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39" w:rsidRDefault="00AD5139" w:rsidP="00AD5139">
      <w:pPr>
        <w:pStyle w:val="ConsPlusNormal"/>
        <w:ind w:firstLine="540"/>
        <w:jc w:val="center"/>
        <w:rPr>
          <w:b/>
          <w:sz w:val="36"/>
          <w:szCs w:val="28"/>
        </w:rPr>
      </w:pPr>
      <w:r w:rsidRPr="00AD5139">
        <w:rPr>
          <w:b/>
          <w:sz w:val="36"/>
          <w:szCs w:val="28"/>
        </w:rPr>
        <w:t xml:space="preserve">О назначении конкурса по отбору кандидатов на должность главы муниципального образования </w:t>
      </w:r>
      <w:proofErr w:type="spellStart"/>
      <w:r w:rsidRPr="00AD5139">
        <w:rPr>
          <w:b/>
          <w:sz w:val="36"/>
          <w:szCs w:val="28"/>
        </w:rPr>
        <w:t>Беляевский</w:t>
      </w:r>
      <w:proofErr w:type="spellEnd"/>
      <w:r w:rsidRPr="00AD5139">
        <w:rPr>
          <w:b/>
          <w:sz w:val="36"/>
          <w:szCs w:val="28"/>
        </w:rPr>
        <w:t xml:space="preserve"> сельсовет Беляевского района </w:t>
      </w:r>
    </w:p>
    <w:p w:rsidR="00AD5139" w:rsidRPr="00AD5139" w:rsidRDefault="00AD5139" w:rsidP="00AD5139">
      <w:pPr>
        <w:pStyle w:val="ConsPlusNormal"/>
        <w:ind w:firstLine="54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О</w:t>
      </w:r>
      <w:r w:rsidRPr="00AD5139">
        <w:rPr>
          <w:b/>
          <w:sz w:val="36"/>
          <w:szCs w:val="28"/>
        </w:rPr>
        <w:t>ренбургской области</w:t>
      </w:r>
    </w:p>
    <w:p w:rsidR="00AD5139" w:rsidRDefault="00AD5139" w:rsidP="00AD5139">
      <w:pPr>
        <w:pStyle w:val="ConsPlusNormal"/>
        <w:ind w:firstLine="540"/>
        <w:jc w:val="center"/>
        <w:rPr>
          <w:sz w:val="28"/>
          <w:szCs w:val="28"/>
        </w:rPr>
      </w:pPr>
    </w:p>
    <w:p w:rsidR="00AD5139" w:rsidRPr="006E5FCD" w:rsidRDefault="00AD5139" w:rsidP="00AD513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6E5FC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ч. </w:t>
      </w:r>
      <w:r w:rsidRPr="00A22B50">
        <w:rPr>
          <w:sz w:val="28"/>
          <w:szCs w:val="28"/>
        </w:rPr>
        <w:t>2.1</w:t>
      </w:r>
      <w:r>
        <w:rPr>
          <w:sz w:val="28"/>
          <w:szCs w:val="28"/>
        </w:rPr>
        <w:t xml:space="preserve"> статьи 36 Федерального закона № 131-ФЗ «Об общих принципах организации местного самоуправления в Российской Федерации», </w:t>
      </w:r>
      <w:r w:rsidRPr="00994E06">
        <w:rPr>
          <w:sz w:val="28"/>
          <w:szCs w:val="28"/>
        </w:rPr>
        <w:t xml:space="preserve">ч. </w:t>
      </w:r>
      <w:r>
        <w:rPr>
          <w:sz w:val="28"/>
          <w:szCs w:val="28"/>
        </w:rPr>
        <w:t>3</w:t>
      </w:r>
      <w:r w:rsidRPr="00994E06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16 </w:t>
      </w:r>
      <w:r w:rsidRPr="00994E06">
        <w:rPr>
          <w:sz w:val="28"/>
          <w:szCs w:val="28"/>
        </w:rPr>
        <w:t>Закона Оренбургской области «Об организации местного самоуправлен</w:t>
      </w:r>
      <w:r>
        <w:rPr>
          <w:sz w:val="28"/>
          <w:szCs w:val="28"/>
        </w:rPr>
        <w:t>ия в Оренбургской области», с Уставом</w:t>
      </w:r>
      <w:r w:rsidRPr="00994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Pr="00994E0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решением Совета депутатов от 27.07.2020 № 211 «Об утверждении положения </w:t>
      </w:r>
      <w:r w:rsidRPr="00A674BB">
        <w:rPr>
          <w:sz w:val="28"/>
          <w:szCs w:val="28"/>
        </w:rPr>
        <w:t xml:space="preserve">«О </w:t>
      </w:r>
      <w:r>
        <w:rPr>
          <w:sz w:val="28"/>
          <w:szCs w:val="28"/>
        </w:rPr>
        <w:t>порядке проведения конкурса по отбору кандидатур на должность главы</w:t>
      </w:r>
      <w:r w:rsidRPr="00A674BB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</w:t>
      </w:r>
      <w:proofErr w:type="gramEnd"/>
      <w:r>
        <w:rPr>
          <w:sz w:val="28"/>
          <w:szCs w:val="28"/>
        </w:rPr>
        <w:t xml:space="preserve"> образования </w:t>
      </w:r>
      <w:proofErr w:type="spellStart"/>
      <w:r>
        <w:rPr>
          <w:sz w:val="28"/>
          <w:szCs w:val="28"/>
        </w:rPr>
        <w:t>Беляев</w:t>
      </w:r>
      <w:r w:rsidRPr="00A674BB">
        <w:rPr>
          <w:sz w:val="28"/>
          <w:szCs w:val="28"/>
        </w:rPr>
        <w:t>ский</w:t>
      </w:r>
      <w:proofErr w:type="spellEnd"/>
      <w:r w:rsidRPr="00A674BB">
        <w:rPr>
          <w:sz w:val="28"/>
          <w:szCs w:val="28"/>
        </w:rPr>
        <w:t xml:space="preserve"> сельсовет Беляевского района Оренбургской области</w:t>
      </w:r>
      <w:r>
        <w:rPr>
          <w:sz w:val="28"/>
          <w:szCs w:val="28"/>
        </w:rPr>
        <w:t xml:space="preserve"> и избрании главы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области», </w:t>
      </w:r>
      <w:r w:rsidRPr="006E5FCD">
        <w:rPr>
          <w:sz w:val="28"/>
          <w:szCs w:val="28"/>
        </w:rPr>
        <w:t>Совет депутатов решил:</w:t>
      </w:r>
    </w:p>
    <w:p w:rsidR="00AD5139" w:rsidRDefault="00AD5139" w:rsidP="00AD5139">
      <w:pPr>
        <w:pStyle w:val="ConsPlusNormal"/>
        <w:ind w:firstLine="540"/>
        <w:jc w:val="both"/>
        <w:rPr>
          <w:sz w:val="28"/>
          <w:szCs w:val="28"/>
        </w:rPr>
      </w:pPr>
      <w:r w:rsidRPr="006E5FCD">
        <w:rPr>
          <w:sz w:val="28"/>
          <w:szCs w:val="28"/>
        </w:rPr>
        <w:t xml:space="preserve">1. Назначить проведение конкурса по отбору кандидатов на должность главы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Оренбургской области</w:t>
      </w:r>
      <w:r w:rsidRPr="006E5FCD">
        <w:rPr>
          <w:sz w:val="28"/>
          <w:szCs w:val="28"/>
        </w:rPr>
        <w:t xml:space="preserve"> </w:t>
      </w:r>
      <w:r w:rsidRPr="008725B2">
        <w:rPr>
          <w:sz w:val="28"/>
          <w:szCs w:val="28"/>
        </w:rPr>
        <w:t xml:space="preserve"> на </w:t>
      </w:r>
      <w:r>
        <w:rPr>
          <w:sz w:val="28"/>
          <w:szCs w:val="28"/>
        </w:rPr>
        <w:t>27</w:t>
      </w:r>
      <w:r w:rsidRPr="006E5FCD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2020</w:t>
      </w:r>
      <w:r w:rsidRPr="006E5FC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в 14-30 часов в кабинете главы </w:t>
      </w:r>
      <w:r w:rsidRPr="006E5FC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Pr="006E5FC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Беляевка, ул. Банковская, д. 9</w:t>
      </w:r>
      <w:r w:rsidRPr="006E5FCD">
        <w:rPr>
          <w:sz w:val="28"/>
          <w:szCs w:val="28"/>
        </w:rPr>
        <w:t>.</w:t>
      </w:r>
      <w:bookmarkStart w:id="0" w:name="P12"/>
      <w:bookmarkEnd w:id="0"/>
    </w:p>
    <w:p w:rsidR="00AD5139" w:rsidRPr="00CE2015" w:rsidRDefault="00AD5139" w:rsidP="00AD513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2. Прием документов на участие </w:t>
      </w:r>
      <w:r>
        <w:rPr>
          <w:sz w:val="28"/>
          <w:szCs w:val="28"/>
        </w:rPr>
        <w:t>в конкурсе проводится с 28 сентября 2020 года</w:t>
      </w:r>
      <w:r w:rsidRPr="00CE2015">
        <w:rPr>
          <w:sz w:val="28"/>
          <w:szCs w:val="28"/>
        </w:rPr>
        <w:t xml:space="preserve">  с 09.00 до 13.00 и с 14.00 до 17.00 по местному времени в раб</w:t>
      </w:r>
      <w:r>
        <w:rPr>
          <w:sz w:val="28"/>
          <w:szCs w:val="28"/>
        </w:rPr>
        <w:t>очие дни и прекращается 07 октября 2020 года</w:t>
      </w:r>
      <w:r w:rsidRPr="00CE2015">
        <w:rPr>
          <w:sz w:val="28"/>
          <w:szCs w:val="28"/>
        </w:rPr>
        <w:t xml:space="preserve"> </w:t>
      </w:r>
      <w:proofErr w:type="gramStart"/>
      <w:r w:rsidRPr="00CE2015">
        <w:rPr>
          <w:sz w:val="28"/>
          <w:szCs w:val="28"/>
        </w:rPr>
        <w:t>в</w:t>
      </w:r>
      <w:proofErr w:type="gramEnd"/>
      <w:r w:rsidRPr="00CE2015">
        <w:rPr>
          <w:sz w:val="28"/>
          <w:szCs w:val="28"/>
        </w:rPr>
        <w:t xml:space="preserve"> 17.00.</w:t>
      </w:r>
    </w:p>
    <w:p w:rsidR="00AD5139" w:rsidRPr="00CE2015" w:rsidRDefault="00AD5139" w:rsidP="00AD513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3. Подача документов на участие в конкурсе осуществляется по адресу: 461330, Оренбургская область, </w:t>
      </w:r>
      <w:proofErr w:type="spellStart"/>
      <w:r w:rsidRPr="00CE2015">
        <w:rPr>
          <w:sz w:val="28"/>
          <w:szCs w:val="28"/>
        </w:rPr>
        <w:t>Беляевский</w:t>
      </w:r>
      <w:proofErr w:type="spellEnd"/>
      <w:r w:rsidRPr="00CE2015">
        <w:rPr>
          <w:sz w:val="28"/>
          <w:szCs w:val="28"/>
        </w:rPr>
        <w:t xml:space="preserve"> район, </w:t>
      </w:r>
      <w:proofErr w:type="gramStart"/>
      <w:r w:rsidRPr="00CE2015">
        <w:rPr>
          <w:sz w:val="28"/>
          <w:szCs w:val="28"/>
        </w:rPr>
        <w:t>с</w:t>
      </w:r>
      <w:proofErr w:type="gramEnd"/>
      <w:r w:rsidRPr="00CE2015">
        <w:rPr>
          <w:sz w:val="28"/>
          <w:szCs w:val="28"/>
        </w:rPr>
        <w:t xml:space="preserve">. </w:t>
      </w:r>
      <w:proofErr w:type="gramStart"/>
      <w:r w:rsidRPr="00CE2015">
        <w:rPr>
          <w:sz w:val="28"/>
          <w:szCs w:val="28"/>
        </w:rPr>
        <w:t>Беляевка</w:t>
      </w:r>
      <w:proofErr w:type="gramEnd"/>
      <w:r w:rsidRPr="00CE2015">
        <w:rPr>
          <w:sz w:val="28"/>
          <w:szCs w:val="28"/>
        </w:rPr>
        <w:t xml:space="preserve">, ул. </w:t>
      </w:r>
      <w:r>
        <w:rPr>
          <w:sz w:val="28"/>
          <w:szCs w:val="28"/>
        </w:rPr>
        <w:t>Банковская, 9</w:t>
      </w:r>
      <w:r w:rsidRPr="00CE2015">
        <w:rPr>
          <w:sz w:val="28"/>
          <w:szCs w:val="28"/>
        </w:rPr>
        <w:t>, каб</w:t>
      </w:r>
      <w:r>
        <w:rPr>
          <w:sz w:val="28"/>
          <w:szCs w:val="28"/>
        </w:rPr>
        <w:t>инет главы администрации</w:t>
      </w:r>
      <w:r w:rsidRPr="00CE2015">
        <w:rPr>
          <w:sz w:val="28"/>
          <w:szCs w:val="28"/>
        </w:rPr>
        <w:t xml:space="preserve">, секретарю конкурсной комиссии по отбору кандидатур на должность главы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</w:t>
      </w:r>
      <w:r w:rsidRPr="00CE201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E2015">
        <w:rPr>
          <w:sz w:val="28"/>
          <w:szCs w:val="28"/>
        </w:rPr>
        <w:t xml:space="preserve"> Оренбургской области (далее – конкурсная комиссия). Номер контактного телефона: 8(</w:t>
      </w:r>
      <w:r w:rsidR="008758B7">
        <w:rPr>
          <w:sz w:val="28"/>
          <w:szCs w:val="28"/>
        </w:rPr>
        <w:t>35334) 2-11-88</w:t>
      </w:r>
      <w:r>
        <w:rPr>
          <w:sz w:val="28"/>
          <w:szCs w:val="28"/>
        </w:rPr>
        <w:t>, 2-14-88,</w:t>
      </w:r>
      <w:r w:rsidR="008758B7">
        <w:rPr>
          <w:sz w:val="28"/>
          <w:szCs w:val="28"/>
        </w:rPr>
        <w:t xml:space="preserve"> </w:t>
      </w:r>
      <w:r>
        <w:rPr>
          <w:sz w:val="28"/>
          <w:szCs w:val="28"/>
        </w:rPr>
        <w:t>2-</w:t>
      </w:r>
      <w:r w:rsidR="008758B7">
        <w:rPr>
          <w:sz w:val="28"/>
          <w:szCs w:val="28"/>
        </w:rPr>
        <w:t>18-15</w:t>
      </w:r>
      <w:bookmarkStart w:id="1" w:name="_GoBack"/>
      <w:bookmarkEnd w:id="1"/>
      <w:r w:rsidRPr="00CE2015">
        <w:rPr>
          <w:sz w:val="28"/>
          <w:szCs w:val="28"/>
        </w:rPr>
        <w:t>.</w:t>
      </w:r>
    </w:p>
    <w:p w:rsidR="00AD5139" w:rsidRPr="00CE2015" w:rsidRDefault="00AD5139" w:rsidP="00AD513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4. Право на участие в конкурсе и порядок представления в конкурсную комиссию документов: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а) Каждый гражданин Российской Федерации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 и принадлежности к общественным объединениям, достигший возраста 21 года, имеет право на участие в конкурсе.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б) Кандидатом на должность главы района может быть гражданин, который на день проведения конкурса не имеет в соответствии с Федеральным </w:t>
      </w:r>
      <w:hyperlink r:id="rId5" w:history="1">
        <w:r w:rsidRPr="00CE2015">
          <w:rPr>
            <w:sz w:val="28"/>
            <w:szCs w:val="28"/>
          </w:rPr>
          <w:t>законом</w:t>
        </w:r>
      </w:hyperlink>
      <w:r w:rsidRPr="00CE2015">
        <w:rPr>
          <w:sz w:val="28"/>
          <w:szCs w:val="28"/>
        </w:rPr>
        <w:t xml:space="preserve"> от 12.06.2002 № 67-ФЗ «Об основных гарантиях избирательных прав и права на участие в референдуме граждан Российской </w:t>
      </w:r>
      <w:r w:rsidRPr="00CE2015">
        <w:rPr>
          <w:sz w:val="28"/>
          <w:szCs w:val="28"/>
        </w:rPr>
        <w:lastRenderedPageBreak/>
        <w:t>Федерации» ограничений пассивного избирательного права для избрания выборным должностным лицом местного самоуправления.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в) Гражданин, изъявивший желание участвовать в конкурсе, представляет в конкурсную комиссию следующие документы: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- личное </w:t>
      </w:r>
      <w:hyperlink w:anchor="P318" w:history="1">
        <w:r w:rsidRPr="00CE2015">
          <w:rPr>
            <w:sz w:val="28"/>
            <w:szCs w:val="28"/>
          </w:rPr>
          <w:t>заявление</w:t>
        </w:r>
      </w:hyperlink>
      <w:r w:rsidRPr="00CE2015">
        <w:rPr>
          <w:sz w:val="28"/>
          <w:szCs w:val="28"/>
        </w:rPr>
        <w:t xml:space="preserve"> на участие в конкурсе;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- собственноручно заполненную и подписанную </w:t>
      </w:r>
      <w:hyperlink w:anchor="P357" w:history="1">
        <w:r w:rsidRPr="00CE2015">
          <w:rPr>
            <w:sz w:val="28"/>
            <w:szCs w:val="28"/>
          </w:rPr>
          <w:t>анкету</w:t>
        </w:r>
      </w:hyperlink>
      <w:r w:rsidRPr="00CE2015">
        <w:rPr>
          <w:sz w:val="28"/>
          <w:szCs w:val="28"/>
        </w:rPr>
        <w:t>;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копию паспорта;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копию трудовой книжки;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копии документов об образовании;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- письменное согласие на обработку своих персональных данных в порядке, предусмотренном </w:t>
      </w:r>
      <w:hyperlink r:id="rId6" w:history="1">
        <w:r w:rsidRPr="00CE2015">
          <w:rPr>
            <w:sz w:val="28"/>
            <w:szCs w:val="28"/>
          </w:rPr>
          <w:t>статьей 9</w:t>
        </w:r>
      </w:hyperlink>
      <w:r w:rsidRPr="00CE2015">
        <w:rPr>
          <w:sz w:val="28"/>
          <w:szCs w:val="28"/>
        </w:rPr>
        <w:t xml:space="preserve"> Федерального закона от 27.07.2006 № 152-ФЗ «О персональных данных».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proofErr w:type="gramStart"/>
      <w:r w:rsidRPr="00CE2015">
        <w:rPr>
          <w:sz w:val="28"/>
          <w:szCs w:val="28"/>
        </w:rPr>
        <w:t xml:space="preserve">г) Не позднее трех дней со дня подачи документов в конкурсную комиссию, гражданин, изъявивший желание участвовать в конкурсе по отбору кандидатур на должность главы района, представляет в аппарат Губернатора и Правительства Оренбургской области справки о доходах, расходах, об имуществе и обязательствах имущественного характера, в соответствии с </w:t>
      </w:r>
      <w:hyperlink r:id="rId7" w:history="1">
        <w:r w:rsidRPr="00CE2015">
          <w:rPr>
            <w:sz w:val="28"/>
            <w:szCs w:val="28"/>
          </w:rPr>
          <w:t>Законом</w:t>
        </w:r>
      </w:hyperlink>
      <w:r w:rsidRPr="00CE2015">
        <w:rPr>
          <w:sz w:val="28"/>
          <w:szCs w:val="28"/>
        </w:rPr>
        <w:t xml:space="preserve"> Оренбургской области от 01.09.2017 № 541/128-VI-ОЗ «О порядке представления лицами, замещающими муниципальные должности</w:t>
      </w:r>
      <w:proofErr w:type="gramEnd"/>
      <w:r w:rsidRPr="00CE2015">
        <w:rPr>
          <w:sz w:val="28"/>
          <w:szCs w:val="28"/>
        </w:rPr>
        <w:t>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proofErr w:type="gramStart"/>
      <w:r w:rsidRPr="00CE2015">
        <w:rPr>
          <w:sz w:val="28"/>
          <w:szCs w:val="28"/>
        </w:rPr>
        <w:t xml:space="preserve">д) Не позднее дня до даты проведения конкурса по отбору кандидатур на должность главы района, гражданин, допущенный к участию в конкурсе, представляет в конкурсную комиссию документы, подтверждающие отсутствие ограничений пассивного избирательного права для избрания выборным должностным лицом местного самоуправления, предусмотренных </w:t>
      </w:r>
      <w:hyperlink r:id="rId8" w:history="1">
        <w:r w:rsidRPr="00CE2015">
          <w:rPr>
            <w:sz w:val="28"/>
            <w:szCs w:val="28"/>
          </w:rPr>
          <w:t>пунктом 3.2 статьи 4</w:t>
        </w:r>
      </w:hyperlink>
      <w:r w:rsidRPr="00CE2015">
        <w:rPr>
          <w:sz w:val="28"/>
          <w:szCs w:val="28"/>
        </w:rPr>
        <w:t xml:space="preserve"> Федерального закона от 12.06.2002 №67-ФЗ «Об основных гарантиях избирательных прав и права на участие в референдуме</w:t>
      </w:r>
      <w:proofErr w:type="gramEnd"/>
      <w:r w:rsidRPr="00CE2015">
        <w:rPr>
          <w:sz w:val="28"/>
          <w:szCs w:val="28"/>
        </w:rPr>
        <w:t xml:space="preserve"> граждан Российской Федерации» (справку о наличии (отсутствии) судимости и (или) факта уголовного преследования либо о прекращении уголовного преследования).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е) Гражданин, желающий участвовать в конкурсе, вправе представить в конкурсную комиссию программу (концепцию) развития муниципального образования, а также документы, характеризующие его профессиональные качества: рекомендательные письма, характеристику с места работы, документы о дополнительном профессиональном образовании, о присвоении ученой степени (звания), о наградах и почетных званиях и другие документы.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ж) 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lastRenderedPageBreak/>
        <w:t xml:space="preserve">О приеме документов претенденту на участие в конкурсе выдается </w:t>
      </w:r>
      <w:hyperlink w:anchor="P535" w:history="1">
        <w:r w:rsidRPr="00CE2015">
          <w:rPr>
            <w:sz w:val="28"/>
            <w:szCs w:val="28"/>
          </w:rPr>
          <w:t>расписка</w:t>
        </w:r>
      </w:hyperlink>
      <w:r w:rsidRPr="00CE2015">
        <w:rPr>
          <w:sz w:val="28"/>
          <w:szCs w:val="28"/>
        </w:rPr>
        <w:t xml:space="preserve"> с описью принятых документов.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В случае нарушения срока представления документов или представления документов не в полном объеме, в приеме заявления об участии в конкурсе отказывается.</w:t>
      </w:r>
    </w:p>
    <w:p w:rsidR="00AD5139" w:rsidRPr="00CE2015" w:rsidRDefault="00AD5139" w:rsidP="00AD5139">
      <w:pPr>
        <w:ind w:firstLine="567"/>
        <w:jc w:val="both"/>
        <w:rPr>
          <w:color w:val="000000"/>
          <w:sz w:val="28"/>
          <w:szCs w:val="28"/>
        </w:rPr>
      </w:pPr>
      <w:r w:rsidRPr="00CE2015">
        <w:rPr>
          <w:color w:val="000000"/>
          <w:sz w:val="28"/>
          <w:szCs w:val="28"/>
        </w:rPr>
        <w:t>В случае нарушения сроков предоставления документов, установленных под</w:t>
      </w:r>
      <w:hyperlink w:anchor="P189" w:history="1">
        <w:r w:rsidRPr="00CE2015">
          <w:rPr>
            <w:color w:val="000000"/>
            <w:sz w:val="28"/>
            <w:szCs w:val="28"/>
          </w:rPr>
          <w:t>пунктами</w:t>
        </w:r>
      </w:hyperlink>
      <w:r w:rsidRPr="00CE2015">
        <w:rPr>
          <w:sz w:val="28"/>
          <w:szCs w:val="28"/>
        </w:rPr>
        <w:t xml:space="preserve"> «г», «д»</w:t>
      </w:r>
      <w:r w:rsidRPr="00CE2015">
        <w:t xml:space="preserve"> </w:t>
      </w:r>
      <w:r w:rsidRPr="00CE2015">
        <w:rPr>
          <w:color w:val="000000"/>
          <w:sz w:val="28"/>
          <w:szCs w:val="28"/>
        </w:rPr>
        <w:t>настоящего пункта, гражданин не допускается к участию в конкурсе.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з) Прием документов для участия в конкурсе, за исключением документов, указанных </w:t>
      </w:r>
      <w:proofErr w:type="gramStart"/>
      <w:r w:rsidRPr="00CE2015">
        <w:rPr>
          <w:sz w:val="28"/>
          <w:szCs w:val="28"/>
        </w:rPr>
        <w:t>в</w:t>
      </w:r>
      <w:proofErr w:type="gramEnd"/>
      <w:r w:rsidRPr="00CE2015">
        <w:rPr>
          <w:color w:val="000000"/>
          <w:sz w:val="28"/>
          <w:szCs w:val="28"/>
        </w:rPr>
        <w:t xml:space="preserve"> </w:t>
      </w:r>
      <w:proofErr w:type="gramStart"/>
      <w:r w:rsidRPr="00CE2015">
        <w:rPr>
          <w:color w:val="000000"/>
          <w:sz w:val="28"/>
          <w:szCs w:val="28"/>
        </w:rPr>
        <w:t>под</w:t>
      </w:r>
      <w:proofErr w:type="gramEnd"/>
      <w:r w:rsidRPr="00CE2015">
        <w:rPr>
          <w:sz w:val="28"/>
          <w:szCs w:val="28"/>
        </w:rPr>
        <w:fldChar w:fldCharType="begin"/>
      </w:r>
      <w:r w:rsidRPr="00CE2015">
        <w:rPr>
          <w:sz w:val="28"/>
          <w:szCs w:val="28"/>
        </w:rPr>
        <w:instrText>HYPERLINK \l "P189"</w:instrText>
      </w:r>
      <w:r w:rsidRPr="00CE2015">
        <w:rPr>
          <w:sz w:val="28"/>
          <w:szCs w:val="28"/>
        </w:rPr>
        <w:fldChar w:fldCharType="separate"/>
      </w:r>
      <w:r w:rsidRPr="00CE2015">
        <w:rPr>
          <w:color w:val="000000"/>
          <w:sz w:val="28"/>
          <w:szCs w:val="28"/>
        </w:rPr>
        <w:t>пункта</w:t>
      </w:r>
      <w:r w:rsidRPr="00CE2015">
        <w:rPr>
          <w:sz w:val="28"/>
          <w:szCs w:val="28"/>
        </w:rPr>
        <w:fldChar w:fldCharType="end"/>
      </w:r>
      <w:r w:rsidRPr="00CE2015">
        <w:rPr>
          <w:sz w:val="28"/>
          <w:szCs w:val="28"/>
        </w:rPr>
        <w:t>х «г», «д»</w:t>
      </w:r>
      <w:r w:rsidRPr="00CE2015">
        <w:t xml:space="preserve"> </w:t>
      </w:r>
      <w:r w:rsidRPr="00CE2015">
        <w:rPr>
          <w:color w:val="000000"/>
          <w:sz w:val="28"/>
          <w:szCs w:val="28"/>
        </w:rPr>
        <w:t>настоящего пункта</w:t>
      </w:r>
      <w:r w:rsidRPr="00CE2015">
        <w:rPr>
          <w:sz w:val="28"/>
          <w:szCs w:val="28"/>
        </w:rPr>
        <w:t>, осуществляется в течение 10 дней, определенных решением Совета депутатов об объявлении конкурса.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и) По окончании срока приема документов конкурсная комиссия формирует список кандидатов для участия в конкурсе и утверждает его своим решением.</w:t>
      </w:r>
    </w:p>
    <w:p w:rsidR="00AD5139" w:rsidRPr="00CE2015" w:rsidRDefault="00AD5139" w:rsidP="00AD513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color w:val="000000"/>
          <w:sz w:val="28"/>
          <w:szCs w:val="28"/>
        </w:rPr>
        <w:t>к) В случае если кандидат представил письменное заявление о снятии своей кандидатуры от участия в конкурсе, он считается снявшим свою кандидатуру с момента поступления указанного заявления в конкурсную комиссию.</w:t>
      </w:r>
    </w:p>
    <w:p w:rsidR="00AD5139" w:rsidRPr="00CE2015" w:rsidRDefault="00AD5139" w:rsidP="00AD513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2" w:name="P13"/>
      <w:bookmarkEnd w:id="2"/>
      <w:r w:rsidRPr="00CE2015">
        <w:rPr>
          <w:sz w:val="28"/>
          <w:szCs w:val="28"/>
        </w:rPr>
        <w:t>л) Расходы по участию в конкурсе (проезд к месту проведения конкурса и обратно, пользование услугами сре</w:t>
      </w:r>
      <w:proofErr w:type="gramStart"/>
      <w:r w:rsidRPr="00CE2015">
        <w:rPr>
          <w:sz w:val="28"/>
          <w:szCs w:val="28"/>
        </w:rPr>
        <w:t>дств св</w:t>
      </w:r>
      <w:proofErr w:type="gramEnd"/>
      <w:r w:rsidRPr="00CE2015">
        <w:rPr>
          <w:sz w:val="28"/>
          <w:szCs w:val="28"/>
        </w:rPr>
        <w:t>язи всех видов и другие расходы) кандидаты производят за свой счет.</w:t>
      </w:r>
    </w:p>
    <w:p w:rsidR="00AD5139" w:rsidRPr="00CE2015" w:rsidRDefault="00AD5139" w:rsidP="00AD513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5. Условия конкурса: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а) Конкурс проводится, если имеется не менее двух кандидатур, соответствующих требованиям, предъявляемых к кандидатам на должность главы района.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б) Конкурс по отбору кандидатур на должность главы района проводится в форме индивидуального собеседования с каждым кандидатом.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в) Конкурсная комиссия поочередно (в порядке регистрации заявлений) проводит собеседование с каждым из кандидатов.</w:t>
      </w:r>
    </w:p>
    <w:p w:rsidR="00AD5139" w:rsidRPr="00CE2015" w:rsidRDefault="00AD5139" w:rsidP="00AD5139">
      <w:pPr>
        <w:ind w:firstLine="567"/>
        <w:jc w:val="both"/>
        <w:rPr>
          <w:color w:val="000000"/>
          <w:sz w:val="28"/>
          <w:szCs w:val="28"/>
        </w:rPr>
      </w:pPr>
      <w:r w:rsidRPr="00CE2015">
        <w:rPr>
          <w:color w:val="000000"/>
          <w:sz w:val="28"/>
          <w:szCs w:val="28"/>
        </w:rPr>
        <w:t>г) В случае если кандидатом представлена программа (концепция) развития муниципального образования, собеседование начинается с представления кандидатом программы (концепции) развития муниципального образования и обсуждения членами комиссии представленных материалов.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В ходе собеседования члены конкурсной комиссии задают кандидату теоретические и практические вопросы по муниципальному управлению, организации деятельности администрации, включая вопросы о предложениях кандидата по формированию структуры администрации, вопросы по законодательству в сфере местного самоуправления.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Члены конкурсной комиссии также вправе задавать вопросы об опыте предыдущей работы или службы кандидата и об основных достижениях кандидата по предыдущим местам работы или службы, иные вопросы.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д) Критериями оценки кандидатов являются: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lastRenderedPageBreak/>
        <w:t>- знания, умения и навыки по вопросам государственного и муниципального управления, опыт управленческой работы, деловая культура, систематическое повышение профессионального уровня, умение видеть перспективу, инициативность;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умение анализировать, мыслить системно, оперативно, принимать оптимальные решения в условиях дефицита информации и времени;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умение руководить подчиненными, координировать и контролировать их деятельность;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целеустремленность, навыки делового общения;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требовательность к себе и подчиненным, самокритичность.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е) При подведении итогов конкурса конкурсная комиссия оценивает кандидатов исходя из результатов собеседования, критериев оценки, установленных под</w:t>
      </w:r>
      <w:hyperlink w:anchor="P232" w:history="1">
        <w:r w:rsidRPr="00CE2015">
          <w:rPr>
            <w:sz w:val="28"/>
            <w:szCs w:val="28"/>
          </w:rPr>
          <w:t xml:space="preserve">пунктом «д» </w:t>
        </w:r>
      </w:hyperlink>
      <w:r w:rsidRPr="00CE2015">
        <w:rPr>
          <w:sz w:val="28"/>
          <w:szCs w:val="28"/>
        </w:rPr>
        <w:t>настоящего пункта.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ж) Решение конкурсной комиссии по итогам конкурса принимается путем открытого голосования в отсутствии кандидатов и иных лиц, не являющихся членами комиссии. Решение считается принятым, если за него проголосовало более половины от присутствующих на заседании членов конкурсной комиссии. В случае равенства голосов решающим является голос председателя конкурсной комиссии.</w:t>
      </w:r>
    </w:p>
    <w:p w:rsidR="00AD5139" w:rsidRPr="00CE2015" w:rsidRDefault="00AD5139" w:rsidP="00AD5139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Решение конкурсной комиссии объявляется кандидатам, принявшим участие в конкурсе.</w:t>
      </w:r>
    </w:p>
    <w:p w:rsidR="00BE1BDD" w:rsidRDefault="00BE1BDD"/>
    <w:sectPr w:rsidR="00BE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67"/>
    <w:rsid w:val="00417167"/>
    <w:rsid w:val="008758B7"/>
    <w:rsid w:val="00AD5139"/>
    <w:rsid w:val="00B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51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8B7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8B7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51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8B7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8B7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771FD3D421F0D683CE0E3EFA318E952F1682C697184ED19E5D6AD46A0F9D0C7EE3ABEE660036B32D74C2B770F178F387EB4541E6DD3895sBA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771FD3D421F0D683CE1033EC5DD3912C1CD8C39A184685C60231893D06975B39ACF2BE22573AB72A6196E52AA675F2s8AA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771FD3D421F0D683CE0E3EFA318E952E1F80C797164ED19E5D6AD46A0F9D0C7EE3ABEE660235B02674C2B770F178F387EB4541E6DD3895sBAAJ" TargetMode="External"/><Relationship Id="rId5" Type="http://schemas.openxmlformats.org/officeDocument/2006/relationships/hyperlink" Target="consultantplus://offline/ref=2D771FD3D421F0D683CE0E3EFA318E952F1682C697184ED19E5D6AD46A0F9D0C6CE3F3E2660629B72D6194E635sAAD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2020-09-28T01:57:00Z</cp:lastPrinted>
  <dcterms:created xsi:type="dcterms:W3CDTF">2020-09-28T01:55:00Z</dcterms:created>
  <dcterms:modified xsi:type="dcterms:W3CDTF">2020-09-28T01:57:00Z</dcterms:modified>
</cp:coreProperties>
</file>