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CBF62" w14:textId="7A314A60" w:rsidR="002A6D8A" w:rsidRDefault="002A6D8A" w:rsidP="0030422D">
      <w:pPr>
        <w:pStyle w:val="ConsPlusTitle"/>
        <w:jc w:val="center"/>
      </w:pPr>
      <w:r w:rsidRPr="00542EAA">
        <w:t>СОВЕТ ДЕПУТАТОВ</w:t>
      </w:r>
    </w:p>
    <w:p w14:paraId="57A6E77F" w14:textId="71D85572" w:rsidR="002A6D8A" w:rsidRDefault="00A6269F" w:rsidP="0030422D">
      <w:pPr>
        <w:pStyle w:val="ConsPlusTitle"/>
        <w:jc w:val="center"/>
      </w:pPr>
      <w:r>
        <w:t>м</w:t>
      </w:r>
      <w:r w:rsidR="002A6D8A">
        <w:t>униципального образования</w:t>
      </w:r>
    </w:p>
    <w:p w14:paraId="390BC542" w14:textId="77777777" w:rsidR="002A6D8A" w:rsidRDefault="002A6D8A" w:rsidP="0030422D">
      <w:pPr>
        <w:pStyle w:val="ConsPlusTitle"/>
        <w:jc w:val="center"/>
      </w:pPr>
      <w:proofErr w:type="spellStart"/>
      <w:r>
        <w:t>Беляевский</w:t>
      </w:r>
      <w:proofErr w:type="spellEnd"/>
      <w:r>
        <w:t xml:space="preserve"> сельсовет</w:t>
      </w:r>
    </w:p>
    <w:p w14:paraId="139B51D1" w14:textId="4FFF4082" w:rsidR="002A6D8A" w:rsidRDefault="002A6D8A" w:rsidP="0030422D">
      <w:pPr>
        <w:pStyle w:val="ConsPlusTitle"/>
        <w:jc w:val="center"/>
      </w:pPr>
      <w:r>
        <w:t>Беляевского района</w:t>
      </w:r>
    </w:p>
    <w:p w14:paraId="489E746D" w14:textId="0E5A89FB" w:rsidR="002A6D8A" w:rsidRDefault="002A6D8A" w:rsidP="0030422D">
      <w:pPr>
        <w:pStyle w:val="ConsPlusTitle"/>
        <w:jc w:val="center"/>
      </w:pPr>
      <w:r>
        <w:t>Оренбургской области</w:t>
      </w:r>
    </w:p>
    <w:p w14:paraId="0BAF27A0" w14:textId="77777777" w:rsidR="00A6269F" w:rsidRDefault="00A6269F" w:rsidP="0030422D">
      <w:pPr>
        <w:pStyle w:val="ConsPlusTitle"/>
        <w:jc w:val="center"/>
      </w:pPr>
    </w:p>
    <w:p w14:paraId="01E5479A" w14:textId="6D7063BC" w:rsidR="002A6D8A" w:rsidRPr="00542EAA" w:rsidRDefault="00A6269F" w:rsidP="0030422D">
      <w:pPr>
        <w:pStyle w:val="ConsPlusTitle"/>
        <w:jc w:val="center"/>
      </w:pPr>
      <w:r>
        <w:t>ч</w:t>
      </w:r>
      <w:r w:rsidR="007C06E7">
        <w:t>етвертый созыв</w:t>
      </w:r>
    </w:p>
    <w:p w14:paraId="53F895CB" w14:textId="77777777" w:rsidR="002A6D8A" w:rsidRPr="00542EAA" w:rsidRDefault="002A6D8A" w:rsidP="0030422D">
      <w:pPr>
        <w:pStyle w:val="ConsPlusTitle"/>
        <w:jc w:val="center"/>
      </w:pPr>
    </w:p>
    <w:p w14:paraId="02976518" w14:textId="77777777" w:rsidR="002A6D8A" w:rsidRDefault="002A6D8A" w:rsidP="0030422D">
      <w:pPr>
        <w:pStyle w:val="ConsPlusTitle"/>
        <w:jc w:val="center"/>
      </w:pPr>
      <w:r w:rsidRPr="00542EAA">
        <w:t>РЕШЕНИЕ</w:t>
      </w:r>
    </w:p>
    <w:p w14:paraId="476C25A7" w14:textId="77777777" w:rsidR="007C06E7" w:rsidRPr="00542EAA" w:rsidRDefault="007C06E7" w:rsidP="0030422D">
      <w:pPr>
        <w:pStyle w:val="ConsPlusTitle"/>
        <w:jc w:val="center"/>
      </w:pPr>
    </w:p>
    <w:p w14:paraId="050DF3C2" w14:textId="646FE875" w:rsidR="002A6D8A" w:rsidRPr="00542EAA" w:rsidRDefault="000C6687" w:rsidP="0030422D">
      <w:pPr>
        <w:pStyle w:val="ConsPlusTitle"/>
        <w:jc w:val="center"/>
      </w:pPr>
      <w:r>
        <w:t>от 04.10.2021 N 60</w:t>
      </w:r>
    </w:p>
    <w:p w14:paraId="034D0923" w14:textId="77777777" w:rsidR="002A6D8A" w:rsidRPr="00542EAA" w:rsidRDefault="002A6D8A" w:rsidP="0030422D">
      <w:pPr>
        <w:pStyle w:val="ConsPlusTitle"/>
        <w:jc w:val="center"/>
      </w:pPr>
    </w:p>
    <w:p w14:paraId="7D336C19" w14:textId="426C11FD" w:rsidR="00A6269F" w:rsidRDefault="002A6D8A" w:rsidP="0030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Об утверждении Положения «</w:t>
      </w:r>
      <w:r w:rsidRPr="007F543D">
        <w:rPr>
          <w:rFonts w:ascii="Arial" w:eastAsia="Times New Roman" w:hAnsi="Arial" w:cs="Arial"/>
          <w:b/>
          <w:bCs/>
          <w:sz w:val="24"/>
          <w:szCs w:val="24"/>
          <w:lang w:eastAsia="ru-RU"/>
        </w:rPr>
        <w:t>О</w:t>
      </w:r>
    </w:p>
    <w:p w14:paraId="3D643BE7" w14:textId="46FAEC67" w:rsidR="002A6D8A" w:rsidRDefault="002A6D8A" w:rsidP="0030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муниципальном жилищном </w:t>
      </w:r>
      <w:proofErr w:type="gramStart"/>
      <w:r>
        <w:rPr>
          <w:rFonts w:ascii="Arial" w:eastAsia="Times New Roman" w:hAnsi="Arial" w:cs="Arial"/>
          <w:b/>
          <w:bCs/>
          <w:sz w:val="24"/>
          <w:szCs w:val="24"/>
          <w:lang w:eastAsia="ru-RU"/>
        </w:rPr>
        <w:t>контроле</w:t>
      </w:r>
      <w:proofErr w:type="gramEnd"/>
    </w:p>
    <w:p w14:paraId="44BFAFF9" w14:textId="234C0EED" w:rsidR="00A6269F" w:rsidRDefault="002A6D8A" w:rsidP="0030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на территории </w:t>
      </w:r>
      <w:proofErr w:type="gramStart"/>
      <w:r>
        <w:rPr>
          <w:rFonts w:ascii="Arial" w:eastAsia="Times New Roman" w:hAnsi="Arial" w:cs="Arial"/>
          <w:b/>
          <w:bCs/>
          <w:sz w:val="24"/>
          <w:szCs w:val="24"/>
          <w:lang w:eastAsia="ru-RU"/>
        </w:rPr>
        <w:t>муниципального</w:t>
      </w:r>
      <w:proofErr w:type="gramEnd"/>
    </w:p>
    <w:p w14:paraId="5435389C" w14:textId="77777777" w:rsidR="0008746F" w:rsidRDefault="002A6D8A" w:rsidP="0030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образования </w:t>
      </w:r>
      <w:proofErr w:type="spellStart"/>
      <w:r>
        <w:rPr>
          <w:rFonts w:ascii="Arial" w:eastAsia="Times New Roman" w:hAnsi="Arial" w:cs="Arial"/>
          <w:b/>
          <w:bCs/>
          <w:sz w:val="24"/>
          <w:szCs w:val="24"/>
          <w:lang w:eastAsia="ru-RU"/>
        </w:rPr>
        <w:t>Беляевский</w:t>
      </w:r>
      <w:proofErr w:type="spellEnd"/>
      <w:r>
        <w:rPr>
          <w:rFonts w:ascii="Arial" w:eastAsia="Times New Roman" w:hAnsi="Arial" w:cs="Arial"/>
          <w:b/>
          <w:bCs/>
          <w:sz w:val="24"/>
          <w:szCs w:val="24"/>
          <w:lang w:eastAsia="ru-RU"/>
        </w:rPr>
        <w:t xml:space="preserve"> сельсовет</w:t>
      </w:r>
    </w:p>
    <w:p w14:paraId="3E5D683C" w14:textId="18C99EBA" w:rsidR="002A6D8A" w:rsidRPr="00C03577" w:rsidRDefault="0008746F" w:rsidP="00304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Беляевского района Оренбургской области</w:t>
      </w:r>
      <w:r w:rsidR="004960D1">
        <w:rPr>
          <w:rFonts w:ascii="Arial" w:eastAsia="Times New Roman" w:hAnsi="Arial" w:cs="Arial"/>
          <w:b/>
          <w:bCs/>
          <w:sz w:val="24"/>
          <w:szCs w:val="24"/>
          <w:lang w:eastAsia="ru-RU"/>
        </w:rPr>
        <w:t>»</w:t>
      </w:r>
    </w:p>
    <w:p w14:paraId="266DFF5E" w14:textId="77777777" w:rsidR="009A63D6" w:rsidRDefault="009A63D6"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p>
    <w:p w14:paraId="17EF1796" w14:textId="3435B2A9"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4A68A55E" w14:textId="15FD11D5"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proofErr w:type="gramStart"/>
      <w:r w:rsidRPr="00C246AD">
        <w:rPr>
          <w:rFonts w:ascii="Times New Roman" w:eastAsia="Times New Roman" w:hAnsi="Times New Roman" w:cs="Times New Roman"/>
          <w:sz w:val="24"/>
          <w:szCs w:val="24"/>
          <w:lang w:eastAsia="ru-RU"/>
        </w:rPr>
        <w:t xml:space="preserve">В соответствии со статьей </w:t>
      </w:r>
      <w:r w:rsidR="0022618C">
        <w:rPr>
          <w:rFonts w:ascii="Times New Roman" w:eastAsia="Times New Roman" w:hAnsi="Times New Roman" w:cs="Times New Roman"/>
          <w:sz w:val="24"/>
          <w:szCs w:val="24"/>
          <w:lang w:eastAsia="ru-RU"/>
        </w:rPr>
        <w:t>17.1</w:t>
      </w:r>
      <w:r w:rsidRPr="00C246AD">
        <w:rPr>
          <w:rFonts w:ascii="Times New Roman" w:eastAsia="Times New Roman" w:hAnsi="Times New Roman" w:cs="Times New Roman"/>
          <w:sz w:val="24"/>
          <w:szCs w:val="24"/>
          <w:lang w:eastAsia="ru-RU"/>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2A6D8A">
        <w:rPr>
          <w:rFonts w:ascii="Times New Roman" w:eastAsia="Times New Roman" w:hAnsi="Times New Roman" w:cs="Times New Roman"/>
          <w:sz w:val="24"/>
          <w:szCs w:val="24"/>
          <w:lang w:eastAsia="ru-RU"/>
        </w:rPr>
        <w:t xml:space="preserve">муниципального образования </w:t>
      </w:r>
      <w:proofErr w:type="spellStart"/>
      <w:r w:rsidR="002A6D8A">
        <w:rPr>
          <w:rFonts w:ascii="Times New Roman" w:eastAsia="Times New Roman" w:hAnsi="Times New Roman" w:cs="Times New Roman"/>
          <w:sz w:val="24"/>
          <w:szCs w:val="24"/>
          <w:lang w:eastAsia="ru-RU"/>
        </w:rPr>
        <w:t>Беляевский</w:t>
      </w:r>
      <w:proofErr w:type="spellEnd"/>
      <w:r w:rsidR="002A6D8A">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C246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Совет депутатов </w:t>
      </w:r>
      <w:r w:rsidRPr="00C246AD">
        <w:rPr>
          <w:rFonts w:ascii="Times New Roman" w:eastAsia="Times New Roman" w:hAnsi="Times New Roman" w:cs="Times New Roman"/>
          <w:sz w:val="24"/>
          <w:szCs w:val="24"/>
          <w:lang w:eastAsia="ru-RU"/>
        </w:rPr>
        <w:t>решил:</w:t>
      </w:r>
      <w:proofErr w:type="gramEnd"/>
    </w:p>
    <w:p w14:paraId="2B9CD2C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Утвердить прилагаемые:</w:t>
      </w:r>
    </w:p>
    <w:p w14:paraId="3A4DF428" w14:textId="01A6556C"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w:t>
      </w:r>
      <w:hyperlink r:id="rId5" w:anchor="p37" w:history="1">
        <w:r w:rsidRPr="00C246AD">
          <w:rPr>
            <w:rFonts w:ascii="Times New Roman" w:eastAsia="Times New Roman" w:hAnsi="Times New Roman" w:cs="Times New Roman"/>
            <w:color w:val="0000FF"/>
            <w:sz w:val="24"/>
            <w:szCs w:val="24"/>
            <w:lang w:eastAsia="ru-RU"/>
          </w:rPr>
          <w:t>Положение</w:t>
        </w:r>
      </w:hyperlink>
      <w:r w:rsidRPr="00C246AD">
        <w:rPr>
          <w:rFonts w:ascii="Times New Roman" w:eastAsia="Times New Roman" w:hAnsi="Times New Roman" w:cs="Times New Roman"/>
          <w:sz w:val="24"/>
          <w:szCs w:val="24"/>
          <w:lang w:eastAsia="ru-RU"/>
        </w:rPr>
        <w:t xml:space="preserve"> о муниципальном жилищном контроле на территории </w:t>
      </w:r>
      <w:r w:rsidR="00862FD1">
        <w:rPr>
          <w:rFonts w:ascii="Times New Roman" w:eastAsia="Times New Roman" w:hAnsi="Times New Roman" w:cs="Times New Roman"/>
          <w:sz w:val="24"/>
          <w:szCs w:val="24"/>
          <w:lang w:eastAsia="ru-RU"/>
        </w:rPr>
        <w:t xml:space="preserve">муниципального образования </w:t>
      </w:r>
      <w:proofErr w:type="spellStart"/>
      <w:r w:rsidR="00862FD1">
        <w:rPr>
          <w:rFonts w:ascii="Times New Roman" w:eastAsia="Times New Roman" w:hAnsi="Times New Roman" w:cs="Times New Roman"/>
          <w:sz w:val="24"/>
          <w:szCs w:val="24"/>
          <w:lang w:eastAsia="ru-RU"/>
        </w:rPr>
        <w:t>Беляевский</w:t>
      </w:r>
      <w:proofErr w:type="spellEnd"/>
      <w:r w:rsidR="00862FD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C246AD">
        <w:rPr>
          <w:rFonts w:ascii="Times New Roman" w:eastAsia="Times New Roman" w:hAnsi="Times New Roman" w:cs="Times New Roman"/>
          <w:sz w:val="24"/>
          <w:szCs w:val="24"/>
          <w:lang w:eastAsia="ru-RU"/>
        </w:rPr>
        <w:t xml:space="preserve"> (приложение N 1);</w:t>
      </w:r>
    </w:p>
    <w:p w14:paraId="5B9C654A" w14:textId="1002AE7E"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ключевые </w:t>
      </w:r>
      <w:hyperlink r:id="rId6" w:anchor="p336" w:history="1">
        <w:r w:rsidRPr="00C246AD">
          <w:rPr>
            <w:rFonts w:ascii="Times New Roman" w:eastAsia="Times New Roman" w:hAnsi="Times New Roman" w:cs="Times New Roman"/>
            <w:color w:val="0000FF"/>
            <w:sz w:val="24"/>
            <w:szCs w:val="24"/>
            <w:lang w:eastAsia="ru-RU"/>
          </w:rPr>
          <w:t>показатели</w:t>
        </w:r>
      </w:hyperlink>
      <w:r w:rsidRPr="00C246AD">
        <w:rPr>
          <w:rFonts w:ascii="Times New Roman" w:eastAsia="Times New Roman" w:hAnsi="Times New Roman" w:cs="Times New Roman"/>
          <w:sz w:val="24"/>
          <w:szCs w:val="24"/>
          <w:lang w:eastAsia="ru-RU"/>
        </w:rPr>
        <w:t xml:space="preserve"> муниципального жилищного контроля на территории </w:t>
      </w:r>
      <w:r w:rsidR="00862FD1">
        <w:rPr>
          <w:rFonts w:ascii="Times New Roman" w:eastAsia="Times New Roman" w:hAnsi="Times New Roman" w:cs="Times New Roman"/>
          <w:sz w:val="24"/>
          <w:szCs w:val="24"/>
          <w:lang w:eastAsia="ru-RU"/>
        </w:rPr>
        <w:t xml:space="preserve">муниципального образования </w:t>
      </w:r>
      <w:proofErr w:type="spellStart"/>
      <w:r w:rsidR="00862FD1">
        <w:rPr>
          <w:rFonts w:ascii="Times New Roman" w:eastAsia="Times New Roman" w:hAnsi="Times New Roman" w:cs="Times New Roman"/>
          <w:sz w:val="24"/>
          <w:szCs w:val="24"/>
          <w:lang w:eastAsia="ru-RU"/>
        </w:rPr>
        <w:t>Беляевский</w:t>
      </w:r>
      <w:proofErr w:type="spellEnd"/>
      <w:r w:rsidR="00862FD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862FD1"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 xml:space="preserve">и их целевые значения, индикативные показатели муниципального жилищного контроля на территории </w:t>
      </w:r>
      <w:r w:rsidR="00862FD1">
        <w:rPr>
          <w:rFonts w:ascii="Times New Roman" w:eastAsia="Times New Roman" w:hAnsi="Times New Roman" w:cs="Times New Roman"/>
          <w:sz w:val="24"/>
          <w:szCs w:val="24"/>
          <w:lang w:eastAsia="ru-RU"/>
        </w:rPr>
        <w:t xml:space="preserve">муниципального образования </w:t>
      </w:r>
      <w:proofErr w:type="spellStart"/>
      <w:r w:rsidR="00862FD1">
        <w:rPr>
          <w:rFonts w:ascii="Times New Roman" w:eastAsia="Times New Roman" w:hAnsi="Times New Roman" w:cs="Times New Roman"/>
          <w:sz w:val="24"/>
          <w:szCs w:val="24"/>
          <w:lang w:eastAsia="ru-RU"/>
        </w:rPr>
        <w:t>Беляевский</w:t>
      </w:r>
      <w:proofErr w:type="spellEnd"/>
      <w:r w:rsidR="00862FD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C246AD">
        <w:rPr>
          <w:rFonts w:ascii="Times New Roman" w:eastAsia="Times New Roman" w:hAnsi="Times New Roman" w:cs="Times New Roman"/>
          <w:sz w:val="24"/>
          <w:szCs w:val="24"/>
          <w:lang w:eastAsia="ru-RU"/>
        </w:rPr>
        <w:t xml:space="preserve"> (приложение N 2);</w:t>
      </w:r>
    </w:p>
    <w:p w14:paraId="19E6C205" w14:textId="3A536EF3"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xml:space="preserve">3) </w:t>
      </w:r>
      <w:hyperlink r:id="rId7" w:anchor="p373" w:history="1">
        <w:r w:rsidRPr="00C246AD">
          <w:rPr>
            <w:rFonts w:ascii="Times New Roman" w:eastAsia="Times New Roman" w:hAnsi="Times New Roman" w:cs="Times New Roman"/>
            <w:color w:val="0000FF"/>
            <w:sz w:val="24"/>
            <w:szCs w:val="24"/>
            <w:lang w:eastAsia="ru-RU"/>
          </w:rPr>
          <w:t>перечень</w:t>
        </w:r>
      </w:hyperlink>
      <w:r w:rsidRPr="00C246AD">
        <w:rPr>
          <w:rFonts w:ascii="Times New Roman" w:eastAsia="Times New Roman" w:hAnsi="Times New Roman" w:cs="Times New Roman"/>
          <w:sz w:val="24"/>
          <w:szCs w:val="24"/>
          <w:lang w:eastAsia="ru-RU"/>
        </w:rPr>
        <w:t xml:space="preserve"> индикаторов риска нарушения обязательных требований при осуществлении муниципального жилищного контроля на территории </w:t>
      </w:r>
      <w:r w:rsidR="00862FD1">
        <w:rPr>
          <w:rFonts w:ascii="Times New Roman" w:eastAsia="Times New Roman" w:hAnsi="Times New Roman" w:cs="Times New Roman"/>
          <w:sz w:val="24"/>
          <w:szCs w:val="24"/>
          <w:lang w:eastAsia="ru-RU"/>
        </w:rPr>
        <w:t xml:space="preserve">муниципального образования </w:t>
      </w:r>
      <w:proofErr w:type="spellStart"/>
      <w:r w:rsidR="00862FD1">
        <w:rPr>
          <w:rFonts w:ascii="Times New Roman" w:eastAsia="Times New Roman" w:hAnsi="Times New Roman" w:cs="Times New Roman"/>
          <w:sz w:val="24"/>
          <w:szCs w:val="24"/>
          <w:lang w:eastAsia="ru-RU"/>
        </w:rPr>
        <w:t>Беляевский</w:t>
      </w:r>
      <w:proofErr w:type="spellEnd"/>
      <w:r w:rsidR="00862FD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862FD1"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(приложение N 3).</w:t>
      </w:r>
    </w:p>
    <w:p w14:paraId="5DDFAB53" w14:textId="77777777" w:rsidR="0022618C" w:rsidRPr="007F543D" w:rsidRDefault="0022618C" w:rsidP="00226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rPr>
      </w:pPr>
      <w:r>
        <w:rPr>
          <w:rFonts w:ascii="Times New Roman" w:eastAsia="Times New Roman" w:hAnsi="Times New Roman" w:cs="Times New Roman"/>
          <w:sz w:val="24"/>
          <w:szCs w:val="24"/>
          <w:lang w:eastAsia="ru-RU"/>
        </w:rPr>
        <w:t xml:space="preserve">2. </w:t>
      </w:r>
      <w:r w:rsidRPr="007F543D">
        <w:rPr>
          <w:rFonts w:ascii="Times New Roman" w:eastAsia="Times New Roman" w:hAnsi="Times New Roman" w:cs="Times New Roman"/>
          <w:sz w:val="24"/>
          <w:szCs w:val="24"/>
        </w:rPr>
        <w:t>Контроль в</w:t>
      </w:r>
      <w:r>
        <w:rPr>
          <w:rFonts w:ascii="Times New Roman" w:eastAsia="Times New Roman" w:hAnsi="Times New Roman" w:cs="Times New Roman"/>
          <w:sz w:val="24"/>
          <w:szCs w:val="24"/>
        </w:rPr>
        <w:t>ыполнения настоящего р</w:t>
      </w:r>
      <w:r w:rsidRPr="007F543D">
        <w:rPr>
          <w:rFonts w:ascii="Times New Roman" w:eastAsia="Times New Roman" w:hAnsi="Times New Roman" w:cs="Times New Roman"/>
          <w:sz w:val="24"/>
          <w:szCs w:val="24"/>
        </w:rPr>
        <w:t xml:space="preserve">ешения возложить на комиссию </w:t>
      </w:r>
      <w:r w:rsidRPr="00534668">
        <w:rPr>
          <w:rFonts w:ascii="Times New Roman" w:eastAsia="Calibri" w:hAnsi="Times New Roman" w:cs="Times New Roman"/>
          <w:sz w:val="24"/>
          <w:szCs w:val="28"/>
        </w:rPr>
        <w:t>по бюджетной, налоговой, финансовой политике, собственности и земельным вопросам</w:t>
      </w:r>
      <w:r w:rsidRPr="00534668">
        <w:rPr>
          <w:rFonts w:ascii="Times New Roman" w:eastAsia="Times New Roman" w:hAnsi="Times New Roman" w:cs="Times New Roman"/>
          <w:szCs w:val="24"/>
        </w:rPr>
        <w:t>.</w:t>
      </w:r>
    </w:p>
    <w:p w14:paraId="11647AA4" w14:textId="58213895" w:rsidR="0022618C" w:rsidRPr="00EE1333" w:rsidRDefault="00FA1F9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EE1333">
        <w:rPr>
          <w:rFonts w:ascii="Times New Roman" w:eastAsia="Times New Roman" w:hAnsi="Times New Roman" w:cs="Times New Roman"/>
          <w:sz w:val="24"/>
          <w:szCs w:val="24"/>
          <w:lang w:eastAsia="ru-RU"/>
        </w:rPr>
        <w:t>3. Решение вступает в силу после его обнародования</w:t>
      </w:r>
      <w:r w:rsidR="009329A2">
        <w:rPr>
          <w:rFonts w:ascii="Times New Roman" w:eastAsia="Times New Roman" w:hAnsi="Times New Roman" w:cs="Times New Roman"/>
          <w:sz w:val="24"/>
          <w:szCs w:val="24"/>
          <w:lang w:eastAsia="ru-RU"/>
        </w:rPr>
        <w:t>,</w:t>
      </w:r>
      <w:r w:rsidRPr="00EE1333">
        <w:rPr>
          <w:rFonts w:ascii="Times New Roman" w:eastAsia="Times New Roman" w:hAnsi="Times New Roman" w:cs="Times New Roman"/>
          <w:sz w:val="24"/>
          <w:szCs w:val="24"/>
          <w:lang w:eastAsia="ru-RU"/>
        </w:rPr>
        <w:t xml:space="preserve"> </w:t>
      </w:r>
      <w:r w:rsidR="00484A53" w:rsidRPr="00EE1333">
        <w:rPr>
          <w:rFonts w:ascii="Times New Roman" w:hAnsi="Times New Roman" w:cs="Times New Roman"/>
          <w:sz w:val="24"/>
          <w:szCs w:val="24"/>
        </w:rPr>
        <w:t xml:space="preserve">но не ранее 1 января 2022 года, за исключением </w:t>
      </w:r>
      <w:r w:rsidR="00484A53" w:rsidRPr="00EE1333">
        <w:rPr>
          <w:rFonts w:ascii="Times New Roman" w:hAnsi="Times New Roman" w:cs="Times New Roman"/>
          <w:sz w:val="24"/>
          <w:szCs w:val="24"/>
        </w:rPr>
        <w:t>приложения № 2</w:t>
      </w:r>
      <w:r w:rsidR="00484A53" w:rsidRPr="00EE1333">
        <w:rPr>
          <w:rFonts w:ascii="Times New Roman" w:hAnsi="Times New Roman" w:cs="Times New Roman"/>
          <w:sz w:val="24"/>
          <w:szCs w:val="24"/>
        </w:rPr>
        <w:t xml:space="preserve"> к настоящему решению, которое вступает в силу с 1 марта 2022 года</w:t>
      </w:r>
    </w:p>
    <w:p w14:paraId="4587444E" w14:textId="77777777" w:rsidR="00E1317E" w:rsidRPr="00C246AD" w:rsidRDefault="00E1317E" w:rsidP="00D65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ru-RU"/>
        </w:rPr>
      </w:pPr>
    </w:p>
    <w:p w14:paraId="608201C3" w14:textId="2EFFE1E9" w:rsidR="009329A2" w:rsidRDefault="0030422D" w:rsidP="00E1317E">
      <w:pPr>
        <w:spacing w:after="0" w:line="240" w:lineRule="auto"/>
        <w:rPr>
          <w:rFonts w:ascii="Times New Roman" w:hAnsi="Times New Roman" w:cs="Times New Roman"/>
          <w:sz w:val="24"/>
          <w:szCs w:val="28"/>
        </w:rPr>
      </w:pPr>
      <w:bookmarkStart w:id="0" w:name="_GoBack"/>
      <w:proofErr w:type="gramStart"/>
      <w:r>
        <w:rPr>
          <w:rFonts w:ascii="Times New Roman" w:hAnsi="Times New Roman" w:cs="Times New Roman"/>
          <w:sz w:val="24"/>
          <w:szCs w:val="28"/>
        </w:rPr>
        <w:t>Исполняющая</w:t>
      </w:r>
      <w:proofErr w:type="gramEnd"/>
      <w:r w:rsidR="009329A2">
        <w:rPr>
          <w:rFonts w:ascii="Times New Roman" w:hAnsi="Times New Roman" w:cs="Times New Roman"/>
          <w:sz w:val="24"/>
          <w:szCs w:val="28"/>
        </w:rPr>
        <w:t xml:space="preserve"> обязанности п</w:t>
      </w:r>
      <w:r w:rsidR="00CE607C" w:rsidRPr="00D968A7">
        <w:rPr>
          <w:rFonts w:ascii="Times New Roman" w:hAnsi="Times New Roman" w:cs="Times New Roman"/>
          <w:sz w:val="24"/>
          <w:szCs w:val="28"/>
        </w:rPr>
        <w:t>редседат</w:t>
      </w:r>
      <w:r w:rsidR="009329A2">
        <w:rPr>
          <w:rFonts w:ascii="Times New Roman" w:hAnsi="Times New Roman" w:cs="Times New Roman"/>
          <w:sz w:val="24"/>
          <w:szCs w:val="28"/>
        </w:rPr>
        <w:t>еля</w:t>
      </w:r>
      <w:r w:rsidR="00CE607C" w:rsidRPr="00D968A7">
        <w:rPr>
          <w:rFonts w:ascii="Times New Roman" w:hAnsi="Times New Roman" w:cs="Times New Roman"/>
          <w:sz w:val="24"/>
          <w:szCs w:val="28"/>
        </w:rPr>
        <w:t xml:space="preserve"> </w:t>
      </w:r>
    </w:p>
    <w:p w14:paraId="6AD9985F" w14:textId="55CBB2A4" w:rsidR="00CE607C" w:rsidRPr="00D968A7" w:rsidRDefault="00CE607C" w:rsidP="00E1317E">
      <w:pPr>
        <w:spacing w:after="0" w:line="240" w:lineRule="auto"/>
        <w:rPr>
          <w:rFonts w:ascii="Times New Roman" w:hAnsi="Times New Roman" w:cs="Times New Roman"/>
          <w:sz w:val="24"/>
          <w:szCs w:val="28"/>
        </w:rPr>
      </w:pPr>
      <w:r w:rsidRPr="00D968A7">
        <w:rPr>
          <w:rFonts w:ascii="Times New Roman" w:hAnsi="Times New Roman" w:cs="Times New Roman"/>
          <w:sz w:val="24"/>
          <w:szCs w:val="28"/>
        </w:rPr>
        <w:t>Совета депутатов</w:t>
      </w:r>
      <w:r w:rsidR="009329A2">
        <w:rPr>
          <w:rFonts w:ascii="Times New Roman" w:hAnsi="Times New Roman" w:cs="Times New Roman"/>
          <w:sz w:val="24"/>
          <w:szCs w:val="28"/>
        </w:rPr>
        <w:t xml:space="preserve"> </w:t>
      </w:r>
      <w:r w:rsidR="00E1317E">
        <w:rPr>
          <w:rFonts w:ascii="Times New Roman" w:hAnsi="Times New Roman" w:cs="Times New Roman"/>
          <w:sz w:val="24"/>
          <w:szCs w:val="28"/>
        </w:rPr>
        <w:t>му</w:t>
      </w:r>
      <w:r w:rsidRPr="00D968A7">
        <w:rPr>
          <w:rFonts w:ascii="Times New Roman" w:hAnsi="Times New Roman" w:cs="Times New Roman"/>
          <w:sz w:val="24"/>
          <w:szCs w:val="28"/>
        </w:rPr>
        <w:t xml:space="preserve">ниципального образования </w:t>
      </w:r>
    </w:p>
    <w:p w14:paraId="38B76594" w14:textId="13955189" w:rsidR="00CE607C" w:rsidRDefault="00CE607C" w:rsidP="00E1317E">
      <w:pPr>
        <w:tabs>
          <w:tab w:val="left" w:pos="6804"/>
        </w:tabs>
        <w:spacing w:after="0" w:line="240" w:lineRule="auto"/>
        <w:rPr>
          <w:rFonts w:ascii="Times New Roman" w:hAnsi="Times New Roman" w:cs="Times New Roman"/>
          <w:sz w:val="24"/>
          <w:szCs w:val="28"/>
        </w:rPr>
      </w:pPr>
      <w:proofErr w:type="spellStart"/>
      <w:r w:rsidRPr="00D968A7">
        <w:rPr>
          <w:rFonts w:ascii="Times New Roman" w:hAnsi="Times New Roman" w:cs="Times New Roman"/>
          <w:sz w:val="24"/>
          <w:szCs w:val="28"/>
        </w:rPr>
        <w:t>Беляевский</w:t>
      </w:r>
      <w:proofErr w:type="spellEnd"/>
      <w:r w:rsidRPr="00D968A7">
        <w:rPr>
          <w:rFonts w:ascii="Times New Roman" w:hAnsi="Times New Roman" w:cs="Times New Roman"/>
          <w:sz w:val="24"/>
          <w:szCs w:val="28"/>
        </w:rPr>
        <w:t xml:space="preserve"> сельсовет</w:t>
      </w:r>
      <w:r>
        <w:rPr>
          <w:rFonts w:ascii="Times New Roman" w:hAnsi="Times New Roman" w:cs="Times New Roman"/>
          <w:sz w:val="24"/>
          <w:szCs w:val="28"/>
        </w:rPr>
        <w:t xml:space="preserve">                                                                            </w:t>
      </w:r>
      <w:r w:rsidR="009329A2">
        <w:rPr>
          <w:rFonts w:ascii="Times New Roman" w:hAnsi="Times New Roman" w:cs="Times New Roman"/>
          <w:sz w:val="24"/>
          <w:szCs w:val="28"/>
        </w:rPr>
        <w:t xml:space="preserve">Е.А. </w:t>
      </w:r>
      <w:proofErr w:type="spellStart"/>
      <w:r w:rsidR="009329A2">
        <w:rPr>
          <w:rFonts w:ascii="Times New Roman" w:hAnsi="Times New Roman" w:cs="Times New Roman"/>
          <w:sz w:val="24"/>
          <w:szCs w:val="28"/>
        </w:rPr>
        <w:t>Батаева</w:t>
      </w:r>
      <w:proofErr w:type="spellEnd"/>
    </w:p>
    <w:p w14:paraId="4A3E5290" w14:textId="77777777" w:rsidR="00CE607C" w:rsidRPr="00D968A7" w:rsidRDefault="00CE607C" w:rsidP="00E1317E">
      <w:pPr>
        <w:tabs>
          <w:tab w:val="left" w:pos="6804"/>
        </w:tabs>
        <w:spacing w:after="0" w:line="240" w:lineRule="auto"/>
        <w:rPr>
          <w:rFonts w:ascii="Times New Roman" w:hAnsi="Times New Roman" w:cs="Times New Roman"/>
          <w:sz w:val="24"/>
          <w:szCs w:val="28"/>
        </w:rPr>
      </w:pPr>
    </w:p>
    <w:p w14:paraId="6EC0BC59" w14:textId="77777777" w:rsidR="00CE607C" w:rsidRPr="0026720A" w:rsidRDefault="00CE607C" w:rsidP="00E1317E">
      <w:pPr>
        <w:spacing w:after="0" w:line="240" w:lineRule="auto"/>
        <w:rPr>
          <w:rFonts w:ascii="Times New Roman" w:hAnsi="Times New Roman" w:cs="Times New Roman"/>
          <w:sz w:val="24"/>
          <w:szCs w:val="28"/>
        </w:rPr>
      </w:pPr>
      <w:r w:rsidRPr="0026720A">
        <w:rPr>
          <w:rFonts w:ascii="Times New Roman" w:hAnsi="Times New Roman" w:cs="Times New Roman"/>
          <w:sz w:val="24"/>
          <w:szCs w:val="28"/>
        </w:rPr>
        <w:t>Глава муниципального образования</w:t>
      </w:r>
    </w:p>
    <w:p w14:paraId="09DB082F" w14:textId="32D5B8E9" w:rsidR="0008746F" w:rsidRDefault="00CE607C" w:rsidP="0008746F">
      <w:pPr>
        <w:tabs>
          <w:tab w:val="left" w:pos="6804"/>
        </w:tabs>
        <w:spacing w:after="0" w:line="240" w:lineRule="auto"/>
        <w:rPr>
          <w:rFonts w:ascii="Times New Roman" w:hAnsi="Times New Roman" w:cs="Times New Roman"/>
          <w:sz w:val="24"/>
          <w:szCs w:val="28"/>
        </w:rPr>
      </w:pPr>
      <w:proofErr w:type="spellStart"/>
      <w:r w:rsidRPr="0026720A">
        <w:rPr>
          <w:rFonts w:ascii="Times New Roman" w:hAnsi="Times New Roman" w:cs="Times New Roman"/>
          <w:sz w:val="24"/>
          <w:szCs w:val="28"/>
        </w:rPr>
        <w:t>Беляевский</w:t>
      </w:r>
      <w:proofErr w:type="spellEnd"/>
      <w:r w:rsidRPr="0026720A">
        <w:rPr>
          <w:rFonts w:ascii="Times New Roman" w:hAnsi="Times New Roman" w:cs="Times New Roman"/>
          <w:sz w:val="24"/>
          <w:szCs w:val="28"/>
        </w:rPr>
        <w:t xml:space="preserve"> сельсовет</w:t>
      </w:r>
      <w:r>
        <w:rPr>
          <w:rFonts w:ascii="Times New Roman" w:hAnsi="Times New Roman" w:cs="Times New Roman"/>
          <w:sz w:val="24"/>
          <w:szCs w:val="28"/>
        </w:rPr>
        <w:t xml:space="preserve">                                                                            </w:t>
      </w:r>
      <w:proofErr w:type="spellStart"/>
      <w:r>
        <w:rPr>
          <w:rFonts w:ascii="Times New Roman" w:hAnsi="Times New Roman" w:cs="Times New Roman"/>
          <w:sz w:val="24"/>
          <w:szCs w:val="28"/>
        </w:rPr>
        <w:t>М.Х.Елешев</w:t>
      </w:r>
      <w:proofErr w:type="spellEnd"/>
    </w:p>
    <w:p w14:paraId="4C238136" w14:textId="77777777" w:rsidR="0008746F" w:rsidRPr="0008746F" w:rsidRDefault="0008746F" w:rsidP="0008746F">
      <w:pPr>
        <w:tabs>
          <w:tab w:val="left" w:pos="6804"/>
        </w:tabs>
        <w:spacing w:after="0" w:line="240" w:lineRule="auto"/>
        <w:rPr>
          <w:rFonts w:ascii="Times New Roman" w:hAnsi="Times New Roman" w:cs="Times New Roman"/>
          <w:sz w:val="24"/>
          <w:szCs w:val="28"/>
        </w:rPr>
      </w:pPr>
    </w:p>
    <w:p w14:paraId="74BD15FA" w14:textId="058CA691" w:rsidR="009329A2" w:rsidRDefault="00CE607C" w:rsidP="00CE607C">
      <w:pPr>
        <w:rPr>
          <w:sz w:val="28"/>
          <w:szCs w:val="28"/>
        </w:rPr>
      </w:pPr>
      <w:r w:rsidRPr="0026720A">
        <w:rPr>
          <w:rFonts w:ascii="Times New Roman" w:hAnsi="Times New Roman" w:cs="Times New Roman"/>
          <w:sz w:val="24"/>
          <w:szCs w:val="28"/>
        </w:rPr>
        <w:t xml:space="preserve">Разослано: </w:t>
      </w:r>
      <w:r>
        <w:rPr>
          <w:rFonts w:ascii="Times New Roman" w:hAnsi="Times New Roman" w:cs="Times New Roman"/>
          <w:sz w:val="24"/>
          <w:szCs w:val="28"/>
        </w:rPr>
        <w:t>членам комиссии</w:t>
      </w:r>
      <w:r w:rsidRPr="0026720A">
        <w:rPr>
          <w:rFonts w:ascii="Times New Roman" w:hAnsi="Times New Roman" w:cs="Times New Roman"/>
          <w:sz w:val="24"/>
          <w:szCs w:val="28"/>
        </w:rPr>
        <w:t>, прокурору района, в дело</w:t>
      </w:r>
      <w:r>
        <w:rPr>
          <w:sz w:val="28"/>
          <w:szCs w:val="28"/>
        </w:rPr>
        <w:t>.</w:t>
      </w:r>
    </w:p>
    <w:bookmarkEnd w:id="0"/>
    <w:p w14:paraId="0920C1CC" w14:textId="77777777" w:rsidR="0008746F" w:rsidRPr="00CE607C" w:rsidRDefault="0008746F" w:rsidP="00CE607C">
      <w:pPr>
        <w:rPr>
          <w:sz w:val="28"/>
          <w:szCs w:val="28"/>
        </w:rPr>
      </w:pPr>
    </w:p>
    <w:p w14:paraId="0325A0D1" w14:textId="45C6D4FA" w:rsidR="00CE607C" w:rsidRPr="007F543D" w:rsidRDefault="00593394" w:rsidP="00593394">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r w:rsidR="00CE607C" w:rsidRPr="007F543D">
        <w:rPr>
          <w:rFonts w:ascii="Times New Roman" w:eastAsia="Times New Roman" w:hAnsi="Times New Roman" w:cs="Times New Roman"/>
          <w:sz w:val="24"/>
          <w:szCs w:val="24"/>
          <w:lang w:eastAsia="ru-RU"/>
        </w:rPr>
        <w:t>Приложение N 1</w:t>
      </w:r>
    </w:p>
    <w:p w14:paraId="55972B65" w14:textId="528AADF6" w:rsidR="00CE607C" w:rsidRDefault="00593394" w:rsidP="00593394">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607C" w:rsidRPr="007F543D">
        <w:rPr>
          <w:rFonts w:ascii="Times New Roman" w:eastAsia="Times New Roman" w:hAnsi="Times New Roman" w:cs="Times New Roman"/>
          <w:sz w:val="24"/>
          <w:szCs w:val="24"/>
          <w:lang w:eastAsia="ru-RU"/>
        </w:rPr>
        <w:t xml:space="preserve">к </w:t>
      </w:r>
      <w:r w:rsidR="00CE607C">
        <w:rPr>
          <w:rFonts w:ascii="Times New Roman" w:eastAsia="Times New Roman" w:hAnsi="Times New Roman" w:cs="Times New Roman"/>
          <w:sz w:val="24"/>
          <w:szCs w:val="24"/>
          <w:lang w:eastAsia="ru-RU"/>
        </w:rPr>
        <w:t>решению Совета депутатов</w:t>
      </w:r>
    </w:p>
    <w:p w14:paraId="2368A7C0" w14:textId="2D408DA9" w:rsidR="00CE607C" w:rsidRDefault="00593394" w:rsidP="00593394">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607C">
        <w:rPr>
          <w:rFonts w:ascii="Times New Roman" w:eastAsia="Times New Roman" w:hAnsi="Times New Roman" w:cs="Times New Roman"/>
          <w:sz w:val="24"/>
          <w:szCs w:val="24"/>
          <w:lang w:eastAsia="ru-RU"/>
        </w:rPr>
        <w:t>муниципального образования</w:t>
      </w:r>
    </w:p>
    <w:p w14:paraId="00F82401" w14:textId="07799642" w:rsidR="00CE607C" w:rsidRPr="007F543D" w:rsidRDefault="00A543D2" w:rsidP="00A543D2">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proofErr w:type="spellStart"/>
      <w:r w:rsidR="00CE607C">
        <w:rPr>
          <w:rFonts w:ascii="Times New Roman" w:eastAsia="Times New Roman" w:hAnsi="Times New Roman" w:cs="Times New Roman"/>
          <w:sz w:val="24"/>
          <w:szCs w:val="24"/>
          <w:lang w:eastAsia="ru-RU"/>
        </w:rPr>
        <w:t>Беляевский</w:t>
      </w:r>
      <w:proofErr w:type="spellEnd"/>
      <w:r w:rsidR="00CE607C">
        <w:rPr>
          <w:rFonts w:ascii="Times New Roman" w:eastAsia="Times New Roman" w:hAnsi="Times New Roman" w:cs="Times New Roman"/>
          <w:sz w:val="24"/>
          <w:szCs w:val="24"/>
          <w:lang w:eastAsia="ru-RU"/>
        </w:rPr>
        <w:t xml:space="preserve"> сельсовет</w:t>
      </w:r>
    </w:p>
    <w:p w14:paraId="1DD7542B" w14:textId="5E862077" w:rsidR="00C246AD" w:rsidRPr="00C246AD" w:rsidRDefault="00A543D2" w:rsidP="00A543D2">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r w:rsidR="00CE607C" w:rsidRPr="007F543D">
        <w:rPr>
          <w:rFonts w:ascii="Times New Roman" w:eastAsia="Times New Roman" w:hAnsi="Times New Roman" w:cs="Times New Roman"/>
          <w:sz w:val="24"/>
          <w:szCs w:val="24"/>
          <w:lang w:eastAsia="ru-RU"/>
        </w:rPr>
        <w:t xml:space="preserve">от </w:t>
      </w:r>
      <w:r w:rsidR="000C6687">
        <w:rPr>
          <w:rFonts w:ascii="Times New Roman" w:eastAsia="Times New Roman" w:hAnsi="Times New Roman" w:cs="Times New Roman"/>
          <w:sz w:val="24"/>
          <w:szCs w:val="24"/>
          <w:lang w:eastAsia="ru-RU"/>
        </w:rPr>
        <w:t>04.10.2021</w:t>
      </w:r>
      <w:r w:rsidR="00CE607C" w:rsidRPr="007F543D">
        <w:rPr>
          <w:rFonts w:ascii="Times New Roman" w:eastAsia="Times New Roman" w:hAnsi="Times New Roman" w:cs="Times New Roman"/>
          <w:sz w:val="24"/>
          <w:szCs w:val="24"/>
          <w:lang w:eastAsia="ru-RU"/>
        </w:rPr>
        <w:t xml:space="preserve"> N </w:t>
      </w:r>
      <w:r w:rsidR="000C6687">
        <w:rPr>
          <w:rFonts w:ascii="Times New Roman" w:eastAsia="Times New Roman" w:hAnsi="Times New Roman" w:cs="Times New Roman"/>
          <w:sz w:val="24"/>
          <w:szCs w:val="24"/>
          <w:lang w:eastAsia="ru-RU"/>
        </w:rPr>
        <w:t>60</w:t>
      </w:r>
      <w:r w:rsidR="00C246AD" w:rsidRPr="00C246AD">
        <w:rPr>
          <w:rFonts w:ascii="Times New Roman" w:eastAsia="Times New Roman" w:hAnsi="Times New Roman" w:cs="Times New Roman"/>
          <w:sz w:val="24"/>
          <w:szCs w:val="24"/>
          <w:lang w:eastAsia="ru-RU"/>
        </w:rPr>
        <w:t> </w:t>
      </w:r>
    </w:p>
    <w:p w14:paraId="7CFEBD77" w14:textId="77777777" w:rsidR="00012B5B" w:rsidRDefault="00012B5B"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bookmarkStart w:id="1" w:name="p37"/>
      <w:bookmarkEnd w:id="1"/>
      <w:r>
        <w:rPr>
          <w:rFonts w:ascii="Arial" w:eastAsia="Times New Roman" w:hAnsi="Arial" w:cs="Arial"/>
          <w:b/>
          <w:bCs/>
          <w:sz w:val="24"/>
          <w:szCs w:val="24"/>
          <w:lang w:eastAsia="ru-RU"/>
        </w:rPr>
        <w:t xml:space="preserve"> </w:t>
      </w:r>
    </w:p>
    <w:p w14:paraId="5F7A8901" w14:textId="53B78301" w:rsidR="00C246AD" w:rsidRPr="00134D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134D3E">
        <w:rPr>
          <w:rFonts w:ascii="Times New Roman" w:eastAsia="Times New Roman" w:hAnsi="Times New Roman" w:cs="Times New Roman"/>
          <w:bCs/>
          <w:sz w:val="24"/>
          <w:szCs w:val="24"/>
          <w:lang w:eastAsia="ru-RU"/>
        </w:rPr>
        <w:t>ПОЛОЖЕНИЕ</w:t>
      </w:r>
    </w:p>
    <w:p w14:paraId="7AE6E4AB" w14:textId="77777777" w:rsidR="00C246AD" w:rsidRPr="00134D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134D3E">
        <w:rPr>
          <w:rFonts w:ascii="Times New Roman" w:eastAsia="Times New Roman" w:hAnsi="Times New Roman" w:cs="Times New Roman"/>
          <w:bCs/>
          <w:sz w:val="24"/>
          <w:szCs w:val="24"/>
          <w:lang w:eastAsia="ru-RU"/>
        </w:rPr>
        <w:t>О МУНИЦИПАЛЬНОМ ЖИЛИЩНОМ КОНТРОЛЕ</w:t>
      </w:r>
    </w:p>
    <w:p w14:paraId="06DF7740" w14:textId="5790FCC6" w:rsidR="00C246AD" w:rsidRPr="00134D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134D3E">
        <w:rPr>
          <w:rFonts w:ascii="Times New Roman" w:eastAsia="Times New Roman" w:hAnsi="Times New Roman" w:cs="Times New Roman"/>
          <w:bCs/>
          <w:sz w:val="24"/>
          <w:szCs w:val="24"/>
          <w:lang w:eastAsia="ru-RU"/>
        </w:rPr>
        <w:t>НА ТЕРРИТОРИИ М</w:t>
      </w:r>
      <w:r w:rsidR="005C6CCD" w:rsidRPr="00134D3E">
        <w:rPr>
          <w:rFonts w:ascii="Times New Roman" w:eastAsia="Times New Roman" w:hAnsi="Times New Roman" w:cs="Times New Roman"/>
          <w:bCs/>
          <w:sz w:val="24"/>
          <w:szCs w:val="24"/>
          <w:lang w:eastAsia="ru-RU"/>
        </w:rPr>
        <w:t>УНИЦИПАЛЬНОГО ОБР</w:t>
      </w:r>
      <w:r w:rsidR="00A1499A" w:rsidRPr="00134D3E">
        <w:rPr>
          <w:rFonts w:ascii="Times New Roman" w:eastAsia="Times New Roman" w:hAnsi="Times New Roman" w:cs="Times New Roman"/>
          <w:bCs/>
          <w:sz w:val="24"/>
          <w:szCs w:val="24"/>
          <w:lang w:eastAsia="ru-RU"/>
        </w:rPr>
        <w:t>АЗОВАНИЯ БЕЛЯЕВСКИЙ СЕЛЬСОВЕТ БЕЛЯЕВСКОГО РАЙОНА ОРЕНБУРГСКОЙ ОБЛАСТИ</w:t>
      </w:r>
    </w:p>
    <w:p w14:paraId="45EE80EE" w14:textId="77777777" w:rsidR="00C246AD" w:rsidRPr="00134D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134D3E">
        <w:rPr>
          <w:rFonts w:ascii="Times New Roman" w:eastAsia="Times New Roman" w:hAnsi="Times New Roman" w:cs="Times New Roman"/>
          <w:sz w:val="24"/>
          <w:szCs w:val="24"/>
          <w:lang w:eastAsia="ru-RU"/>
        </w:rPr>
        <w:t> </w:t>
      </w:r>
    </w:p>
    <w:p w14:paraId="69D50A84" w14:textId="77777777" w:rsidR="00C246AD" w:rsidRPr="00134D3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134D3E">
        <w:rPr>
          <w:rFonts w:ascii="Times New Roman" w:eastAsia="Times New Roman" w:hAnsi="Times New Roman" w:cs="Times New Roman"/>
          <w:bCs/>
          <w:sz w:val="24"/>
          <w:szCs w:val="24"/>
          <w:lang w:eastAsia="ru-RU"/>
        </w:rPr>
        <w:t>Раздел 1. ОБЩИЕ ПОЛОЖЕНИЯ</w:t>
      </w:r>
    </w:p>
    <w:p w14:paraId="2D0164E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29891B42" w14:textId="24D749C3"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Положение об осуществлении муниципального жилищного контроля на территории </w:t>
      </w:r>
      <w:r w:rsidR="00417531">
        <w:rPr>
          <w:rFonts w:ascii="Times New Roman" w:eastAsia="Times New Roman" w:hAnsi="Times New Roman" w:cs="Times New Roman"/>
          <w:sz w:val="24"/>
          <w:szCs w:val="24"/>
          <w:lang w:eastAsia="ru-RU"/>
        </w:rPr>
        <w:t xml:space="preserve">муниципального образования </w:t>
      </w:r>
      <w:proofErr w:type="spellStart"/>
      <w:r w:rsidR="00417531">
        <w:rPr>
          <w:rFonts w:ascii="Times New Roman" w:eastAsia="Times New Roman" w:hAnsi="Times New Roman" w:cs="Times New Roman"/>
          <w:sz w:val="24"/>
          <w:szCs w:val="24"/>
          <w:lang w:eastAsia="ru-RU"/>
        </w:rPr>
        <w:t>Беляевский</w:t>
      </w:r>
      <w:proofErr w:type="spellEnd"/>
      <w:r w:rsidR="0041753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417531"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 xml:space="preserve">(далее - Положение) устанавливает порядок организации и осуществления муниципального жилищного контроля на территории </w:t>
      </w:r>
      <w:r w:rsidR="00417531">
        <w:rPr>
          <w:rFonts w:ascii="Times New Roman" w:eastAsia="Times New Roman" w:hAnsi="Times New Roman" w:cs="Times New Roman"/>
          <w:sz w:val="24"/>
          <w:szCs w:val="24"/>
          <w:lang w:eastAsia="ru-RU"/>
        </w:rPr>
        <w:t xml:space="preserve">муниципального образования </w:t>
      </w:r>
      <w:proofErr w:type="spellStart"/>
      <w:r w:rsidR="00417531">
        <w:rPr>
          <w:rFonts w:ascii="Times New Roman" w:eastAsia="Times New Roman" w:hAnsi="Times New Roman" w:cs="Times New Roman"/>
          <w:sz w:val="24"/>
          <w:szCs w:val="24"/>
          <w:lang w:eastAsia="ru-RU"/>
        </w:rPr>
        <w:t>Беляевский</w:t>
      </w:r>
      <w:proofErr w:type="spellEnd"/>
      <w:r w:rsidR="00417531">
        <w:rPr>
          <w:rFonts w:ascii="Times New Roman" w:eastAsia="Times New Roman" w:hAnsi="Times New Roman" w:cs="Times New Roman"/>
          <w:sz w:val="24"/>
          <w:szCs w:val="24"/>
          <w:lang w:eastAsia="ru-RU"/>
        </w:rPr>
        <w:t xml:space="preserve"> сельсовет Беляевского района Оренбургской области</w:t>
      </w:r>
    </w:p>
    <w:p w14:paraId="0BE779F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A3DA030" w14:textId="053B091E"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3. Муниципальный жилищный контроль на территории </w:t>
      </w:r>
      <w:r w:rsidR="00417531">
        <w:rPr>
          <w:rFonts w:ascii="Times New Roman" w:eastAsia="Times New Roman" w:hAnsi="Times New Roman" w:cs="Times New Roman"/>
          <w:sz w:val="24"/>
          <w:szCs w:val="24"/>
          <w:lang w:eastAsia="ru-RU"/>
        </w:rPr>
        <w:t xml:space="preserve">муниципального образования </w:t>
      </w:r>
      <w:proofErr w:type="spellStart"/>
      <w:r w:rsidR="00417531">
        <w:rPr>
          <w:rFonts w:ascii="Times New Roman" w:eastAsia="Times New Roman" w:hAnsi="Times New Roman" w:cs="Times New Roman"/>
          <w:sz w:val="24"/>
          <w:szCs w:val="24"/>
          <w:lang w:eastAsia="ru-RU"/>
        </w:rPr>
        <w:t>Беляевский</w:t>
      </w:r>
      <w:proofErr w:type="spellEnd"/>
      <w:r w:rsidR="0041753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417531"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 xml:space="preserve">осуществляется </w:t>
      </w:r>
      <w:bookmarkStart w:id="2" w:name="_Hlk82006735"/>
      <w:r w:rsidRPr="00C246AD">
        <w:rPr>
          <w:rFonts w:ascii="Times New Roman" w:eastAsia="Times New Roman" w:hAnsi="Times New Roman" w:cs="Times New Roman"/>
          <w:sz w:val="24"/>
          <w:szCs w:val="24"/>
          <w:lang w:eastAsia="ru-RU"/>
        </w:rPr>
        <w:t xml:space="preserve">Администрацией </w:t>
      </w:r>
      <w:bookmarkEnd w:id="2"/>
      <w:r w:rsidR="00417531">
        <w:rPr>
          <w:rFonts w:ascii="Times New Roman" w:eastAsia="Times New Roman" w:hAnsi="Times New Roman" w:cs="Times New Roman"/>
          <w:sz w:val="24"/>
          <w:szCs w:val="24"/>
          <w:lang w:eastAsia="ru-RU"/>
        </w:rPr>
        <w:t xml:space="preserve">муниципального образования </w:t>
      </w:r>
      <w:proofErr w:type="spellStart"/>
      <w:r w:rsidR="00417531">
        <w:rPr>
          <w:rFonts w:ascii="Times New Roman" w:eastAsia="Times New Roman" w:hAnsi="Times New Roman" w:cs="Times New Roman"/>
          <w:sz w:val="24"/>
          <w:szCs w:val="24"/>
          <w:lang w:eastAsia="ru-RU"/>
        </w:rPr>
        <w:t>Беляевский</w:t>
      </w:r>
      <w:proofErr w:type="spellEnd"/>
      <w:r w:rsidR="00417531">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417531"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(далее - контрольный орган).</w:t>
      </w:r>
    </w:p>
    <w:p w14:paraId="39372D8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От имени контрольного органа муниципальный жилищный контроль вправе осуществлять следующие должностные лица:</w:t>
      </w:r>
    </w:p>
    <w:p w14:paraId="14DA5097" w14:textId="7ED3A537" w:rsidR="00C246AD" w:rsidRPr="00C246AD" w:rsidRDefault="001E326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а</w:t>
      </w:r>
      <w:r w:rsidR="00C246AD" w:rsidRPr="00C246AD">
        <w:rPr>
          <w:rFonts w:ascii="Times New Roman" w:eastAsia="Times New Roman" w:hAnsi="Times New Roman" w:cs="Times New Roman"/>
          <w:sz w:val="24"/>
          <w:szCs w:val="24"/>
          <w:lang w:eastAsia="ru-RU"/>
        </w:rPr>
        <w:t>) руководитель (заместитель руководителя) контрольного органа;</w:t>
      </w:r>
    </w:p>
    <w:p w14:paraId="16525B58" w14:textId="06DAC866" w:rsidR="00C246AD" w:rsidRPr="00C246AD" w:rsidRDefault="001E326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proofErr w:type="gramStart"/>
      <w:r>
        <w:rPr>
          <w:rFonts w:ascii="Times New Roman" w:eastAsia="Times New Roman" w:hAnsi="Times New Roman" w:cs="Times New Roman"/>
          <w:sz w:val="24"/>
          <w:szCs w:val="24"/>
          <w:lang w:eastAsia="ru-RU"/>
        </w:rPr>
        <w:t>б</w:t>
      </w:r>
      <w:r w:rsidR="00C246AD" w:rsidRPr="00C246AD">
        <w:rPr>
          <w:rFonts w:ascii="Times New Roman" w:eastAsia="Times New Roman" w:hAnsi="Times New Roman" w:cs="Times New Roman"/>
          <w:sz w:val="24"/>
          <w:szCs w:val="24"/>
          <w:lang w:eastAsia="ru-RU"/>
        </w:rPr>
        <w:t>)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14:paraId="7086F21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40171BD" w14:textId="79670EAF"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w:t>
      </w:r>
      <w:r w:rsidR="00332EEB">
        <w:rPr>
          <w:rFonts w:ascii="Times New Roman" w:eastAsia="Times New Roman" w:hAnsi="Times New Roman" w:cs="Times New Roman"/>
          <w:sz w:val="24"/>
          <w:szCs w:val="24"/>
          <w:lang w:eastAsia="ru-RU"/>
        </w:rPr>
        <w:t>мещений в многоквартирных домах</w:t>
      </w:r>
      <w:r w:rsidRPr="00C246AD">
        <w:rPr>
          <w:rFonts w:ascii="Times New Roman" w:eastAsia="Times New Roman" w:hAnsi="Times New Roman" w:cs="Times New Roman"/>
          <w:sz w:val="24"/>
          <w:szCs w:val="24"/>
          <w:lang w:eastAsia="ru-RU"/>
        </w:rPr>
        <w:t>;</w:t>
      </w:r>
    </w:p>
    <w:p w14:paraId="4675010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требований к формированию фондов капитального ремонта;</w:t>
      </w:r>
    </w:p>
    <w:p w14:paraId="11B456B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E6E50D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требований к предоставлению коммунальных услуг пользователям помещений в многоквартирных домах и жилых домов;</w:t>
      </w:r>
    </w:p>
    <w:p w14:paraId="791F223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A706BF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правил содержания общего имущества в многоквартирном доме и правил изменения размера платы за содержание жилого помещения;</w:t>
      </w:r>
    </w:p>
    <w:p w14:paraId="05EB212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14:paraId="2862912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68677EC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65776A9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требований к обеспечению доступности для инвалидов помещений в многоквартирных домах;</w:t>
      </w:r>
    </w:p>
    <w:p w14:paraId="3140011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требований к предоставлению жилых помещений в наемных домах социального использования;</w:t>
      </w:r>
    </w:p>
    <w:p w14:paraId="7F767C9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12) исполнение решений, принятых контрольным органом по результатам контрольных мероприятий.</w:t>
      </w:r>
    </w:p>
    <w:p w14:paraId="7F9761C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Объектом муниципального жилищного контроля (далее - объект контроля) является:</w:t>
      </w:r>
    </w:p>
    <w:p w14:paraId="6D8F324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деятельность, действия (бездействие) по пользованию жилыми помещениями муниципального жилищного фонда;</w:t>
      </w:r>
    </w:p>
    <w:p w14:paraId="63FC47CD" w14:textId="1A8D7706" w:rsidR="00C246AD" w:rsidRPr="00C246AD" w:rsidRDefault="00FB554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2</w:t>
      </w:r>
      <w:r w:rsidR="00C246AD" w:rsidRPr="00C246AD">
        <w:rPr>
          <w:rFonts w:ascii="Times New Roman" w:eastAsia="Times New Roman" w:hAnsi="Times New Roman" w:cs="Times New Roman"/>
          <w:sz w:val="24"/>
          <w:szCs w:val="24"/>
          <w:lang w:eastAsia="ru-RU"/>
        </w:rPr>
        <w:t>) деятельность, действия (бездействие) по формированию фондов капитального ремонта;</w:t>
      </w:r>
    </w:p>
    <w:p w14:paraId="605B68ED" w14:textId="07C276CF" w:rsidR="00C246AD" w:rsidRPr="00C246AD" w:rsidRDefault="00FB554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3</w:t>
      </w:r>
      <w:r w:rsidR="00C246AD" w:rsidRPr="00C246AD">
        <w:rPr>
          <w:rFonts w:ascii="Times New Roman" w:eastAsia="Times New Roman" w:hAnsi="Times New Roman" w:cs="Times New Roman"/>
          <w:sz w:val="24"/>
          <w:szCs w:val="24"/>
          <w:lang w:eastAsia="ru-RU"/>
        </w:rPr>
        <w:t>) деятельность, действия (бездействие) по предоставлению коммунальных услуг пользователям помещений в многоквартирных домах и жилых домов;</w:t>
      </w:r>
    </w:p>
    <w:p w14:paraId="2DD523B1" w14:textId="2AC0758A" w:rsidR="00C246AD" w:rsidRPr="00C246AD" w:rsidRDefault="00FB554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4</w:t>
      </w:r>
      <w:r w:rsidR="00C246AD" w:rsidRPr="00C246AD">
        <w:rPr>
          <w:rFonts w:ascii="Times New Roman" w:eastAsia="Times New Roman" w:hAnsi="Times New Roman" w:cs="Times New Roman"/>
          <w:sz w:val="24"/>
          <w:szCs w:val="24"/>
          <w:lang w:eastAsia="ru-RU"/>
        </w:rPr>
        <w:t>) деятельность, действия (бездействие) по управлению многоквартирными домами, включающая в себя:</w:t>
      </w:r>
    </w:p>
    <w:p w14:paraId="64C6FDB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14:paraId="41011D9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2D9133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CC29A9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обеспечению доступности для инвалидов помещений в многоквартирных домах;</w:t>
      </w:r>
    </w:p>
    <w:p w14:paraId="10B07D01" w14:textId="5E3B3FED" w:rsidR="00C246AD" w:rsidRPr="00C246AD" w:rsidRDefault="00FB554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5</w:t>
      </w:r>
      <w:r w:rsidR="00C246AD" w:rsidRPr="00C246AD">
        <w:rPr>
          <w:rFonts w:ascii="Times New Roman" w:eastAsia="Times New Roman" w:hAnsi="Times New Roman" w:cs="Times New Roman"/>
          <w:sz w:val="24"/>
          <w:szCs w:val="24"/>
          <w:lang w:eastAsia="ru-RU"/>
        </w:rPr>
        <w:t>) деятельность, действия (бездействие) по размещению информации в системе;</w:t>
      </w:r>
    </w:p>
    <w:p w14:paraId="5DB8380C" w14:textId="687A9C1C" w:rsidR="00C246AD" w:rsidRPr="00C246AD" w:rsidRDefault="00FB554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6</w:t>
      </w:r>
      <w:r w:rsidR="00C246AD" w:rsidRPr="00C246AD">
        <w:rPr>
          <w:rFonts w:ascii="Times New Roman" w:eastAsia="Times New Roman" w:hAnsi="Times New Roman" w:cs="Times New Roman"/>
          <w:sz w:val="24"/>
          <w:szCs w:val="24"/>
          <w:lang w:eastAsia="ru-RU"/>
        </w:rPr>
        <w:t>) деятельность, действия (бездействие) по предоставлению жилых помещений в наемных домах социального использования.</w:t>
      </w:r>
    </w:p>
    <w:p w14:paraId="7F4B166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14:paraId="7EA7326C" w14:textId="29E111E0"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005A6986" w:rsidRPr="00012B5B">
        <w:rPr>
          <w:rFonts w:ascii="Times New Roman" w:eastAsia="Times New Roman" w:hAnsi="Times New Roman" w:cs="Times New Roman"/>
          <w:sz w:val="24"/>
          <w:szCs w:val="24"/>
          <w:lang w:eastAsia="ru-RU"/>
        </w:rPr>
        <w:t>Беляевского сельсовета</w:t>
      </w:r>
      <w:r w:rsidRPr="00012B5B">
        <w:rPr>
          <w:rFonts w:ascii="Times New Roman" w:eastAsia="Times New Roman" w:hAnsi="Times New Roman" w:cs="Times New Roman"/>
          <w:sz w:val="24"/>
          <w:szCs w:val="24"/>
          <w:lang w:eastAsia="ru-RU"/>
        </w:rPr>
        <w:t>;</w:t>
      </w:r>
    </w:p>
    <w:p w14:paraId="6F4664A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юридические лица, в том числе ресурсоснабжающие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14:paraId="7A911C0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юридические лица, на имя которых открыты специальные счета для формирования фондов капитального ремонта многоквартирных домов;</w:t>
      </w:r>
    </w:p>
    <w:p w14:paraId="2BED615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граждане, в пользовании которых находятся помещения муниципального жилищного фонда.</w:t>
      </w:r>
    </w:p>
    <w:p w14:paraId="4CBCC30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14:paraId="00932E7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969C71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3" w:name="p81"/>
      <w:bookmarkEnd w:id="3"/>
      <w:r w:rsidRPr="00C246AD">
        <w:rPr>
          <w:rFonts w:ascii="Times New Roman" w:eastAsia="Times New Roman" w:hAnsi="Times New Roman" w:cs="Times New Roman"/>
          <w:sz w:val="24"/>
          <w:szCs w:val="24"/>
          <w:lang w:eastAsia="ru-RU"/>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14:paraId="5A08C5D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Организация и осуществление муниципального жилищного контроля регулируются положениями Федерального закона N 248-ФЗ.</w:t>
      </w:r>
    </w:p>
    <w:p w14:paraId="1D9A4BFE" w14:textId="77777777" w:rsidR="00C246AD" w:rsidRPr="00012B5B"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436215B5"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Раздел 2. ПРОФИЛАКТИКА РИСКОВ ПРИЧИНЕНИЯ ВРЕДА</w:t>
      </w:r>
    </w:p>
    <w:p w14:paraId="24E790B4"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(УЩЕРБА) ОХРАНЯЕМЫМ ЗАКОНОМ ЦЕННОСТЯМ</w:t>
      </w:r>
    </w:p>
    <w:p w14:paraId="62A71BF6"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2A681E">
        <w:rPr>
          <w:rFonts w:ascii="Times New Roman" w:eastAsia="Times New Roman" w:hAnsi="Times New Roman" w:cs="Times New Roman"/>
          <w:sz w:val="24"/>
          <w:szCs w:val="24"/>
          <w:lang w:eastAsia="ru-RU"/>
        </w:rPr>
        <w:t> </w:t>
      </w:r>
    </w:p>
    <w:p w14:paraId="3FE88CA6"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Глава 1. ОРГАНИЗАЦИЯ ПРОФИЛАКТИКИ</w:t>
      </w:r>
    </w:p>
    <w:p w14:paraId="5768A5CD"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НАРУШЕНИЯ ОБЯЗАТЕЛЬНЫХ ТРЕБОВАНИЙ</w:t>
      </w:r>
    </w:p>
    <w:p w14:paraId="64ADA01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73E3341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6E518CB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стимулирование добросовестного соблюдения обязательных требований контролируемыми лицами;</w:t>
      </w:r>
    </w:p>
    <w:p w14:paraId="498F9A1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517A0A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14:paraId="167AEBE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04B8D07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14. Программа профилактики утверждается ежегодно в срок до 20 декабря года, предшествующего году ее реализации, и состоит из следующих разделов:</w:t>
      </w:r>
    </w:p>
    <w:p w14:paraId="41222D0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14:paraId="5725A66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цели и задачи реализации программы профилактики;</w:t>
      </w:r>
    </w:p>
    <w:p w14:paraId="5A6CAC5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перечень профилактических мероприятий, сроки (периодичность) их проведения;</w:t>
      </w:r>
    </w:p>
    <w:p w14:paraId="161D061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показатели результативности и эффективности программы профилактики.</w:t>
      </w:r>
    </w:p>
    <w:p w14:paraId="727F4A7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14:paraId="1858943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16. Утвержденная программа профилактики размещается на официальном сайте контрольного органа.</w:t>
      </w:r>
    </w:p>
    <w:p w14:paraId="193AEBD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17. Профилактические мероприятия, предусмотренные программой профилактики, обязательны для проведения контрольным органом.</w:t>
      </w:r>
    </w:p>
    <w:p w14:paraId="0476FD4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18. Контрольный орган проводит следующие профилактические мероприятия:</w:t>
      </w:r>
    </w:p>
    <w:p w14:paraId="63DFB35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информирование;</w:t>
      </w:r>
    </w:p>
    <w:p w14:paraId="17F0A21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консультирование.</w:t>
      </w:r>
    </w:p>
    <w:p w14:paraId="05874C1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Орган контроля может проводить профилактические мероприятия, не предусмотренные программой профилактики:</w:t>
      </w:r>
    </w:p>
    <w:p w14:paraId="327F9C6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объявление предостережения;</w:t>
      </w:r>
    </w:p>
    <w:p w14:paraId="649FC0C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профилактический визит.</w:t>
      </w:r>
    </w:p>
    <w:p w14:paraId="5FB4912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14:paraId="2D324C3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DA347F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20.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C0C314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7ACB88AB"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Глава 2. ИНФОРМИРОВАНИЕ</w:t>
      </w:r>
    </w:p>
    <w:p w14:paraId="6D470F8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5A2B1D7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4316F27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2619A7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23. Контрольный орган размещает и поддерживает в актуальном состоянии на своем официальном сайте:</w:t>
      </w:r>
    </w:p>
    <w:p w14:paraId="556EFCF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жилищного контроля;</w:t>
      </w:r>
    </w:p>
    <w:p w14:paraId="1DEBDC7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14:paraId="7C74717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1A3154E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14:paraId="7192A27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перечень индикаторов риска нарушения обязательных требований;</w:t>
      </w:r>
    </w:p>
    <w:p w14:paraId="216EAD4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программу профилактики рисков причинения вреда;</w:t>
      </w:r>
    </w:p>
    <w:p w14:paraId="2DFB64A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исчерпывающий перечень сведений, которые могут запрашиваться контрольным органом у контролируемого лица;</w:t>
      </w:r>
    </w:p>
    <w:p w14:paraId="2052046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сведения о способах получения консультаций по вопросам соблюдения обязательных требований;</w:t>
      </w:r>
    </w:p>
    <w:p w14:paraId="0580EA0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сведения о порядке досудебного обжалования решений контрольного органа, действий (бездействия) его должностных лиц;</w:t>
      </w:r>
    </w:p>
    <w:p w14:paraId="3D9E978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доклады о муниципальном жилищном контроле;</w:t>
      </w:r>
    </w:p>
    <w:p w14:paraId="082834D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097F0BC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69F44ABA"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Глава 3. КОНСУЛЬТИРОВАНИЕ</w:t>
      </w:r>
    </w:p>
    <w:p w14:paraId="5BE3B58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49B90FA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14:paraId="5B9B732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759DA36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14:paraId="3B930A3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график работы контрольного органа, время приема посетителей;</w:t>
      </w:r>
    </w:p>
    <w:p w14:paraId="12FB279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14:paraId="48297B6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перечень нормативных правовых актов, регулирующих осуществление муниципального жилищного контроля;</w:t>
      </w:r>
    </w:p>
    <w:p w14:paraId="7A70122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перечень актов, содержащих обязательные требования.</w:t>
      </w:r>
    </w:p>
    <w:p w14:paraId="387660E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307050D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14:paraId="5FDB0B0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14:paraId="7143A04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4A67AFB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14:paraId="06CD9C2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основание объявления обратившемуся контролируемому лицу предостережения;</w:t>
      </w:r>
    </w:p>
    <w:p w14:paraId="18EBA03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226E2BF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779A196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6DCD100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6EECE2B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31. Контрольный орган осуществляет учет консультирований.</w:t>
      </w:r>
    </w:p>
    <w:p w14:paraId="10C352C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14:paraId="304BD90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68D21D50"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Глава 4. ОБЪЯВЛЕНИЕ ПРЕДОСТЕРЕЖЕНИЯ</w:t>
      </w:r>
    </w:p>
    <w:p w14:paraId="5FBB673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3374A5E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D0DED8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14:paraId="3A5E46F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4DD5FD73" w14:textId="5A047BB0"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35. Контролируемое лицо вправе после получения предостережения</w:t>
      </w:r>
      <w:r w:rsidR="009E12A2">
        <w:rPr>
          <w:rFonts w:ascii="Times New Roman" w:eastAsia="Times New Roman" w:hAnsi="Times New Roman" w:cs="Times New Roman"/>
          <w:sz w:val="24"/>
          <w:szCs w:val="24"/>
          <w:lang w:eastAsia="ru-RU"/>
        </w:rPr>
        <w:t xml:space="preserve"> в</w:t>
      </w:r>
      <w:r w:rsidRPr="00C246AD">
        <w:rPr>
          <w:rFonts w:ascii="Times New Roman" w:eastAsia="Times New Roman" w:hAnsi="Times New Roman" w:cs="Times New Roman"/>
          <w:sz w:val="24"/>
          <w:szCs w:val="24"/>
          <w:lang w:eastAsia="ru-RU"/>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14:paraId="2568FEB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14:paraId="47FFA4F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56786D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дату и номер предостережения;</w:t>
      </w:r>
    </w:p>
    <w:p w14:paraId="5FABF4E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4) доводы, на основании которых контролируемое лицо не согласно с объявленным предостережением;</w:t>
      </w:r>
    </w:p>
    <w:p w14:paraId="62DE970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дату получения предостережения контролируемым лицом;</w:t>
      </w:r>
    </w:p>
    <w:p w14:paraId="1055F83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4D1F05D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личную подпись и дату.</w:t>
      </w:r>
    </w:p>
    <w:p w14:paraId="3A2F7F4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4B331B9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37. Контрольный орган в течение 20 календарных дней со дня регистрации возражения:</w:t>
      </w:r>
    </w:p>
    <w:p w14:paraId="02B6444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25670CA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14:paraId="7D5D0B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758F447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направляют письменный ответ по существу поставленных в возражении вопросов.</w:t>
      </w:r>
    </w:p>
    <w:p w14:paraId="1442FCD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Повторно направленные возражения по тем же основаниям контрольным органом не рассматриваются.</w:t>
      </w:r>
    </w:p>
    <w:p w14:paraId="68E9F1E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38. По результатам рассмотрения возражения контрольный орган принимает одно из следующих решений:</w:t>
      </w:r>
    </w:p>
    <w:p w14:paraId="71F2478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14:paraId="76AE84E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отказывает в удовлетворении возражения.</w:t>
      </w:r>
    </w:p>
    <w:p w14:paraId="202E0FD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2222E80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302B1E9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01426C58" w14:textId="77777777" w:rsidR="00C246AD" w:rsidRPr="002A681E"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2A681E">
        <w:rPr>
          <w:rFonts w:ascii="Times New Roman" w:eastAsia="Times New Roman" w:hAnsi="Times New Roman" w:cs="Times New Roman"/>
          <w:bCs/>
          <w:sz w:val="24"/>
          <w:szCs w:val="24"/>
          <w:lang w:eastAsia="ru-RU"/>
        </w:rPr>
        <w:t>Глава 5. ПРОФИЛАКТИЧЕСКИЙ ВИЗИТ</w:t>
      </w:r>
    </w:p>
    <w:p w14:paraId="6C43106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63D8641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7F844EF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объектам контроля.</w:t>
      </w:r>
    </w:p>
    <w:p w14:paraId="11D67C0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14:paraId="6C60DCC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B03908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w:t>
      </w:r>
      <w:r w:rsidRPr="00C246AD">
        <w:rPr>
          <w:rFonts w:ascii="Times New Roman" w:eastAsia="Times New Roman" w:hAnsi="Times New Roman" w:cs="Times New Roman"/>
          <w:sz w:val="24"/>
          <w:szCs w:val="24"/>
          <w:lang w:eastAsia="ru-RU"/>
        </w:rPr>
        <w:lastRenderedPageBreak/>
        <w:t>соблюдению обязательных требований либо объявлено предостережение о недопустимости нарушения обязательных требований.</w:t>
      </w:r>
    </w:p>
    <w:p w14:paraId="32CC157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5A600CD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31DA2838"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Раздел 3. ОСУЩЕСТВЛЕНИЕ МУНИЦИПАЛЬНОГО ЖИЛИЩНОГО КОНТРОЛЯ</w:t>
      </w:r>
    </w:p>
    <w:p w14:paraId="1945AD1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210DD613" w14:textId="4EC0196D"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45. С учетом требований части 2 статьи 66 Закона N 248-ФЗ и </w:t>
      </w:r>
      <w:hyperlink r:id="rId8" w:anchor="p81" w:history="1">
        <w:r w:rsidRPr="00C246AD">
          <w:rPr>
            <w:rFonts w:ascii="Times New Roman" w:eastAsia="Times New Roman" w:hAnsi="Times New Roman" w:cs="Times New Roman"/>
            <w:color w:val="0000FF"/>
            <w:sz w:val="24"/>
            <w:szCs w:val="24"/>
            <w:lang w:eastAsia="ru-RU"/>
          </w:rPr>
          <w:t>пункта 10</w:t>
        </w:r>
      </w:hyperlink>
      <w:r w:rsidRPr="00C246AD">
        <w:rPr>
          <w:rFonts w:ascii="Times New Roman" w:eastAsia="Times New Roman" w:hAnsi="Times New Roman" w:cs="Times New Roman"/>
          <w:sz w:val="24"/>
          <w:szCs w:val="24"/>
          <w:lang w:eastAsia="ru-RU"/>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14:paraId="2ADA496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14:paraId="133EDE9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14:paraId="6DEE2F7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инспекционный визит, в ходе которого могут осуществляться следующие контрольные действия:</w:t>
      </w:r>
    </w:p>
    <w:p w14:paraId="659F64D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осмотр;</w:t>
      </w:r>
    </w:p>
    <w:p w14:paraId="2EED1F2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опрос;</w:t>
      </w:r>
    </w:p>
    <w:p w14:paraId="59D186E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630C39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г) инструментальное обследование.</w:t>
      </w:r>
    </w:p>
    <w:p w14:paraId="27CCBE9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N 248-ФЗ;</w:t>
      </w:r>
    </w:p>
    <w:p w14:paraId="74B78F6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документарная проверка, в ходе которой могут осуществляться следующие контрольные действия:</w:t>
      </w:r>
    </w:p>
    <w:p w14:paraId="41061EC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получение письменных объяснений;</w:t>
      </w:r>
    </w:p>
    <w:p w14:paraId="22D71AD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истребование документов.</w:t>
      </w:r>
    </w:p>
    <w:p w14:paraId="312DC1E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Документарная проводится в порядке и объеме, определенном статьей 72 Закона N 248-ФЗ;</w:t>
      </w:r>
    </w:p>
    <w:p w14:paraId="4374E1A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выездная проверка, в ходе которой могут осуществляться следующие контрольные действия:</w:t>
      </w:r>
    </w:p>
    <w:p w14:paraId="7600E37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осмотр;</w:t>
      </w:r>
    </w:p>
    <w:p w14:paraId="1B22F70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досмотр;</w:t>
      </w:r>
    </w:p>
    <w:p w14:paraId="276B23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опрос;</w:t>
      </w:r>
    </w:p>
    <w:p w14:paraId="543DD78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г) получение письменных объяснений;</w:t>
      </w:r>
    </w:p>
    <w:p w14:paraId="6382B4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д) истребование документов.</w:t>
      </w:r>
    </w:p>
    <w:p w14:paraId="28539DD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14:paraId="2ADC21C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14:paraId="5A0941E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дата, время и место принятия решения;</w:t>
      </w:r>
    </w:p>
    <w:p w14:paraId="3032675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2) кем принято решение;</w:t>
      </w:r>
    </w:p>
    <w:p w14:paraId="18B2D9A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основание проведения контрольного мероприятия;</w:t>
      </w:r>
    </w:p>
    <w:p w14:paraId="2053E6B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вид контроля;</w:t>
      </w:r>
    </w:p>
    <w:p w14:paraId="4DC672D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513067B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14:paraId="4907A7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объекта(</w:t>
      </w:r>
      <w:proofErr w:type="spellStart"/>
      <w:r w:rsidRPr="00C246AD">
        <w:rPr>
          <w:rFonts w:ascii="Times New Roman" w:eastAsia="Times New Roman" w:hAnsi="Times New Roman" w:cs="Times New Roman"/>
          <w:sz w:val="24"/>
          <w:szCs w:val="24"/>
          <w:lang w:eastAsia="ru-RU"/>
        </w:rPr>
        <w:t>ов</w:t>
      </w:r>
      <w:proofErr w:type="spellEnd"/>
      <w:r w:rsidRPr="00C246AD">
        <w:rPr>
          <w:rFonts w:ascii="Times New Roman" w:eastAsia="Times New Roman" w:hAnsi="Times New Roman" w:cs="Times New Roman"/>
          <w:sz w:val="24"/>
          <w:szCs w:val="24"/>
          <w:lang w:eastAsia="ru-RU"/>
        </w:rPr>
        <w:t>) контроля, в отношении которого(</w:t>
      </w:r>
      <w:proofErr w:type="spellStart"/>
      <w:r w:rsidRPr="00C246AD">
        <w:rPr>
          <w:rFonts w:ascii="Times New Roman" w:eastAsia="Times New Roman" w:hAnsi="Times New Roman" w:cs="Times New Roman"/>
          <w:sz w:val="24"/>
          <w:szCs w:val="24"/>
          <w:lang w:eastAsia="ru-RU"/>
        </w:rPr>
        <w:t>ых</w:t>
      </w:r>
      <w:proofErr w:type="spellEnd"/>
      <w:r w:rsidRPr="00C246AD">
        <w:rPr>
          <w:rFonts w:ascii="Times New Roman" w:eastAsia="Times New Roman" w:hAnsi="Times New Roman" w:cs="Times New Roman"/>
          <w:sz w:val="24"/>
          <w:szCs w:val="24"/>
          <w:lang w:eastAsia="ru-RU"/>
        </w:rPr>
        <w:t>) проводится контрольное мероприятие;</w:t>
      </w:r>
    </w:p>
    <w:p w14:paraId="45B1D96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52EE209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вид контрольного мероприятия;</w:t>
      </w:r>
    </w:p>
    <w:p w14:paraId="1464B7A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14:paraId="76E5DB4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предмет контрольного мероприятия;</w:t>
      </w:r>
    </w:p>
    <w:p w14:paraId="6B1B192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12) дата проведения контрольного мероприятия, в том числе срок непосредственного взаимодействия с контролируемым лицом;</w:t>
      </w:r>
    </w:p>
    <w:p w14:paraId="09A1A51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13) перечень документов, предоставление которых контролируемым лицом необходимо для оценки соблюдения обязательных требований;</w:t>
      </w:r>
    </w:p>
    <w:p w14:paraId="19476A2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14) иные сведения, если это предусмотрено положением о виде контроля.</w:t>
      </w:r>
    </w:p>
    <w:p w14:paraId="63C02B3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14:paraId="5E47B18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F72773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14:paraId="655527E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0EE9243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14:paraId="211FDEA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4" w:name="p229"/>
      <w:bookmarkEnd w:id="4"/>
      <w:r w:rsidRPr="00C246AD">
        <w:rPr>
          <w:rFonts w:ascii="Times New Roman" w:eastAsia="Times New Roman" w:hAnsi="Times New Roman" w:cs="Times New Roman"/>
          <w:sz w:val="24"/>
          <w:szCs w:val="24"/>
          <w:lang w:eastAsia="ru-RU"/>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9" w:anchor="p230" w:history="1">
        <w:r w:rsidRPr="00C246AD">
          <w:rPr>
            <w:rFonts w:ascii="Times New Roman" w:eastAsia="Times New Roman" w:hAnsi="Times New Roman" w:cs="Times New Roman"/>
            <w:color w:val="0000FF"/>
            <w:sz w:val="24"/>
            <w:szCs w:val="24"/>
            <w:lang w:eastAsia="ru-RU"/>
          </w:rPr>
          <w:t>пунктами 55</w:t>
        </w:r>
      </w:hyperlink>
      <w:r w:rsidRPr="00C246AD">
        <w:rPr>
          <w:rFonts w:ascii="Times New Roman" w:eastAsia="Times New Roman" w:hAnsi="Times New Roman" w:cs="Times New Roman"/>
          <w:sz w:val="24"/>
          <w:szCs w:val="24"/>
          <w:lang w:eastAsia="ru-RU"/>
        </w:rPr>
        <w:t xml:space="preserve">, </w:t>
      </w:r>
      <w:hyperlink r:id="rId10" w:anchor="p231" w:history="1">
        <w:r w:rsidRPr="00C246AD">
          <w:rPr>
            <w:rFonts w:ascii="Times New Roman" w:eastAsia="Times New Roman" w:hAnsi="Times New Roman" w:cs="Times New Roman"/>
            <w:color w:val="0000FF"/>
            <w:sz w:val="24"/>
            <w:szCs w:val="24"/>
            <w:lang w:eastAsia="ru-RU"/>
          </w:rPr>
          <w:t>56</w:t>
        </w:r>
      </w:hyperlink>
      <w:r w:rsidRPr="00C246AD">
        <w:rPr>
          <w:rFonts w:ascii="Times New Roman" w:eastAsia="Times New Roman" w:hAnsi="Times New Roman" w:cs="Times New Roman"/>
          <w:sz w:val="24"/>
          <w:szCs w:val="24"/>
          <w:lang w:eastAsia="ru-RU"/>
        </w:rPr>
        <w:t xml:space="preserve"> Положения. В этом </w:t>
      </w:r>
      <w:r w:rsidRPr="00C246AD">
        <w:rPr>
          <w:rFonts w:ascii="Times New Roman" w:eastAsia="Times New Roman" w:hAnsi="Times New Roman" w:cs="Times New Roman"/>
          <w:sz w:val="24"/>
          <w:szCs w:val="24"/>
          <w:lang w:eastAsia="ru-RU"/>
        </w:rPr>
        <w:lastRenderedPageBreak/>
        <w:t>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5EAE544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5" w:name="p230"/>
      <w:bookmarkEnd w:id="5"/>
      <w:r w:rsidRPr="00C246AD">
        <w:rPr>
          <w:rFonts w:ascii="Times New Roman" w:eastAsia="Times New Roman" w:hAnsi="Times New Roman" w:cs="Times New Roman"/>
          <w:sz w:val="24"/>
          <w:szCs w:val="24"/>
          <w:lang w:eastAsia="ru-RU"/>
        </w:rPr>
        <w:t>55.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0E357C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6" w:name="p231"/>
      <w:bookmarkEnd w:id="6"/>
      <w:r w:rsidRPr="00C246AD">
        <w:rPr>
          <w:rFonts w:ascii="Times New Roman" w:eastAsia="Times New Roman" w:hAnsi="Times New Roman" w:cs="Times New Roman"/>
          <w:sz w:val="24"/>
          <w:szCs w:val="24"/>
          <w:lang w:eastAsia="ru-RU"/>
        </w:rPr>
        <w:t>56. Контролируемое лицо считается проинформированным надлежащим образом в случае, если:</w:t>
      </w:r>
    </w:p>
    <w:p w14:paraId="0CAAFAB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r:id="rId11" w:anchor="p230" w:history="1">
        <w:r w:rsidRPr="00C246AD">
          <w:rPr>
            <w:rFonts w:ascii="Times New Roman" w:eastAsia="Times New Roman" w:hAnsi="Times New Roman" w:cs="Times New Roman"/>
            <w:color w:val="0000FF"/>
            <w:sz w:val="24"/>
            <w:szCs w:val="24"/>
            <w:lang w:eastAsia="ru-RU"/>
          </w:rPr>
          <w:t>пунктом 55</w:t>
        </w:r>
      </w:hyperlink>
      <w:r w:rsidRPr="00C246AD">
        <w:rPr>
          <w:rFonts w:ascii="Times New Roman" w:eastAsia="Times New Roman" w:hAnsi="Times New Roman" w:cs="Times New Roman"/>
          <w:sz w:val="24"/>
          <w:szCs w:val="24"/>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2" w:anchor="p240" w:history="1">
        <w:r w:rsidRPr="00C246AD">
          <w:rPr>
            <w:rFonts w:ascii="Times New Roman" w:eastAsia="Times New Roman" w:hAnsi="Times New Roman" w:cs="Times New Roman"/>
            <w:color w:val="0000FF"/>
            <w:sz w:val="24"/>
            <w:szCs w:val="24"/>
            <w:lang w:eastAsia="ru-RU"/>
          </w:rPr>
          <w:t>пунктом 60</w:t>
        </w:r>
      </w:hyperlink>
      <w:r w:rsidRPr="00C246AD">
        <w:rPr>
          <w:rFonts w:ascii="Times New Roman" w:eastAsia="Times New Roman" w:hAnsi="Times New Roman" w:cs="Times New Roman"/>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1660B8F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17A3981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57. Документы, направляемые контролируемым лицом контрольному органу в электронном виде, подписываются:</w:t>
      </w:r>
    </w:p>
    <w:p w14:paraId="7A0EA07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простой электронной подписью;</w:t>
      </w:r>
    </w:p>
    <w:p w14:paraId="1E2DF31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63D332F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усиленной квалифицированной электронной подписью.</w:t>
      </w:r>
    </w:p>
    <w:p w14:paraId="3857DCE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14:paraId="1DC1ED8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59. Не допускается требование нотариального удостоверения копий документов, представляемых в контрольный орган.</w:t>
      </w:r>
    </w:p>
    <w:p w14:paraId="33C1E73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7" w:name="p240"/>
      <w:bookmarkEnd w:id="7"/>
      <w:r w:rsidRPr="00C246AD">
        <w:rPr>
          <w:rFonts w:ascii="Times New Roman" w:eastAsia="Times New Roman" w:hAnsi="Times New Roman" w:cs="Times New Roman"/>
          <w:sz w:val="24"/>
          <w:szCs w:val="24"/>
          <w:lang w:eastAsia="ru-RU"/>
        </w:rPr>
        <w:t xml:space="preserve">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w:t>
      </w:r>
      <w:r w:rsidRPr="00C246AD">
        <w:rPr>
          <w:rFonts w:ascii="Times New Roman" w:eastAsia="Times New Roman" w:hAnsi="Times New Roman" w:cs="Times New Roman"/>
          <w:sz w:val="24"/>
          <w:szCs w:val="24"/>
          <w:lang w:eastAsia="ru-RU"/>
        </w:rPr>
        <w:lastRenderedPageBreak/>
        <w:t>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30D062BB" w14:textId="64DFDB46"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61. В случае, указанном в </w:t>
      </w:r>
      <w:hyperlink r:id="rId13" w:anchor="p229" w:history="1">
        <w:r w:rsidRPr="00C246AD">
          <w:rPr>
            <w:rFonts w:ascii="Times New Roman" w:eastAsia="Times New Roman" w:hAnsi="Times New Roman" w:cs="Times New Roman"/>
            <w:color w:val="0000FF"/>
            <w:sz w:val="24"/>
            <w:szCs w:val="24"/>
            <w:lang w:eastAsia="ru-RU"/>
          </w:rPr>
          <w:t>пункте 54</w:t>
        </w:r>
      </w:hyperlink>
      <w:r w:rsidRPr="00C246AD">
        <w:rPr>
          <w:rFonts w:ascii="Times New Roman" w:eastAsia="Times New Roman" w:hAnsi="Times New Roman" w:cs="Times New Roman"/>
          <w:sz w:val="24"/>
          <w:szCs w:val="24"/>
          <w:lang w:eastAsia="ru-RU"/>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sidR="00021A07">
        <w:rPr>
          <w:rFonts w:ascii="Times New Roman" w:eastAsia="Times New Roman" w:hAnsi="Times New Roman" w:cs="Times New Roman"/>
          <w:sz w:val="24"/>
          <w:szCs w:val="24"/>
          <w:lang w:eastAsia="ru-RU"/>
        </w:rPr>
        <w:t>территориальным органом прокуратуры</w:t>
      </w:r>
      <w:r w:rsidRPr="00C246AD">
        <w:rPr>
          <w:rFonts w:ascii="Times New Roman" w:eastAsia="Times New Roman" w:hAnsi="Times New Roman" w:cs="Times New Roman"/>
          <w:sz w:val="24"/>
          <w:szCs w:val="24"/>
          <w:lang w:eastAsia="ru-RU"/>
        </w:rPr>
        <w:t>.</w:t>
      </w:r>
    </w:p>
    <w:p w14:paraId="45685E6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14:paraId="4FFB41C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14:paraId="75185D3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прохождение лечения на стационаре медицинского учреждения;</w:t>
      </w:r>
    </w:p>
    <w:p w14:paraId="42BDF27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личного характера (смерть близкого родственника);</w:t>
      </w:r>
    </w:p>
    <w:p w14:paraId="0C0B51B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непреодолимой силы в отношении контролируемого лица (катастрофы, аварии, несчастные случаи);</w:t>
      </w:r>
    </w:p>
    <w:p w14:paraId="294B945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иных причин, признанных контрольным органом, уважительными.</w:t>
      </w:r>
    </w:p>
    <w:p w14:paraId="53863E1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00907E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14:paraId="55819D1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14:paraId="687513B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6E8307F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w:t>
      </w:r>
    </w:p>
    <w:p w14:paraId="33D53B1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1648A93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14:paraId="7C905DD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496E2B5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2282C2F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D7F37D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14:paraId="648DAAA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14:paraId="29D81B4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629AB05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14:paraId="636B824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14:paraId="2E727A2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78C4C3C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14:paraId="2F98213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14:paraId="7A3FB03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14:paraId="785841B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14:paraId="6CDED0F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w:t>
      </w:r>
      <w:r w:rsidRPr="00C246AD">
        <w:rPr>
          <w:rFonts w:ascii="Times New Roman" w:eastAsia="Times New Roman" w:hAnsi="Times New Roman" w:cs="Times New Roman"/>
          <w:sz w:val="24"/>
          <w:szCs w:val="24"/>
          <w:lang w:eastAsia="ru-RU"/>
        </w:rPr>
        <w:lastRenderedPageBreak/>
        <w:t>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3B04785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35887F6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14:paraId="508BC92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14:paraId="1DB02B3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0A75CAB9"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Раздел 4. РЕЗУЛЬТАТЫ КОНТРОЛЬНЫХ МЕРОПРИЯТИЙ И РЕШЕНИЯ</w:t>
      </w:r>
    </w:p>
    <w:p w14:paraId="63EEDF77"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ПО РЕЗУЛЬТАТАМ КОНТРОЛЬНЫХ МЕРОПРИЯТИЙ</w:t>
      </w:r>
    </w:p>
    <w:p w14:paraId="5DFFC447"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3819AEC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4C532A7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75. Вопросы оформления результатов контрольных мероприятий регулируются статьей 87 Закона N 248-ФЗ.</w:t>
      </w:r>
    </w:p>
    <w:p w14:paraId="2D8FE73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14:paraId="04A65C1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дата и место составления предписания;</w:t>
      </w:r>
    </w:p>
    <w:p w14:paraId="7D2689E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14:paraId="4A86718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
    <w:p w14:paraId="22BE7B3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14:paraId="0089129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14:paraId="259C0EF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14:paraId="6EF7E6B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сроки исполнения;</w:t>
      </w:r>
    </w:p>
    <w:p w14:paraId="375AC18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14:paraId="2FC00FF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w:t>
      </w:r>
      <w:r w:rsidRPr="00C246AD">
        <w:rPr>
          <w:rFonts w:ascii="Times New Roman" w:eastAsia="Times New Roman" w:hAnsi="Times New Roman" w:cs="Times New Roman"/>
          <w:sz w:val="24"/>
          <w:szCs w:val="24"/>
          <w:lang w:eastAsia="ru-RU"/>
        </w:rPr>
        <w:lastRenderedPageBreak/>
        <w:t>устранены, меры, предусмотренные пунктом 3 части 2 статьи 90 Закона N 248-ФЗ, не применяются.</w:t>
      </w:r>
    </w:p>
    <w:p w14:paraId="76317D73"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C246AD">
        <w:rPr>
          <w:rFonts w:ascii="Times New Roman" w:eastAsia="Times New Roman" w:hAnsi="Times New Roman" w:cs="Times New Roman"/>
          <w:sz w:val="24"/>
          <w:szCs w:val="24"/>
          <w:lang w:eastAsia="ru-RU"/>
        </w:rPr>
        <w:t> </w:t>
      </w:r>
    </w:p>
    <w:p w14:paraId="63A6953E"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Раздел 5. ОБЖАЛОВАНИЕ РЕШЕНИЙ КОНТРОЛЬНОГО ОРГАНА,</w:t>
      </w:r>
    </w:p>
    <w:p w14:paraId="08B85E18"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ДЕЙСТВИЙ (БЕЗДЕЙСТВИЯ) ЕГО ДОЛЖНОСТНЫХ ЛИЦ</w:t>
      </w:r>
    </w:p>
    <w:p w14:paraId="23FE67C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71E02BC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14:paraId="3FFDA15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решение о проведении контрольных мероприятий;</w:t>
      </w:r>
    </w:p>
    <w:p w14:paraId="0022FA8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акт контрольного мероприятия, предписание об устранении выявленных нарушений;</w:t>
      </w:r>
    </w:p>
    <w:p w14:paraId="58F276F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действий (бездействия) должностных лиц контрольного органа в рамках контрольных мероприятий.</w:t>
      </w:r>
    </w:p>
    <w:p w14:paraId="68CAE514"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79. Сроки подачи жалобы определяются в соответствии с частями 5 - 11 статьи 40 Федерального закона N 248-ФЗ.</w:t>
      </w:r>
    </w:p>
    <w:p w14:paraId="4AC3287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80. Жалоба может содержать ходатайство о приостановлении исполнения обжалуемого решения контрольного органа.</w:t>
      </w:r>
    </w:p>
    <w:p w14:paraId="3BF3AB1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0DF7F0CC" w14:textId="65A2F119"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82. Жалоба, поданная в досудебном порядке на действия (бездействие) заместителя руководителя контрольного органа, подлежит рассмотрению Главой </w:t>
      </w:r>
      <w:r w:rsidR="00417531">
        <w:rPr>
          <w:rFonts w:ascii="Times New Roman" w:eastAsia="Times New Roman" w:hAnsi="Times New Roman" w:cs="Times New Roman"/>
          <w:sz w:val="24"/>
          <w:szCs w:val="24"/>
          <w:lang w:eastAsia="ru-RU"/>
        </w:rPr>
        <w:t xml:space="preserve">муниципального образования </w:t>
      </w:r>
      <w:proofErr w:type="spellStart"/>
      <w:r w:rsidR="00417531">
        <w:rPr>
          <w:rFonts w:ascii="Times New Roman" w:eastAsia="Times New Roman" w:hAnsi="Times New Roman" w:cs="Times New Roman"/>
          <w:sz w:val="24"/>
          <w:szCs w:val="24"/>
          <w:lang w:eastAsia="ru-RU"/>
        </w:rPr>
        <w:t>Беляевский</w:t>
      </w:r>
      <w:proofErr w:type="spellEnd"/>
      <w:r w:rsidR="00417531">
        <w:rPr>
          <w:rFonts w:ascii="Times New Roman" w:eastAsia="Times New Roman" w:hAnsi="Times New Roman" w:cs="Times New Roman"/>
          <w:sz w:val="24"/>
          <w:szCs w:val="24"/>
          <w:lang w:eastAsia="ru-RU"/>
        </w:rPr>
        <w:t xml:space="preserve"> сельсовет Беляевского района Оренбургской области</w:t>
      </w:r>
    </w:p>
    <w:p w14:paraId="7BDD683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8" w:name="p300"/>
      <w:bookmarkEnd w:id="8"/>
      <w:r w:rsidRPr="00C246AD">
        <w:rPr>
          <w:rFonts w:ascii="Times New Roman" w:eastAsia="Times New Roman" w:hAnsi="Times New Roman" w:cs="Times New Roman"/>
          <w:sz w:val="24"/>
          <w:szCs w:val="24"/>
          <w:lang w:eastAsia="ru-RU"/>
        </w:rPr>
        <w:t>83. Срок рассмотрения жалобы не позднее 20 рабочих дней со дня регистрации такой жалобы в контрольном органе.</w:t>
      </w:r>
    </w:p>
    <w:p w14:paraId="77F5242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Срок рассмотрения жалобы, установленный </w:t>
      </w:r>
      <w:hyperlink r:id="rId14" w:anchor="p300" w:history="1">
        <w:r w:rsidRPr="00C246AD">
          <w:rPr>
            <w:rFonts w:ascii="Times New Roman" w:eastAsia="Times New Roman" w:hAnsi="Times New Roman" w:cs="Times New Roman"/>
            <w:color w:val="0000FF"/>
            <w:sz w:val="24"/>
            <w:szCs w:val="24"/>
            <w:lang w:eastAsia="ru-RU"/>
          </w:rPr>
          <w:t>абзацем первым</w:t>
        </w:r>
      </w:hyperlink>
      <w:r w:rsidRPr="00C246AD">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1279FD1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84. По итогам рассмотрения жалобы принимается одно из следующих решений:</w:t>
      </w:r>
    </w:p>
    <w:p w14:paraId="6CEFF38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оставить жалобу без удовлетворения;</w:t>
      </w:r>
    </w:p>
    <w:p w14:paraId="4C5DC85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отменить решение контрольного органа полностью или частично;</w:t>
      </w:r>
    </w:p>
    <w:p w14:paraId="44DBDD9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14:paraId="41CFD85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14:paraId="5DAB8B8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14:paraId="1915631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86. Досудебный порядок обжалования до 31 декабря 2023 года может осуществляться посредством бумажного документооборота.</w:t>
      </w:r>
    </w:p>
    <w:p w14:paraId="6486112F"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01A0EFAB"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bookmarkStart w:id="9" w:name="p311"/>
      <w:bookmarkEnd w:id="9"/>
      <w:r w:rsidRPr="00F6025A">
        <w:rPr>
          <w:rFonts w:ascii="Times New Roman" w:eastAsia="Times New Roman" w:hAnsi="Times New Roman" w:cs="Times New Roman"/>
          <w:bCs/>
          <w:sz w:val="24"/>
          <w:szCs w:val="24"/>
          <w:lang w:eastAsia="ru-RU"/>
        </w:rPr>
        <w:t>Раздел 6. ОЦЕНКА РЕЗУЛЬТАТИВНОСТИ И ЭФФЕКТИВНОСТИ</w:t>
      </w:r>
    </w:p>
    <w:p w14:paraId="16171F7B"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ДЕЯТЕЛЬНОСТИ КОНТРОЛЬНОГО ОРГАНА</w:t>
      </w:r>
    </w:p>
    <w:p w14:paraId="101F798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22868FE5"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14:paraId="1F4AFD7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систему показателей результативности и эффективности деятельности, входят:</w:t>
      </w:r>
    </w:p>
    <w:p w14:paraId="1AEAF2C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ключевые показатели муниципального жилищного контроля;</w:t>
      </w:r>
    </w:p>
    <w:p w14:paraId="42704FAA"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 индикативные показатели муниципального жилищного контроля.</w:t>
      </w:r>
    </w:p>
    <w:p w14:paraId="69ACF1A7" w14:textId="26E17D48"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sidR="00D657E8">
        <w:rPr>
          <w:rFonts w:ascii="Times New Roman" w:eastAsia="Times New Roman" w:hAnsi="Times New Roman" w:cs="Times New Roman"/>
          <w:sz w:val="24"/>
          <w:szCs w:val="24"/>
          <w:lang w:eastAsia="ru-RU"/>
        </w:rPr>
        <w:t xml:space="preserve">Совета депутатов </w:t>
      </w:r>
      <w:r w:rsidR="005C6CCD">
        <w:rPr>
          <w:rFonts w:ascii="Times New Roman" w:eastAsia="Times New Roman" w:hAnsi="Times New Roman" w:cs="Times New Roman"/>
          <w:sz w:val="24"/>
          <w:szCs w:val="24"/>
          <w:lang w:eastAsia="ru-RU"/>
        </w:rPr>
        <w:t xml:space="preserve">муниципального образования </w:t>
      </w:r>
      <w:proofErr w:type="spellStart"/>
      <w:r w:rsidR="005C6CCD">
        <w:rPr>
          <w:rFonts w:ascii="Times New Roman" w:eastAsia="Times New Roman" w:hAnsi="Times New Roman" w:cs="Times New Roman"/>
          <w:sz w:val="24"/>
          <w:szCs w:val="24"/>
          <w:lang w:eastAsia="ru-RU"/>
        </w:rPr>
        <w:t>Беляевский</w:t>
      </w:r>
      <w:proofErr w:type="spellEnd"/>
      <w:r w:rsidR="005C6CCD">
        <w:rPr>
          <w:rFonts w:ascii="Times New Roman" w:eastAsia="Times New Roman" w:hAnsi="Times New Roman" w:cs="Times New Roman"/>
          <w:sz w:val="24"/>
          <w:szCs w:val="24"/>
          <w:lang w:eastAsia="ru-RU"/>
        </w:rPr>
        <w:t xml:space="preserve"> сельсовет Беляевского района Оренбургской области</w:t>
      </w:r>
    </w:p>
    <w:p w14:paraId="2ABF815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14:paraId="0FD2A3A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Организация подготовки доклада возлагается на контрольный орган.</w:t>
      </w:r>
    </w:p>
    <w:p w14:paraId="1EDC1EF9"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7D9CF4DE"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F6025A">
        <w:rPr>
          <w:rFonts w:ascii="Times New Roman" w:eastAsia="Times New Roman" w:hAnsi="Times New Roman" w:cs="Times New Roman"/>
          <w:bCs/>
          <w:sz w:val="24"/>
          <w:szCs w:val="24"/>
          <w:lang w:eastAsia="ru-RU"/>
        </w:rPr>
        <w:t>Раздел 7. ЗАКЛЮЧИТЕЛЬНЫЕ И ПЕРЕХОДНЫЕ ПОЛОЖЕНИЯ</w:t>
      </w:r>
    </w:p>
    <w:p w14:paraId="096AF49E"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6737109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0" w:name="p324"/>
      <w:bookmarkEnd w:id="10"/>
      <w:r w:rsidRPr="00C246AD">
        <w:rPr>
          <w:rFonts w:ascii="Times New Roman" w:eastAsia="Times New Roman" w:hAnsi="Times New Roman" w:cs="Times New Roman"/>
          <w:sz w:val="24"/>
          <w:szCs w:val="24"/>
          <w:lang w:eastAsia="ru-RU"/>
        </w:rPr>
        <w:t>89. Настоящее Положение вступает в силу с 01.01.2022.</w:t>
      </w:r>
    </w:p>
    <w:p w14:paraId="468342DF" w14:textId="50242D2D"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bookmarkStart w:id="11" w:name="p325"/>
      <w:bookmarkEnd w:id="11"/>
      <w:r w:rsidRPr="00C246AD">
        <w:rPr>
          <w:rFonts w:ascii="Times New Roman" w:eastAsia="Times New Roman" w:hAnsi="Times New Roman" w:cs="Times New Roman"/>
          <w:sz w:val="24"/>
          <w:szCs w:val="24"/>
          <w:lang w:eastAsia="ru-RU"/>
        </w:rPr>
        <w:t xml:space="preserve">90. </w:t>
      </w:r>
      <w:hyperlink r:id="rId15" w:anchor="p311" w:history="1">
        <w:r w:rsidRPr="00C246AD">
          <w:rPr>
            <w:rFonts w:ascii="Times New Roman" w:eastAsia="Times New Roman" w:hAnsi="Times New Roman" w:cs="Times New Roman"/>
            <w:color w:val="0000FF"/>
            <w:sz w:val="24"/>
            <w:szCs w:val="24"/>
            <w:lang w:eastAsia="ru-RU"/>
          </w:rPr>
          <w:t>Раздел 6</w:t>
        </w:r>
      </w:hyperlink>
      <w:r w:rsidRPr="00C246AD">
        <w:rPr>
          <w:rFonts w:ascii="Times New Roman" w:eastAsia="Times New Roman" w:hAnsi="Times New Roman" w:cs="Times New Roman"/>
          <w:sz w:val="24"/>
          <w:szCs w:val="24"/>
          <w:lang w:eastAsia="ru-RU"/>
        </w:rPr>
        <w:t xml:space="preserve"> настоящего Положения вступает в силу с 01.03.2022.</w:t>
      </w:r>
    </w:p>
    <w:p w14:paraId="338FF219" w14:textId="77777777" w:rsidR="005C6CCD" w:rsidRDefault="005C6C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44772BD" w14:textId="77777777" w:rsidR="005C6CCD" w:rsidRDefault="005C6C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D5A6C23"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0F369B0"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52A38CA"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FD16B89"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10172B8F"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3EEB6AF"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7E33815"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2EB55AB"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9426B5E"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41DE4B7"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9DC2C13"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E93CED0"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771C958"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3460F41"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1C42C18"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DDC7BBF"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E841EDC"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DA0BAE9"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A2F4014"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1BA2B63"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E1F52ED"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2BD1F65"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C6A429A"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389F0C6"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DE6CC2B"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4A339192"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376462EF"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1343CF3"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C12ECBF"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01AB4477" w14:textId="77777777" w:rsidR="00332EEB" w:rsidRDefault="00332EEB"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26E4A7F" w14:textId="77777777" w:rsidR="00332EEB" w:rsidRDefault="00332EEB"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7C2CA5A1" w14:textId="77777777" w:rsidR="00332EEB" w:rsidRDefault="00332EEB"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7DB0ADF" w14:textId="77777777" w:rsidR="00332EEB" w:rsidRDefault="00332EEB"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2D115D9D" w14:textId="77777777" w:rsidR="00CE607C" w:rsidRDefault="00CE607C"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0D60E0B1" w14:textId="77777777" w:rsidR="00C42EAE" w:rsidRDefault="00C42EAE"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589897C1" w14:textId="77777777" w:rsidR="00C42EAE" w:rsidRDefault="00C42EAE"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14:paraId="6C4D3BC9" w14:textId="77777777" w:rsidR="005C6CCD" w:rsidRDefault="005C6CCD" w:rsidP="00F6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6237293" w14:textId="658AE4B9" w:rsidR="001C436E" w:rsidRPr="007F543D" w:rsidRDefault="00C246AD" w:rsidP="001C436E">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 </w:t>
      </w:r>
      <w:r w:rsidR="001C436E">
        <w:rPr>
          <w:rFonts w:ascii="Times New Roman" w:eastAsia="Times New Roman" w:hAnsi="Times New Roman" w:cs="Times New Roman"/>
          <w:sz w:val="24"/>
          <w:szCs w:val="24"/>
          <w:lang w:eastAsia="ru-RU"/>
        </w:rPr>
        <w:t xml:space="preserve">                                                                                  </w:t>
      </w:r>
      <w:r w:rsidR="001C436E" w:rsidRPr="007F543D">
        <w:rPr>
          <w:rFonts w:ascii="Times New Roman" w:eastAsia="Times New Roman" w:hAnsi="Times New Roman" w:cs="Times New Roman"/>
          <w:sz w:val="24"/>
          <w:szCs w:val="24"/>
          <w:lang w:eastAsia="ru-RU"/>
        </w:rPr>
        <w:t xml:space="preserve">Приложение N </w:t>
      </w:r>
      <w:r w:rsidR="001C436E">
        <w:rPr>
          <w:rFonts w:ascii="Times New Roman" w:eastAsia="Times New Roman" w:hAnsi="Times New Roman" w:cs="Times New Roman"/>
          <w:sz w:val="24"/>
          <w:szCs w:val="24"/>
          <w:lang w:eastAsia="ru-RU"/>
        </w:rPr>
        <w:t>2</w:t>
      </w:r>
    </w:p>
    <w:p w14:paraId="68EF3D61" w14:textId="77777777" w:rsidR="001C436E" w:rsidRDefault="001C436E" w:rsidP="001C436E">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решению Совета депутатов</w:t>
      </w:r>
    </w:p>
    <w:p w14:paraId="3D12931F" w14:textId="77777777" w:rsidR="001C436E" w:rsidRDefault="001C436E" w:rsidP="001C436E">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муниципального образования</w:t>
      </w:r>
    </w:p>
    <w:p w14:paraId="0CA2E0C9" w14:textId="77777777" w:rsidR="001C436E" w:rsidRPr="007F543D" w:rsidRDefault="001C436E" w:rsidP="001C436E">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w:t>
      </w:r>
    </w:p>
    <w:p w14:paraId="5F962E4C" w14:textId="77777777" w:rsidR="001C436E" w:rsidRPr="00C246AD" w:rsidRDefault="001C436E" w:rsidP="001C436E">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04.10.2021</w:t>
      </w:r>
      <w:r w:rsidRPr="007F543D">
        <w:rPr>
          <w:rFonts w:ascii="Times New Roman" w:eastAsia="Times New Roman" w:hAnsi="Times New Roman" w:cs="Times New Roman"/>
          <w:sz w:val="24"/>
          <w:szCs w:val="24"/>
          <w:lang w:eastAsia="ru-RU"/>
        </w:rPr>
        <w:t xml:space="preserve"> N </w:t>
      </w:r>
      <w:r>
        <w:rPr>
          <w:rFonts w:ascii="Times New Roman" w:eastAsia="Times New Roman" w:hAnsi="Times New Roman" w:cs="Times New Roman"/>
          <w:sz w:val="24"/>
          <w:szCs w:val="24"/>
          <w:lang w:eastAsia="ru-RU"/>
        </w:rPr>
        <w:t>60</w:t>
      </w:r>
      <w:r w:rsidRPr="00C246AD">
        <w:rPr>
          <w:rFonts w:ascii="Times New Roman" w:eastAsia="Times New Roman" w:hAnsi="Times New Roman" w:cs="Times New Roman"/>
          <w:sz w:val="24"/>
          <w:szCs w:val="24"/>
          <w:lang w:eastAsia="ru-RU"/>
        </w:rPr>
        <w:t> </w:t>
      </w:r>
    </w:p>
    <w:p w14:paraId="4A4774F6" w14:textId="0F42F0FA" w:rsidR="00C246AD" w:rsidRPr="00012B5B" w:rsidRDefault="00C246AD" w:rsidP="001C4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012B5B">
        <w:rPr>
          <w:rFonts w:ascii="Times New Roman" w:eastAsia="Times New Roman" w:hAnsi="Times New Roman" w:cs="Times New Roman"/>
          <w:sz w:val="24"/>
          <w:szCs w:val="24"/>
          <w:lang w:eastAsia="ru-RU"/>
        </w:rPr>
        <w:t> </w:t>
      </w:r>
    </w:p>
    <w:p w14:paraId="325EDAC2"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bookmarkStart w:id="12" w:name="p336"/>
      <w:bookmarkEnd w:id="12"/>
      <w:r w:rsidRPr="00F6025A">
        <w:rPr>
          <w:rFonts w:ascii="Times New Roman" w:eastAsia="Times New Roman" w:hAnsi="Times New Roman" w:cs="Times New Roman"/>
          <w:bCs/>
          <w:sz w:val="24"/>
          <w:szCs w:val="24"/>
          <w:lang w:eastAsia="ru-RU"/>
        </w:rPr>
        <w:t>КЛЮЧЕВЫЕ ПОКАЗАТЕЛИ</w:t>
      </w:r>
    </w:p>
    <w:p w14:paraId="7BFB12B3"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F6025A">
        <w:rPr>
          <w:rFonts w:ascii="Times New Roman" w:eastAsia="Times New Roman" w:hAnsi="Times New Roman" w:cs="Times New Roman"/>
          <w:bCs/>
          <w:sz w:val="24"/>
          <w:szCs w:val="24"/>
          <w:lang w:eastAsia="ru-RU"/>
        </w:rPr>
        <w:t>В СФЕРЕ МУНИЦИПАЛЬНОГО ЖИЛИЩНОГО КОНТРОЛЯ НА ТЕРРИТОРИИ</w:t>
      </w:r>
    </w:p>
    <w:p w14:paraId="6A094F24" w14:textId="29B52577" w:rsidR="00C246AD" w:rsidRPr="00F6025A" w:rsidRDefault="00A1499A"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F6025A">
        <w:rPr>
          <w:rFonts w:ascii="Times New Roman" w:eastAsia="Times New Roman" w:hAnsi="Times New Roman" w:cs="Times New Roman"/>
          <w:bCs/>
          <w:sz w:val="24"/>
          <w:szCs w:val="24"/>
          <w:lang w:eastAsia="ru-RU"/>
        </w:rPr>
        <w:t>МУНИЦИПАЛЬНОГО ОБРАЗОВАНИЯ БЕЛЯЕВСКИЙ СЕЛЬСОВЕТ БЕЛЯЕВСКОГО РАЙОНА ОРЕНБУРГСКОЙ ОБЛАСТИ</w:t>
      </w:r>
      <w:r w:rsidR="00C246AD" w:rsidRPr="00F6025A">
        <w:rPr>
          <w:rFonts w:ascii="Times New Roman" w:eastAsia="Times New Roman" w:hAnsi="Times New Roman" w:cs="Times New Roman"/>
          <w:bCs/>
          <w:sz w:val="24"/>
          <w:szCs w:val="24"/>
          <w:lang w:eastAsia="ru-RU"/>
        </w:rPr>
        <w:t xml:space="preserve"> И ИХ ЦЕЛЕВЫЕ ЗНАЧЕНИЯ,</w:t>
      </w:r>
    </w:p>
    <w:p w14:paraId="022E0A7F" w14:textId="77777777"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F6025A">
        <w:rPr>
          <w:rFonts w:ascii="Times New Roman" w:eastAsia="Times New Roman" w:hAnsi="Times New Roman" w:cs="Times New Roman"/>
          <w:bCs/>
          <w:sz w:val="24"/>
          <w:szCs w:val="24"/>
          <w:lang w:eastAsia="ru-RU"/>
        </w:rPr>
        <w:t xml:space="preserve">ИНДИКАТИВНЫЕ ПОКАЗАТЕЛИ В СФЕРЕ </w:t>
      </w:r>
      <w:proofErr w:type="gramStart"/>
      <w:r w:rsidRPr="00F6025A">
        <w:rPr>
          <w:rFonts w:ascii="Times New Roman" w:eastAsia="Times New Roman" w:hAnsi="Times New Roman" w:cs="Times New Roman"/>
          <w:bCs/>
          <w:sz w:val="24"/>
          <w:szCs w:val="24"/>
          <w:lang w:eastAsia="ru-RU"/>
        </w:rPr>
        <w:t>МУНИЦИПАЛЬНОГО</w:t>
      </w:r>
      <w:proofErr w:type="gramEnd"/>
      <w:r w:rsidRPr="00F6025A">
        <w:rPr>
          <w:rFonts w:ascii="Times New Roman" w:eastAsia="Times New Roman" w:hAnsi="Times New Roman" w:cs="Times New Roman"/>
          <w:bCs/>
          <w:sz w:val="24"/>
          <w:szCs w:val="24"/>
          <w:lang w:eastAsia="ru-RU"/>
        </w:rPr>
        <w:t xml:space="preserve"> ЖИЛИЩНОГО</w:t>
      </w:r>
    </w:p>
    <w:p w14:paraId="3B556BA0" w14:textId="058EE57C" w:rsidR="00C246AD" w:rsidRPr="00F6025A"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F6025A">
        <w:rPr>
          <w:rFonts w:ascii="Times New Roman" w:eastAsia="Times New Roman" w:hAnsi="Times New Roman" w:cs="Times New Roman"/>
          <w:bCs/>
          <w:sz w:val="24"/>
          <w:szCs w:val="24"/>
          <w:lang w:eastAsia="ru-RU"/>
        </w:rPr>
        <w:t>КОНТРОЛЯ НА ТЕРРИТОРИИ М</w:t>
      </w:r>
      <w:r w:rsidR="00A1499A" w:rsidRPr="00F6025A">
        <w:rPr>
          <w:rFonts w:ascii="Times New Roman" w:eastAsia="Times New Roman" w:hAnsi="Times New Roman" w:cs="Times New Roman"/>
          <w:bCs/>
          <w:sz w:val="24"/>
          <w:szCs w:val="24"/>
          <w:lang w:eastAsia="ru-RU"/>
        </w:rPr>
        <w:t>УНИЦИПАЛЬНОГО ОБРАЗОВАНИЯ БЕЛЯЕВСКИЙ СЕЛЬСОВЕТ БЕЛЯЕВСКОГО РАЙОНА ОРЕНБУРГСКОЙ ОБЛАСТИ</w:t>
      </w:r>
    </w:p>
    <w:p w14:paraId="570EA986"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688A66B3" w14:textId="512EBE53"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Ключевые показатели в сфере муниципального жилищного контроля на территории </w:t>
      </w:r>
      <w:r w:rsidR="00A1499A">
        <w:rPr>
          <w:rFonts w:ascii="Times New Roman" w:eastAsia="Times New Roman" w:hAnsi="Times New Roman" w:cs="Times New Roman"/>
          <w:sz w:val="24"/>
          <w:szCs w:val="24"/>
          <w:lang w:eastAsia="ru-RU"/>
        </w:rPr>
        <w:t xml:space="preserve">муниципального образования </w:t>
      </w:r>
      <w:proofErr w:type="spellStart"/>
      <w:r w:rsidR="00A1499A">
        <w:rPr>
          <w:rFonts w:ascii="Times New Roman" w:eastAsia="Times New Roman" w:hAnsi="Times New Roman" w:cs="Times New Roman"/>
          <w:sz w:val="24"/>
          <w:szCs w:val="24"/>
          <w:lang w:eastAsia="ru-RU"/>
        </w:rPr>
        <w:t>Беляевский</w:t>
      </w:r>
      <w:proofErr w:type="spellEnd"/>
      <w:r w:rsidR="00A1499A">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00A1499A" w:rsidRPr="00C246A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и их целевые значения:</w:t>
      </w:r>
    </w:p>
    <w:p w14:paraId="2092C5E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tbl>
      <w:tblPr>
        <w:tblW w:w="9346" w:type="dxa"/>
        <w:tblInd w:w="20" w:type="dxa"/>
        <w:tblCellMar>
          <w:left w:w="0" w:type="dxa"/>
          <w:right w:w="0" w:type="dxa"/>
        </w:tblCellMar>
        <w:tblLook w:val="04A0" w:firstRow="1" w:lastRow="0" w:firstColumn="1" w:lastColumn="0" w:noHBand="0" w:noVBand="1"/>
      </w:tblPr>
      <w:tblGrid>
        <w:gridCol w:w="8070"/>
        <w:gridCol w:w="1276"/>
      </w:tblGrid>
      <w:tr w:rsidR="00C246AD" w:rsidRPr="00C246AD" w14:paraId="6CD45FBE" w14:textId="77777777" w:rsidTr="0064502C">
        <w:tc>
          <w:tcPr>
            <w:tcW w:w="0" w:type="auto"/>
            <w:tcBorders>
              <w:top w:val="single" w:sz="8" w:space="0" w:color="000000"/>
              <w:left w:val="single" w:sz="8" w:space="0" w:color="000000"/>
              <w:bottom w:val="single" w:sz="8" w:space="0" w:color="000000"/>
              <w:right w:val="single" w:sz="8" w:space="0" w:color="000000"/>
            </w:tcBorders>
            <w:hideMark/>
          </w:tcPr>
          <w:p w14:paraId="39BE354F" w14:textId="77777777"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Ключевые показатели</w:t>
            </w:r>
          </w:p>
        </w:tc>
        <w:tc>
          <w:tcPr>
            <w:tcW w:w="1276" w:type="dxa"/>
            <w:tcBorders>
              <w:top w:val="single" w:sz="8" w:space="0" w:color="000000"/>
              <w:left w:val="single" w:sz="8" w:space="0" w:color="000000"/>
              <w:bottom w:val="single" w:sz="8" w:space="0" w:color="000000"/>
              <w:right w:val="single" w:sz="8" w:space="0" w:color="000000"/>
            </w:tcBorders>
            <w:hideMark/>
          </w:tcPr>
          <w:p w14:paraId="510FF91B" w14:textId="77777777"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Целевые значения (%)</w:t>
            </w:r>
          </w:p>
        </w:tc>
      </w:tr>
      <w:tr w:rsidR="00C246AD" w:rsidRPr="00C246AD" w14:paraId="3C41BE5F" w14:textId="77777777" w:rsidTr="0064502C">
        <w:tc>
          <w:tcPr>
            <w:tcW w:w="0" w:type="auto"/>
            <w:tcBorders>
              <w:top w:val="single" w:sz="8" w:space="0" w:color="000000"/>
              <w:left w:val="single" w:sz="8" w:space="0" w:color="000000"/>
              <w:bottom w:val="single" w:sz="8" w:space="0" w:color="000000"/>
              <w:right w:val="single" w:sz="8" w:space="0" w:color="000000"/>
            </w:tcBorders>
            <w:hideMark/>
          </w:tcPr>
          <w:p w14:paraId="2A69DB2F" w14:textId="77777777"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1276" w:type="dxa"/>
            <w:tcBorders>
              <w:top w:val="single" w:sz="8" w:space="0" w:color="000000"/>
              <w:left w:val="single" w:sz="8" w:space="0" w:color="000000"/>
              <w:bottom w:val="single" w:sz="8" w:space="0" w:color="000000"/>
              <w:right w:val="single" w:sz="8" w:space="0" w:color="000000"/>
            </w:tcBorders>
            <w:hideMark/>
          </w:tcPr>
          <w:p w14:paraId="747DA65D" w14:textId="77777777" w:rsidR="0064502C" w:rsidRDefault="00C246AD" w:rsidP="00C246AD">
            <w:pPr>
              <w:wordWrap w:val="0"/>
              <w:spacing w:before="100" w:after="100" w:line="240" w:lineRule="auto"/>
              <w:ind w:left="60" w:right="60"/>
              <w:jc w:val="center"/>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xml:space="preserve">Не менее </w:t>
            </w:r>
          </w:p>
          <w:p w14:paraId="3A0A67ED" w14:textId="136423FE"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70</w:t>
            </w:r>
          </w:p>
        </w:tc>
      </w:tr>
      <w:tr w:rsidR="00C246AD" w:rsidRPr="00C246AD" w14:paraId="75397BB2" w14:textId="77777777" w:rsidTr="0064502C">
        <w:tc>
          <w:tcPr>
            <w:tcW w:w="0" w:type="auto"/>
            <w:tcBorders>
              <w:top w:val="single" w:sz="8" w:space="0" w:color="000000"/>
              <w:left w:val="single" w:sz="8" w:space="0" w:color="000000"/>
              <w:bottom w:val="single" w:sz="8" w:space="0" w:color="000000"/>
              <w:right w:val="single" w:sz="8" w:space="0" w:color="000000"/>
            </w:tcBorders>
            <w:hideMark/>
          </w:tcPr>
          <w:p w14:paraId="41312318" w14:textId="77777777"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276" w:type="dxa"/>
            <w:tcBorders>
              <w:top w:val="single" w:sz="8" w:space="0" w:color="000000"/>
              <w:left w:val="single" w:sz="8" w:space="0" w:color="000000"/>
              <w:bottom w:val="single" w:sz="8" w:space="0" w:color="000000"/>
              <w:right w:val="single" w:sz="8" w:space="0" w:color="000000"/>
            </w:tcBorders>
            <w:hideMark/>
          </w:tcPr>
          <w:p w14:paraId="03C57176" w14:textId="77777777" w:rsidR="0064502C" w:rsidRDefault="00C246AD" w:rsidP="00C246AD">
            <w:pPr>
              <w:wordWrap w:val="0"/>
              <w:spacing w:before="100" w:after="100" w:line="240" w:lineRule="auto"/>
              <w:ind w:left="60" w:right="60"/>
              <w:jc w:val="center"/>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xml:space="preserve">Не более </w:t>
            </w:r>
          </w:p>
          <w:p w14:paraId="151C2EBB" w14:textId="489E7975"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0</w:t>
            </w:r>
          </w:p>
        </w:tc>
      </w:tr>
      <w:tr w:rsidR="00C246AD" w:rsidRPr="00C246AD" w14:paraId="5BCA91A5" w14:textId="77777777" w:rsidTr="0064502C">
        <w:tc>
          <w:tcPr>
            <w:tcW w:w="0" w:type="auto"/>
            <w:tcBorders>
              <w:top w:val="single" w:sz="8" w:space="0" w:color="000000"/>
              <w:left w:val="single" w:sz="8" w:space="0" w:color="000000"/>
              <w:bottom w:val="single" w:sz="8" w:space="0" w:color="000000"/>
              <w:right w:val="single" w:sz="8" w:space="0" w:color="000000"/>
            </w:tcBorders>
            <w:hideMark/>
          </w:tcPr>
          <w:p w14:paraId="394B4B9C" w14:textId="77777777"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276" w:type="dxa"/>
            <w:tcBorders>
              <w:top w:val="single" w:sz="8" w:space="0" w:color="000000"/>
              <w:left w:val="single" w:sz="8" w:space="0" w:color="000000"/>
              <w:bottom w:val="single" w:sz="8" w:space="0" w:color="000000"/>
              <w:right w:val="single" w:sz="8" w:space="0" w:color="000000"/>
            </w:tcBorders>
            <w:hideMark/>
          </w:tcPr>
          <w:p w14:paraId="02A66330" w14:textId="77777777" w:rsidR="0064502C" w:rsidRDefault="00C246AD" w:rsidP="00C246AD">
            <w:pPr>
              <w:wordWrap w:val="0"/>
              <w:spacing w:before="100" w:after="100" w:line="240" w:lineRule="auto"/>
              <w:ind w:left="60" w:right="60"/>
              <w:jc w:val="center"/>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xml:space="preserve">Не более </w:t>
            </w:r>
          </w:p>
          <w:p w14:paraId="18A06189" w14:textId="4437C835"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0</w:t>
            </w:r>
          </w:p>
        </w:tc>
      </w:tr>
      <w:tr w:rsidR="00C246AD" w:rsidRPr="00C246AD" w14:paraId="3D0E0192" w14:textId="77777777" w:rsidTr="0064502C">
        <w:tc>
          <w:tcPr>
            <w:tcW w:w="0" w:type="auto"/>
            <w:tcBorders>
              <w:top w:val="single" w:sz="8" w:space="0" w:color="000000"/>
              <w:left w:val="single" w:sz="8" w:space="0" w:color="000000"/>
              <w:bottom w:val="single" w:sz="8" w:space="0" w:color="000000"/>
              <w:right w:val="single" w:sz="8" w:space="0" w:color="000000"/>
            </w:tcBorders>
            <w:hideMark/>
          </w:tcPr>
          <w:p w14:paraId="05424EB9" w14:textId="77777777"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276" w:type="dxa"/>
            <w:tcBorders>
              <w:top w:val="single" w:sz="8" w:space="0" w:color="000000"/>
              <w:left w:val="single" w:sz="8" w:space="0" w:color="000000"/>
              <w:bottom w:val="single" w:sz="8" w:space="0" w:color="000000"/>
              <w:right w:val="single" w:sz="8" w:space="0" w:color="000000"/>
            </w:tcBorders>
            <w:hideMark/>
          </w:tcPr>
          <w:p w14:paraId="2B0873B2" w14:textId="77777777" w:rsidR="0064502C" w:rsidRDefault="00C246AD" w:rsidP="00C246AD">
            <w:pPr>
              <w:wordWrap w:val="0"/>
              <w:spacing w:before="100" w:after="100" w:line="240" w:lineRule="auto"/>
              <w:ind w:left="60" w:right="60"/>
              <w:jc w:val="center"/>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xml:space="preserve">Не более </w:t>
            </w:r>
          </w:p>
          <w:p w14:paraId="5BD2B246" w14:textId="7E4B475B"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0</w:t>
            </w:r>
          </w:p>
        </w:tc>
      </w:tr>
    </w:tbl>
    <w:p w14:paraId="5D5F053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2158249D" w14:textId="702D6DAA"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Индикативные показатели в сфере муниципального жилищного контроля на территории </w:t>
      </w:r>
      <w:r w:rsidR="005C6CCD">
        <w:rPr>
          <w:rFonts w:ascii="Times New Roman" w:eastAsia="Times New Roman" w:hAnsi="Times New Roman" w:cs="Times New Roman"/>
          <w:sz w:val="24"/>
          <w:szCs w:val="24"/>
          <w:lang w:eastAsia="ru-RU"/>
        </w:rPr>
        <w:t xml:space="preserve">муниципального образования </w:t>
      </w:r>
      <w:proofErr w:type="spellStart"/>
      <w:r w:rsidR="005C6CCD">
        <w:rPr>
          <w:rFonts w:ascii="Times New Roman" w:eastAsia="Times New Roman" w:hAnsi="Times New Roman" w:cs="Times New Roman"/>
          <w:sz w:val="24"/>
          <w:szCs w:val="24"/>
          <w:lang w:eastAsia="ru-RU"/>
        </w:rPr>
        <w:t>Беляевский</w:t>
      </w:r>
      <w:proofErr w:type="spellEnd"/>
      <w:r w:rsidR="005C6CCD">
        <w:rPr>
          <w:rFonts w:ascii="Times New Roman" w:eastAsia="Times New Roman" w:hAnsi="Times New Roman" w:cs="Times New Roman"/>
          <w:sz w:val="24"/>
          <w:szCs w:val="24"/>
          <w:lang w:eastAsia="ru-RU"/>
        </w:rPr>
        <w:t xml:space="preserve"> сельсовет Беляевского района Оренбургской области</w:t>
      </w:r>
    </w:p>
    <w:p w14:paraId="4D816AC2"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14:paraId="78E978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14:paraId="2FC0D983" w14:textId="570C9416"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14:paraId="146538C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14:paraId="0A3F0681"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количество устраненных нарушений обязательных требований;</w:t>
      </w:r>
    </w:p>
    <w:p w14:paraId="2EE933CB"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14:paraId="4FBE556C" w14:textId="795EAF67" w:rsidR="00C246AD" w:rsidRDefault="00C246AD" w:rsidP="00C4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14:paraId="093CF0BF" w14:textId="77777777" w:rsidR="00332EEB" w:rsidRPr="00CE607C" w:rsidRDefault="00332EEB" w:rsidP="00C4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p>
    <w:p w14:paraId="7D95705C" w14:textId="065C9C61" w:rsidR="00C42EAE" w:rsidRPr="007F543D" w:rsidRDefault="00C42EAE" w:rsidP="00C42EAE">
      <w:pPr>
        <w:tabs>
          <w:tab w:val="left" w:pos="916"/>
          <w:tab w:val="left" w:pos="1832"/>
          <w:tab w:val="left" w:pos="2748"/>
          <w:tab w:val="left" w:pos="4580"/>
          <w:tab w:val="left" w:pos="5496"/>
          <w:tab w:val="left" w:pos="5529"/>
          <w:tab w:val="left" w:pos="6237"/>
          <w:tab w:val="left" w:pos="6412"/>
          <w:tab w:val="left" w:pos="6804"/>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bookmarkStart w:id="13" w:name="p373"/>
      <w:bookmarkEnd w:id="13"/>
      <w:r>
        <w:rPr>
          <w:rFonts w:ascii="Times New Roman" w:eastAsia="Times New Roman" w:hAnsi="Times New Roman" w:cs="Times New Roman"/>
          <w:sz w:val="24"/>
          <w:szCs w:val="24"/>
          <w:lang w:eastAsia="ru-RU"/>
        </w:rPr>
        <w:lastRenderedPageBreak/>
        <w:t xml:space="preserve">                                                                                   </w:t>
      </w:r>
      <w:r w:rsidRPr="007F543D">
        <w:rPr>
          <w:rFonts w:ascii="Times New Roman" w:eastAsia="Times New Roman" w:hAnsi="Times New Roman" w:cs="Times New Roman"/>
          <w:sz w:val="24"/>
          <w:szCs w:val="24"/>
          <w:lang w:eastAsia="ru-RU"/>
        </w:rPr>
        <w:t xml:space="preserve">Приложение N </w:t>
      </w:r>
      <w:r>
        <w:rPr>
          <w:rFonts w:ascii="Times New Roman" w:eastAsia="Times New Roman" w:hAnsi="Times New Roman" w:cs="Times New Roman"/>
          <w:sz w:val="24"/>
          <w:szCs w:val="24"/>
          <w:lang w:eastAsia="ru-RU"/>
        </w:rPr>
        <w:t>3</w:t>
      </w:r>
    </w:p>
    <w:p w14:paraId="69046B29" w14:textId="4068DB22" w:rsidR="00C42EAE" w:rsidRDefault="00C42EAE" w:rsidP="00C42EAE">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решению Совета депутатов</w:t>
      </w:r>
    </w:p>
    <w:p w14:paraId="698FF9E8" w14:textId="77777777" w:rsidR="00C42EAE" w:rsidRDefault="00C42EAE" w:rsidP="00C42EAE">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муниципального образования</w:t>
      </w:r>
    </w:p>
    <w:p w14:paraId="53731657" w14:textId="77777777" w:rsidR="00C42EAE" w:rsidRPr="007F543D" w:rsidRDefault="00C42EAE" w:rsidP="00C42EAE">
      <w:pPr>
        <w:tabs>
          <w:tab w:val="left" w:pos="916"/>
          <w:tab w:val="left" w:pos="1832"/>
          <w:tab w:val="left" w:pos="2748"/>
          <w:tab w:val="left" w:pos="3664"/>
          <w:tab w:val="left" w:pos="4580"/>
          <w:tab w:val="left" w:pos="5496"/>
          <w:tab w:val="left" w:pos="6237"/>
          <w:tab w:val="left" w:pos="6412"/>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w:t>
      </w:r>
    </w:p>
    <w:p w14:paraId="012CF860" w14:textId="77777777" w:rsidR="00C42EAE" w:rsidRPr="00C246AD" w:rsidRDefault="00C42EAE" w:rsidP="00C42EAE">
      <w:pPr>
        <w:tabs>
          <w:tab w:val="left" w:pos="916"/>
          <w:tab w:val="left" w:pos="1832"/>
          <w:tab w:val="left" w:pos="2748"/>
          <w:tab w:val="left" w:pos="3664"/>
          <w:tab w:val="left" w:pos="4580"/>
          <w:tab w:val="left" w:pos="5496"/>
          <w:tab w:val="left" w:pos="6237"/>
          <w:tab w:val="left" w:pos="6521"/>
          <w:tab w:val="left" w:pos="7328"/>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04.10.2021</w:t>
      </w:r>
      <w:r w:rsidRPr="007F543D">
        <w:rPr>
          <w:rFonts w:ascii="Times New Roman" w:eastAsia="Times New Roman" w:hAnsi="Times New Roman" w:cs="Times New Roman"/>
          <w:sz w:val="24"/>
          <w:szCs w:val="24"/>
          <w:lang w:eastAsia="ru-RU"/>
        </w:rPr>
        <w:t xml:space="preserve"> N </w:t>
      </w:r>
      <w:r>
        <w:rPr>
          <w:rFonts w:ascii="Times New Roman" w:eastAsia="Times New Roman" w:hAnsi="Times New Roman" w:cs="Times New Roman"/>
          <w:sz w:val="24"/>
          <w:szCs w:val="24"/>
          <w:lang w:eastAsia="ru-RU"/>
        </w:rPr>
        <w:t>60</w:t>
      </w:r>
      <w:r w:rsidRPr="00C246AD">
        <w:rPr>
          <w:rFonts w:ascii="Times New Roman" w:eastAsia="Times New Roman" w:hAnsi="Times New Roman" w:cs="Times New Roman"/>
          <w:sz w:val="24"/>
          <w:szCs w:val="24"/>
          <w:lang w:eastAsia="ru-RU"/>
        </w:rPr>
        <w:t> </w:t>
      </w:r>
    </w:p>
    <w:p w14:paraId="3671B94B" w14:textId="77777777" w:rsidR="00E1317E" w:rsidRPr="00AA6D01" w:rsidRDefault="00E1317E" w:rsidP="0001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611BBFB4" w14:textId="00EA93B0" w:rsidR="00C246AD" w:rsidRPr="00AA6D01"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AA6D01">
        <w:rPr>
          <w:rFonts w:ascii="Times New Roman" w:eastAsia="Times New Roman" w:hAnsi="Times New Roman" w:cs="Times New Roman"/>
          <w:bCs/>
          <w:sz w:val="24"/>
          <w:szCs w:val="24"/>
          <w:lang w:eastAsia="ru-RU"/>
        </w:rPr>
        <w:t>ПЕРЕЧЕНЬ</w:t>
      </w:r>
    </w:p>
    <w:p w14:paraId="5DFB16B4" w14:textId="77777777" w:rsidR="00AA6D01"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A6D01">
        <w:rPr>
          <w:rFonts w:ascii="Times New Roman" w:eastAsia="Times New Roman" w:hAnsi="Times New Roman" w:cs="Times New Roman"/>
          <w:bCs/>
          <w:sz w:val="24"/>
          <w:szCs w:val="24"/>
          <w:lang w:eastAsia="ru-RU"/>
        </w:rPr>
        <w:t xml:space="preserve">ИНДИКАТОРОВ РИСКА НАРУШЕНИЯ ОБЯЗАТЕЛЬНЫХ ТРЕБОВАНИЙ </w:t>
      </w:r>
    </w:p>
    <w:p w14:paraId="0D63C9BE" w14:textId="480DA31A" w:rsidR="00C246AD" w:rsidRPr="00AA6D01" w:rsidRDefault="00C246AD" w:rsidP="00AA6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1"/>
          <w:szCs w:val="21"/>
          <w:lang w:eastAsia="ru-RU"/>
        </w:rPr>
      </w:pPr>
      <w:r w:rsidRPr="00AA6D01">
        <w:rPr>
          <w:rFonts w:ascii="Times New Roman" w:eastAsia="Times New Roman" w:hAnsi="Times New Roman" w:cs="Times New Roman"/>
          <w:bCs/>
          <w:sz w:val="24"/>
          <w:szCs w:val="24"/>
          <w:lang w:eastAsia="ru-RU"/>
        </w:rPr>
        <w:t>В СФЕРЕ</w:t>
      </w:r>
      <w:r w:rsidR="00AA6D01">
        <w:rPr>
          <w:rFonts w:ascii="Times New Roman" w:eastAsia="Times New Roman" w:hAnsi="Times New Roman" w:cs="Times New Roman"/>
          <w:bCs/>
          <w:sz w:val="21"/>
          <w:szCs w:val="21"/>
          <w:lang w:eastAsia="ru-RU"/>
        </w:rPr>
        <w:t xml:space="preserve"> </w:t>
      </w:r>
      <w:r w:rsidR="00CE607C" w:rsidRPr="00AA6D01">
        <w:rPr>
          <w:rFonts w:ascii="Times New Roman" w:eastAsia="Times New Roman" w:hAnsi="Times New Roman" w:cs="Times New Roman"/>
          <w:bCs/>
          <w:sz w:val="24"/>
          <w:szCs w:val="24"/>
          <w:lang w:eastAsia="ru-RU"/>
        </w:rPr>
        <w:t>МУНИЦИПАЛЬНОГО ОБРАЗОВАНИЯ БЕЛЯЕВСКИЙ СЕЛЬСОВЕТ БЕЛЯЕВСКОГО РАЙОНА ОРЕНБУРГСКОЙ ОБЛАСТИ</w:t>
      </w:r>
    </w:p>
    <w:p w14:paraId="483F3F53"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14:paraId="3D6D2550"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4" w:name="p378"/>
      <w:bookmarkEnd w:id="14"/>
      <w:r w:rsidRPr="00C246AD">
        <w:rPr>
          <w:rFonts w:ascii="Times New Roman" w:eastAsia="Times New Roman" w:hAnsi="Times New Roman" w:cs="Times New Roman"/>
          <w:sz w:val="24"/>
          <w:szCs w:val="24"/>
          <w:lang w:eastAsia="ru-RU"/>
        </w:rPr>
        <w:t>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76E4A4B8" w14:textId="5385E8B7" w:rsidR="00C246AD" w:rsidRPr="00C246AD" w:rsidRDefault="00137117"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а</w:t>
      </w:r>
      <w:r w:rsidR="00C246AD" w:rsidRPr="00C246AD">
        <w:rPr>
          <w:rFonts w:ascii="Times New Roman" w:eastAsia="Times New Roman" w:hAnsi="Times New Roman" w:cs="Times New Roman"/>
          <w:sz w:val="24"/>
          <w:szCs w:val="24"/>
          <w:lang w:eastAsia="ru-RU"/>
        </w:rPr>
        <w:t>) к предоставлению коммунальных услуг пользователям помещений в многоквартирных домах и жилых домов;</w:t>
      </w:r>
    </w:p>
    <w:p w14:paraId="3C9028D8" w14:textId="7E3E724A" w:rsidR="00C246AD" w:rsidRPr="00C246AD" w:rsidRDefault="00137117"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б</w:t>
      </w:r>
      <w:r w:rsidR="00C246AD" w:rsidRPr="00C246AD">
        <w:rPr>
          <w:rFonts w:ascii="Times New Roman" w:eastAsia="Times New Roman" w:hAnsi="Times New Roman" w:cs="Times New Roman"/>
          <w:sz w:val="24"/>
          <w:szCs w:val="24"/>
          <w:lang w:eastAsia="ru-RU"/>
        </w:rPr>
        <w:t>) к обеспечению доступности для инвалидов помещений в многоквартирных домах;</w:t>
      </w:r>
    </w:p>
    <w:p w14:paraId="017BC602" w14:textId="4DFE9438" w:rsidR="00C246AD" w:rsidRPr="00C246AD" w:rsidRDefault="00137117"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t>в</w:t>
      </w:r>
      <w:r w:rsidR="00C246AD" w:rsidRPr="00C246AD">
        <w:rPr>
          <w:rFonts w:ascii="Times New Roman" w:eastAsia="Times New Roman" w:hAnsi="Times New Roman" w:cs="Times New Roman"/>
          <w:sz w:val="24"/>
          <w:szCs w:val="24"/>
          <w:lang w:eastAsia="ru-RU"/>
        </w:rPr>
        <w:t>) к обеспечению безопасности при использовании и содержании внутридомового и внутриквартирного газового оборудования.</w:t>
      </w:r>
    </w:p>
    <w:p w14:paraId="0467DE8C"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14:paraId="1FD14D98"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16" w:anchor="p378" w:history="1">
        <w:r w:rsidRPr="00C246AD">
          <w:rPr>
            <w:rFonts w:ascii="Times New Roman" w:eastAsia="Times New Roman" w:hAnsi="Times New Roman" w:cs="Times New Roman"/>
            <w:color w:val="0000FF"/>
            <w:sz w:val="24"/>
            <w:szCs w:val="24"/>
            <w:lang w:eastAsia="ru-RU"/>
          </w:rPr>
          <w:t>пункте 1</w:t>
        </w:r>
      </w:hyperlink>
      <w:r w:rsidRPr="00C246AD">
        <w:rPr>
          <w:rFonts w:ascii="Times New Roman" w:eastAsia="Times New Roman" w:hAnsi="Times New Roman" w:cs="Times New Roman"/>
          <w:sz w:val="24"/>
          <w:szCs w:val="24"/>
          <w:lang w:eastAsia="ru-RU"/>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14:paraId="3B9A900D" w14:textId="77777777"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08AF49BD" w14:textId="6B5D2611" w:rsidR="00AB40E0"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r w:rsidRPr="00C246AD">
        <w:rPr>
          <w:rFonts w:ascii="Times New Roman" w:eastAsia="Times New Roman" w:hAnsi="Times New Roman" w:cs="Times New Roman"/>
          <w:sz w:val="24"/>
          <w:szCs w:val="24"/>
          <w:lang w:eastAsia="ru-RU"/>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sectPr w:rsidR="00AB40E0" w:rsidSect="00BA08CD">
      <w:pgSz w:w="11906" w:h="16838"/>
      <w:pgMar w:top="1134" w:right="85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E0"/>
    <w:rsid w:val="00012B5B"/>
    <w:rsid w:val="00021A07"/>
    <w:rsid w:val="0008746F"/>
    <w:rsid w:val="000C6687"/>
    <w:rsid w:val="00134D3E"/>
    <w:rsid w:val="00137117"/>
    <w:rsid w:val="001C436E"/>
    <w:rsid w:val="001E3268"/>
    <w:rsid w:val="0022618C"/>
    <w:rsid w:val="002A681E"/>
    <w:rsid w:val="002A6D8A"/>
    <w:rsid w:val="0030422D"/>
    <w:rsid w:val="00332EEB"/>
    <w:rsid w:val="00417531"/>
    <w:rsid w:val="00484A53"/>
    <w:rsid w:val="004960D1"/>
    <w:rsid w:val="00593394"/>
    <w:rsid w:val="00597CE1"/>
    <w:rsid w:val="005A6986"/>
    <w:rsid w:val="005C6CCD"/>
    <w:rsid w:val="0064502C"/>
    <w:rsid w:val="007C06E7"/>
    <w:rsid w:val="00862FD1"/>
    <w:rsid w:val="009329A2"/>
    <w:rsid w:val="009A63D6"/>
    <w:rsid w:val="009E12A2"/>
    <w:rsid w:val="00A1499A"/>
    <w:rsid w:val="00A543D2"/>
    <w:rsid w:val="00A6269F"/>
    <w:rsid w:val="00AA6D01"/>
    <w:rsid w:val="00AB40E0"/>
    <w:rsid w:val="00B60B0A"/>
    <w:rsid w:val="00B72147"/>
    <w:rsid w:val="00B76878"/>
    <w:rsid w:val="00BA08CD"/>
    <w:rsid w:val="00BE4F1D"/>
    <w:rsid w:val="00C246AD"/>
    <w:rsid w:val="00C42EAE"/>
    <w:rsid w:val="00CE607C"/>
    <w:rsid w:val="00D30375"/>
    <w:rsid w:val="00D657E8"/>
    <w:rsid w:val="00E1317E"/>
    <w:rsid w:val="00E564D2"/>
    <w:rsid w:val="00EE1333"/>
    <w:rsid w:val="00F6025A"/>
    <w:rsid w:val="00FA1F9D"/>
    <w:rsid w:val="00FB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A6D8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BE4F1D"/>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BE4F1D"/>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A6D8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Balloon Text"/>
    <w:basedOn w:val="a"/>
    <w:link w:val="a4"/>
    <w:uiPriority w:val="99"/>
    <w:semiHidden/>
    <w:unhideWhenUsed/>
    <w:rsid w:val="00BE4F1D"/>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BE4F1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consultant.op.ru/region/static4018_00_50_492669/document_notes_inner.htm?" TargetMode="Externa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hyperlink" Target="http://consultant.op.ru/region/static4018_00_50_492669/document_notes_inner.htm?" TargetMode="Externa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8453</Words>
  <Characters>48185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User</cp:lastModifiedBy>
  <cp:revision>2</cp:revision>
  <cp:lastPrinted>2021-10-05T09:44:00Z</cp:lastPrinted>
  <dcterms:created xsi:type="dcterms:W3CDTF">2021-10-05T09:44:00Z</dcterms:created>
  <dcterms:modified xsi:type="dcterms:W3CDTF">2021-10-05T09:44:00Z</dcterms:modified>
</cp:coreProperties>
</file>