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D07E26" w:rsidRPr="00797172" w:rsidTr="00514607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07E26" w:rsidRPr="00797172" w:rsidRDefault="00D07E26" w:rsidP="00514607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D07E26" w:rsidRPr="00797172" w:rsidRDefault="00D07E26" w:rsidP="00514607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 w:rsidRPr="00797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 w:rsidRPr="00797172"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 w:rsidRPr="00797172"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D07E26" w:rsidRPr="00797172" w:rsidRDefault="00D07E26" w:rsidP="00514607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D07E26" w:rsidRPr="00797172" w:rsidRDefault="00D07E26" w:rsidP="00514607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D07E26" w:rsidRPr="00797172" w:rsidRDefault="00D07E26" w:rsidP="00514607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D07E26" w:rsidRPr="00797172" w:rsidRDefault="00D07E26" w:rsidP="00514607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D07E26" w:rsidRPr="00797172" w:rsidRDefault="00D07E26" w:rsidP="00514607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D07E26" w:rsidRPr="00797172" w:rsidRDefault="00D07E26" w:rsidP="00514607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07E26" w:rsidRPr="00797172" w:rsidRDefault="00D07E26" w:rsidP="00514607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7E26" w:rsidRPr="00797172" w:rsidRDefault="00D07E26" w:rsidP="00514607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7E26" w:rsidRPr="00797172" w:rsidRDefault="00D07E26" w:rsidP="00514607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7E26" w:rsidRPr="00797172" w:rsidRDefault="00D07E26" w:rsidP="00514607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11 (165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D07E26" w:rsidRPr="00797172" w:rsidRDefault="00D07E26" w:rsidP="00514607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27.05.2024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D07E26" w:rsidRPr="00797172" w:rsidRDefault="00D07E26" w:rsidP="00514607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07E26" w:rsidRPr="00797172" w:rsidRDefault="00D07E26" w:rsidP="00514607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D07E26" w:rsidRPr="00797172" w:rsidRDefault="00D07E26" w:rsidP="00514607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D07E26" w:rsidRPr="00797172" w:rsidRDefault="00D07E26" w:rsidP="00514607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D07E26" w:rsidRPr="00797172" w:rsidRDefault="00D07E26" w:rsidP="00514607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D07E26" w:rsidRPr="00797172" w:rsidRDefault="00D07E26" w:rsidP="00514607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D07E26" w:rsidRPr="00797172" w:rsidRDefault="00D07E26" w:rsidP="00514607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D07E26" w:rsidRPr="00797172" w:rsidRDefault="00D07E26" w:rsidP="00514607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D07E26" w:rsidRPr="00797172" w:rsidRDefault="00D07E26" w:rsidP="00514607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27.05.2024</w:t>
            </w:r>
            <w:r w:rsidRPr="00797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г.</w:t>
            </w: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DB53AA" w:rsidRDefault="00DB53AA"/>
    <w:p w:rsidR="00B6176A" w:rsidRPr="00B6176A" w:rsidRDefault="00B6176A" w:rsidP="00B6176A">
      <w:pP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bookmarkStart w:id="0" w:name="_GoBack"/>
      <w:r w:rsidRPr="00B6176A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>ОБЪЯВЛЕНИЕ</w:t>
      </w:r>
    </w:p>
    <w:bookmarkEnd w:id="0"/>
    <w:p w:rsidR="00B6176A" w:rsidRDefault="00B6176A" w:rsidP="00B6176A">
      <w:pPr>
        <w:jc w:val="center"/>
        <w:rPr>
          <w:rFonts w:ascii="Arial" w:hAnsi="Arial" w:cs="Arial"/>
          <w:b/>
          <w:color w:val="2E2F33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30 мая 2024 года в 16.00 часов в районном Доме культуры с. Беляевка состоится сход граждан с. Беляевка.</w:t>
      </w:r>
      <w:r>
        <w:rPr>
          <w:rFonts w:ascii="Arial" w:hAnsi="Arial" w:cs="Arial"/>
          <w:b/>
          <w:color w:val="000000"/>
          <w:sz w:val="28"/>
          <w:szCs w:val="28"/>
        </w:rPr>
        <w:br/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Повестка схода:</w:t>
      </w:r>
      <w:r>
        <w:rPr>
          <w:rFonts w:ascii="Arial" w:hAnsi="Arial" w:cs="Arial"/>
          <w:b/>
          <w:color w:val="000000"/>
          <w:sz w:val="28"/>
          <w:szCs w:val="28"/>
        </w:rPr>
        <w:br/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1. Отчет главы Беляевского района Федотова А.А. за 2023 год;</w:t>
      </w:r>
      <w:r>
        <w:rPr>
          <w:rFonts w:ascii="Arial" w:hAnsi="Arial" w:cs="Arial"/>
          <w:b/>
          <w:color w:val="000000"/>
          <w:sz w:val="28"/>
          <w:szCs w:val="28"/>
        </w:rPr>
        <w:br/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2. Отчет главы Беляевского сельсовета </w:t>
      </w:r>
      <w:proofErr w:type="spellStart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Елешева</w:t>
      </w:r>
      <w:proofErr w:type="spellEnd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М.Х. за 2023 год;</w:t>
      </w:r>
      <w:r>
        <w:rPr>
          <w:rFonts w:ascii="Arial" w:hAnsi="Arial" w:cs="Arial"/>
          <w:b/>
          <w:color w:val="000000"/>
          <w:sz w:val="28"/>
          <w:szCs w:val="28"/>
        </w:rPr>
        <w:br/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3. Определение объекта благоустройства по инициативному бюджетированию на 2025 год.</w:t>
      </w:r>
    </w:p>
    <w:p w:rsidR="00D07E26" w:rsidRDefault="00D07E26"/>
    <w:p w:rsidR="00D07E26" w:rsidRDefault="00D07E26"/>
    <w:p w:rsidR="00D07E26" w:rsidRDefault="00D07E26"/>
    <w:p w:rsidR="00D07E26" w:rsidRDefault="00D07E26"/>
    <w:p w:rsidR="00D07E26" w:rsidRDefault="00D07E26"/>
    <w:p w:rsidR="00D07E26" w:rsidRDefault="00D07E26"/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D07E26" w:rsidRPr="00D07E26" w:rsidTr="00D07E26">
        <w:trPr>
          <w:cantSplit/>
          <w:trHeight w:val="1276"/>
        </w:trPr>
        <w:tc>
          <w:tcPr>
            <w:tcW w:w="9214" w:type="dxa"/>
            <w:tcBorders>
              <w:bottom w:val="double" w:sz="12" w:space="0" w:color="000000"/>
            </w:tcBorders>
          </w:tcPr>
          <w:p w:rsidR="00D07E26" w:rsidRPr="00D07E26" w:rsidRDefault="00D07E26" w:rsidP="00D07E26">
            <w:pPr>
              <w:widowControl w:val="0"/>
              <w:tabs>
                <w:tab w:val="center" w:pos="4466"/>
                <w:tab w:val="left" w:pos="7455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ab/>
              <w:t>АДМИНИСТРАЦИЯ</w:t>
            </w:r>
          </w:p>
          <w:p w:rsidR="00D07E26" w:rsidRPr="00D07E26" w:rsidRDefault="00D07E26" w:rsidP="00D07E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2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</w:p>
          <w:p w:rsidR="00D07E26" w:rsidRPr="00D07E26" w:rsidRDefault="00D07E26" w:rsidP="00D07E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26">
              <w:rPr>
                <w:rFonts w:ascii="Times New Roman" w:hAnsi="Times New Roman" w:cs="Times New Roman"/>
                <w:b/>
                <w:sz w:val="24"/>
                <w:szCs w:val="24"/>
              </w:rPr>
              <w:t>БЕЛЯЕВСКИЙ СЕЛЬСОВЕТ</w:t>
            </w:r>
          </w:p>
          <w:p w:rsidR="00D07E26" w:rsidRPr="00D07E26" w:rsidRDefault="00D07E26" w:rsidP="00D07E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26">
              <w:rPr>
                <w:rFonts w:ascii="Times New Roman" w:hAnsi="Times New Roman" w:cs="Times New Roman"/>
                <w:b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D07E26" w:rsidRPr="00D07E26" w:rsidTr="00514607">
        <w:trPr>
          <w:cantSplit/>
          <w:trHeight w:val="1190"/>
        </w:trPr>
        <w:tc>
          <w:tcPr>
            <w:tcW w:w="9214" w:type="dxa"/>
            <w:vAlign w:val="bottom"/>
          </w:tcPr>
          <w:p w:rsidR="00D07E26" w:rsidRPr="00D07E26" w:rsidRDefault="00D07E26" w:rsidP="00D07E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7E26" w:rsidRPr="00D07E26" w:rsidRDefault="00D07E26" w:rsidP="00D07E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2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D07E26" w:rsidRPr="00D07E26" w:rsidRDefault="00D07E26" w:rsidP="00D07E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E2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0" allowOverlap="1" wp14:anchorId="3CA6862B" wp14:editId="5B75FA5C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07E26" w:rsidRPr="00D07E26" w:rsidRDefault="00D07E26" w:rsidP="00D07E26">
      <w:pPr>
        <w:tabs>
          <w:tab w:val="left" w:pos="361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7796" w:type="dxa"/>
        <w:tblInd w:w="960" w:type="dxa"/>
        <w:tblLayout w:type="fixed"/>
        <w:tblLook w:val="04A0" w:firstRow="1" w:lastRow="0" w:firstColumn="1" w:lastColumn="0" w:noHBand="0" w:noVBand="1"/>
      </w:tblPr>
      <w:tblGrid>
        <w:gridCol w:w="7796"/>
      </w:tblGrid>
      <w:tr w:rsidR="00D07E26" w:rsidRPr="00D07E26" w:rsidTr="00514607">
        <w:trPr>
          <w:trHeight w:val="1011"/>
        </w:trPr>
        <w:tc>
          <w:tcPr>
            <w:tcW w:w="7796" w:type="dxa"/>
          </w:tcPr>
          <w:p w:rsidR="00D07E26" w:rsidRPr="00D07E26" w:rsidRDefault="00D07E26" w:rsidP="00D07E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E26" w:rsidRPr="00D07E26" w:rsidRDefault="00D07E26" w:rsidP="00D07E2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26">
              <w:rPr>
                <w:rFonts w:ascii="Times New Roman" w:hAnsi="Times New Roman" w:cs="Times New Roman"/>
                <w:sz w:val="24"/>
                <w:szCs w:val="24"/>
              </w:rPr>
              <w:t>О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редаче в хозяйственное введенье</w:t>
            </w:r>
            <w:r w:rsidRPr="00D07E2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и имущество казны в муниципальное унитарное предприятие «</w:t>
            </w:r>
            <w:proofErr w:type="spellStart"/>
            <w:r w:rsidRPr="00D07E26"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 w:rsidRPr="00D07E26">
              <w:rPr>
                <w:rFonts w:ascii="Times New Roman" w:hAnsi="Times New Roman" w:cs="Times New Roman"/>
                <w:sz w:val="24"/>
                <w:szCs w:val="24"/>
              </w:rPr>
              <w:t xml:space="preserve"> жилищно-коммунальное хозяйство»</w:t>
            </w:r>
          </w:p>
          <w:p w:rsidR="00D07E26" w:rsidRPr="00D07E26" w:rsidRDefault="00D07E26" w:rsidP="00D07E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7E26" w:rsidRPr="00D07E26" w:rsidRDefault="00D07E26" w:rsidP="00D07E26">
      <w:pPr>
        <w:pStyle w:val="a3"/>
        <w:tabs>
          <w:tab w:val="left" w:pos="142"/>
        </w:tabs>
        <w:ind w:left="0" w:firstLine="567"/>
        <w:jc w:val="both"/>
      </w:pPr>
      <w:r w:rsidRPr="00D07E26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 w:rsidRPr="00D07E26">
        <w:t>Беляевский</w:t>
      </w:r>
      <w:proofErr w:type="spellEnd"/>
      <w:r w:rsidRPr="00D07E26">
        <w:t xml:space="preserve"> сельсовет Беляевского района Оренбургской области:</w:t>
      </w:r>
    </w:p>
    <w:p w:rsidR="00D07E26" w:rsidRPr="00D07E26" w:rsidRDefault="00D07E26" w:rsidP="00D07E26">
      <w:pPr>
        <w:pStyle w:val="a3"/>
        <w:numPr>
          <w:ilvl w:val="0"/>
          <w:numId w:val="1"/>
        </w:numPr>
        <w:ind w:left="0" w:firstLine="567"/>
        <w:jc w:val="both"/>
      </w:pPr>
      <w:r w:rsidRPr="00D07E26">
        <w:t>Передать муниципальное имущество и имущество казны в хозяйственное введенье в Муниципальное унитарное предприятие «</w:t>
      </w:r>
      <w:proofErr w:type="spellStart"/>
      <w:r w:rsidRPr="00D07E26">
        <w:t>Беляевское</w:t>
      </w:r>
      <w:proofErr w:type="spellEnd"/>
      <w:r w:rsidRPr="00D07E26">
        <w:t xml:space="preserve"> жилищно-коммунальное хозяйство» согласно приложения</w:t>
      </w:r>
    </w:p>
    <w:p w:rsidR="00D07E26" w:rsidRPr="00D07E26" w:rsidRDefault="00D07E26" w:rsidP="00D07E26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jc w:val="both"/>
        <w:textAlignment w:val="baseline"/>
        <w:rPr>
          <w:rFonts w:eastAsia="Calibri"/>
          <w:lang w:eastAsia="en-US"/>
        </w:rPr>
      </w:pPr>
      <w:r w:rsidRPr="00D07E26">
        <w:rPr>
          <w:rFonts w:eastAsia="Calibri"/>
          <w:lang w:eastAsia="en-US"/>
        </w:rPr>
        <w:t>Настоящее постановление вступает в силу со дня его подписания.</w:t>
      </w:r>
    </w:p>
    <w:p w:rsidR="00D07E26" w:rsidRPr="00D07E26" w:rsidRDefault="00D07E26" w:rsidP="00D07E26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jc w:val="both"/>
        <w:textAlignment w:val="baseline"/>
        <w:rPr>
          <w:rFonts w:eastAsia="Calibri"/>
          <w:lang w:eastAsia="en-US"/>
        </w:rPr>
      </w:pPr>
      <w:r w:rsidRPr="00D07E26">
        <w:rPr>
          <w:rFonts w:eastAsia="Calibri"/>
          <w:lang w:eastAsia="en-US"/>
        </w:rPr>
        <w:t>Контроль за исполнением настоящего постановления оставляю за собой.</w:t>
      </w:r>
    </w:p>
    <w:p w:rsidR="00D07E26" w:rsidRPr="00D07E26" w:rsidRDefault="00D07E26" w:rsidP="00D07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7E26" w:rsidRPr="00D07E26" w:rsidRDefault="00D07E26" w:rsidP="00D07E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7E26">
        <w:rPr>
          <w:rFonts w:ascii="Times New Roman" w:hAnsi="Times New Roman" w:cs="Times New Roman"/>
          <w:sz w:val="24"/>
          <w:szCs w:val="24"/>
        </w:rPr>
        <w:t>Глава муниципаль</w:t>
      </w:r>
      <w:r>
        <w:rPr>
          <w:rFonts w:ascii="Times New Roman" w:hAnsi="Times New Roman" w:cs="Times New Roman"/>
          <w:sz w:val="24"/>
          <w:szCs w:val="24"/>
        </w:rPr>
        <w:t xml:space="preserve">ного образования              </w:t>
      </w:r>
      <w:r w:rsidRPr="00D07E26">
        <w:rPr>
          <w:rFonts w:ascii="Times New Roman" w:hAnsi="Times New Roman" w:cs="Times New Roman"/>
          <w:i/>
          <w:sz w:val="24"/>
          <w:szCs w:val="24"/>
        </w:rPr>
        <w:t xml:space="preserve">подпись  </w:t>
      </w:r>
      <w:r w:rsidRPr="00D07E2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D07E26">
        <w:rPr>
          <w:rFonts w:ascii="Times New Roman" w:hAnsi="Times New Roman" w:cs="Times New Roman"/>
          <w:sz w:val="24"/>
          <w:szCs w:val="24"/>
        </w:rPr>
        <w:t>М.Х.Елешев</w:t>
      </w:r>
      <w:proofErr w:type="spellEnd"/>
    </w:p>
    <w:p w:rsidR="00D07E26" w:rsidRDefault="00D07E26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D07E26" w:rsidRPr="00D07E26" w:rsidTr="00D07E26">
        <w:trPr>
          <w:cantSplit/>
          <w:trHeight w:val="1194"/>
        </w:trPr>
        <w:tc>
          <w:tcPr>
            <w:tcW w:w="9214" w:type="dxa"/>
            <w:tcBorders>
              <w:bottom w:val="double" w:sz="12" w:space="0" w:color="000000"/>
            </w:tcBorders>
            <w:shd w:val="clear" w:color="auto" w:fill="auto"/>
          </w:tcPr>
          <w:p w:rsidR="00D07E26" w:rsidRPr="00D07E26" w:rsidRDefault="00D07E26" w:rsidP="00D07E26">
            <w:pPr>
              <w:tabs>
                <w:tab w:val="center" w:pos="4466"/>
                <w:tab w:val="left" w:pos="7455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АДМИНИСТРАЦИЯ</w:t>
            </w:r>
          </w:p>
          <w:p w:rsidR="00D07E26" w:rsidRPr="00D07E26" w:rsidRDefault="00D07E26" w:rsidP="00D07E2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МУНИЦИПАЛЬНОГО ОБРАЗОВАНИЯ</w:t>
            </w:r>
          </w:p>
          <w:p w:rsidR="00D07E26" w:rsidRPr="00D07E26" w:rsidRDefault="00D07E26" w:rsidP="00D07E2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БЕЛЯЕВСКИЙ СЕЛЬСОВЕТ</w:t>
            </w:r>
          </w:p>
          <w:p w:rsidR="00D07E26" w:rsidRPr="00D07E26" w:rsidRDefault="00D07E26" w:rsidP="00D07E2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БЕЛЯЕВСКОГО РАЙОНА ОРЕНБУРГСКОЙ ОБЛАСТИ</w:t>
            </w:r>
          </w:p>
        </w:tc>
      </w:tr>
      <w:tr w:rsidR="00D07E26" w:rsidRPr="00D07E26" w:rsidTr="00514607">
        <w:trPr>
          <w:cantSplit/>
          <w:trHeight w:val="1190"/>
        </w:trPr>
        <w:tc>
          <w:tcPr>
            <w:tcW w:w="9214" w:type="dxa"/>
            <w:shd w:val="clear" w:color="auto" w:fill="auto"/>
            <w:vAlign w:val="bottom"/>
          </w:tcPr>
          <w:p w:rsidR="00D07E26" w:rsidRPr="00D07E26" w:rsidRDefault="00D07E26" w:rsidP="00D07E26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7E26" w:rsidRPr="00D07E26" w:rsidRDefault="00D07E26" w:rsidP="00D07E26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D0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ПОСТАНОВЛЕНИЕ</w:t>
            </w:r>
          </w:p>
          <w:p w:rsidR="00D07E26" w:rsidRPr="00D07E26" w:rsidRDefault="00D07E26" w:rsidP="00D07E26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  <w:p w:rsidR="00D07E26" w:rsidRPr="00D07E26" w:rsidRDefault="00D07E26" w:rsidP="00D07E26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D07E2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131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paragraph">
                    <wp:align>top</wp:align>
                  </wp:positionV>
                  <wp:extent cx="2923540" cy="359410"/>
                  <wp:effectExtent l="0" t="0" r="0" b="254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359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7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:rsidR="00D07E26" w:rsidRPr="00D07E26" w:rsidRDefault="00D07E26" w:rsidP="00D07E26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07E26" w:rsidRPr="00D07E26" w:rsidRDefault="00D07E26" w:rsidP="00D07E2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07E26">
        <w:rPr>
          <w:rFonts w:ascii="Times New Roman" w:eastAsia="Calibri" w:hAnsi="Times New Roman" w:cs="Times New Roman"/>
          <w:sz w:val="24"/>
          <w:szCs w:val="24"/>
          <w:lang w:eastAsia="zh-CN"/>
        </w:rPr>
        <w:t>О проведении публичных слушаний проекта решения Совета депутатов</w:t>
      </w:r>
    </w:p>
    <w:p w:rsidR="00D07E26" w:rsidRPr="00D07E26" w:rsidRDefault="00D07E26" w:rsidP="00D07E2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07E26" w:rsidRPr="00D07E26" w:rsidRDefault="00D07E26" w:rsidP="00D07E2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07E2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соответствии со статьей 13 Устава муниципального образования </w:t>
      </w:r>
      <w:proofErr w:type="spellStart"/>
      <w:r w:rsidRPr="00D07E26">
        <w:rPr>
          <w:rFonts w:ascii="Times New Roman" w:eastAsia="Calibri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D07E2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сельсовет:</w:t>
      </w:r>
    </w:p>
    <w:p w:rsidR="00D07E26" w:rsidRPr="00D07E26" w:rsidRDefault="00D07E26" w:rsidP="00D07E2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07E26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1. Провести в администрации сельсовета публичные слушания проекта решения Совета депутатов муниципального образования </w:t>
      </w:r>
      <w:proofErr w:type="spellStart"/>
      <w:r w:rsidRPr="00D07E26">
        <w:rPr>
          <w:rFonts w:ascii="Times New Roman" w:eastAsia="Calibri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D07E2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сельсовет </w:t>
      </w:r>
      <w:r w:rsidRPr="00D07E2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 xml:space="preserve">«Об исполнении бюджета муниципального образования </w:t>
      </w:r>
      <w:proofErr w:type="spellStart"/>
      <w:r w:rsidRPr="00D07E2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>Беляевский</w:t>
      </w:r>
      <w:proofErr w:type="spellEnd"/>
      <w:r w:rsidRPr="00D07E2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 xml:space="preserve"> сельсовет Беляевского района Оренбургской области за 2023год»</w:t>
      </w:r>
    </w:p>
    <w:p w:rsidR="00D07E26" w:rsidRPr="00D07E26" w:rsidRDefault="00D07E26" w:rsidP="00D07E2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07E26">
        <w:rPr>
          <w:rFonts w:ascii="Times New Roman" w:eastAsia="Calibri" w:hAnsi="Times New Roman" w:cs="Times New Roman"/>
          <w:sz w:val="24"/>
          <w:szCs w:val="24"/>
          <w:lang w:eastAsia="zh-CN"/>
        </w:rPr>
        <w:t>2. Назначить проведение публичных слушаний на 21 июня 2024 года.</w:t>
      </w:r>
    </w:p>
    <w:p w:rsidR="00D07E26" w:rsidRPr="00D07E26" w:rsidRDefault="00D07E26" w:rsidP="00D07E2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07E26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3. Возложить подготовку и проведение слушаний на Мишукову Е.В.–ведущего специалиста по бухучету администрации Беляевского сельсовета.</w:t>
      </w:r>
    </w:p>
    <w:p w:rsidR="00D07E26" w:rsidRPr="00D07E26" w:rsidRDefault="00D07E26" w:rsidP="00D07E2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07E26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4. Ответственному за подготовку и проведение слушаний:</w:t>
      </w:r>
    </w:p>
    <w:p w:rsidR="00D07E26" w:rsidRPr="00D07E26" w:rsidRDefault="00D07E26" w:rsidP="00D07E2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07E26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4.1. Определить предварительный состав участников слушаний, подготовить необходимые информационные материалы, которые предлагается принять по результатам слушаний, в том числе проект решения, выносимого на слушания.</w:t>
      </w:r>
    </w:p>
    <w:p w:rsidR="00D07E26" w:rsidRPr="00D07E26" w:rsidRDefault="00D07E26" w:rsidP="00D07E2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07E2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4.2. Опубликовать соответствующий проект решения Совета депутатов муниципального образования </w:t>
      </w:r>
      <w:proofErr w:type="spellStart"/>
      <w:r w:rsidRPr="00D07E26">
        <w:rPr>
          <w:rFonts w:ascii="Times New Roman" w:eastAsia="Calibri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D07E2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сельсовет на официальном сайте администрации.</w:t>
      </w:r>
    </w:p>
    <w:p w:rsidR="00D07E26" w:rsidRPr="00D07E26" w:rsidRDefault="00D07E26" w:rsidP="00D07E2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07E2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4.3. Опубликовать итоговые документы по результатам слушаний и протокол слушаний в установленные сроки на официальном сайте администрации сельсовета. </w:t>
      </w:r>
    </w:p>
    <w:p w:rsidR="00D07E26" w:rsidRPr="00D07E26" w:rsidRDefault="00D07E26" w:rsidP="00D07E2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07E26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5. Контроль за исполнением настоящего постановления оставляю за собой.</w:t>
      </w:r>
    </w:p>
    <w:p w:rsidR="00D07E26" w:rsidRPr="00D07E26" w:rsidRDefault="00D07E26" w:rsidP="00D07E2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07E26">
        <w:rPr>
          <w:rFonts w:ascii="Times New Roman" w:eastAsia="Calibri" w:hAnsi="Times New Roman" w:cs="Times New Roman"/>
          <w:sz w:val="24"/>
          <w:szCs w:val="24"/>
          <w:lang w:eastAsia="zh-CN"/>
        </w:rPr>
        <w:t>6. Настоящее постановление вступает в силу после его официального опубликования на сайте администрации сельсовета.</w:t>
      </w:r>
    </w:p>
    <w:p w:rsidR="00D07E26" w:rsidRPr="00D07E26" w:rsidRDefault="00D07E26" w:rsidP="00D07E2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W w:w="9623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08"/>
        <w:gridCol w:w="4795"/>
        <w:gridCol w:w="4720"/>
      </w:tblGrid>
      <w:tr w:rsidR="00D07E26" w:rsidRPr="00D07E26" w:rsidTr="00D07E26">
        <w:trPr>
          <w:trHeight w:val="132"/>
        </w:trPr>
        <w:tc>
          <w:tcPr>
            <w:tcW w:w="108" w:type="dxa"/>
            <w:shd w:val="clear" w:color="auto" w:fill="auto"/>
            <w:tcMar>
              <w:left w:w="0" w:type="dxa"/>
              <w:right w:w="0" w:type="dxa"/>
            </w:tcMar>
          </w:tcPr>
          <w:p w:rsidR="00D07E26" w:rsidRPr="00D07E26" w:rsidRDefault="00D07E26" w:rsidP="00D07E26">
            <w:pPr>
              <w:widowControl w:val="0"/>
              <w:suppressLineNumbers/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795" w:type="dxa"/>
            <w:shd w:val="clear" w:color="auto" w:fill="auto"/>
          </w:tcPr>
          <w:p w:rsidR="00D07E26" w:rsidRPr="00D07E26" w:rsidRDefault="00D07E26" w:rsidP="00D07E26">
            <w:pPr>
              <w:tabs>
                <w:tab w:val="left" w:pos="3836"/>
              </w:tabs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Глава  муниципального образования </w:t>
            </w:r>
          </w:p>
        </w:tc>
        <w:tc>
          <w:tcPr>
            <w:tcW w:w="4720" w:type="dxa"/>
            <w:shd w:val="clear" w:color="auto" w:fill="auto"/>
          </w:tcPr>
          <w:p w:rsidR="00D07E26" w:rsidRPr="00D07E26" w:rsidRDefault="00D07E26" w:rsidP="00D07E26">
            <w:pPr>
              <w:tabs>
                <w:tab w:val="left" w:pos="3836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D07E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подпись</w:t>
            </w:r>
            <w:r w:rsidRPr="00D07E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  </w:t>
            </w:r>
            <w:proofErr w:type="spellStart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М.Х.Елешев</w:t>
            </w:r>
            <w:proofErr w:type="spellEnd"/>
          </w:p>
        </w:tc>
      </w:tr>
    </w:tbl>
    <w:p w:rsidR="00D07E26" w:rsidRPr="00D07E26" w:rsidRDefault="00D07E26" w:rsidP="00D07E26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07E26" w:rsidRPr="00D07E26" w:rsidTr="00D07E26">
        <w:trPr>
          <w:cantSplit/>
          <w:trHeight w:val="1226"/>
        </w:trPr>
        <w:tc>
          <w:tcPr>
            <w:tcW w:w="9072" w:type="dxa"/>
            <w:tcBorders>
              <w:bottom w:val="double" w:sz="12" w:space="0" w:color="00000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  <w:r w:rsidRPr="00D07E2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>АДМИНИСТРАЦИЯ</w:t>
            </w:r>
          </w:p>
          <w:p w:rsidR="00D07E26" w:rsidRPr="00D07E26" w:rsidRDefault="00D07E26" w:rsidP="00D07E2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  <w:r w:rsidRPr="00D07E2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>МУНИЦИПАЛЬНОГО ОБРАЗОВАНИЯ</w:t>
            </w:r>
          </w:p>
          <w:p w:rsidR="00D07E26" w:rsidRPr="00D07E26" w:rsidRDefault="00D07E26" w:rsidP="00D07E2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  <w:r w:rsidRPr="00D07E2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>БЕЛЯЕВСКИЙ СЕЛЬСОВЕТ</w:t>
            </w:r>
          </w:p>
          <w:p w:rsidR="00D07E26" w:rsidRPr="00D07E26" w:rsidRDefault="00D07E26" w:rsidP="00D07E26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0"/>
                <w:lang w:eastAsia="zh-CN"/>
              </w:rPr>
            </w:pPr>
            <w:r w:rsidRPr="00D07E2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>БЕЛЯЕВСКОГО  РАЙОНА ОРЕНБУРГСКОЙ ОБЛАСТИ</w:t>
            </w:r>
          </w:p>
        </w:tc>
      </w:tr>
      <w:tr w:rsidR="00D07E26" w:rsidRPr="00D07E26" w:rsidTr="00514607">
        <w:trPr>
          <w:cantSplit/>
          <w:trHeight w:val="1190"/>
        </w:trPr>
        <w:tc>
          <w:tcPr>
            <w:tcW w:w="9072" w:type="dxa"/>
            <w:shd w:val="clear" w:color="auto" w:fill="auto"/>
            <w:vAlign w:val="bottom"/>
          </w:tcPr>
          <w:p w:rsidR="00D07E26" w:rsidRPr="00D07E26" w:rsidRDefault="00D07E26" w:rsidP="00D07E26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</w:p>
          <w:p w:rsidR="00D07E26" w:rsidRPr="00D07E26" w:rsidRDefault="00D07E26" w:rsidP="00D07E26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  <w:r w:rsidRPr="00D07E2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>ПОСТАНОВЛЕНИЕ</w:t>
            </w:r>
          </w:p>
          <w:p w:rsidR="00D07E26" w:rsidRPr="00D07E26" w:rsidRDefault="00D07E26" w:rsidP="00D07E26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</w:p>
          <w:p w:rsidR="00D07E26" w:rsidRPr="00D07E26" w:rsidRDefault="00D07E26" w:rsidP="00D07E26">
            <w:pPr>
              <w:suppressAutoHyphens/>
              <w:autoSpaceDE w:val="0"/>
              <w:spacing w:after="0" w:line="276" w:lineRule="auto"/>
              <w:jc w:val="center"/>
              <w:rPr>
                <w:rFonts w:ascii="Calibri" w:eastAsia="Calibri" w:hAnsi="Calibri" w:cs="Calibri"/>
                <w:sz w:val="20"/>
                <w:lang w:eastAsia="zh-CN"/>
              </w:rPr>
            </w:pPr>
            <w:r w:rsidRPr="00D07E26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zh-CN"/>
              </w:rPr>
              <w:t xml:space="preserve"> </w:t>
            </w:r>
            <w:r w:rsidRPr="00D07E26">
              <w:rPr>
                <w:rFonts w:ascii="Calibri" w:eastAsia="Calibri" w:hAnsi="Calibri" w:cs="Calibri"/>
                <w:noProof/>
                <w:sz w:val="20"/>
                <w:lang w:eastAsia="ru-RU"/>
              </w:rPr>
              <w:drawing>
                <wp:anchor distT="0" distB="0" distL="0" distR="0" simplePos="0" relativeHeight="251663360" behindDoc="0" locked="0" layoutInCell="0" allowOverlap="1" wp14:anchorId="2D3C07B6" wp14:editId="7300A389">
                  <wp:simplePos x="0" y="0"/>
                  <wp:positionH relativeFrom="character">
                    <wp:align>left</wp:align>
                  </wp:positionH>
                  <wp:positionV relativeFrom="paragraph">
                    <wp:align>top</wp:align>
                  </wp:positionV>
                  <wp:extent cx="2923540" cy="359410"/>
                  <wp:effectExtent l="0" t="0" r="0" b="254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359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7E26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zh-CN"/>
              </w:rPr>
              <w:t xml:space="preserve"> </w:t>
            </w:r>
          </w:p>
        </w:tc>
      </w:tr>
    </w:tbl>
    <w:p w:rsidR="00D07E26" w:rsidRPr="00D07E26" w:rsidRDefault="00D07E26" w:rsidP="00D07E26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4"/>
          <w:szCs w:val="28"/>
          <w:lang w:eastAsia="zh-CN"/>
        </w:rPr>
      </w:pPr>
    </w:p>
    <w:p w:rsidR="00D07E26" w:rsidRPr="00D07E26" w:rsidRDefault="00D07E26" w:rsidP="00D07E26">
      <w:pPr>
        <w:widowControl w:val="0"/>
        <w:suppressAutoHyphens/>
        <w:autoSpaceDE w:val="0"/>
        <w:spacing w:after="4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  <w:lang w:eastAsia="zh-CN"/>
        </w:rPr>
      </w:pPr>
      <w:r w:rsidRPr="00D07E26">
        <w:rPr>
          <w:rFonts w:ascii="Times New Roman" w:eastAsia="Calibri" w:hAnsi="Times New Roman" w:cs="Times New Roman"/>
          <w:bCs/>
          <w:sz w:val="24"/>
          <w:szCs w:val="28"/>
          <w:lang w:eastAsia="zh-CN"/>
        </w:rPr>
        <w:t xml:space="preserve">Об утверждении отчета о результатах мониторинга оценки </w:t>
      </w:r>
    </w:p>
    <w:p w:rsidR="00D07E26" w:rsidRPr="00D07E26" w:rsidRDefault="00D07E26" w:rsidP="00D07E26">
      <w:pPr>
        <w:widowControl w:val="0"/>
        <w:suppressAutoHyphens/>
        <w:autoSpaceDE w:val="0"/>
        <w:spacing w:after="4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  <w:lang w:eastAsia="zh-CN"/>
        </w:rPr>
      </w:pPr>
      <w:r w:rsidRPr="00D07E26">
        <w:rPr>
          <w:rFonts w:ascii="Times New Roman" w:eastAsia="Calibri" w:hAnsi="Times New Roman" w:cs="Times New Roman"/>
          <w:bCs/>
          <w:sz w:val="24"/>
          <w:szCs w:val="28"/>
          <w:lang w:eastAsia="zh-CN"/>
        </w:rPr>
        <w:t>качества финансового менеджмента, осуществляемого главными распорядителям</w:t>
      </w:r>
      <w:r>
        <w:rPr>
          <w:rFonts w:ascii="Times New Roman" w:eastAsia="Calibri" w:hAnsi="Times New Roman" w:cs="Times New Roman"/>
          <w:bCs/>
          <w:sz w:val="24"/>
          <w:szCs w:val="28"/>
          <w:lang w:eastAsia="zh-CN"/>
        </w:rPr>
        <w:t xml:space="preserve">и </w:t>
      </w:r>
      <w:r w:rsidRPr="00D07E26">
        <w:rPr>
          <w:rFonts w:ascii="Times New Roman" w:eastAsia="Calibri" w:hAnsi="Times New Roman" w:cs="Times New Roman"/>
          <w:bCs/>
          <w:sz w:val="24"/>
          <w:szCs w:val="28"/>
          <w:lang w:eastAsia="zh-CN"/>
        </w:rPr>
        <w:t xml:space="preserve">бюджетных средств бюджета муниципального образования </w:t>
      </w:r>
      <w:proofErr w:type="spellStart"/>
      <w:r w:rsidRPr="00D07E26">
        <w:rPr>
          <w:rFonts w:ascii="Times New Roman" w:eastAsia="Calibri" w:hAnsi="Times New Roman" w:cs="Times New Roman"/>
          <w:bCs/>
          <w:sz w:val="24"/>
          <w:szCs w:val="28"/>
          <w:lang w:eastAsia="zh-CN"/>
        </w:rPr>
        <w:t>Беляевский</w:t>
      </w:r>
      <w:proofErr w:type="spellEnd"/>
      <w:r w:rsidRPr="00D07E26">
        <w:rPr>
          <w:rFonts w:ascii="Times New Roman" w:eastAsia="Calibri" w:hAnsi="Times New Roman" w:cs="Times New Roman"/>
          <w:bCs/>
          <w:sz w:val="24"/>
          <w:szCs w:val="28"/>
          <w:lang w:eastAsia="zh-CN"/>
        </w:rPr>
        <w:t xml:space="preserve"> сельсовет Беляевского района Оренбургской области за 2023 год</w:t>
      </w:r>
    </w:p>
    <w:p w:rsidR="00D07E26" w:rsidRPr="00D07E26" w:rsidRDefault="00D07E26" w:rsidP="00D07E26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8"/>
          <w:lang w:eastAsia="zh-CN"/>
        </w:rPr>
      </w:pPr>
    </w:p>
    <w:p w:rsidR="00D07E26" w:rsidRPr="00D07E26" w:rsidRDefault="00D07E26" w:rsidP="00D07E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zh-CN" w:bidi="en-US"/>
        </w:rPr>
      </w:pPr>
      <w:r w:rsidRPr="00D07E26">
        <w:rPr>
          <w:rFonts w:ascii="Times New Roman" w:eastAsia="Calibri" w:hAnsi="Times New Roman" w:cs="Times New Roman"/>
          <w:sz w:val="24"/>
          <w:szCs w:val="28"/>
          <w:lang w:eastAsia="zh-CN" w:bidi="en-US"/>
        </w:rPr>
        <w:t xml:space="preserve">В целях повышения эффективности расходования бюджетных средств муниципального образования </w:t>
      </w:r>
      <w:proofErr w:type="spellStart"/>
      <w:r w:rsidRPr="00D07E26">
        <w:rPr>
          <w:rFonts w:ascii="Times New Roman" w:eastAsia="Calibri" w:hAnsi="Times New Roman" w:cs="Times New Roman"/>
          <w:sz w:val="24"/>
          <w:szCs w:val="28"/>
          <w:lang w:eastAsia="zh-CN" w:bidi="en-US"/>
        </w:rPr>
        <w:t>Беляевский</w:t>
      </w:r>
      <w:proofErr w:type="spellEnd"/>
      <w:r w:rsidRPr="00D07E26">
        <w:rPr>
          <w:rFonts w:ascii="Times New Roman" w:eastAsia="Calibri" w:hAnsi="Times New Roman" w:cs="Times New Roman"/>
          <w:sz w:val="24"/>
          <w:szCs w:val="28"/>
          <w:lang w:eastAsia="zh-CN" w:bidi="en-US"/>
        </w:rPr>
        <w:t xml:space="preserve"> сельсовет Беляевского района Оренбургской области, качества бюджетного планирования и управления средствами бюджета, в соответствии со ст.160.2-1 Бюджетного Кодекса РФ, в целях обеспечения выполнения пункта 2.1.1 Соглашения о мерах по обеспечению устойчивого социально-экономического развития и оздоровления муниципальных финансов муниципального образования </w:t>
      </w:r>
      <w:proofErr w:type="spellStart"/>
      <w:r w:rsidRPr="00D07E26">
        <w:rPr>
          <w:rFonts w:ascii="Times New Roman" w:eastAsia="Calibri" w:hAnsi="Times New Roman" w:cs="Times New Roman"/>
          <w:sz w:val="24"/>
          <w:szCs w:val="28"/>
          <w:lang w:eastAsia="zh-CN" w:bidi="en-US"/>
        </w:rPr>
        <w:t>Беляевский</w:t>
      </w:r>
      <w:proofErr w:type="spellEnd"/>
      <w:r w:rsidRPr="00D07E26">
        <w:rPr>
          <w:rFonts w:ascii="Times New Roman" w:eastAsia="Calibri" w:hAnsi="Times New Roman" w:cs="Times New Roman"/>
          <w:sz w:val="24"/>
          <w:szCs w:val="28"/>
          <w:lang w:eastAsia="zh-CN" w:bidi="en-US"/>
        </w:rPr>
        <w:t xml:space="preserve"> сельсовет Беляевского района Оренбургской области, заключенного между финансовым отделом администрации Беляевского района и администрацией муниципального образования </w:t>
      </w:r>
      <w:proofErr w:type="spellStart"/>
      <w:r w:rsidRPr="00D07E26">
        <w:rPr>
          <w:rFonts w:ascii="Times New Roman" w:eastAsia="Calibri" w:hAnsi="Times New Roman" w:cs="Times New Roman"/>
          <w:sz w:val="24"/>
          <w:szCs w:val="28"/>
          <w:lang w:eastAsia="zh-CN" w:bidi="en-US"/>
        </w:rPr>
        <w:t>Беляевский</w:t>
      </w:r>
      <w:proofErr w:type="spellEnd"/>
      <w:r w:rsidRPr="00D07E26">
        <w:rPr>
          <w:rFonts w:ascii="Times New Roman" w:eastAsia="Calibri" w:hAnsi="Times New Roman" w:cs="Times New Roman"/>
          <w:sz w:val="24"/>
          <w:szCs w:val="28"/>
          <w:lang w:eastAsia="zh-CN" w:bidi="en-US"/>
        </w:rPr>
        <w:t xml:space="preserve"> сельсовет Беляевского района Оренбургской области:</w:t>
      </w:r>
    </w:p>
    <w:p w:rsidR="00D07E26" w:rsidRPr="00D07E26" w:rsidRDefault="00D07E26" w:rsidP="00D07E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zh-CN" w:bidi="en-US"/>
        </w:rPr>
      </w:pPr>
      <w:r w:rsidRPr="00D07E26">
        <w:rPr>
          <w:rFonts w:ascii="Times New Roman" w:eastAsia="Calibri" w:hAnsi="Times New Roman" w:cs="Times New Roman"/>
          <w:sz w:val="24"/>
          <w:szCs w:val="28"/>
          <w:lang w:eastAsia="zh-CN" w:bidi="en-US"/>
        </w:rPr>
        <w:t xml:space="preserve">1. Утвердить отчет о результатах мониторинга оценки качества финансового менеджмента, осуществляемого главными распорядителями средств бюджета муниципального образования </w:t>
      </w:r>
      <w:proofErr w:type="spellStart"/>
      <w:r w:rsidRPr="00D07E26">
        <w:rPr>
          <w:rFonts w:ascii="Times New Roman" w:eastAsia="Calibri" w:hAnsi="Times New Roman" w:cs="Times New Roman"/>
          <w:sz w:val="24"/>
          <w:szCs w:val="28"/>
          <w:lang w:eastAsia="zh-CN" w:bidi="en-US"/>
        </w:rPr>
        <w:t>Беляевский</w:t>
      </w:r>
      <w:proofErr w:type="spellEnd"/>
      <w:r w:rsidRPr="00D07E26">
        <w:rPr>
          <w:rFonts w:ascii="Times New Roman" w:eastAsia="Calibri" w:hAnsi="Times New Roman" w:cs="Times New Roman"/>
          <w:sz w:val="24"/>
          <w:szCs w:val="28"/>
          <w:lang w:eastAsia="zh-CN" w:bidi="en-US"/>
        </w:rPr>
        <w:t xml:space="preserve"> сельсовет Беляевского района Оренбургской области за 2023 год, согласно приложению.</w:t>
      </w:r>
    </w:p>
    <w:p w:rsidR="00D07E26" w:rsidRPr="00D07E26" w:rsidRDefault="00D07E26" w:rsidP="00D07E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zh-CN" w:bidi="en-US"/>
        </w:rPr>
      </w:pPr>
      <w:r w:rsidRPr="00D07E26">
        <w:rPr>
          <w:rFonts w:ascii="Times New Roman" w:eastAsia="Calibri" w:hAnsi="Times New Roman" w:cs="Times New Roman"/>
          <w:sz w:val="24"/>
          <w:szCs w:val="28"/>
          <w:lang w:eastAsia="zh-CN" w:bidi="en-US"/>
        </w:rPr>
        <w:t>2. Контроль за исполнением настоящего постановления оставляю за собой.</w:t>
      </w:r>
    </w:p>
    <w:p w:rsidR="00D07E26" w:rsidRPr="00D07E26" w:rsidRDefault="00D07E26" w:rsidP="00D07E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zh-CN" w:bidi="en-US"/>
        </w:rPr>
      </w:pPr>
      <w:r w:rsidRPr="00D07E26">
        <w:rPr>
          <w:rFonts w:ascii="Times New Roman" w:eastAsia="Calibri" w:hAnsi="Times New Roman" w:cs="Times New Roman"/>
          <w:sz w:val="24"/>
          <w:szCs w:val="28"/>
          <w:lang w:eastAsia="zh-CN" w:bidi="en-US"/>
        </w:rPr>
        <w:t>3. Постановление вступает в силу со дня его подписания и подлежит опубликованию на официальном сайте администрации.</w:t>
      </w:r>
    </w:p>
    <w:p w:rsidR="00D07E26" w:rsidRPr="00D07E26" w:rsidRDefault="00D07E26" w:rsidP="00D07E2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58"/>
        <w:gridCol w:w="4683"/>
      </w:tblGrid>
      <w:tr w:rsidR="00D07E26" w:rsidRPr="00D07E26" w:rsidTr="00514607">
        <w:trPr>
          <w:trHeight w:val="477"/>
        </w:trPr>
        <w:tc>
          <w:tcPr>
            <w:tcW w:w="4758" w:type="dxa"/>
            <w:shd w:val="clear" w:color="auto" w:fill="auto"/>
          </w:tcPr>
          <w:p w:rsidR="00D07E26" w:rsidRPr="00D07E26" w:rsidRDefault="00D07E26" w:rsidP="00D07E26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Calibri" w:eastAsia="Calibri" w:hAnsi="Calibri" w:cs="Calibri"/>
                <w:sz w:val="20"/>
                <w:lang w:eastAsia="zh-CN"/>
              </w:rPr>
            </w:pPr>
            <w:r w:rsidRPr="00D07E26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shd w:val="clear" w:color="auto" w:fill="auto"/>
          </w:tcPr>
          <w:p w:rsidR="00D07E26" w:rsidRPr="00D07E26" w:rsidRDefault="00D07E26" w:rsidP="00D07E26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D07E2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zh-CN"/>
              </w:rPr>
              <w:t>подпись</w:t>
            </w:r>
            <w:r w:rsidRPr="00D07E26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                                М.Х. </w:t>
            </w:r>
            <w:proofErr w:type="spellStart"/>
            <w:r w:rsidRPr="00D07E26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Елешев</w:t>
            </w:r>
            <w:proofErr w:type="spellEnd"/>
          </w:p>
          <w:p w:rsidR="00D07E26" w:rsidRPr="00D07E26" w:rsidRDefault="00D07E26" w:rsidP="00D07E26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</w:tbl>
    <w:p w:rsidR="00D07E26" w:rsidRPr="00D07E26" w:rsidRDefault="00D07E26" w:rsidP="00D07E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</w:p>
    <w:p w:rsidR="00D07E26" w:rsidRPr="00D07E26" w:rsidRDefault="00D07E26" w:rsidP="00D07E26">
      <w:pPr>
        <w:suppressAutoHyphens/>
        <w:spacing w:after="200" w:line="276" w:lineRule="auto"/>
        <w:rPr>
          <w:rFonts w:ascii="Calibri" w:eastAsia="Calibri" w:hAnsi="Calibri" w:cs="Calibri"/>
          <w:sz w:val="28"/>
          <w:szCs w:val="28"/>
          <w:lang w:eastAsia="zh-CN"/>
        </w:rPr>
        <w:sectPr w:rsidR="00D07E26" w:rsidRPr="00D07E26">
          <w:footerReference w:type="default" r:id="rId10"/>
          <w:footerReference w:type="first" r:id="rId11"/>
          <w:pgSz w:w="11906" w:h="16838"/>
          <w:pgMar w:top="1134" w:right="851" w:bottom="1134" w:left="1701" w:header="720" w:footer="720" w:gutter="0"/>
          <w:cols w:space="720"/>
          <w:titlePg/>
          <w:docGrid w:linePitch="326"/>
        </w:sectPr>
      </w:pPr>
    </w:p>
    <w:tbl>
      <w:tblPr>
        <w:tblW w:w="0" w:type="auto"/>
        <w:tblInd w:w="927" w:type="dxa"/>
        <w:tblLayout w:type="fixed"/>
        <w:tblLook w:val="0000" w:firstRow="0" w:lastRow="0" w:firstColumn="0" w:lastColumn="0" w:noHBand="0" w:noVBand="0"/>
      </w:tblPr>
      <w:tblGrid>
        <w:gridCol w:w="8253"/>
        <w:gridCol w:w="5387"/>
      </w:tblGrid>
      <w:tr w:rsidR="00D07E26" w:rsidRPr="00D07E26" w:rsidTr="00514607">
        <w:tc>
          <w:tcPr>
            <w:tcW w:w="8253" w:type="dxa"/>
            <w:shd w:val="clear" w:color="auto" w:fill="auto"/>
          </w:tcPr>
          <w:p w:rsidR="00D07E26" w:rsidRPr="00D07E26" w:rsidRDefault="00D07E26" w:rsidP="00D07E26">
            <w:pPr>
              <w:widowControl w:val="0"/>
              <w:suppressAutoHyphens/>
              <w:autoSpaceDE w:val="0"/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</w:p>
        </w:tc>
        <w:tc>
          <w:tcPr>
            <w:tcW w:w="5387" w:type="dxa"/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07E2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Приложение  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07E2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 постановлению 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07E2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 27.05.2024 г. № 64-п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D07E26" w:rsidRPr="00D07E26" w:rsidRDefault="00D07E26" w:rsidP="00D07E26">
      <w:pPr>
        <w:keepNext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07E26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Перечень показателей, характеризующих качество финансового менеджмента главных распорядителей средств</w:t>
      </w:r>
    </w:p>
    <w:p w:rsidR="00D07E26" w:rsidRPr="00D07E26" w:rsidRDefault="00D07E26" w:rsidP="00D07E26">
      <w:pPr>
        <w:keepNext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D07E2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бюджета муниципального образования </w:t>
      </w:r>
      <w:proofErr w:type="spellStart"/>
      <w:r w:rsidRPr="00D07E26">
        <w:rPr>
          <w:rFonts w:ascii="Times New Roman" w:eastAsia="Calibri" w:hAnsi="Times New Roman" w:cs="Times New Roman"/>
          <w:sz w:val="28"/>
          <w:szCs w:val="28"/>
          <w:lang w:eastAsia="zh-CN"/>
        </w:rPr>
        <w:t>Беляевский</w:t>
      </w:r>
      <w:proofErr w:type="spellEnd"/>
      <w:r w:rsidRPr="00D07E2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сельсовет Беляевского района Оренбургской области</w:t>
      </w:r>
    </w:p>
    <w:p w:rsidR="00D07E26" w:rsidRPr="00D07E26" w:rsidRDefault="00D07E26" w:rsidP="00D07E26">
      <w:pPr>
        <w:keepNext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6237"/>
        <w:gridCol w:w="1276"/>
        <w:gridCol w:w="850"/>
        <w:gridCol w:w="1134"/>
      </w:tblGrid>
      <w:tr w:rsidR="00D07E26" w:rsidRPr="00D07E26" w:rsidTr="00514607">
        <w:trPr>
          <w:tblHeader/>
        </w:trPr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Группа показателей/ Наименование показателей</w:t>
            </w:r>
          </w:p>
        </w:tc>
        <w:tc>
          <w:tcPr>
            <w:tcW w:w="6237" w:type="dxa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Формула расчета показателя, единицы измерения показателя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Интерпретация значений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Оценка показателя (балл)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ГРБС, для которых применяется показатель</w:t>
            </w:r>
          </w:p>
        </w:tc>
      </w:tr>
      <w:tr w:rsidR="00D07E26" w:rsidRPr="00D07E26" w:rsidTr="00514607">
        <w:trPr>
          <w:tblHeader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12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</w:tr>
      <w:tr w:rsidR="00D07E26" w:rsidRPr="00D07E26" w:rsidTr="00514607">
        <w:trPr>
          <w:trHeight w:val="280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10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Качество бюджетного планирования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D07E26" w:rsidRPr="00D07E26" w:rsidTr="00514607">
        <w:trPr>
          <w:trHeight w:val="1680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Наличие в отчетном периоде случаев внесения изменений в муниципальные программы, по которым ГРБС выступает ответственным исполнителем, с нарушением установленных муниципальным правовым актом сроков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= Q, (раз)</w:t>
            </w:r>
          </w:p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где:</w:t>
            </w:r>
          </w:p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Q - случаи внесения изменений в муниципальные программы, по которым ГРБС выступает ответственным исполнителем, с нарушением установленных муниципальным правовым актом сроков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&gt;</w:t>
            </w:r>
            <w:r w:rsidRPr="00D07E2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zh-CN"/>
              </w:rPr>
              <w:t xml:space="preserve"> 0 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7E26" w:rsidRPr="00D07E26" w:rsidTr="00514607">
        <w:trPr>
          <w:trHeight w:val="1690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keepNext/>
              <w:suppressAutoHyphens/>
              <w:spacing w:after="0" w:line="240" w:lineRule="auto"/>
              <w:outlineLvl w:val="2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Своевременность предоставления в отчетном году ГРБС финансово-экономического обоснования для составления проекта решения о бюджете на очередной финансовый год и плановый период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2 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= 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Q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(раз),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где: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Q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- случаи несвоевременного предоставления ГРБС финансово-экономического обоснования для составления проекта решения о бюджете  на очередной финансовый год и плановый период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= 0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</w:tc>
      </w:tr>
      <w:tr w:rsidR="00D07E26" w:rsidRPr="00D07E26" w:rsidTr="00514607">
        <w:trPr>
          <w:trHeight w:val="1744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1.3.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keepNext/>
              <w:suppressAutoHyphens/>
              <w:spacing w:after="0" w:line="240" w:lineRule="auto"/>
              <w:outlineLvl w:val="2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3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Своевременность представления реестра расходных обязательств ГРБС (далее – РРО)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3 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= 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D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(дней),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где: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3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- количество дней отклонения даты регистрации письма ГРБС, к которому приложен РРО ГРБС на очередной финансовый год и плановый период, от даты представления РРО ГРБС установленный казначейством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3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= 0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7E26" w:rsidRPr="00D07E26" w:rsidTr="00514607"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10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Качество исполнения бюджета 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7E26" w:rsidRPr="00D07E26" w:rsidTr="00514607">
        <w:trPr>
          <w:trHeight w:val="479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4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Своевременность исполнения расходных полномочий ГРБС в отчетном финансовом году 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4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= Ко / </w:t>
            </w:r>
            <w:proofErr w:type="spellStart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Кп</w:t>
            </w:r>
            <w:proofErr w:type="spellEnd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x 100 (%),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где: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4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- процент исполнения ГРБС плана по расходам за IV квартал отчетного финансового года; Ко - кассовые расходы ГРБС за IV квартал отчетного года; </w:t>
            </w:r>
            <w:proofErr w:type="spellStart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Кп</w:t>
            </w:r>
            <w:proofErr w:type="spellEnd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объем бюджетных ассигнований ГРБС на отчетный финансовый год согласно кассовому плану с учетом изменений 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P</w:t>
            </w:r>
            <w:proofErr w:type="gramStart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4  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&lt;</w:t>
            </w:r>
            <w:proofErr w:type="gramEnd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25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%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7E26" w:rsidRPr="00D07E26" w:rsidTr="00514607">
        <w:trPr>
          <w:trHeight w:val="525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5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Соотношение кассовых расходов и плановых объемов бюджетных ассигнований ГРБС в отчетном году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5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= </w:t>
            </w:r>
            <w:proofErr w:type="spellStart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р</w:t>
            </w:r>
            <w:proofErr w:type="spellEnd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/ </w:t>
            </w:r>
            <w:proofErr w:type="spellStart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п</w:t>
            </w:r>
            <w:proofErr w:type="spellEnd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x 100 (%),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где: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р</w:t>
            </w:r>
            <w:proofErr w:type="spellEnd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– кассовые расходы ГРБС в отчетном году (без учета межбюджетных трансфертов) (тыс. рублей);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proofErr w:type="spellStart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п</w:t>
            </w:r>
            <w:proofErr w:type="spellEnd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– уточненный плановый объем бюджетных ассигнований ГРБС (без учета межбюджетных трансфертов) (тыс. рублей)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P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5 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=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100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%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7E26" w:rsidRPr="00D07E26" w:rsidTr="00514607">
        <w:trPr>
          <w:trHeight w:val="307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6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Доля возвращенных заявок на оплату расходов ГРБС при осуществлении 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процедуры санкционирования расходов за счет средств бюджета 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P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6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= К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оз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/ Q x 100 (%),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где: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Коз – количество возвращенных заявок на оплату расходов ГРБС в отчетном году, при осуществлении процедуры санкционирования расходов за счет средств бюджета;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Q – общее количество представленных заявок на оплату расходов ГРБС в отчетном году. 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lastRenderedPageBreak/>
              <w:t>P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6 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&lt;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5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%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428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7E26" w:rsidRPr="00D07E26" w:rsidTr="00514607">
        <w:trPr>
          <w:trHeight w:val="307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2.5.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7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Отношение кредиторской задолженности ГРБС к объему бюджетных расходов ГРБС в отчетном году 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7 =</w:t>
            </w:r>
            <w:proofErr w:type="spellStart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V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  <w:t>kz</w:t>
            </w:r>
            <w:proofErr w:type="spellEnd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V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  <w:t>ba</w:t>
            </w:r>
            <w:proofErr w:type="spellEnd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*100 (%)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где: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V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  <w:t>kz</w:t>
            </w:r>
            <w:proofErr w:type="spellEnd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– объем кредиторской задолженности ГРБС по состоянию на конец отчетного года (тыс. рублей);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proofErr w:type="spellStart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V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  <w:t>ba</w:t>
            </w:r>
            <w:proofErr w:type="spellEnd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– объем бюджетных расходов ГРБС в отчетном </w:t>
            </w:r>
            <w:proofErr w:type="gramStart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году  (</w:t>
            </w:r>
            <w:proofErr w:type="gramEnd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тыс. рублей).   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7 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≤ 5%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7E26" w:rsidRPr="00D07E26" w:rsidTr="00514607">
        <w:trPr>
          <w:trHeight w:val="307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2.6.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8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Изменение дебиторской задолженности ГРБС в отчетном периоде по сравнению с началом года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zh-CN"/>
              </w:rPr>
              <w:t>8</w:t>
            </w:r>
            <w:r w:rsidRPr="00D07E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= </w:t>
            </w:r>
            <w:proofErr w:type="spellStart"/>
            <w:r w:rsidRPr="00D07E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Дт</w:t>
            </w:r>
            <w:r w:rsidRPr="00D07E2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zh-CN"/>
              </w:rPr>
              <w:t>оп</w:t>
            </w:r>
            <w:proofErr w:type="spellEnd"/>
            <w:r w:rsidRPr="00D07E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D07E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Дт</w:t>
            </w:r>
            <w:r w:rsidRPr="00D07E2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zh-CN"/>
              </w:rPr>
              <w:t>нг</w:t>
            </w:r>
            <w:proofErr w:type="spellEnd"/>
            <w:r w:rsidRPr="00D07E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где</w:t>
            </w:r>
          </w:p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07E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Дт</w:t>
            </w:r>
            <w:r w:rsidRPr="00D07E2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zh-CN"/>
              </w:rPr>
              <w:t>нг</w:t>
            </w:r>
            <w:proofErr w:type="spellEnd"/>
            <w:r w:rsidRPr="00D07E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объем дебиторской задолженности ГРБС на начало текущего года,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proofErr w:type="spellStart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Дт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оп</w:t>
            </w:r>
            <w:proofErr w:type="spellEnd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– объем дебиторской задолженности ГРБС по состоянию на 1 число года, следующего за отчетным годом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8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&gt; 0 (допущен рост дебиторской задолженности)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7E26" w:rsidRPr="00D07E26" w:rsidTr="00514607">
        <w:trPr>
          <w:trHeight w:val="301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31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Учет и отчетность </w:t>
            </w:r>
          </w:p>
        </w:tc>
      </w:tr>
      <w:tr w:rsidR="00D07E26" w:rsidRPr="00D07E26" w:rsidTr="00514607">
        <w:trPr>
          <w:trHeight w:val="1192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3.1.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9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Наличие в отчетном периоде случаев несвоевременного предоставления годовой отчетности об исполнении бюджета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proofErr w:type="gramStart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9 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</w:t>
            </w:r>
            <w:proofErr w:type="gramEnd"/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где: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случаи несвоевременного предоставления годовой отчетности об исполнении бюджета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9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= 0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7E26" w:rsidRPr="00D07E26" w:rsidTr="00514607">
        <w:trPr>
          <w:trHeight w:val="326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3.2.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10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Соблюдение ГРБС требований по составу годовой бюджетной отчетности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10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где: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годовая бюджетная отчетность ГРБС соответствует установленным требованиям,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годовая бюджетная отчетность ГРБС не соответствует установленным требованиям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10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</w:pP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7E26" w:rsidRPr="00D07E26" w:rsidTr="00514607">
        <w:trPr>
          <w:trHeight w:val="225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31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Контроль и аудит</w:t>
            </w:r>
          </w:p>
        </w:tc>
      </w:tr>
      <w:tr w:rsidR="00D07E26" w:rsidRPr="00D07E26" w:rsidTr="00514607">
        <w:trPr>
          <w:trHeight w:val="846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4.1.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11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Наличие муниципального правового акта ГРБС об организации ведомственного финансового аудита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proofErr w:type="gramStart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11 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</w:t>
            </w:r>
            <w:proofErr w:type="gramEnd"/>
          </w:p>
          <w:p w:rsidR="00D07E26" w:rsidRPr="00D07E26" w:rsidRDefault="00D07E26" w:rsidP="00D07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где:</w:t>
            </w:r>
          </w:p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11 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12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7E26" w:rsidRPr="00D07E26" w:rsidTr="00514607">
        <w:trPr>
          <w:trHeight w:val="17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26" w:rsidRPr="00D07E26" w:rsidRDefault="00D07E26" w:rsidP="00D07E26">
            <w:pPr>
              <w:keepNext/>
              <w:keepLines/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12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Наличие в отчетном периоде случаев нарушений бюджетного законодательства, выявленных в ходе проведения контрольных мероприятий органами муниципального (государственного) финансового контроля или органами внутреннего финансового контроля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12 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= 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Q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(раз),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где:</w:t>
            </w:r>
          </w:p>
          <w:p w:rsidR="00D07E26" w:rsidRPr="00D07E26" w:rsidRDefault="00D07E26" w:rsidP="00D07E26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Q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– количество нарушений бюджетного законодательства, выявленных в ходе проведения контрольных мероприятий органами муниципального (государственного) финансового контроля или органами внутреннего финансового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keepNext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12 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= 0</w:t>
            </w:r>
          </w:p>
          <w:p w:rsidR="00D07E26" w:rsidRPr="00D07E26" w:rsidRDefault="00D07E26" w:rsidP="00D07E26">
            <w:pPr>
              <w:keepNext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keepNext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  <w:p w:rsidR="00D07E26" w:rsidRPr="00D07E26" w:rsidRDefault="00D07E26" w:rsidP="00D07E26">
            <w:pPr>
              <w:keepNext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7E26" w:rsidRPr="00D07E26" w:rsidTr="00514607">
        <w:trPr>
          <w:trHeight w:val="258"/>
        </w:trPr>
        <w:tc>
          <w:tcPr>
            <w:tcW w:w="709" w:type="dxa"/>
            <w:tcBorders>
              <w:top w:val="single" w:sz="4" w:space="0" w:color="000000"/>
              <w:left w:val="single" w:sz="12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12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keepNext/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Обеспечение публичности и открытости информации о бюджете </w:t>
            </w:r>
          </w:p>
        </w:tc>
      </w:tr>
      <w:tr w:rsidR="00D07E26" w:rsidRPr="00D07E26" w:rsidTr="00514607">
        <w:trPr>
          <w:trHeight w:val="1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5.1.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13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Размещение в сети Интернет ГРБС - ответственными исполнителями муниципальных  программ материалов о ходе и результатах реализации мероприятий муниципальных программ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13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= 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Q</w:t>
            </w:r>
            <w:proofErr w:type="spellStart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мпф</w:t>
            </w:r>
            <w:proofErr w:type="spellEnd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/ 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Q</w:t>
            </w:r>
            <w:proofErr w:type="spellStart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мп</w:t>
            </w:r>
            <w:proofErr w:type="spellEnd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× 100 (%),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где: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Q</w:t>
            </w:r>
            <w:proofErr w:type="spellStart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мпф</w:t>
            </w:r>
            <w:proofErr w:type="spellEnd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количество материалов о ходе и результатах </w:t>
            </w:r>
            <w:proofErr w:type="spellStart"/>
            <w:proofErr w:type="gramStart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реализациимуниципальных</w:t>
            </w:r>
            <w:proofErr w:type="spellEnd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программ</w:t>
            </w:r>
            <w:proofErr w:type="gramEnd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информация о которых  размещена в сети Интернет;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Q</w:t>
            </w:r>
            <w:proofErr w:type="spellStart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мп</w:t>
            </w:r>
            <w:proofErr w:type="spellEnd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- общее количество материалов о ходе и результатах </w:t>
            </w:r>
            <w:proofErr w:type="spellStart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реализациимуниципальных</w:t>
            </w:r>
            <w:proofErr w:type="spellEnd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программ, информация о которых должна быть  размещена в сети Интернет.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P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13 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=100%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7E26" w:rsidRPr="00D07E26" w:rsidTr="00514607">
        <w:trPr>
          <w:trHeight w:val="904"/>
        </w:trPr>
        <w:tc>
          <w:tcPr>
            <w:tcW w:w="709" w:type="dxa"/>
            <w:tcBorders>
              <w:top w:val="single" w:sz="4" w:space="0" w:color="00000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14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Достижении значения целевых показателей результативности использования полученной субсидии, в соответствии с заключенными соглашениями с бюджетами разных уровней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14.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где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07E26" w:rsidRPr="00D07E26" w:rsidRDefault="00D07E26" w:rsidP="00D07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14.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7E26" w:rsidRPr="00D07E26" w:rsidTr="00514607">
        <w:trPr>
          <w:trHeight w:val="904"/>
        </w:trPr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7E26" w:rsidRPr="00D07E26" w:rsidRDefault="00D07E26" w:rsidP="00D07E2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napToGri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Сводная оценка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808080"/>
              <w:bottom w:val="single" w:sz="12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napToGri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Степень качества управления финансовым менеджментом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07E26" w:rsidRPr="00D07E26" w:rsidRDefault="00D07E26" w:rsidP="00D07E2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56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&lt;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Р</w:t>
            </w:r>
            <w:proofErr w:type="spellStart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  <w:t>i</w:t>
            </w:r>
            <w:proofErr w:type="spellEnd"/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≤</w:t>
            </w: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D07E26" w:rsidRPr="00D07E26" w:rsidRDefault="00D07E26" w:rsidP="00D07E2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07E26" w:rsidRPr="00D07E26" w:rsidRDefault="00D07E26" w:rsidP="00D07E2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D07E26" w:rsidRPr="00D07E26" w:rsidRDefault="00D07E26" w:rsidP="00D07E2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7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D07E26" w:rsidRPr="00D07E26" w:rsidRDefault="00D07E26" w:rsidP="00D07E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07E26" w:rsidRDefault="00D07E26"/>
    <w:sectPr w:rsidR="00D07E26" w:rsidSect="00D07E2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FEC" w:rsidRDefault="00627FEC">
      <w:pPr>
        <w:spacing w:after="0" w:line="240" w:lineRule="auto"/>
      </w:pPr>
      <w:r>
        <w:separator/>
      </w:r>
    </w:p>
  </w:endnote>
  <w:endnote w:type="continuationSeparator" w:id="0">
    <w:p w:rsidR="00627FEC" w:rsidRDefault="0062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D8" w:rsidRDefault="002450FA">
    <w:pPr>
      <w:pStyle w:val="a4"/>
      <w:jc w:val="right"/>
    </w:pPr>
    <w:r>
      <w:rPr>
        <w:lang w:eastAsia="ru-RU"/>
      </w:rPr>
      <w:fldChar w:fldCharType="begin"/>
    </w:r>
    <w:r>
      <w:rPr>
        <w:lang w:eastAsia="ru-RU"/>
      </w:rPr>
      <w:instrText xml:space="preserve"> PAGE </w:instrText>
    </w:r>
    <w:r>
      <w:rPr>
        <w:lang w:eastAsia="ru-RU"/>
      </w:rPr>
      <w:fldChar w:fldCharType="separate"/>
    </w:r>
    <w:r w:rsidR="00B6176A">
      <w:rPr>
        <w:noProof/>
        <w:lang w:eastAsia="ru-RU"/>
      </w:rPr>
      <w:t>8</w:t>
    </w:r>
    <w:r>
      <w:rPr>
        <w:lang w:eastAsia="ru-RU"/>
      </w:rPr>
      <w:fldChar w:fldCharType="end"/>
    </w:r>
  </w:p>
  <w:p w:rsidR="002765D8" w:rsidRDefault="00627F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D8" w:rsidRDefault="00627F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FEC" w:rsidRDefault="00627FEC">
      <w:pPr>
        <w:spacing w:after="0" w:line="240" w:lineRule="auto"/>
      </w:pPr>
      <w:r>
        <w:separator/>
      </w:r>
    </w:p>
  </w:footnote>
  <w:footnote w:type="continuationSeparator" w:id="0">
    <w:p w:rsidR="00627FEC" w:rsidRDefault="00627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19C7"/>
    <w:multiLevelType w:val="multilevel"/>
    <w:tmpl w:val="33909A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D5"/>
    <w:rsid w:val="002450FA"/>
    <w:rsid w:val="003960D5"/>
    <w:rsid w:val="00627FEC"/>
    <w:rsid w:val="00B6176A"/>
    <w:rsid w:val="00D07E26"/>
    <w:rsid w:val="00DB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2D4B"/>
  <w15:chartTrackingRefBased/>
  <w15:docId w15:val="{88EE992A-8025-4789-AAC4-2B82A9EA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E2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D07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D07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2024-05-28T12:13:00Z</dcterms:created>
  <dcterms:modified xsi:type="dcterms:W3CDTF">2024-09-11T11:07:00Z</dcterms:modified>
</cp:coreProperties>
</file>