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tbl>
      <w:tblPr>
        <w:tblW w:w="919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92"/>
      </w:tblGrid>
      <w:tr w:rsidR="00543CB1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543CB1">
        <w:trPr>
          <w:cantSplit/>
          <w:trHeight w:val="1105"/>
        </w:trPr>
        <w:tc>
          <w:tcPr>
            <w:tcW w:w="9192" w:type="dxa"/>
            <w:vAlign w:val="bottom"/>
          </w:tcPr>
          <w:p w:rsidR="00543CB1" w:rsidRDefault="00543CB1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43CB1" w:rsidRDefault="00543CB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43CB1" w:rsidRDefault="00543CB1">
      <w:pPr>
        <w:widowControl/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43CB1" w:rsidRDefault="00E1598C">
      <w:pPr>
        <w:widowControl/>
        <w:ind w:left="283" w:hanging="28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 утверждении отчета о реализации муниципальной</w:t>
      </w:r>
    </w:p>
    <w:p w:rsidR="00543CB1" w:rsidRDefault="00E1598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«Формирование комфортной городской среды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Беляевский сельсовет Беляевского района Оренбургской области»</w:t>
      </w:r>
    </w:p>
    <w:p w:rsidR="00543CB1" w:rsidRDefault="00543CB1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43CB1" w:rsidRDefault="00E1598C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Беляевский сельсовет от 11.11.2022 № 120-п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альной программы Беляевского сельсовета Беляевского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Беляевский сельсовет:</w:t>
      </w:r>
    </w:p>
    <w:p w:rsidR="00543CB1" w:rsidRDefault="00E1598C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отчет о реализации муниципальной программы «Формирование комфортной городской среды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Беляевский сельсовет Беляевского района Оренбургской области»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 2025 год согласно приложению.</w:t>
      </w:r>
    </w:p>
    <w:p w:rsidR="00543CB1" w:rsidRDefault="00E1598C">
      <w:pPr>
        <w:widowControl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подлежит размещению на официальном сайте муниципального образования Беляевский сельсовет в сети «Интернет».</w:t>
      </w:r>
    </w:p>
    <w:p w:rsidR="00543CB1" w:rsidRDefault="00E1598C">
      <w:pPr>
        <w:widowControl/>
        <w:tabs>
          <w:tab w:val="left" w:pos="540"/>
          <w:tab w:val="left" w:pos="567"/>
        </w:tabs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>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543CB1" w:rsidRDefault="00E1598C">
      <w:pPr>
        <w:widowControl/>
        <w:tabs>
          <w:tab w:val="left" w:pos="567"/>
          <w:tab w:val="left" w:pos="720"/>
        </w:tabs>
        <w:spacing w:line="276" w:lineRule="auto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после его </w:t>
      </w:r>
      <w:hyperlink r:id="rId8">
        <w:r>
          <w:rPr>
            <w:rFonts w:ascii="Times New Roman" w:hAnsi="Times New Roman" w:cs="Times New Roman"/>
            <w:bCs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3CB1" w:rsidRDefault="00543CB1">
      <w:pPr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3CB1" w:rsidRDefault="00543CB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246" w:type="dxa"/>
        <w:tblInd w:w="324" w:type="dxa"/>
        <w:tblLayout w:type="fixed"/>
        <w:tblLook w:val="04A0"/>
      </w:tblPr>
      <w:tblGrid>
        <w:gridCol w:w="4671"/>
        <w:gridCol w:w="4575"/>
      </w:tblGrid>
      <w:tr w:rsidR="00543CB1">
        <w:trPr>
          <w:trHeight w:val="477"/>
        </w:trPr>
        <w:tc>
          <w:tcPr>
            <w:tcW w:w="4670" w:type="dxa"/>
          </w:tcPr>
          <w:p w:rsidR="00543CB1" w:rsidRDefault="00E1598C">
            <w:pPr>
              <w:tabs>
                <w:tab w:val="left" w:pos="3836"/>
              </w:tabs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>Глава муниципального образования</w:t>
            </w:r>
          </w:p>
        </w:tc>
        <w:tc>
          <w:tcPr>
            <w:tcW w:w="4575" w:type="dxa"/>
          </w:tcPr>
          <w:p w:rsidR="00543CB1" w:rsidRDefault="001F7ED7">
            <w:pPr>
              <w:tabs>
                <w:tab w:val="left" w:pos="3836"/>
              </w:tabs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 xml:space="preserve">                                     </w:t>
            </w:r>
            <w:proofErr w:type="spellStart"/>
            <w:r w:rsidR="00E1598C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>М.Х.Елешев</w:t>
            </w:r>
            <w:proofErr w:type="spellEnd"/>
          </w:p>
        </w:tc>
      </w:tr>
    </w:tbl>
    <w:p w:rsidR="00543CB1" w:rsidRDefault="006F0BCA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page">
              <wp:posOffset>3209925</wp:posOffset>
            </wp:positionH>
            <wp:positionV relativeFrom="page">
              <wp:posOffset>7800975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CB1" w:rsidRPr="006F0BCA" w:rsidRDefault="00543CB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3CB1" w:rsidRDefault="00543CB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43CB1" w:rsidRDefault="00543CB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43CB1" w:rsidRDefault="00543CB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43CB1" w:rsidRDefault="00543CB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43CB1" w:rsidRDefault="00543CB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217" w:type="dxa"/>
        <w:tblLayout w:type="fixed"/>
        <w:tblLook w:val="01E0"/>
      </w:tblPr>
      <w:tblGrid>
        <w:gridCol w:w="1602"/>
        <w:gridCol w:w="7968"/>
      </w:tblGrid>
      <w:tr w:rsidR="00543CB1">
        <w:tc>
          <w:tcPr>
            <w:tcW w:w="1602" w:type="dxa"/>
          </w:tcPr>
          <w:p w:rsidR="00543CB1" w:rsidRDefault="00E1598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Разослано:</w:t>
            </w:r>
          </w:p>
          <w:p w:rsidR="00543CB1" w:rsidRDefault="00543CB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67" w:type="dxa"/>
          </w:tcPr>
          <w:p w:rsidR="00543CB1" w:rsidRDefault="00E1598C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Беляевского района, прокурору, в дело.</w:t>
            </w:r>
          </w:p>
        </w:tc>
      </w:tr>
    </w:tbl>
    <w:p w:rsidR="00543CB1" w:rsidRDefault="00543CB1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43CB1" w:rsidRDefault="00543CB1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43CB1" w:rsidRDefault="00543CB1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43CB1" w:rsidRDefault="00543CB1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43CB1" w:rsidRDefault="00543CB1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43CB1" w:rsidRDefault="00E1598C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543CB1" w:rsidRDefault="00E1598C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543CB1" w:rsidRDefault="00E1598C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543CB1" w:rsidRDefault="00E1598C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Беляевский сельсовет </w:t>
      </w:r>
    </w:p>
    <w:p w:rsidR="00543CB1" w:rsidRDefault="006F0BCA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598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06.02.2026 № 12</w:t>
      </w:r>
      <w:r w:rsidR="00E1598C">
        <w:rPr>
          <w:rFonts w:ascii="Times New Roman" w:hAnsi="Times New Roman" w:cs="Times New Roman"/>
          <w:sz w:val="28"/>
          <w:szCs w:val="28"/>
        </w:rPr>
        <w:t>-п</w:t>
      </w:r>
    </w:p>
    <w:p w:rsidR="00543CB1" w:rsidRDefault="00543CB1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43CB1" w:rsidRDefault="00E1598C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43CB1" w:rsidRDefault="00E1598C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муниципальной программы</w:t>
      </w:r>
    </w:p>
    <w:p w:rsidR="00543CB1" w:rsidRDefault="00E1598C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«Формирование комфортной городской </w:t>
      </w:r>
      <w:r>
        <w:rPr>
          <w:rFonts w:ascii="Times New Roman" w:hAnsi="Times New Roman" w:cs="Times New Roman"/>
          <w:sz w:val="28"/>
          <w:szCs w:val="28"/>
        </w:rPr>
        <w:t>среды в муниципальном образовании Беляевский сельсовет Беляевского района Оренбургской области»</w:t>
      </w:r>
    </w:p>
    <w:p w:rsidR="00543CB1" w:rsidRDefault="00E1598C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</w:t>
      </w:r>
    </w:p>
    <w:p w:rsidR="00543CB1" w:rsidRDefault="00543CB1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CB1" w:rsidRDefault="00E1598C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«Формирование комфортной городской среды в муниципальном образовании Беляевский сельсовет Беляевского района Оренбургской области» (д</w:t>
      </w:r>
      <w:r>
        <w:rPr>
          <w:rFonts w:ascii="Times New Roman" w:hAnsi="Times New Roman" w:cs="Times New Roman"/>
          <w:sz w:val="28"/>
          <w:szCs w:val="28"/>
        </w:rPr>
        <w:t>алее – Программа) утверждена постановлением администрации МО Беляевский сельсовет от  24.10.2024г.  № 117-п, и внесены изменения постановлением № 104-п от 26.09.2025г.; № 136-п от 30.12.2025г.</w:t>
      </w:r>
    </w:p>
    <w:p w:rsidR="00543CB1" w:rsidRDefault="00E1598C">
      <w:pPr>
        <w:widowControl/>
        <w:tabs>
          <w:tab w:val="left" w:pos="360"/>
          <w:tab w:val="left" w:pos="54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Программы является администрация  муниципального образования Беляевский сельсовет. </w:t>
      </w:r>
    </w:p>
    <w:p w:rsidR="00543CB1" w:rsidRDefault="00E1598C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Целью Программы является улучшение условий жизнедеятельности на территории поселения, активизация участия граждан, проживающих на  территории Бел</w:t>
      </w:r>
      <w:r>
        <w:rPr>
          <w:rFonts w:ascii="Times New Roman" w:hAnsi="Times New Roman" w:cs="Times New Roman"/>
          <w:sz w:val="28"/>
          <w:szCs w:val="28"/>
        </w:rPr>
        <w:t>яевского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инвестици</w:t>
      </w:r>
      <w:r>
        <w:rPr>
          <w:rFonts w:ascii="Times New Roman" w:hAnsi="Times New Roman" w:cs="Times New Roman"/>
          <w:sz w:val="28"/>
          <w:szCs w:val="28"/>
        </w:rPr>
        <w:t>й для модернизации объектов коммунальной инфраструктуры, повышение безопасности дорожного движения;</w:t>
      </w:r>
      <w:proofErr w:type="gramEnd"/>
    </w:p>
    <w:p w:rsidR="00543CB1" w:rsidRDefault="00E1598C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 - повышение уровня комплексного обустройства объектами инженерной инфраструктуры  территории</w:t>
      </w:r>
      <w:r w:rsidR="001F7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Беляевского сельсовета, обеспечение сохранности</w:t>
      </w:r>
      <w:r>
        <w:rPr>
          <w:rFonts w:ascii="Times New Roman" w:hAnsi="Times New Roman" w:cs="Times New Roman"/>
          <w:sz w:val="28"/>
          <w:szCs w:val="28"/>
        </w:rPr>
        <w:t xml:space="preserve"> существующей дорожной сети,   выполнение работ по содержанию, ремонту  существующих автомобильных дорог</w:t>
      </w:r>
    </w:p>
    <w:p w:rsidR="00543CB1" w:rsidRDefault="00E1598C">
      <w:pPr>
        <w:widowControl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543CB1" w:rsidRDefault="00E1598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составлен уточненный реестр расходных обязательств МО Беляев</w:t>
      </w:r>
      <w:r>
        <w:rPr>
          <w:rFonts w:ascii="Times New Roman" w:hAnsi="Times New Roman" w:cs="Times New Roman"/>
          <w:sz w:val="28"/>
          <w:szCs w:val="28"/>
        </w:rPr>
        <w:t>ский сельсовет в части расходов местного бюджета;</w:t>
      </w:r>
    </w:p>
    <w:p w:rsidR="00543CB1" w:rsidRDefault="00E1598C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ассигнования местного бюджета на 2025 год утверждены в сумме  3 731,6тыс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543CB1" w:rsidRDefault="00E1598C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внесены изменения в сводную бюджетную роспись на 2025 год, лимиты бюджетных обязательств на 2025 год;</w:t>
      </w:r>
    </w:p>
    <w:p w:rsidR="00543CB1" w:rsidRDefault="00E1598C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доведены до </w:t>
      </w:r>
      <w:r>
        <w:rPr>
          <w:rFonts w:ascii="Times New Roman" w:hAnsi="Times New Roman" w:cs="Times New Roman"/>
          <w:sz w:val="28"/>
          <w:szCs w:val="28"/>
        </w:rPr>
        <w:t>главных распорядителей средств уведомления о поступивших в местный бюджет из областного бюджета межбюджетных трансфертах;</w:t>
      </w:r>
    </w:p>
    <w:p w:rsidR="00543CB1" w:rsidRDefault="00E1598C">
      <w:pPr>
        <w:widowControl/>
        <w:tabs>
          <w:tab w:val="left" w:pos="90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местного бюджета на 01.01.2026 составило:</w:t>
      </w:r>
    </w:p>
    <w:p w:rsidR="00543CB1" w:rsidRDefault="00E1598C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 –  3 731,6 тыс. рублей  (100,0 %);</w:t>
      </w:r>
    </w:p>
    <w:p w:rsidR="00543CB1" w:rsidRDefault="00E1598C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–  3 731,6 тыс. рублей (100,0 %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43CB1" w:rsidRDefault="00E1598C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– 0,0 тыс. рублей. </w:t>
      </w:r>
    </w:p>
    <w:p w:rsidR="00543CB1" w:rsidRDefault="00E1598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в 2025 году программных мероприятий позволила достичь следующих результатов: </w:t>
      </w:r>
    </w:p>
    <w:p w:rsidR="00543CB1" w:rsidRDefault="00E1598C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исполнение местного бюджета по расходам на 100,0 %;        </w:t>
      </w:r>
    </w:p>
    <w:p w:rsidR="00543CB1" w:rsidRDefault="00E1598C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отсутствие превышения кассовых выплат над показателями сводной бюджетной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росписи.</w:t>
      </w:r>
    </w:p>
    <w:p w:rsidR="00543CB1" w:rsidRDefault="00E1598C">
      <w:pPr>
        <w:ind w:firstLine="567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Информация о достижении значений показателей (индикаторов) и использовании бюджетных ассигнований местного бюджета на реализацию мероприятий приве</w:t>
      </w:r>
      <w:r w:rsidR="001F7ED7">
        <w:rPr>
          <w:rFonts w:ascii="Times New Roman" w:hAnsi="Times New Roman" w:cs="Times New Roman"/>
          <w:sz w:val="28"/>
          <w:szCs w:val="28"/>
        </w:rPr>
        <w:t>дена в таблицах согласно Приложе</w:t>
      </w:r>
      <w:r>
        <w:rPr>
          <w:rFonts w:ascii="Times New Roman" w:hAnsi="Times New Roman" w:cs="Times New Roman"/>
          <w:sz w:val="28"/>
          <w:szCs w:val="28"/>
        </w:rPr>
        <w:t>нию</w:t>
      </w:r>
    </w:p>
    <w:p w:rsidR="00543CB1" w:rsidRDefault="00543CB1">
      <w:pPr>
        <w:ind w:firstLine="0"/>
        <w:contextualSpacing/>
        <w:jc w:val="left"/>
        <w:rPr>
          <w:rFonts w:ascii="Times New Roman" w:hAnsi="Times New Roman" w:cs="Times New Roman"/>
        </w:rPr>
      </w:pPr>
    </w:p>
    <w:p w:rsidR="00543CB1" w:rsidRDefault="00E1598C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Оценка эффективности реализации муниципальной программы</w:t>
      </w:r>
    </w:p>
    <w:p w:rsidR="00543CB1" w:rsidRDefault="00E1598C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</w:t>
      </w:r>
      <w:r>
        <w:rPr>
          <w:rFonts w:ascii="Times New Roman" w:hAnsi="Times New Roman" w:cs="Times New Roman"/>
          <w:sz w:val="28"/>
          <w:szCs w:val="28"/>
        </w:rPr>
        <w:t>ование комфортной городской среды в муниципальном образовании Беляевский сельсовет Беляевского района Оренбургской области»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за 2025 год</w:t>
      </w:r>
    </w:p>
    <w:p w:rsidR="00543CB1" w:rsidRDefault="00543CB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Оценка эффективности реализации программы проведена в соответствии с методикой, установленной постановлением </w:t>
      </w: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Беляевского сельсовета от 11 ноября 2022 года № 120-п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543CB1" w:rsidRDefault="00543CB1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Оценка степени реализации стр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уктурных элементов</w:t>
      </w:r>
    </w:p>
    <w:p w:rsidR="00543CB1" w:rsidRDefault="00543CB1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43CB1" w:rsidRDefault="00E1598C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в муниципальном образовании Беляевский сельсовет Беляевского района Оренбургской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ar-SA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а 2025г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по следующей формуле:</w:t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43CB1" w:rsidRDefault="00E1598C">
      <w:pPr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43CB1" w:rsidRDefault="00E1598C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реализации i-ой задачи структурного элемента;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результатов i-ой задачи структурного элемента, факт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ческие значения которых достигнуты на уровне не менее 95 процентов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планированных;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результатов i-ой задачи струк</w:t>
      </w:r>
      <w:r>
        <w:rPr>
          <w:rFonts w:ascii="Times New Roman" w:hAnsi="Times New Roman" w:cs="Times New Roman"/>
          <w:color w:val="000000"/>
          <w:sz w:val="28"/>
          <w:szCs w:val="28"/>
        </w:rPr>
        <w:t>турного элемента.</w:t>
      </w:r>
    </w:p>
    <w:p w:rsidR="00543CB1" w:rsidRDefault="00543CB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widowControl/>
        <w:spacing w:after="160"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22272F"/>
          <w:sz w:val="28"/>
          <w:szCs w:val="28"/>
          <w:lang w:eastAsia="ar-SA"/>
        </w:rPr>
        <w:t xml:space="preserve">Степень реализации комплекса процессных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>«Реализация программ формирования современной городской среды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lang w:eastAsia="ar-SA"/>
        </w:rPr>
        <w:t>):</w:t>
      </w:r>
    </w:p>
    <w:tbl>
      <w:tblPr>
        <w:tblW w:w="9570" w:type="dxa"/>
        <w:tblInd w:w="113" w:type="dxa"/>
        <w:tblLayout w:type="fixed"/>
        <w:tblLook w:val="00A0"/>
      </w:tblPr>
      <w:tblGrid>
        <w:gridCol w:w="540"/>
        <w:gridCol w:w="3286"/>
        <w:gridCol w:w="1391"/>
        <w:gridCol w:w="847"/>
        <w:gridCol w:w="845"/>
        <w:gridCol w:w="1438"/>
        <w:gridCol w:w="1223"/>
      </w:tblGrid>
      <w:tr w:rsidR="00543CB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Степень достижения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Вывод</w:t>
            </w:r>
          </w:p>
        </w:tc>
      </w:tr>
      <w:tr w:rsidR="00543CB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B1" w:rsidRDefault="00E15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Благоустройство дворовых территорий многоквартирных домов и общественных территорий муниципального образования Беляевский сельсовет Беляевского района Оренбургской области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B1" w:rsidRDefault="00E1598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</w:tbl>
    <w:p w:rsidR="00543CB1" w:rsidRDefault="00543CB1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543CB1">
      <w:pPr>
        <w:widowControl/>
        <w:ind w:firstLine="0"/>
        <w:rPr>
          <w:rFonts w:ascii="Times New Roman" w:hAnsi="Times New Roman" w:cs="Times New Roman"/>
          <w:lang w:eastAsia="ar-SA"/>
        </w:rPr>
      </w:pPr>
    </w:p>
    <w:p w:rsidR="00543CB1" w:rsidRDefault="00E1598C">
      <w:pPr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Оценка степени соответствия произведенных затрат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запланированным тратам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Степень соответствия произведенных затрат запланированным затратам структурного элемента, содержащего мероприятия (результаты), осущест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ляемые за счет поступивших из бюджетов других уровней бюджетной сист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мы Российской Федерации межб</w:t>
      </w:r>
      <w:r>
        <w:rPr>
          <w:rFonts w:ascii="Times New Roman" w:hAnsi="Times New Roman" w:cs="Times New Roman"/>
          <w:color w:val="000000"/>
          <w:sz w:val="28"/>
          <w:szCs w:val="28"/>
        </w:rPr>
        <w:t>юджетных трансфертов, имеющих целевое назначение, рассчитывается по следующей формуле:</w:t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43CB1" w:rsidRDefault="00E1598C">
      <w:pPr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43CB1" w:rsidRDefault="00E1598C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тратам;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Федерации, имеющих целевое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значение;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предусмотренные сводной бюджетной росп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исью бюджета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Крючковский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трансфертов, имею</w:t>
      </w:r>
      <w:r>
        <w:rPr>
          <w:rFonts w:ascii="Times New Roman" w:hAnsi="Times New Roman" w:cs="Times New Roman"/>
          <w:color w:val="000000"/>
          <w:sz w:val="28"/>
          <w:szCs w:val="28"/>
        </w:rPr>
        <w:t>щих целевое назначение.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Степень соответствия произведенных затрат запланированным затратам структурного элемента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Осуществление отдельных государственных полн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мочий»</w:t>
      </w:r>
    </w:p>
    <w:p w:rsidR="00543CB1" w:rsidRDefault="00E1598C">
      <w:pPr>
        <w:suppressAutoHyphens w:val="0"/>
        <w:spacing w:before="200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428,85/428,85= 1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Степень соответствия произведенных затрат запланированным затратам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структурного элемента, содержащего мероприятия (результаты), осущ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ствляемые за счет собственных средств бюджета </w:t>
      </w:r>
      <w:r>
        <w:rPr>
          <w:rFonts w:ascii="Times New Roman" w:hAnsi="Times New Roman" w:cs="Times New Roman"/>
          <w:sz w:val="28"/>
          <w:szCs w:val="28"/>
        </w:rPr>
        <w:t>МО Беляевский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, так и за счет поступивших из бюджетов других уровней бюджетной системы Российской Федерации межбюджетных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ов, имеющих целевое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значение, рассчитывается по следующей формуле:</w:t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43CB1" w:rsidRDefault="00E1598C">
      <w:pPr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0,5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+ 0,5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43CB1" w:rsidRDefault="00E1598C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тратам;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предусмотренные муниципальной программой расходы на реализ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цию структурного элемента в отчетном году без учета расходов за счет п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ступивших из бюджетов других уровней бюджетной системы Российской Федерации межбюджетных трансфертов, имеющих целевое назна</w:t>
      </w:r>
      <w:r>
        <w:rPr>
          <w:rFonts w:ascii="Times New Roman" w:hAnsi="Times New Roman" w:cs="Times New Roman"/>
          <w:color w:val="000000"/>
          <w:sz w:val="28"/>
          <w:szCs w:val="28"/>
        </w:rPr>
        <w:t>чение;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кассовые расходы на реализацию стру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турного элемента в отчетном году без учета расходов за счет поступивших из бюджетов других уровней бюджетной системы Российской Федерации ме</w:t>
      </w: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бюджетных трансфертов, имеющих целевое наз</w:t>
      </w:r>
      <w:r>
        <w:rPr>
          <w:rFonts w:ascii="Times New Roman" w:hAnsi="Times New Roman" w:cs="Times New Roman"/>
          <w:color w:val="000000"/>
          <w:sz w:val="28"/>
          <w:szCs w:val="28"/>
        </w:rPr>
        <w:t>начение;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межбюджетных тран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фертов, имеющих целевое назначение;</w:t>
      </w:r>
    </w:p>
    <w:p w:rsidR="00543CB1" w:rsidRDefault="00E1598C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– п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редусмотренные сводной бюджетной росписью бюджета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МО Беляевский сельсовет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рации межбюджетных трансфертов, имеющих целевое назначение</w:t>
      </w:r>
    </w:p>
    <w:p w:rsidR="00543CB1" w:rsidRDefault="00E1598C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Степень соответствия произведенных затрат запланированным затратам для структурного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элемента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Финансовое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обеспечение мероприятий по формированию современной городской среды</w:t>
      </w:r>
      <w:proofErr w:type="gramEnd"/>
    </w:p>
    <w:p w:rsidR="00543CB1" w:rsidRDefault="00E1598C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= 3731,6</w:t>
      </w:r>
      <w:r>
        <w:rPr>
          <w:rFonts w:ascii="Times New Roman" w:hAnsi="Times New Roman" w:cs="Times New Roman"/>
          <w:sz w:val="28"/>
          <w:szCs w:val="28"/>
          <w:lang w:eastAsia="ar-SA"/>
        </w:rPr>
        <w:t>/ 3731,6= 1</w:t>
      </w:r>
    </w:p>
    <w:p w:rsidR="00543CB1" w:rsidRDefault="00543CB1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43CB1" w:rsidRDefault="00E1598C">
      <w:pPr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Оценка эффективности использования средств  бюджета МО Беляевский сельсовет</w:t>
      </w:r>
    </w:p>
    <w:p w:rsidR="00543CB1" w:rsidRDefault="00543CB1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Эффективность использования средств бюджета (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) определяется по формуле: </w:t>
      </w:r>
    </w:p>
    <w:p w:rsidR="00543CB1" w:rsidRDefault="00E1598C">
      <w:pPr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43CB1" w:rsidRDefault="00E1598C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эффективность использования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реализации структурного элемента;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тратам.</w:t>
      </w:r>
    </w:p>
    <w:p w:rsidR="00543CB1" w:rsidRDefault="00543CB1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= 1 – 1 = 1</w:t>
      </w:r>
    </w:p>
    <w:p w:rsidR="00543CB1" w:rsidRDefault="00543CB1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widowControl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Оценка степени решения задач структурных элементов</w:t>
      </w:r>
    </w:p>
    <w:p w:rsidR="00543CB1" w:rsidRDefault="00543CB1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Степень реализации муниципальной программы  рассчит</w:t>
      </w:r>
      <w:r>
        <w:rPr>
          <w:rFonts w:ascii="Times New Roman" w:hAnsi="Times New Roman" w:cs="Times New Roman"/>
          <w:color w:val="000000"/>
          <w:sz w:val="28"/>
          <w:szCs w:val="28"/>
        </w:rPr>
        <w:t>ывается по сл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дующей формуле:</w:t>
      </w:r>
    </w:p>
    <w:p w:rsidR="00543CB1" w:rsidRDefault="00E1598C">
      <w:pPr>
        <w:suppressAutoHyphens w:val="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1635125" cy="441325"/>
            <wp:effectExtent l="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CB1" w:rsidRDefault="00E1598C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реализации муниципальной программы;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достижения планового значения показателя, характер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зующего цел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и) муниципальной программы;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 - число показателей, характеризующих цел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и)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граммы.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&gt; 1 значение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равным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</w:p>
    <w:p w:rsidR="00543CB1" w:rsidRDefault="00543CB1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= 1/1= 1</w:t>
      </w:r>
    </w:p>
    <w:p w:rsidR="00543CB1" w:rsidRDefault="00543CB1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widowControl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Оценка эффективности реализации структурного элемента</w:t>
      </w:r>
    </w:p>
    <w:p w:rsidR="00543CB1" w:rsidRDefault="00543CB1">
      <w:pPr>
        <w:widowControl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43CB1" w:rsidRDefault="00E1598C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оценивается в з</w:t>
      </w:r>
      <w:r>
        <w:rPr>
          <w:rFonts w:ascii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симости от значений оценки степени реализации структурного элемента и оценки эффективности использования средств бюджета </w:t>
      </w:r>
      <w:r>
        <w:rPr>
          <w:rFonts w:ascii="Times New Roman" w:hAnsi="Times New Roman" w:cs="Times New Roman"/>
          <w:sz w:val="28"/>
          <w:szCs w:val="28"/>
        </w:rPr>
        <w:t>МО Беляевский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формуле:</w:t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43CB1" w:rsidRDefault="00E1598C">
      <w:pPr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43CB1" w:rsidRDefault="00E1598C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эффективность реализации структурного элемента;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реализации структурного элемента;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эффективность использования средств бюджета </w:t>
      </w:r>
      <w:r>
        <w:rPr>
          <w:rFonts w:ascii="Times New Roman" w:hAnsi="Times New Roman" w:cs="Times New Roman"/>
          <w:sz w:val="28"/>
          <w:szCs w:val="28"/>
        </w:rPr>
        <w:t>МО Беляевский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3CB1" w:rsidRDefault="00543CB1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Эффективность реализации структурного элемента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признана высокой</w:t>
      </w:r>
    </w:p>
    <w:p w:rsidR="00543CB1" w:rsidRDefault="00543CB1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Оценка степени достижения цели муниципальной программы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Степень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 муниципальной программы  рассчитывается по сл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дующей формуле:</w:t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43CB1" w:rsidRDefault="00E1598C">
      <w:pPr>
        <w:suppressAutoHyphens w:val="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1635125" cy="441325"/>
            <wp:effectExtent l="0" t="0" r="0" b="0"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43CB1" w:rsidRDefault="00E1598C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реализации муниципальной программы;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достижения планового значения показателя, характер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зующего цел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и) муниципальной программы;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 - число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показателей, характеризующих цел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и) муниципальной пр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граммы.</w:t>
      </w:r>
    </w:p>
    <w:p w:rsidR="00543CB1" w:rsidRDefault="00543CB1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43CB1" w:rsidRDefault="00E1598C">
      <w:pPr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гппз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eastAsia="ar-SA"/>
        </w:rPr>
        <w:t>1/1=1</w:t>
      </w:r>
    </w:p>
    <w:p w:rsidR="00543CB1" w:rsidRDefault="00543CB1">
      <w:pPr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B1" w:rsidRDefault="00E1598C">
      <w:pPr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Оценка эффективности реализации муниципальной программы</w:t>
      </w:r>
    </w:p>
    <w:p w:rsidR="00543CB1" w:rsidRDefault="00543CB1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43CB1" w:rsidRDefault="00E1598C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муниципальной программы оценивается в зависимости от значений оценки степени достижения цел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и оценки эффективности реализации ее структурных элементов по следующей формуле:</w:t>
      </w:r>
    </w:p>
    <w:p w:rsidR="00543CB1" w:rsidRDefault="00E1598C">
      <w:pPr>
        <w:widowControl/>
        <w:ind w:firstLine="709"/>
        <w:contextualSpacing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US" w:eastAsia="ar-SA"/>
        </w:rPr>
        <w:lastRenderedPageBreak/>
        <w:t>j</w:t>
      </w:r>
      <w:proofErr w:type="gramEnd"/>
    </w:p>
    <w:p w:rsidR="00543CB1" w:rsidRDefault="00E1598C">
      <w:pPr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= 0,5*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+ 0,5*∑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, где:</w:t>
      </w:r>
    </w:p>
    <w:p w:rsidR="00543CB1" w:rsidRDefault="00E1598C">
      <w:pPr>
        <w:widowControl/>
        <w:ind w:firstLine="709"/>
        <w:contextualSpacing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1</w:t>
      </w:r>
      <w:r w:rsidR="00543CB1" w:rsidRPr="00543CB1">
        <w:pict>
          <v:rect id="_x0000_s1026" style="position:absolute;left:0;text-align:left;margin-left:303.45pt;margin-top:-6.45pt;width:49.45pt;height:21pt;z-index:251658752;mso-wrap-distance-left:9pt;mso-wrap-distance-top:3.6pt;mso-wrap-distance-right:9pt;mso-wrap-distance-bottom:3.6pt;mso-position-horizontal-relative:text;mso-position-vertical-relative:text" stroked="f" strokeweight="0">
            <v:textbox>
              <w:txbxContent>
                <w:p w:rsidR="00543CB1" w:rsidRDefault="00543CB1">
                  <w:pPr>
                    <w:pStyle w:val="FrameContents"/>
                  </w:pPr>
                </w:p>
              </w:txbxContent>
            </v:textbox>
          </v:rect>
        </w:pict>
      </w:r>
    </w:p>
    <w:p w:rsidR="00543CB1" w:rsidRDefault="00543CB1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43CB1" w:rsidRDefault="00E1598C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эффективность реализации муниципальной программы;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реализации муниципальной программы;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эффективность реализации структурного элемента 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программы;</w:t>
      </w:r>
    </w:p>
    <w:p w:rsidR="00543CB1" w:rsidRDefault="00E1598C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 xml:space="preserve"> = 1</w:t>
      </w:r>
    </w:p>
    <w:p w:rsidR="00543CB1" w:rsidRDefault="00E1598C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Эффективность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признана высокой</w:t>
      </w: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43CB1" w:rsidRDefault="00543CB1">
      <w:pPr>
        <w:ind w:firstLine="0"/>
        <w:contextualSpacing/>
        <w:jc w:val="center"/>
        <w:rPr>
          <w:rFonts w:ascii="Times New Roman" w:hAnsi="Times New Roman" w:cs="Times New Roman"/>
        </w:rPr>
        <w:sectPr w:rsidR="00543CB1">
          <w:headerReference w:type="even" r:id="rId11"/>
          <w:headerReference w:type="default" r:id="rId12"/>
          <w:pgSz w:w="11906" w:h="16838"/>
          <w:pgMar w:top="777" w:right="851" w:bottom="567" w:left="1701" w:header="720" w:footer="0" w:gutter="0"/>
          <w:cols w:space="720"/>
          <w:formProt w:val="0"/>
          <w:titlePg/>
          <w:docGrid w:linePitch="326"/>
        </w:sectPr>
      </w:pP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разработки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43CB1" w:rsidRDefault="00E1598C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543CB1" w:rsidRDefault="00E1598C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достижении значений показателей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43CB1" w:rsidRDefault="00543CB1">
      <w:pPr>
        <w:widowControl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"/>
        <w:tblW w:w="15730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7935"/>
        <w:gridCol w:w="1419"/>
        <w:gridCol w:w="1416"/>
        <w:gridCol w:w="1134"/>
        <w:gridCol w:w="1276"/>
        <w:gridCol w:w="2126"/>
      </w:tblGrid>
      <w:tr w:rsidR="00543CB1">
        <w:trPr>
          <w:trHeight w:val="2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79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38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543CB1">
        <w:trPr>
          <w:trHeight w:val="450"/>
        </w:trPr>
        <w:tc>
          <w:tcPr>
            <w:tcW w:w="42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93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Год, предшествующий отчетному (текущему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)г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оду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Отчетный год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</w:tr>
      <w:tr w:rsidR="00543CB1">
        <w:trPr>
          <w:trHeight w:val="555"/>
        </w:trPr>
        <w:tc>
          <w:tcPr>
            <w:tcW w:w="42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93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B1" w:rsidRDefault="00E1598C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B1" w:rsidRDefault="00E1598C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Факт на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 xml:space="preserve"> отчетную дату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</w:tr>
      <w:tr w:rsidR="00543CB1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7</w:t>
            </w:r>
          </w:p>
        </w:tc>
      </w:tr>
      <w:tr w:rsidR="00543CB1">
        <w:trPr>
          <w:trHeight w:val="72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Объем расходов бюджета на финансовое обеспечение выполнения мероприятий по реализации программных расходов по формированию комфортной городской среды </w:t>
            </w:r>
          </w:p>
          <w:p w:rsidR="00543CB1" w:rsidRDefault="00E1598C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Благоустройство пешеходной зоны по ул. Советская,46 с. Беляевка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Беляевского района Оренбургской области»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уб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3731,6</w:t>
            </w:r>
          </w:p>
          <w:p w:rsidR="00543CB1" w:rsidRDefault="00543CB1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3731,6</w:t>
            </w:r>
          </w:p>
          <w:p w:rsidR="00543CB1" w:rsidRDefault="00543CB1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CB1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процента охвата населения системой доступности комфортной городской средой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B1" w:rsidRDefault="00E1598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43CB1" w:rsidRDefault="00543CB1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43CB1" w:rsidRDefault="00543CB1">
      <w:pPr>
        <w:widowControl/>
        <w:ind w:firstLine="0"/>
        <w:rPr>
          <w:rFonts w:ascii="Times New Roman" w:hAnsi="Times New Roman"/>
          <w:sz w:val="28"/>
          <w:szCs w:val="28"/>
        </w:rPr>
      </w:pPr>
    </w:p>
    <w:p w:rsidR="00543CB1" w:rsidRDefault="00543CB1">
      <w:pPr>
        <w:widowControl/>
        <w:ind w:firstLine="0"/>
        <w:rPr>
          <w:rFonts w:ascii="Times New Roman" w:hAnsi="Times New Roman"/>
          <w:sz w:val="28"/>
          <w:szCs w:val="28"/>
        </w:rPr>
      </w:pPr>
    </w:p>
    <w:p w:rsidR="00543CB1" w:rsidRDefault="00543CB1">
      <w:pPr>
        <w:widowControl/>
        <w:ind w:firstLine="0"/>
        <w:rPr>
          <w:rFonts w:ascii="Times New Roman" w:hAnsi="Times New Roman"/>
          <w:sz w:val="28"/>
          <w:szCs w:val="28"/>
        </w:rPr>
      </w:pPr>
    </w:p>
    <w:p w:rsidR="00543CB1" w:rsidRDefault="00543CB1">
      <w:pPr>
        <w:widowControl/>
        <w:ind w:firstLine="0"/>
        <w:rPr>
          <w:rFonts w:ascii="Times New Roman" w:hAnsi="Times New Roman"/>
          <w:sz w:val="28"/>
          <w:szCs w:val="28"/>
        </w:rPr>
      </w:pPr>
    </w:p>
    <w:p w:rsidR="00543CB1" w:rsidRDefault="00543CB1">
      <w:pPr>
        <w:widowControl/>
        <w:ind w:firstLine="0"/>
        <w:rPr>
          <w:rFonts w:ascii="Times New Roman" w:hAnsi="Times New Roman"/>
          <w:sz w:val="28"/>
          <w:szCs w:val="28"/>
        </w:rPr>
      </w:pPr>
    </w:p>
    <w:p w:rsidR="00543CB1" w:rsidRDefault="001F7ED7">
      <w:pPr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="00E1598C">
        <w:rPr>
          <w:rFonts w:ascii="Times New Roman" w:hAnsi="Times New Roman"/>
          <w:sz w:val="28"/>
          <w:szCs w:val="28"/>
        </w:rPr>
        <w:t xml:space="preserve">Приложение  </w:t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разработки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сельсовета</w:t>
      </w:r>
    </w:p>
    <w:p w:rsidR="00543CB1" w:rsidRDefault="00E1598C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543CB1" w:rsidRDefault="00E1598C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объемах финансирования муниципальной программы за счет средств бюджета Беляевского сельсовета и </w:t>
      </w:r>
    </w:p>
    <w:p w:rsidR="00543CB1" w:rsidRDefault="00E1598C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Привлекаемых на реализацию муниципальной программы средств за 2025год.</w:t>
      </w:r>
    </w:p>
    <w:p w:rsidR="00543CB1" w:rsidRDefault="00543CB1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1"/>
        <w:gridCol w:w="4184"/>
        <w:gridCol w:w="2383"/>
        <w:gridCol w:w="877"/>
        <w:gridCol w:w="1843"/>
        <w:gridCol w:w="992"/>
        <w:gridCol w:w="1134"/>
        <w:gridCol w:w="993"/>
        <w:gridCol w:w="991"/>
        <w:gridCol w:w="1416"/>
      </w:tblGrid>
      <w:tr w:rsidR="00543CB1">
        <w:trPr>
          <w:trHeight w:val="24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zh-C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</w:t>
            </w:r>
            <w:proofErr w:type="spellEnd"/>
          </w:p>
          <w:p w:rsidR="00543CB1" w:rsidRDefault="00543CB1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Наименование муниципальной программы, направления, структурного элемента</w:t>
            </w:r>
          </w:p>
          <w:p w:rsidR="00543CB1" w:rsidRDefault="00543CB1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Источник финансового обеспечения</w:t>
            </w:r>
          </w:p>
          <w:p w:rsidR="00543CB1" w:rsidRDefault="00543CB1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Коды бюджетной классификации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Объем финансового обеспечения по годам реализации, тыс. рублей</w:t>
            </w:r>
          </w:p>
        </w:tc>
      </w:tr>
      <w:tr w:rsidR="00543CB1">
        <w:trPr>
          <w:trHeight w:val="38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rPr>
                <w:b/>
                <w:color w:val="22272F"/>
                <w:lang w:eastAsia="zh-CN"/>
              </w:rPr>
            </w:pPr>
          </w:p>
        </w:tc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rPr>
                <w:b/>
                <w:color w:val="22272F"/>
                <w:lang w:eastAsia="zh-CN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rPr>
                <w:rFonts w:ascii="Times New Roman" w:hAnsi="Times New Roman" w:cs="Times New Roman"/>
                <w:b/>
                <w:color w:val="22272F"/>
                <w:lang w:eastAsia="zh-C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ГРБС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2027-2030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Всего</w:t>
            </w:r>
          </w:p>
        </w:tc>
      </w:tr>
      <w:tr w:rsidR="00543CB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10</w:t>
            </w:r>
          </w:p>
        </w:tc>
      </w:tr>
      <w:tr w:rsidR="00543CB1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1.1.</w:t>
            </w:r>
          </w:p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4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lang w:eastAsia="zh-CN"/>
              </w:rPr>
              <w:t xml:space="preserve">Формирование комфортной городской среды в муниципальном образовании Беляевский сельсовет Беляевского района оренбургской области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всего, в том числе: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22272F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22272F"/>
                <w:lang w:eastAsia="zh-CN"/>
              </w:rPr>
              <w:t>3731,6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22272F"/>
                <w:lang w:eastAsia="zh-C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22272F"/>
                <w:lang w:eastAsia="zh-C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22272F"/>
                <w:lang w:eastAsia="zh-CN"/>
              </w:rPr>
              <w:t>3731,6</w:t>
            </w:r>
          </w:p>
        </w:tc>
      </w:tr>
      <w:tr w:rsidR="00543CB1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федеральный бюджет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06 0 00 </w:t>
            </w:r>
            <w:r>
              <w:rPr>
                <w:rFonts w:ascii="Times New Roman" w:hAnsi="Times New Roman" w:cs="Times New Roman"/>
                <w:lang w:eastAsia="zh-CN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2304,8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2304,8</w:t>
            </w:r>
          </w:p>
        </w:tc>
      </w:tr>
      <w:tr w:rsidR="00543CB1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областной бюджет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06 0 00 00000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71,3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71,3</w:t>
            </w:r>
          </w:p>
        </w:tc>
      </w:tr>
      <w:tr w:rsidR="00543CB1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бюджет сельсовета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06 0 00 00000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1355,5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1355,5</w:t>
            </w:r>
          </w:p>
        </w:tc>
      </w:tr>
      <w:tr w:rsidR="00543CB1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внебюджетные источники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06 0 00 00000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</w:tr>
      <w:tr w:rsidR="00543CB1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22.</w:t>
            </w:r>
          </w:p>
          <w:p w:rsidR="00543CB1" w:rsidRDefault="00543CB1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left="69" w:firstLine="0"/>
              <w:contextualSpacing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 xml:space="preserve">Комплексы процессных </w:t>
            </w:r>
            <w:r>
              <w:rPr>
                <w:rFonts w:ascii="Times New Roman" w:hAnsi="Times New Roman" w:cs="Times New Roman"/>
                <w:color w:val="000000"/>
                <w:lang w:eastAsia="zh-CN"/>
              </w:rPr>
              <w:t>мероприятий «Реализация программ формирования современной городской среды»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всего, в том числе: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22272F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22272F"/>
                <w:lang w:eastAsia="zh-CN"/>
              </w:rPr>
              <w:t>3731,6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22272F"/>
                <w:lang w:eastAsia="zh-C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22272F"/>
                <w:lang w:eastAsia="zh-C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22272F"/>
                <w:lang w:eastAsia="zh-CN"/>
              </w:rPr>
              <w:t>3731,6</w:t>
            </w:r>
          </w:p>
        </w:tc>
      </w:tr>
      <w:tr w:rsidR="00543CB1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федеральный бюджет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06 4 И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4</w:t>
            </w:r>
            <w:proofErr w:type="gramEnd"/>
            <w:r>
              <w:rPr>
                <w:rFonts w:ascii="Times New Roman" w:hAnsi="Times New Roman" w:cs="Times New Roman"/>
                <w:lang w:eastAsia="zh-CN"/>
              </w:rPr>
              <w:t xml:space="preserve"> 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2304,8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2304,8</w:t>
            </w:r>
          </w:p>
        </w:tc>
      </w:tr>
      <w:tr w:rsidR="00543CB1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областной бюджет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06 4 И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4</w:t>
            </w:r>
            <w:proofErr w:type="gramEnd"/>
            <w:r>
              <w:rPr>
                <w:rFonts w:ascii="Times New Roman" w:hAnsi="Times New Roman" w:cs="Times New Roman"/>
                <w:lang w:eastAsia="zh-CN"/>
              </w:rPr>
              <w:t xml:space="preserve"> 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71,3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71,3</w:t>
            </w:r>
          </w:p>
        </w:tc>
      </w:tr>
      <w:tr w:rsidR="00543CB1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бюджет сельсовета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06 4 И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4</w:t>
            </w:r>
            <w:proofErr w:type="gramEnd"/>
            <w:r>
              <w:rPr>
                <w:rFonts w:ascii="Times New Roman" w:hAnsi="Times New Roman" w:cs="Times New Roman"/>
                <w:lang w:eastAsia="zh-CN"/>
              </w:rPr>
              <w:t xml:space="preserve"> 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1355,5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1355,5</w:t>
            </w:r>
          </w:p>
        </w:tc>
      </w:tr>
      <w:tr w:rsidR="00543CB1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napToGrid w:val="0"/>
              <w:ind w:firstLine="0"/>
              <w:jc w:val="left"/>
              <w:rPr>
                <w:b/>
                <w:color w:val="22272F"/>
                <w:lang w:eastAsia="zh-C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внебюджетные источники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06 4 И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4</w:t>
            </w:r>
            <w:proofErr w:type="gramEnd"/>
            <w:r>
              <w:rPr>
                <w:rFonts w:ascii="Times New Roman" w:hAnsi="Times New Roman" w:cs="Times New Roman"/>
                <w:lang w:eastAsia="zh-CN"/>
              </w:rPr>
              <w:t xml:space="preserve"> 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22272F"/>
                <w:lang w:eastAsia="zh-CN"/>
              </w:rPr>
              <w:t>0,0</w:t>
            </w:r>
          </w:p>
        </w:tc>
      </w:tr>
    </w:tbl>
    <w:p w:rsidR="00543CB1" w:rsidRDefault="00E1598C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br w:type="page"/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разработки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43CB1" w:rsidRDefault="00E1598C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сельсовета</w:t>
      </w:r>
    </w:p>
    <w:p w:rsidR="00543CB1" w:rsidRDefault="00E1598C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543CB1" w:rsidRDefault="00E1598C">
      <w:pPr>
        <w:pStyle w:val="afffff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исполнении плана реализации муниципальной программы на 2025г.</w:t>
      </w:r>
    </w:p>
    <w:p w:rsidR="00543CB1" w:rsidRDefault="00543CB1">
      <w:pPr>
        <w:pStyle w:val="afffff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4" w:type="dxa"/>
        <w:tblInd w:w="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"/>
        <w:gridCol w:w="5936"/>
        <w:gridCol w:w="2121"/>
        <w:gridCol w:w="993"/>
        <w:gridCol w:w="1274"/>
        <w:gridCol w:w="1095"/>
        <w:gridCol w:w="16"/>
        <w:gridCol w:w="35"/>
        <w:gridCol w:w="1271"/>
        <w:gridCol w:w="33"/>
        <w:gridCol w:w="2088"/>
      </w:tblGrid>
      <w:tr w:rsidR="00543CB1">
        <w:trPr>
          <w:trHeight w:val="240"/>
        </w:trPr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программы, контрольной точки</w:t>
            </w:r>
          </w:p>
        </w:tc>
        <w:tc>
          <w:tcPr>
            <w:tcW w:w="2121" w:type="dxa"/>
            <w:vMerge w:val="restart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Плановый срок реализации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Пояснение несоответствия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фактического срока реализации 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плановому</w:t>
            </w:r>
            <w:proofErr w:type="gramEnd"/>
          </w:p>
        </w:tc>
      </w:tr>
      <w:tr w:rsidR="00543CB1">
        <w:tc>
          <w:tcPr>
            <w:tcW w:w="87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93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543CB1"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59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</w:tr>
      <w:tr w:rsidR="00543CB1">
        <w:trPr>
          <w:trHeight w:val="64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</w:t>
            </w:r>
          </w:p>
          <w:p w:rsidR="00543CB1" w:rsidRDefault="00E1598C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:rsidR="00543CB1" w:rsidRDefault="00543CB1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B1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организация </w:t>
            </w:r>
            <w:r>
              <w:rPr>
                <w:rFonts w:ascii="Times New Roman" w:hAnsi="Times New Roman" w:cs="Times New Roman"/>
                <w:color w:val="000000"/>
              </w:rPr>
              <w:t xml:space="preserve">реализации </w:t>
            </w:r>
            <w:r>
              <w:rPr>
                <w:rFonts w:ascii="Times New Roman" w:hAnsi="Times New Roman" w:cs="Times New Roman"/>
                <w:color w:val="000000"/>
              </w:rPr>
              <w:t>программ формирования современной городской среды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B1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eastAsia="zh-CN"/>
              </w:rPr>
              <w:t>Ф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zh-CN"/>
              </w:rPr>
              <w:t>инансовое обеспечение мероприятий по формированию современной городской среды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B1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Благоустройство пешеходной зоны по ул.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Советская,46 с. Беляевка Беляевского района Оренбургской области»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E1598C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43CB1" w:rsidRDefault="00E1598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CB1" w:rsidRDefault="00543C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3CB1" w:rsidRDefault="00543CB1">
      <w:pPr>
        <w:sectPr w:rsidR="00543CB1">
          <w:headerReference w:type="default" r:id="rId13"/>
          <w:headerReference w:type="first" r:id="rId14"/>
          <w:pgSz w:w="16838" w:h="11906" w:orient="landscape"/>
          <w:pgMar w:top="777" w:right="536" w:bottom="851" w:left="566" w:header="720" w:footer="0" w:gutter="0"/>
          <w:cols w:space="720"/>
          <w:formProt w:val="0"/>
          <w:titlePg/>
          <w:docGrid w:linePitch="100"/>
        </w:sectPr>
      </w:pPr>
    </w:p>
    <w:p w:rsidR="00543CB1" w:rsidRDefault="00543CB1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43CB1" w:rsidSect="00543CB1">
      <w:headerReference w:type="default" r:id="rId15"/>
      <w:headerReference w:type="first" r:id="rId16"/>
      <w:pgSz w:w="11906" w:h="16838"/>
      <w:pgMar w:top="777" w:right="851" w:bottom="567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CB1" w:rsidRDefault="00543CB1" w:rsidP="00543CB1">
      <w:r>
        <w:separator/>
      </w:r>
    </w:p>
  </w:endnote>
  <w:endnote w:type="continuationSeparator" w:id="1">
    <w:p w:rsidR="00543CB1" w:rsidRDefault="00543CB1" w:rsidP="00543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CB1" w:rsidRDefault="00E1598C">
      <w:pPr>
        <w:rPr>
          <w:sz w:val="12"/>
        </w:rPr>
      </w:pPr>
      <w:r>
        <w:separator/>
      </w:r>
    </w:p>
  </w:footnote>
  <w:footnote w:type="continuationSeparator" w:id="1">
    <w:p w:rsidR="00543CB1" w:rsidRDefault="00E1598C">
      <w:pPr>
        <w:rPr>
          <w:sz w:val="12"/>
        </w:rPr>
      </w:pPr>
      <w:r>
        <w:continuationSeparator/>
      </w:r>
    </w:p>
  </w:footnote>
  <w:footnote w:id="2">
    <w:p w:rsidR="00543CB1" w:rsidRDefault="00E1598C">
      <w:r>
        <w:rPr>
          <w:rStyle w:val="FootnoteCharacters"/>
        </w:rPr>
        <w:footnoteRef/>
      </w:r>
    </w:p>
    <w:p w:rsidR="00543CB1" w:rsidRDefault="00543CB1">
      <w:pPr>
        <w:pStyle w:val="14"/>
        <w:widowControl w:val="0"/>
        <w:ind w:left="0" w:right="-59" w:firstLine="0"/>
        <w:jc w:val="left"/>
        <w:rPr>
          <w:b w:val="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B1" w:rsidRDefault="00543CB1">
    <w:pPr>
      <w:spacing w:after="141" w:line="259" w:lineRule="auto"/>
      <w:ind w:firstLine="0"/>
      <w:jc w:val="left"/>
    </w:pPr>
  </w:p>
  <w:p w:rsidR="00543CB1" w:rsidRDefault="00E1598C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r w:rsidR="00543CB1">
      <w:fldChar w:fldCharType="begin"/>
    </w:r>
    <w:r>
      <w:instrText xml:space="preserve"> PAGE </w:instrText>
    </w:r>
    <w:r w:rsidR="00543CB1">
      <w:fldChar w:fldCharType="separate"/>
    </w:r>
    <w:r>
      <w:t>0</w:t>
    </w:r>
    <w:r w:rsidR="00543CB1">
      <w:fldChar w:fldCharType="end"/>
    </w:r>
    <w:r>
      <w:tab/>
    </w:r>
  </w:p>
  <w:p w:rsidR="00543CB1" w:rsidRDefault="00543CB1">
    <w:pPr>
      <w:spacing w:line="259" w:lineRule="auto"/>
      <w:ind w:right="32" w:firstLine="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B1" w:rsidRDefault="00543CB1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E1598C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6F0BCA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B1" w:rsidRDefault="00543CB1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E1598C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1F7ED7">
      <w:rPr>
        <w:rFonts w:ascii="Times New Roman" w:hAnsi="Times New Roman" w:cs="Times New Roman"/>
        <w:b/>
        <w:noProof/>
      </w:rPr>
      <w:t>9</w:t>
    </w:r>
    <w:r>
      <w:rPr>
        <w:rFonts w:ascii="Times New Roman" w:hAnsi="Times New Roman" w:cs="Times New Roman"/>
        <w:b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B1" w:rsidRDefault="00543CB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B1" w:rsidRDefault="00543CB1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E1598C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E1598C">
      <w:rPr>
        <w:rFonts w:ascii="Times New Roman" w:hAnsi="Times New Roman" w:cs="Times New Roman"/>
        <w:b/>
      </w:rPr>
      <w:t>0</w:t>
    </w:r>
    <w:r>
      <w:rPr>
        <w:rFonts w:ascii="Times New Roman" w:hAnsi="Times New Roman" w:cs="Times New Roman"/>
        <w:b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B1" w:rsidRDefault="00543CB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CB1"/>
    <w:rsid w:val="001F7ED7"/>
    <w:rsid w:val="00543CB1"/>
    <w:rsid w:val="006F0BCA"/>
    <w:rsid w:val="00CB31E1"/>
    <w:rsid w:val="00E1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87"/>
    <w:pPr>
      <w:widowControl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qFormat/>
    <w:rsid w:val="002F6E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">
    <w:name w:val="Заголовок 2 Знак"/>
    <w:basedOn w:val="a0"/>
    <w:link w:val="21"/>
    <w:qFormat/>
    <w:rsid w:val="002F6E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"/>
    <w:qFormat/>
    <w:rsid w:val="002F6E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"/>
    <w:qFormat/>
    <w:rsid w:val="002F6E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2F6E87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2F6E8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2F6E87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2F6E87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2F6E87"/>
    <w:rPr>
      <w:rFonts w:cs="Times New Roman"/>
      <w:b/>
      <w:bCs/>
      <w:i/>
      <w:iCs/>
      <w:color w:val="0058A9"/>
    </w:rPr>
  </w:style>
  <w:style w:type="character" w:customStyle="1" w:styleId="a8">
    <w:name w:val="Название Знак"/>
    <w:basedOn w:val="a0"/>
    <w:link w:val="a9"/>
    <w:qFormat/>
    <w:rsid w:val="002F6E87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a">
    <w:name w:val="Заголовок своего сообщения"/>
    <w:qFormat/>
    <w:rsid w:val="002F6E87"/>
    <w:rPr>
      <w:rFonts w:cs="Times New Roman"/>
      <w:b/>
      <w:bCs/>
      <w:color w:val="26282F"/>
    </w:rPr>
  </w:style>
  <w:style w:type="character" w:customStyle="1" w:styleId="ab">
    <w:name w:val="Заголовок чужого сообщения"/>
    <w:qFormat/>
    <w:rsid w:val="002F6E87"/>
    <w:rPr>
      <w:rFonts w:cs="Times New Roman"/>
      <w:b/>
      <w:bCs/>
      <w:color w:val="FF0000"/>
    </w:rPr>
  </w:style>
  <w:style w:type="character" w:customStyle="1" w:styleId="ac">
    <w:name w:val="Найденные слова"/>
    <w:qFormat/>
    <w:rsid w:val="002F6E87"/>
    <w:rPr>
      <w:rFonts w:cs="Times New Roman"/>
      <w:b/>
      <w:color w:val="26282F"/>
      <w:shd w:val="clear" w:color="auto" w:fill="FFF580"/>
    </w:rPr>
  </w:style>
  <w:style w:type="character" w:customStyle="1" w:styleId="ad">
    <w:name w:val="Не вступил в силу"/>
    <w:qFormat/>
    <w:rsid w:val="002F6E87"/>
    <w:rPr>
      <w:rFonts w:cs="Times New Roman"/>
      <w:b/>
      <w:color w:val="000000"/>
      <w:shd w:val="clear" w:color="auto" w:fill="D8EDE8"/>
    </w:rPr>
  </w:style>
  <w:style w:type="character" w:customStyle="1" w:styleId="ae">
    <w:name w:val="Опечатки"/>
    <w:qFormat/>
    <w:rsid w:val="002F6E87"/>
    <w:rPr>
      <w:color w:val="FF0000"/>
    </w:rPr>
  </w:style>
  <w:style w:type="character" w:customStyle="1" w:styleId="af">
    <w:name w:val="Продолжение ссылки"/>
    <w:basedOn w:val="a4"/>
    <w:qFormat/>
    <w:rsid w:val="002F6E87"/>
    <w:rPr>
      <w:rFonts w:cs="Times New Roman"/>
      <w:b/>
      <w:color w:val="106BBE"/>
    </w:rPr>
  </w:style>
  <w:style w:type="character" w:customStyle="1" w:styleId="af0">
    <w:name w:val="Сравнение редакций"/>
    <w:qFormat/>
    <w:rsid w:val="002F6E87"/>
    <w:rPr>
      <w:rFonts w:cs="Times New Roman"/>
      <w:b/>
      <w:color w:val="26282F"/>
    </w:rPr>
  </w:style>
  <w:style w:type="character" w:customStyle="1" w:styleId="af1">
    <w:name w:val="Сравнение редакций. Добавленный фрагмент"/>
    <w:qFormat/>
    <w:rsid w:val="002F6E87"/>
    <w:rPr>
      <w:color w:val="000000"/>
      <w:shd w:val="clear" w:color="auto" w:fill="C1D7FF"/>
    </w:rPr>
  </w:style>
  <w:style w:type="character" w:customStyle="1" w:styleId="af2">
    <w:name w:val="Сравнение редакций. Удаленный фрагмент"/>
    <w:qFormat/>
    <w:rsid w:val="002F6E87"/>
    <w:rPr>
      <w:color w:val="000000"/>
      <w:shd w:val="clear" w:color="auto" w:fill="C4C413"/>
    </w:rPr>
  </w:style>
  <w:style w:type="character" w:customStyle="1" w:styleId="af3">
    <w:name w:val="Утратил силу"/>
    <w:qFormat/>
    <w:rsid w:val="002F6E87"/>
    <w:rPr>
      <w:rFonts w:cs="Times New Roman"/>
      <w:b/>
      <w:strike/>
      <w:color w:val="666600"/>
    </w:rPr>
  </w:style>
  <w:style w:type="character" w:customStyle="1" w:styleId="af4">
    <w:name w:val="Верхний колонтитул Знак"/>
    <w:basedOn w:val="a0"/>
    <w:link w:val="10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12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page number"/>
    <w:qFormat/>
    <w:rsid w:val="002F6E87"/>
    <w:rPr>
      <w:rFonts w:cs="Times New Roman"/>
    </w:rPr>
  </w:style>
  <w:style w:type="character" w:styleId="af7">
    <w:name w:val="annotation reference"/>
    <w:uiPriority w:val="99"/>
    <w:semiHidden/>
    <w:qFormat/>
    <w:rsid w:val="002F6E87"/>
    <w:rPr>
      <w:rFonts w:cs="Times New Roman"/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2F6E87"/>
    <w:rPr>
      <w:rFonts w:ascii="Arial" w:eastAsia="Times New Roman" w:hAnsi="Arial" w:cs="Times New Roman"/>
      <w:sz w:val="20"/>
      <w:szCs w:val="20"/>
    </w:rPr>
  </w:style>
  <w:style w:type="character" w:customStyle="1" w:styleId="afa">
    <w:name w:val="Тема примечания Знак"/>
    <w:basedOn w:val="af8"/>
    <w:link w:val="afb"/>
    <w:semiHidden/>
    <w:qFormat/>
    <w:rsid w:val="002F6E8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fc">
    <w:name w:val="Текст выноски Знак"/>
    <w:basedOn w:val="a0"/>
    <w:link w:val="afd"/>
    <w:semiHidden/>
    <w:qFormat/>
    <w:rsid w:val="002F6E87"/>
    <w:rPr>
      <w:rFonts w:ascii="Tahoma" w:eastAsia="Times New Roman" w:hAnsi="Tahoma" w:cs="Times New Roman"/>
      <w:sz w:val="16"/>
      <w:szCs w:val="16"/>
    </w:rPr>
  </w:style>
  <w:style w:type="character" w:customStyle="1" w:styleId="13">
    <w:name w:val="Основной текст Знак1"/>
    <w:qFormat/>
    <w:rsid w:val="002F6E87"/>
    <w:rPr>
      <w:rFonts w:ascii="Times New Roman" w:hAnsi="Times New Roman" w:cs="Times New Roman"/>
      <w:shd w:val="clear" w:color="auto" w:fill="FFFFFF"/>
    </w:rPr>
  </w:style>
  <w:style w:type="character" w:customStyle="1" w:styleId="afe">
    <w:name w:val="Основной текст Знак"/>
    <w:basedOn w:val="a0"/>
    <w:link w:val="aff"/>
    <w:qFormat/>
    <w:rsid w:val="002F6E87"/>
    <w:rPr>
      <w:rFonts w:ascii="Times New Roman" w:eastAsia="Times New Roman" w:hAnsi="Times New Roman" w:cs="Times New Roman"/>
      <w:b/>
      <w:bCs/>
      <w:sz w:val="10"/>
      <w:szCs w:val="10"/>
    </w:rPr>
  </w:style>
  <w:style w:type="character" w:styleId="aff0">
    <w:name w:val="Hyperlink"/>
    <w:uiPriority w:val="99"/>
    <w:rsid w:val="002F6E87"/>
    <w:rPr>
      <w:color w:val="0000FF"/>
      <w:u w:val="single"/>
    </w:rPr>
  </w:style>
  <w:style w:type="character" w:customStyle="1" w:styleId="s10">
    <w:name w:val="s_10"/>
    <w:qFormat/>
    <w:rsid w:val="002F6E87"/>
  </w:style>
  <w:style w:type="character" w:customStyle="1" w:styleId="aff1">
    <w:name w:val="Текст сноски Знак"/>
    <w:basedOn w:val="a0"/>
    <w:link w:val="14"/>
    <w:uiPriority w:val="99"/>
    <w:qFormat/>
    <w:rsid w:val="002F6E87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FootnoteCharacters">
    <w:name w:val="Footnote Characters"/>
    <w:uiPriority w:val="99"/>
    <w:unhideWhenUsed/>
    <w:qFormat/>
    <w:rsid w:val="002F6E87"/>
    <w:rPr>
      <w:vertAlign w:val="superscript"/>
    </w:rPr>
  </w:style>
  <w:style w:type="character" w:customStyle="1" w:styleId="15">
    <w:name w:val="Знак сноски1"/>
    <w:qFormat/>
    <w:rsid w:val="0059761D"/>
    <w:rPr>
      <w:vertAlign w:val="superscript"/>
    </w:rPr>
  </w:style>
  <w:style w:type="character" w:customStyle="1" w:styleId="s11">
    <w:name w:val="s_11"/>
    <w:qFormat/>
    <w:rsid w:val="002F6E87"/>
  </w:style>
  <w:style w:type="character" w:customStyle="1" w:styleId="30">
    <w:name w:val="Основной текст с отступом 3 Знак"/>
    <w:basedOn w:val="a0"/>
    <w:link w:val="32"/>
    <w:uiPriority w:val="99"/>
    <w:semiHidden/>
    <w:qFormat/>
    <w:rsid w:val="005D44C2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f2">
    <w:name w:val="Без интервала Знак"/>
    <w:link w:val="aff3"/>
    <w:qFormat/>
    <w:rsid w:val="00700168"/>
    <w:rPr>
      <w:rFonts w:ascii="Calibri" w:eastAsia="Times New Roman" w:hAnsi="Calibri" w:cs="Times New Roman"/>
      <w:lang w:eastAsia="ru-RU"/>
    </w:rPr>
  </w:style>
  <w:style w:type="character" w:customStyle="1" w:styleId="5">
    <w:name w:val="Заголовок 5 Знак"/>
    <w:basedOn w:val="a0"/>
    <w:link w:val="51"/>
    <w:uiPriority w:val="9"/>
    <w:qFormat/>
    <w:rsid w:val="00BF505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16">
    <w:name w:val="Знак концевой сноски1"/>
    <w:qFormat/>
    <w:rsid w:val="0059761D"/>
    <w:rPr>
      <w:vertAlign w:val="superscript"/>
    </w:rPr>
  </w:style>
  <w:style w:type="character" w:customStyle="1" w:styleId="EndnoteCharacters">
    <w:name w:val="Endnote Characters"/>
    <w:qFormat/>
    <w:rsid w:val="0059761D"/>
  </w:style>
  <w:style w:type="character" w:customStyle="1" w:styleId="20">
    <w:name w:val="Знак сноски2"/>
    <w:qFormat/>
    <w:rsid w:val="00CB0B8A"/>
    <w:rPr>
      <w:vertAlign w:val="superscript"/>
    </w:rPr>
  </w:style>
  <w:style w:type="character" w:customStyle="1" w:styleId="22">
    <w:name w:val="Знак концевой сноски2"/>
    <w:qFormat/>
    <w:rsid w:val="00CB0B8A"/>
    <w:rPr>
      <w:vertAlign w:val="superscript"/>
    </w:rPr>
  </w:style>
  <w:style w:type="character" w:customStyle="1" w:styleId="FootnoteReference">
    <w:name w:val="Footnote Reference"/>
    <w:rsid w:val="00543CB1"/>
    <w:rPr>
      <w:vertAlign w:val="superscript"/>
    </w:rPr>
  </w:style>
  <w:style w:type="character" w:customStyle="1" w:styleId="EndnoteReference">
    <w:name w:val="Endnote Reference"/>
    <w:rsid w:val="00543CB1"/>
    <w:rPr>
      <w:vertAlign w:val="superscript"/>
    </w:rPr>
  </w:style>
  <w:style w:type="paragraph" w:customStyle="1" w:styleId="Heading">
    <w:name w:val="Heading"/>
    <w:basedOn w:val="a"/>
    <w:next w:val="aff"/>
    <w:qFormat/>
    <w:rsid w:val="0059761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f">
    <w:name w:val="Body Text"/>
    <w:basedOn w:val="a"/>
    <w:link w:val="afe"/>
    <w:rsid w:val="002F6E87"/>
    <w:pPr>
      <w:pBdr>
        <w:bottom w:val="single" w:sz="18" w:space="1" w:color="000000"/>
      </w:pBdr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paragraph" w:styleId="aff4">
    <w:name w:val="List"/>
    <w:basedOn w:val="a"/>
    <w:unhideWhenUsed/>
    <w:rsid w:val="002F6E87"/>
    <w:pPr>
      <w:widowControl/>
      <w:ind w:left="283" w:hanging="283"/>
      <w:jc w:val="left"/>
    </w:pPr>
    <w:rPr>
      <w:rFonts w:ascii="Times New Roman" w:hAnsi="Times New Roman" w:cs="Times New Roman"/>
      <w:lang w:eastAsia="ar-SA"/>
    </w:rPr>
  </w:style>
  <w:style w:type="paragraph" w:customStyle="1" w:styleId="Caption">
    <w:name w:val="Caption"/>
    <w:basedOn w:val="a"/>
    <w:qFormat/>
    <w:rsid w:val="00543CB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9761D"/>
    <w:pPr>
      <w:suppressLineNumbers/>
    </w:pPr>
  </w:style>
  <w:style w:type="paragraph" w:customStyle="1" w:styleId="17">
    <w:name w:val="Название объекта1"/>
    <w:basedOn w:val="a"/>
    <w:qFormat/>
    <w:rsid w:val="0059761D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link w:val="1"/>
    <w:qFormat/>
    <w:rsid w:val="002F6E8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1">
    <w:name w:val="Заголовок 21"/>
    <w:basedOn w:val="11"/>
    <w:next w:val="a"/>
    <w:link w:val="2"/>
    <w:qFormat/>
    <w:rsid w:val="002F6E87"/>
    <w:pPr>
      <w:outlineLvl w:val="1"/>
    </w:pPr>
    <w:rPr>
      <w:i/>
      <w:iCs/>
      <w:kern w:val="0"/>
      <w:sz w:val="28"/>
      <w:szCs w:val="28"/>
    </w:rPr>
  </w:style>
  <w:style w:type="paragraph" w:customStyle="1" w:styleId="31">
    <w:name w:val="Заголовок 31"/>
    <w:basedOn w:val="21"/>
    <w:next w:val="a"/>
    <w:link w:val="3"/>
    <w:qFormat/>
    <w:rsid w:val="002F6E87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next w:val="a"/>
    <w:link w:val="4"/>
    <w:qFormat/>
    <w:rsid w:val="002F6E87"/>
    <w:pPr>
      <w:outlineLvl w:val="3"/>
    </w:pPr>
    <w:rPr>
      <w:rFonts w:ascii="Calibri" w:hAnsi="Calibri"/>
      <w:sz w:val="28"/>
      <w:szCs w:val="28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BF5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aff5">
    <w:name w:val="Внимание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6">
    <w:name w:val="Внимание: криминал!!"/>
    <w:basedOn w:val="aff5"/>
    <w:next w:val="a"/>
    <w:qFormat/>
    <w:rsid w:val="002F6E87"/>
  </w:style>
  <w:style w:type="paragraph" w:customStyle="1" w:styleId="aff7">
    <w:name w:val="Внимание: недобросовестность!"/>
    <w:basedOn w:val="aff5"/>
    <w:next w:val="a"/>
    <w:qFormat/>
    <w:rsid w:val="002F6E87"/>
  </w:style>
  <w:style w:type="paragraph" w:customStyle="1" w:styleId="aff8">
    <w:name w:val="Дочерний элемент списка"/>
    <w:basedOn w:val="a"/>
    <w:next w:val="a"/>
    <w:qFormat/>
    <w:rsid w:val="002F6E87"/>
    <w:pPr>
      <w:ind w:firstLine="0"/>
    </w:pPr>
    <w:rPr>
      <w:color w:val="868381"/>
      <w:sz w:val="20"/>
      <w:szCs w:val="20"/>
    </w:rPr>
  </w:style>
  <w:style w:type="paragraph" w:customStyle="1" w:styleId="aff9">
    <w:name w:val="Основное меню (преемственное)"/>
    <w:basedOn w:val="a"/>
    <w:next w:val="a"/>
    <w:qFormat/>
    <w:rsid w:val="002F6E87"/>
    <w:rPr>
      <w:rFonts w:ascii="Verdana" w:hAnsi="Verdana" w:cs="Verdana"/>
      <w:sz w:val="22"/>
      <w:szCs w:val="22"/>
    </w:rPr>
  </w:style>
  <w:style w:type="paragraph" w:styleId="a9">
    <w:name w:val="Title"/>
    <w:basedOn w:val="aff9"/>
    <w:next w:val="a"/>
    <w:link w:val="a8"/>
    <w:qFormat/>
    <w:rsid w:val="002F6E87"/>
    <w:rPr>
      <w:b/>
      <w:bCs/>
      <w:color w:val="0058A9"/>
      <w:shd w:val="clear" w:color="auto" w:fill="F0F0F0"/>
    </w:rPr>
  </w:style>
  <w:style w:type="paragraph" w:customStyle="1" w:styleId="affa">
    <w:name w:val="Заголовок группы контролов"/>
    <w:basedOn w:val="a"/>
    <w:next w:val="a"/>
    <w:qFormat/>
    <w:rsid w:val="002F6E87"/>
    <w:rPr>
      <w:b/>
      <w:bCs/>
      <w:color w:val="000000"/>
    </w:rPr>
  </w:style>
  <w:style w:type="paragraph" w:customStyle="1" w:styleId="affb">
    <w:name w:val="Заголовок для информации об изменениях"/>
    <w:basedOn w:val="11"/>
    <w:next w:val="a"/>
    <w:qFormat/>
    <w:rsid w:val="002F6E8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"/>
    <w:next w:val="a"/>
    <w:qFormat/>
    <w:rsid w:val="002F6E87"/>
    <w:rPr>
      <w:i/>
      <w:iCs/>
      <w:color w:val="000080"/>
      <w:sz w:val="22"/>
      <w:szCs w:val="22"/>
    </w:rPr>
  </w:style>
  <w:style w:type="paragraph" w:customStyle="1" w:styleId="affd">
    <w:name w:val="Заголовок статьи"/>
    <w:basedOn w:val="a"/>
    <w:next w:val="a"/>
    <w:qFormat/>
    <w:rsid w:val="002F6E87"/>
    <w:pPr>
      <w:ind w:left="1612" w:hanging="892"/>
    </w:pPr>
  </w:style>
  <w:style w:type="paragraph" w:customStyle="1" w:styleId="affe">
    <w:name w:val="Заголовок ЭР (левое окно)"/>
    <w:basedOn w:val="a"/>
    <w:next w:val="a"/>
    <w:qFormat/>
    <w:rsid w:val="002F6E8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qFormat/>
    <w:rsid w:val="002F6E87"/>
    <w:pPr>
      <w:spacing w:after="0"/>
      <w:jc w:val="left"/>
    </w:pPr>
  </w:style>
  <w:style w:type="paragraph" w:customStyle="1" w:styleId="afff0">
    <w:name w:val="Интерактивный заголовок"/>
    <w:basedOn w:val="a9"/>
    <w:next w:val="a"/>
    <w:qFormat/>
    <w:rsid w:val="002F6E87"/>
    <w:rPr>
      <w:u w:val="single"/>
    </w:rPr>
  </w:style>
  <w:style w:type="paragraph" w:customStyle="1" w:styleId="afff1">
    <w:name w:val="Текст информации об изменениях"/>
    <w:basedOn w:val="a"/>
    <w:next w:val="a"/>
    <w:qFormat/>
    <w:rsid w:val="002F6E87"/>
    <w:rPr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qFormat/>
    <w:rsid w:val="002F6E8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qFormat/>
    <w:rsid w:val="002F6E87"/>
    <w:pPr>
      <w:ind w:left="170" w:right="170" w:firstLine="0"/>
      <w:jc w:val="left"/>
    </w:pPr>
  </w:style>
  <w:style w:type="paragraph" w:customStyle="1" w:styleId="afff4">
    <w:name w:val="Комментарий"/>
    <w:basedOn w:val="afff3"/>
    <w:next w:val="a"/>
    <w:qFormat/>
    <w:rsid w:val="002F6E8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qFormat/>
    <w:rsid w:val="002F6E87"/>
    <w:rPr>
      <w:i/>
      <w:iCs/>
    </w:rPr>
  </w:style>
  <w:style w:type="paragraph" w:customStyle="1" w:styleId="afff6">
    <w:name w:val="Текст (лев. подпись)"/>
    <w:basedOn w:val="a"/>
    <w:next w:val="a"/>
    <w:qFormat/>
    <w:rsid w:val="002F6E87"/>
    <w:pPr>
      <w:ind w:firstLine="0"/>
      <w:jc w:val="left"/>
    </w:pPr>
  </w:style>
  <w:style w:type="paragraph" w:customStyle="1" w:styleId="afff7">
    <w:name w:val="Колонтитул (левый)"/>
    <w:basedOn w:val="afff6"/>
    <w:next w:val="a"/>
    <w:qFormat/>
    <w:rsid w:val="002F6E87"/>
    <w:rPr>
      <w:sz w:val="14"/>
      <w:szCs w:val="14"/>
    </w:rPr>
  </w:style>
  <w:style w:type="paragraph" w:customStyle="1" w:styleId="afff8">
    <w:name w:val="Текст (прав. подпись)"/>
    <w:basedOn w:val="a"/>
    <w:next w:val="a"/>
    <w:qFormat/>
    <w:rsid w:val="002F6E87"/>
    <w:pPr>
      <w:ind w:firstLine="0"/>
      <w:jc w:val="right"/>
    </w:pPr>
  </w:style>
  <w:style w:type="paragraph" w:customStyle="1" w:styleId="afff9">
    <w:name w:val="Колонтитул (правый)"/>
    <w:basedOn w:val="afff8"/>
    <w:next w:val="a"/>
    <w:qFormat/>
    <w:rsid w:val="002F6E87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qFormat/>
    <w:rsid w:val="002F6E87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5"/>
    <w:next w:val="a"/>
    <w:qFormat/>
    <w:rsid w:val="002F6E87"/>
  </w:style>
  <w:style w:type="paragraph" w:customStyle="1" w:styleId="afffc">
    <w:name w:val="Моноширинный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ff5"/>
    <w:next w:val="a"/>
    <w:qFormat/>
    <w:rsid w:val="002F6E87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qFormat/>
    <w:rsid w:val="002F6E87"/>
    <w:pPr>
      <w:ind w:firstLine="0"/>
    </w:pPr>
  </w:style>
  <w:style w:type="paragraph" w:customStyle="1" w:styleId="affff">
    <w:name w:val="Таблицы (моноширинный)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next w:val="a"/>
    <w:qFormat/>
    <w:rsid w:val="002F6E87"/>
    <w:pPr>
      <w:ind w:left="140"/>
    </w:pPr>
  </w:style>
  <w:style w:type="paragraph" w:customStyle="1" w:styleId="affff1">
    <w:name w:val="Переменная часть"/>
    <w:basedOn w:val="aff9"/>
    <w:next w:val="a"/>
    <w:qFormat/>
    <w:rsid w:val="002F6E87"/>
    <w:rPr>
      <w:sz w:val="18"/>
      <w:szCs w:val="18"/>
    </w:rPr>
  </w:style>
  <w:style w:type="paragraph" w:customStyle="1" w:styleId="affff2">
    <w:name w:val="Подвал для информации об изменениях"/>
    <w:basedOn w:val="11"/>
    <w:next w:val="a"/>
    <w:qFormat/>
    <w:rsid w:val="002F6E87"/>
    <w:pPr>
      <w:outlineLvl w:val="9"/>
    </w:pPr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1"/>
    <w:next w:val="a"/>
    <w:qFormat/>
    <w:rsid w:val="002F6E87"/>
    <w:rPr>
      <w:b/>
      <w:bCs/>
    </w:rPr>
  </w:style>
  <w:style w:type="paragraph" w:customStyle="1" w:styleId="affff4">
    <w:name w:val="Подчёркнуный текст"/>
    <w:basedOn w:val="a"/>
    <w:next w:val="a"/>
    <w:qFormat/>
    <w:rsid w:val="002F6E87"/>
  </w:style>
  <w:style w:type="paragraph" w:customStyle="1" w:styleId="affff5">
    <w:name w:val="Постоянная часть"/>
    <w:basedOn w:val="aff9"/>
    <w:next w:val="a"/>
    <w:qFormat/>
    <w:rsid w:val="002F6E87"/>
    <w:rPr>
      <w:sz w:val="20"/>
      <w:szCs w:val="20"/>
    </w:rPr>
  </w:style>
  <w:style w:type="paragraph" w:customStyle="1" w:styleId="affff6">
    <w:name w:val="Прижатый влево"/>
    <w:basedOn w:val="a"/>
    <w:next w:val="a"/>
    <w:qFormat/>
    <w:rsid w:val="002F6E87"/>
    <w:pPr>
      <w:ind w:firstLine="0"/>
      <w:jc w:val="left"/>
    </w:pPr>
  </w:style>
  <w:style w:type="paragraph" w:customStyle="1" w:styleId="affff7">
    <w:name w:val="Пример."/>
    <w:basedOn w:val="aff5"/>
    <w:next w:val="a"/>
    <w:qFormat/>
    <w:rsid w:val="002F6E87"/>
  </w:style>
  <w:style w:type="paragraph" w:customStyle="1" w:styleId="affff8">
    <w:name w:val="Примечание."/>
    <w:basedOn w:val="aff5"/>
    <w:next w:val="a"/>
    <w:qFormat/>
    <w:rsid w:val="002F6E87"/>
  </w:style>
  <w:style w:type="paragraph" w:customStyle="1" w:styleId="affff9">
    <w:name w:val="Словарная статья"/>
    <w:basedOn w:val="a"/>
    <w:next w:val="a"/>
    <w:qFormat/>
    <w:rsid w:val="002F6E87"/>
    <w:pPr>
      <w:ind w:right="118" w:firstLine="0"/>
    </w:pPr>
  </w:style>
  <w:style w:type="paragraph" w:customStyle="1" w:styleId="affffa">
    <w:name w:val="Ссылка на официальную публикацию"/>
    <w:basedOn w:val="a"/>
    <w:next w:val="a"/>
    <w:qFormat/>
    <w:rsid w:val="002F6E87"/>
  </w:style>
  <w:style w:type="paragraph" w:customStyle="1" w:styleId="affffb">
    <w:name w:val="Текст в таблице"/>
    <w:basedOn w:val="afffe"/>
    <w:next w:val="a"/>
    <w:qFormat/>
    <w:rsid w:val="002F6E87"/>
    <w:pPr>
      <w:ind w:firstLine="500"/>
    </w:pPr>
  </w:style>
  <w:style w:type="paragraph" w:customStyle="1" w:styleId="affffc">
    <w:name w:val="Текст ЭР (см. также)"/>
    <w:basedOn w:val="a"/>
    <w:next w:val="a"/>
    <w:qFormat/>
    <w:rsid w:val="002F6E87"/>
    <w:pPr>
      <w:spacing w:before="200"/>
      <w:ind w:firstLine="0"/>
      <w:jc w:val="left"/>
    </w:pPr>
    <w:rPr>
      <w:sz w:val="20"/>
      <w:szCs w:val="20"/>
    </w:rPr>
  </w:style>
  <w:style w:type="paragraph" w:customStyle="1" w:styleId="affffd">
    <w:name w:val="Технический комментарий"/>
    <w:basedOn w:val="a"/>
    <w:next w:val="a"/>
    <w:qFormat/>
    <w:rsid w:val="002F6E87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e">
    <w:name w:val="Формула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f">
    <w:name w:val="Центрированный (таблица)"/>
    <w:basedOn w:val="afffe"/>
    <w:next w:val="a"/>
    <w:qFormat/>
    <w:rsid w:val="002F6E87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2F6E87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  <w:rsid w:val="0059761D"/>
  </w:style>
  <w:style w:type="paragraph" w:customStyle="1" w:styleId="10">
    <w:name w:val="Верхний колонтитул1"/>
    <w:basedOn w:val="a"/>
    <w:link w:val="af4"/>
    <w:uiPriority w:val="99"/>
    <w:qFormat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12">
    <w:name w:val="Нижний колонтитул1"/>
    <w:basedOn w:val="a"/>
    <w:link w:val="af5"/>
    <w:uiPriority w:val="99"/>
    <w:qFormat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2F6E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Без интервала1"/>
    <w:qFormat/>
    <w:rsid w:val="002F6E87"/>
    <w:rPr>
      <w:rFonts w:eastAsia="Times New Roman" w:cs="Times New Roman"/>
    </w:rPr>
  </w:style>
  <w:style w:type="paragraph" w:styleId="af9">
    <w:name w:val="annotation text"/>
    <w:basedOn w:val="a"/>
    <w:link w:val="af8"/>
    <w:uiPriority w:val="99"/>
    <w:semiHidden/>
    <w:qFormat/>
    <w:rsid w:val="002F6E87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2F6E87"/>
    <w:rPr>
      <w:b/>
      <w:bCs/>
    </w:rPr>
  </w:style>
  <w:style w:type="paragraph" w:styleId="afd">
    <w:name w:val="Balloon Text"/>
    <w:basedOn w:val="a"/>
    <w:link w:val="afc"/>
    <w:semiHidden/>
    <w:qFormat/>
    <w:rsid w:val="002F6E87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qFormat/>
    <w:rsid w:val="002F6E87"/>
    <w:pPr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19">
    <w:name w:val="Абзац списка1"/>
    <w:basedOn w:val="a"/>
    <w:qFormat/>
    <w:rsid w:val="002F6E87"/>
    <w:pPr>
      <w:ind w:left="720"/>
    </w:pPr>
  </w:style>
  <w:style w:type="paragraph" w:styleId="afffff0">
    <w:name w:val="List Paragraph"/>
    <w:basedOn w:val="a"/>
    <w:uiPriority w:val="34"/>
    <w:qFormat/>
    <w:rsid w:val="002F6E87"/>
    <w:pPr>
      <w:widowControl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rsid w:val="002F6E8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s16">
    <w:name w:val="s_16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4">
    <w:name w:val="Текст сноски1"/>
    <w:basedOn w:val="a"/>
    <w:link w:val="aff1"/>
    <w:uiPriority w:val="99"/>
    <w:unhideWhenUsed/>
    <w:qFormat/>
    <w:rsid w:val="002F6E87"/>
    <w:pPr>
      <w:widowControl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1">
    <w:name w:val="s_1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2F6E87"/>
    <w:pPr>
      <w:widowControl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2F6E87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2F6E87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110">
    <w:name w:val="Без интервала11"/>
    <w:qFormat/>
    <w:rsid w:val="002F6E87"/>
    <w:rPr>
      <w:rFonts w:eastAsia="Times New Roman" w:cs="Times New Roman"/>
      <w:lang w:eastAsia="ru-RU"/>
    </w:rPr>
  </w:style>
  <w:style w:type="paragraph" w:customStyle="1" w:styleId="1a">
    <w:name w:val="Обычный (веб)1"/>
    <w:basedOn w:val="a"/>
    <w:qFormat/>
    <w:rsid w:val="00716FCC"/>
    <w:pPr>
      <w:widowControl/>
      <w:spacing w:before="100" w:after="100" w:line="100" w:lineRule="atLeast"/>
      <w:ind w:firstLine="0"/>
      <w:jc w:val="left"/>
    </w:pPr>
    <w:rPr>
      <w:rFonts w:ascii="Times New Roman" w:eastAsia="Calibri" w:hAnsi="Times New Roman" w:cs="Times New Roman"/>
      <w:lang w:eastAsia="ar-SA"/>
    </w:rPr>
  </w:style>
  <w:style w:type="paragraph" w:styleId="aff3">
    <w:name w:val="No Spacing"/>
    <w:link w:val="aff2"/>
    <w:qFormat/>
    <w:rsid w:val="005D44C2"/>
    <w:rPr>
      <w:rFonts w:eastAsia="Times New Roman" w:cs="Times New Roman"/>
      <w:lang w:eastAsia="ru-RU"/>
    </w:rPr>
  </w:style>
  <w:style w:type="paragraph" w:styleId="afffff1">
    <w:name w:val="Normal (Web)"/>
    <w:basedOn w:val="a"/>
    <w:uiPriority w:val="99"/>
    <w:qFormat/>
    <w:rsid w:val="005D44C2"/>
    <w:pPr>
      <w:widowControl/>
      <w:spacing w:before="36" w:after="36"/>
      <w:ind w:firstLine="0"/>
      <w:jc w:val="left"/>
    </w:pPr>
    <w:rPr>
      <w:color w:val="332E2D"/>
      <w:spacing w:val="2"/>
    </w:rPr>
  </w:style>
  <w:style w:type="paragraph" w:styleId="32">
    <w:name w:val="Body Text Indent 3"/>
    <w:basedOn w:val="a"/>
    <w:link w:val="30"/>
    <w:uiPriority w:val="99"/>
    <w:semiHidden/>
    <w:unhideWhenUsed/>
    <w:qFormat/>
    <w:rsid w:val="005D44C2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890DD8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FrameContents">
    <w:name w:val="Frame Contents"/>
    <w:basedOn w:val="a"/>
    <w:qFormat/>
    <w:rsid w:val="00CB0B8A"/>
  </w:style>
  <w:style w:type="paragraph" w:customStyle="1" w:styleId="23">
    <w:name w:val="Верхний колонтитул2"/>
    <w:basedOn w:val="HeaderandFooter"/>
    <w:qFormat/>
    <w:rsid w:val="00CB0B8A"/>
  </w:style>
  <w:style w:type="paragraph" w:customStyle="1" w:styleId="24">
    <w:name w:val="Текст сноски2"/>
    <w:basedOn w:val="a"/>
    <w:qFormat/>
    <w:rsid w:val="00CB0B8A"/>
  </w:style>
  <w:style w:type="paragraph" w:customStyle="1" w:styleId="Header">
    <w:name w:val="Header"/>
    <w:basedOn w:val="HeaderandFooter"/>
    <w:rsid w:val="00543CB1"/>
  </w:style>
  <w:style w:type="paragraph" w:customStyle="1" w:styleId="FootnoteText">
    <w:name w:val="Footnote Text"/>
    <w:basedOn w:val="a"/>
    <w:rsid w:val="00543CB1"/>
  </w:style>
  <w:style w:type="table" w:styleId="afffff2">
    <w:name w:val="Table Grid"/>
    <w:basedOn w:val="a1"/>
    <w:uiPriority w:val="39"/>
    <w:rsid w:val="002F6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F6E87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512806.0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B8BB8-21A1-4570-A635-4898DEE5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2148</Words>
  <Characters>12250</Characters>
  <Application>Microsoft Office Word</Application>
  <DocSecurity>0</DocSecurity>
  <Lines>102</Lines>
  <Paragraphs>28</Paragraphs>
  <ScaleCrop>false</ScaleCrop>
  <Company>Microsoft</Company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Карпенко</cp:lastModifiedBy>
  <cp:revision>2</cp:revision>
  <cp:lastPrinted>2026-02-06T06:52:00Z</cp:lastPrinted>
  <dcterms:created xsi:type="dcterms:W3CDTF">2026-02-06T06:54:00Z</dcterms:created>
  <dcterms:modified xsi:type="dcterms:W3CDTF">2026-02-06T06:54:00Z</dcterms:modified>
  <dc:language>ru-RU</dc:language>
</cp:coreProperties>
</file>