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20387721"/>
        <w:docPartObj>
          <w:docPartGallery w:val="Cover Pages"/>
          <w:docPartUnique/>
        </w:docPartObj>
      </w:sdtPr>
      <w:sdtEndPr>
        <w:rPr>
          <w:rFonts w:ascii="Times New Roman" w:eastAsia="Times New Roman" w:hAnsi="Times New Roman" w:cs="Times New Roman"/>
          <w:sz w:val="24"/>
          <w:szCs w:val="24"/>
          <w:lang w:eastAsia="ru-RU"/>
        </w:rPr>
      </w:sdtEndPr>
      <w:sdtContent>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 </w:t>
          </w:r>
          <w:bookmarkStart w:id="0" w:name="_Hlk215668348"/>
          <w:r w:rsidRPr="00630E92">
            <w:rPr>
              <w:rFonts w:ascii="Times New Roman" w:eastAsiaTheme="minorEastAsia" w:hAnsi="Times New Roman" w:cs="Times New Roman"/>
              <w:bCs/>
              <w:sz w:val="28"/>
            </w:rPr>
            <w:t>СОВЕТ ДЕП</w:t>
          </w:r>
          <w:r w:rsidR="00C52D85">
            <w:rPr>
              <w:rFonts w:ascii="Times New Roman" w:eastAsiaTheme="minorEastAsia" w:hAnsi="Times New Roman" w:cs="Times New Roman"/>
              <w:bCs/>
              <w:sz w:val="28"/>
            </w:rPr>
            <w:t xml:space="preserve">УТАТОВ                   </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муниципального образования</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roofErr w:type="spellStart"/>
          <w:r w:rsidRPr="00630E92">
            <w:rPr>
              <w:rFonts w:ascii="Times New Roman" w:eastAsiaTheme="minorEastAsia" w:hAnsi="Times New Roman" w:cs="Times New Roman"/>
              <w:bCs/>
              <w:sz w:val="28"/>
            </w:rPr>
            <w:t>Беляевский</w:t>
          </w:r>
          <w:proofErr w:type="spellEnd"/>
          <w:r w:rsidRPr="00630E92">
            <w:rPr>
              <w:rFonts w:ascii="Times New Roman" w:eastAsiaTheme="minorEastAsia" w:hAnsi="Times New Roman" w:cs="Times New Roman"/>
              <w:bCs/>
              <w:sz w:val="28"/>
            </w:rPr>
            <w:t xml:space="preserve"> сельсовет</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Беляевского района </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Оренбургской области</w:t>
          </w:r>
        </w:p>
        <w:p w:rsidR="00630E92" w:rsidRPr="00630E92" w:rsidRDefault="00C52D85" w:rsidP="00630E92">
          <w:pPr>
            <w:widowControl w:val="0"/>
            <w:autoSpaceDE w:val="0"/>
            <w:autoSpaceDN w:val="0"/>
            <w:adjustRightInd w:val="0"/>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пятый</w:t>
          </w:r>
          <w:r w:rsidR="00630E92" w:rsidRPr="00630E92">
            <w:rPr>
              <w:rFonts w:ascii="Times New Roman" w:eastAsiaTheme="minorEastAsia" w:hAnsi="Times New Roman" w:cs="Times New Roman"/>
              <w:bCs/>
              <w:sz w:val="28"/>
            </w:rPr>
            <w:t xml:space="preserve"> созыв</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РЕШЕНИЕ</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от </w:t>
          </w:r>
          <w:proofErr w:type="gramStart"/>
          <w:r w:rsidR="00AA3A29">
            <w:rPr>
              <w:rFonts w:ascii="Times New Roman" w:eastAsiaTheme="minorEastAsia" w:hAnsi="Times New Roman" w:cs="Times New Roman"/>
              <w:bCs/>
              <w:sz w:val="28"/>
            </w:rPr>
            <w:t>04.12</w:t>
          </w:r>
          <w:r w:rsidR="00C52D85">
            <w:rPr>
              <w:rFonts w:ascii="Times New Roman" w:eastAsiaTheme="minorEastAsia" w:hAnsi="Times New Roman" w:cs="Times New Roman"/>
              <w:bCs/>
              <w:sz w:val="28"/>
            </w:rPr>
            <w:t xml:space="preserve">.2025 </w:t>
          </w:r>
          <w:r w:rsidRPr="00630E92">
            <w:rPr>
              <w:rFonts w:ascii="Times New Roman" w:eastAsiaTheme="minorEastAsia" w:hAnsi="Times New Roman" w:cs="Times New Roman"/>
              <w:bCs/>
              <w:sz w:val="28"/>
            </w:rPr>
            <w:t xml:space="preserve"> N</w:t>
          </w:r>
          <w:proofErr w:type="gramEnd"/>
          <w:r w:rsidRPr="00630E92">
            <w:rPr>
              <w:rFonts w:ascii="Times New Roman" w:eastAsiaTheme="minorEastAsia" w:hAnsi="Times New Roman" w:cs="Times New Roman"/>
              <w:bCs/>
              <w:sz w:val="28"/>
            </w:rPr>
            <w:t xml:space="preserve"> </w:t>
          </w:r>
          <w:r w:rsidR="00C52D85">
            <w:rPr>
              <w:rFonts w:ascii="Times New Roman" w:eastAsiaTheme="minorEastAsia" w:hAnsi="Times New Roman" w:cs="Times New Roman"/>
              <w:bCs/>
              <w:sz w:val="28"/>
            </w:rPr>
            <w:t>15</w:t>
          </w:r>
        </w:p>
        <w:p w:rsidR="00630E92" w:rsidRPr="00630E92" w:rsidRDefault="00630E92" w:rsidP="00630E92">
          <w:pPr>
            <w:widowControl w:val="0"/>
            <w:autoSpaceDE w:val="0"/>
            <w:autoSpaceDN w:val="0"/>
            <w:adjustRightInd w:val="0"/>
            <w:spacing w:after="0"/>
            <w:rPr>
              <w:rFonts w:ascii="Times New Roman" w:hAnsi="Times New Roman" w:cs="Times New Roman"/>
              <w:sz w:val="20"/>
              <w:szCs w:val="20"/>
            </w:rPr>
          </w:pPr>
        </w:p>
        <w:p w:rsidR="00630E92" w:rsidRPr="00630E92" w:rsidRDefault="00630E92" w:rsidP="00630E92">
          <w:pPr>
            <w:spacing w:after="0"/>
            <w:jc w:val="center"/>
            <w:rPr>
              <w:rFonts w:ascii="Times New Roman" w:hAnsi="Times New Roman" w:cs="Times New Roman"/>
              <w:sz w:val="28"/>
              <w:szCs w:val="28"/>
            </w:rPr>
          </w:pPr>
          <w:r w:rsidRPr="00630E92">
            <w:rPr>
              <w:rFonts w:ascii="Times New Roman" w:hAnsi="Times New Roman" w:cs="Times New Roman"/>
              <w:sz w:val="28"/>
              <w:szCs w:val="28"/>
            </w:rPr>
            <w:t xml:space="preserve">О внесении изменений в решение Совета депутатов от 27.12.2011 № 66 «Об утверждении Генерального плана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w:t>
          </w:r>
        </w:p>
        <w:p w:rsidR="00630E92" w:rsidRPr="00630E92" w:rsidRDefault="00630E92" w:rsidP="00630E92">
          <w:pPr>
            <w:spacing w:after="0"/>
            <w:jc w:val="center"/>
            <w:rPr>
              <w:rFonts w:ascii="Times New Roman" w:hAnsi="Times New Roman" w:cs="Times New Roman"/>
              <w:sz w:val="28"/>
              <w:szCs w:val="28"/>
              <w:u w:val="single"/>
            </w:rPr>
          </w:pPr>
        </w:p>
        <w:p w:rsidR="00630E92" w:rsidRPr="00630E92" w:rsidRDefault="00630E92" w:rsidP="00630E92">
          <w:pPr>
            <w:shd w:val="clear" w:color="auto" w:fill="FFFFFF"/>
            <w:spacing w:after="0"/>
            <w:ind w:firstLine="708"/>
            <w:jc w:val="both"/>
            <w:rPr>
              <w:rFonts w:ascii="Times New Roman" w:hAnsi="Times New Roman" w:cs="Times New Roman"/>
              <w:sz w:val="28"/>
              <w:szCs w:val="28"/>
            </w:rPr>
          </w:pPr>
          <w:r w:rsidRPr="00630E92">
            <w:rPr>
              <w:rFonts w:ascii="Times New Roman" w:hAnsi="Times New Roman" w:cs="Times New Roman"/>
              <w:sz w:val="28"/>
              <w:szCs w:val="28"/>
            </w:rPr>
            <w:t xml:space="preserve">На основании статьи 12 Конституции Российской Федерации, статей 31,32 Градостроительного кодекса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03.07.2016 № 373-ФЗ «О внесении изменений в Градостроительный кодекс Российской Федерации и отдельные законодательные акты Российской Федерации», Заключения о результатах публичных слушаний по обсуждению проекта внесения изменений в Генеральный план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от 02 июня 2025 года, руководствуясь Уставом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Совет депутатов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РЕШИЛ:</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 xml:space="preserve">Внести изменения в решение Совета </w:t>
          </w:r>
          <w:proofErr w:type="gramStart"/>
          <w:r w:rsidRPr="00630E92">
            <w:rPr>
              <w:rFonts w:ascii="Times New Roman" w:hAnsi="Times New Roman" w:cs="Times New Roman"/>
              <w:sz w:val="28"/>
              <w:szCs w:val="28"/>
            </w:rPr>
            <w:t>депутатов  муниципального</w:t>
          </w:r>
          <w:proofErr w:type="gramEnd"/>
          <w:r w:rsidRPr="00630E92">
            <w:rPr>
              <w:rFonts w:ascii="Times New Roman" w:hAnsi="Times New Roman" w:cs="Times New Roman"/>
              <w:sz w:val="28"/>
              <w:szCs w:val="28"/>
            </w:rPr>
            <w:t xml:space="preserve">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 от 27.12.2011 № 66 «Об утверждении Генерального плана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 изложив приложения к нему в новой редакции согласно приложениям к настоящему решению.</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 xml:space="preserve">Поручить организацию исполнения настоящего решения главе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w:t>
          </w:r>
          <w:proofErr w:type="spellStart"/>
          <w:r w:rsidRPr="00630E92">
            <w:rPr>
              <w:rFonts w:ascii="Times New Roman" w:hAnsi="Times New Roman" w:cs="Times New Roman"/>
              <w:sz w:val="28"/>
              <w:szCs w:val="28"/>
            </w:rPr>
            <w:t>Елешеву</w:t>
          </w:r>
          <w:proofErr w:type="spellEnd"/>
          <w:r w:rsidRPr="00630E92">
            <w:rPr>
              <w:rFonts w:ascii="Times New Roman" w:hAnsi="Times New Roman" w:cs="Times New Roman"/>
              <w:sz w:val="28"/>
              <w:szCs w:val="28"/>
            </w:rPr>
            <w:t xml:space="preserve"> М.Х.</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Решение вступает в силу после его официального опубликования.</w:t>
          </w:r>
        </w:p>
        <w:p w:rsidR="00630E92" w:rsidRPr="00630E92" w:rsidRDefault="00630E92" w:rsidP="00630E92">
          <w:pPr>
            <w:pStyle w:val="a7"/>
            <w:autoSpaceDE w:val="0"/>
            <w:autoSpaceDN w:val="0"/>
            <w:adjustRightInd w:val="0"/>
            <w:spacing w:after="0"/>
            <w:ind w:left="0"/>
            <w:jc w:val="both"/>
            <w:outlineLvl w:val="0"/>
            <w:rPr>
              <w:rFonts w:ascii="Times New Roman" w:hAnsi="Times New Roman" w:cs="Times New Roman"/>
              <w:sz w:val="28"/>
              <w:szCs w:val="28"/>
            </w:rPr>
          </w:pPr>
        </w:p>
        <w:p w:rsidR="00630E92" w:rsidRPr="00630E92" w:rsidRDefault="00630E92" w:rsidP="00630E92">
          <w:pPr>
            <w:pStyle w:val="a7"/>
            <w:autoSpaceDE w:val="0"/>
            <w:autoSpaceDN w:val="0"/>
            <w:adjustRightInd w:val="0"/>
            <w:spacing w:after="0"/>
            <w:ind w:left="0"/>
            <w:jc w:val="both"/>
            <w:outlineLvl w:val="0"/>
            <w:rPr>
              <w:rFonts w:ascii="Times New Roman" w:hAnsi="Times New Roman" w:cs="Times New Roman"/>
              <w:sz w:val="28"/>
              <w:szCs w:val="28"/>
            </w:rPr>
          </w:pPr>
        </w:p>
        <w:tbl>
          <w:tblPr>
            <w:tblW w:w="0" w:type="auto"/>
            <w:tblLook w:val="04A0" w:firstRow="1" w:lastRow="0" w:firstColumn="1" w:lastColumn="0" w:noHBand="0" w:noVBand="1"/>
          </w:tblPr>
          <w:tblGrid>
            <w:gridCol w:w="5070"/>
            <w:gridCol w:w="4677"/>
          </w:tblGrid>
          <w:tr w:rsidR="00630E92" w:rsidRPr="00630E92" w:rsidTr="00AB4D69">
            <w:tc>
              <w:tcPr>
                <w:tcW w:w="5070" w:type="dxa"/>
              </w:tcPr>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 xml:space="preserve"> Главы администрации </w:t>
                </w: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________________</w:t>
                </w:r>
                <w:proofErr w:type="spellStart"/>
                <w:r w:rsidRPr="00630E92">
                  <w:rPr>
                    <w:rFonts w:ascii="Times New Roman" w:eastAsiaTheme="minorEastAsia" w:hAnsi="Times New Roman" w:cs="Times New Roman"/>
                    <w:sz w:val="28"/>
                    <w:szCs w:val="28"/>
                  </w:rPr>
                  <w:t>М.Х.Елешев</w:t>
                </w:r>
                <w:proofErr w:type="spellEnd"/>
              </w:p>
            </w:tc>
            <w:tc>
              <w:tcPr>
                <w:tcW w:w="4677" w:type="dxa"/>
              </w:tcPr>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Председатель Совета депутатов</w:t>
                </w: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______________</w:t>
                </w:r>
                <w:proofErr w:type="spellStart"/>
                <w:r w:rsidRPr="00630E92">
                  <w:rPr>
                    <w:rFonts w:ascii="Times New Roman" w:eastAsiaTheme="minorEastAsia" w:hAnsi="Times New Roman" w:cs="Times New Roman"/>
                    <w:sz w:val="28"/>
                    <w:szCs w:val="28"/>
                  </w:rPr>
                  <w:t>В.С.Тренин</w:t>
                </w:r>
                <w:proofErr w:type="spellEnd"/>
              </w:p>
            </w:tc>
          </w:tr>
        </w:tbl>
        <w:p w:rsidR="00630E92" w:rsidRPr="00630E92" w:rsidRDefault="00630E92" w:rsidP="00630E92">
          <w:pPr>
            <w:spacing w:after="0"/>
            <w:jc w:val="both"/>
            <w:rPr>
              <w:rFonts w:ascii="Times New Roman" w:hAnsi="Times New Roman" w:cs="Times New Roman"/>
              <w:sz w:val="28"/>
              <w:szCs w:val="28"/>
            </w:rPr>
          </w:pPr>
        </w:p>
        <w:p w:rsidR="00630E92" w:rsidRPr="00630E92" w:rsidRDefault="00630E92" w:rsidP="00630E92">
          <w:pPr>
            <w:pStyle w:val="ConsPlusNormal"/>
            <w:widowControl/>
            <w:jc w:val="both"/>
            <w:rPr>
              <w:rFonts w:ascii="Times New Roman" w:hAnsi="Times New Roman" w:cs="Times New Roman"/>
              <w:sz w:val="28"/>
              <w:szCs w:val="28"/>
            </w:rPr>
          </w:pPr>
          <w:r w:rsidRPr="00630E92">
            <w:rPr>
              <w:rFonts w:ascii="Times New Roman" w:hAnsi="Times New Roman" w:cs="Times New Roman"/>
              <w:sz w:val="28"/>
              <w:szCs w:val="28"/>
            </w:rPr>
            <w:t>Разослано: Феденко К.В., администрации района, прокурору, в дело.</w:t>
          </w:r>
        </w:p>
        <w:bookmarkEnd w:id="0"/>
        <w:p w:rsidR="00630E92" w:rsidRDefault="00630E92" w:rsidP="00A92A32">
          <w:pPr>
            <w:pStyle w:val="af2"/>
            <w:spacing w:before="0"/>
            <w:rPr>
              <w:rFonts w:asciiTheme="minorHAnsi" w:eastAsiaTheme="minorHAnsi" w:hAnsiTheme="minorHAnsi" w:cstheme="minorBidi"/>
              <w:color w:val="auto"/>
              <w:sz w:val="22"/>
              <w:szCs w:val="22"/>
              <w:lang w:eastAsia="en-US"/>
            </w:rPr>
          </w:pPr>
        </w:p>
        <w:tbl>
          <w:tblPr>
            <w:tblpPr w:leftFromText="180" w:rightFromText="180" w:vertAnchor="text" w:tblpX="-377" w:tblpY="1"/>
            <w:tblOverlap w:val="never"/>
            <w:tblW w:w="9322" w:type="dxa"/>
            <w:tblLayout w:type="fixed"/>
            <w:tblLook w:val="04A0" w:firstRow="1" w:lastRow="0" w:firstColumn="1" w:lastColumn="0" w:noHBand="0" w:noVBand="1"/>
          </w:tblPr>
          <w:tblGrid>
            <w:gridCol w:w="9322"/>
          </w:tblGrid>
          <w:tr w:rsidR="00630E92" w:rsidRPr="00630E92" w:rsidTr="00AB4D69">
            <w:trPr>
              <w:trHeight w:val="1305"/>
            </w:trPr>
            <w:tc>
              <w:tcPr>
                <w:tcW w:w="9322" w:type="dxa"/>
                <w:tcBorders>
                  <w:top w:val="nil"/>
                  <w:left w:val="nil"/>
                  <w:right w:val="nil"/>
                </w:tcBorders>
                <w:shd w:val="clear" w:color="auto" w:fill="auto"/>
                <w:vAlign w:val="bottom"/>
                <w:hideMark/>
              </w:tcPr>
              <w:p w:rsidR="00630E92" w:rsidRPr="00630E92" w:rsidRDefault="00630E92" w:rsidP="00630E92">
                <w:pPr>
                  <w:spacing w:after="0"/>
                  <w:jc w:val="right"/>
                  <w:rPr>
                    <w:rFonts w:ascii="Times New Roman" w:hAnsi="Times New Roman" w:cs="Times New Roman"/>
                    <w:sz w:val="24"/>
                    <w:szCs w:val="24"/>
                  </w:rPr>
                </w:pPr>
                <w:bookmarkStart w:id="1" w:name="_Hlk215668633"/>
                <w:r w:rsidRPr="00630E92">
                  <w:rPr>
                    <w:rFonts w:ascii="Times New Roman" w:hAnsi="Times New Roman" w:cs="Times New Roman"/>
                    <w:sz w:val="24"/>
                    <w:szCs w:val="24"/>
                  </w:rPr>
                  <w:t>Приложение № 1</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к решению Совета депутатов</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муниципального образования </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w:t>
                </w:r>
                <w:proofErr w:type="spellStart"/>
                <w:r w:rsidRPr="00630E92">
                  <w:rPr>
                    <w:rFonts w:ascii="Times New Roman" w:hAnsi="Times New Roman" w:cs="Times New Roman"/>
                    <w:sz w:val="24"/>
                    <w:szCs w:val="24"/>
                  </w:rPr>
                  <w:t>Беляевский</w:t>
                </w:r>
                <w:proofErr w:type="spellEnd"/>
                <w:r w:rsidRPr="00630E92">
                  <w:rPr>
                    <w:rFonts w:ascii="Times New Roman" w:hAnsi="Times New Roman" w:cs="Times New Roman"/>
                    <w:sz w:val="24"/>
                    <w:szCs w:val="24"/>
                  </w:rPr>
                  <w:t xml:space="preserve"> сельсовет.</w:t>
                </w:r>
              </w:p>
            </w:tc>
          </w:tr>
          <w:tr w:rsidR="00630E92" w:rsidRPr="00630E92" w:rsidTr="00AB4D69">
            <w:trPr>
              <w:trHeight w:val="315"/>
            </w:trPr>
            <w:tc>
              <w:tcPr>
                <w:tcW w:w="9322" w:type="dxa"/>
                <w:shd w:val="clear" w:color="auto" w:fill="auto"/>
                <w:noWrap/>
                <w:vAlign w:val="bottom"/>
                <w:hideMark/>
              </w:tcPr>
              <w:p w:rsidR="00630E92" w:rsidRPr="00630E92" w:rsidRDefault="00630E92" w:rsidP="00C52D85">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от </w:t>
                </w:r>
                <w:r w:rsidR="00AA3A29">
                  <w:rPr>
                    <w:rFonts w:ascii="Times New Roman" w:hAnsi="Times New Roman" w:cs="Times New Roman"/>
                    <w:sz w:val="24"/>
                    <w:szCs w:val="24"/>
                  </w:rPr>
                  <w:t>04.12</w:t>
                </w:r>
                <w:bookmarkStart w:id="2" w:name="_GoBack"/>
                <w:bookmarkEnd w:id="2"/>
                <w:r w:rsidR="00C52D85">
                  <w:rPr>
                    <w:rFonts w:ascii="Times New Roman" w:hAnsi="Times New Roman" w:cs="Times New Roman"/>
                    <w:sz w:val="24"/>
                    <w:szCs w:val="24"/>
                  </w:rPr>
                  <w:t>.2025</w:t>
                </w:r>
                <w:r w:rsidRPr="00630E92">
                  <w:rPr>
                    <w:rFonts w:ascii="Times New Roman" w:hAnsi="Times New Roman" w:cs="Times New Roman"/>
                    <w:sz w:val="24"/>
                    <w:szCs w:val="24"/>
                  </w:rPr>
                  <w:t xml:space="preserve"> №</w:t>
                </w:r>
                <w:r w:rsidR="00C52D85">
                  <w:rPr>
                    <w:rFonts w:ascii="Times New Roman" w:hAnsi="Times New Roman" w:cs="Times New Roman"/>
                    <w:sz w:val="24"/>
                    <w:szCs w:val="24"/>
                  </w:rPr>
                  <w:t xml:space="preserve"> 15</w:t>
                </w:r>
              </w:p>
            </w:tc>
          </w:tr>
          <w:bookmarkEnd w:id="1"/>
        </w:tbl>
        <w:p w:rsidR="00630E92" w:rsidRPr="00630E92" w:rsidRDefault="00630E92" w:rsidP="00630E92">
          <w:pPr>
            <w:tabs>
              <w:tab w:val="left" w:pos="5745"/>
            </w:tabs>
            <w:spacing w:after="0"/>
            <w:rPr>
              <w:rFonts w:ascii="Times New Roman" w:hAnsi="Times New Roman" w:cs="Times New Roman"/>
              <w:sz w:val="24"/>
              <w:szCs w:val="24"/>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1138797488"/>
            <w:docPartObj>
              <w:docPartGallery w:val="Table of Contents"/>
              <w:docPartUnique/>
            </w:docPartObj>
          </w:sdtPr>
          <w:sdtEndPr>
            <w:rPr>
              <w:b/>
              <w:bCs/>
            </w:rPr>
          </w:sdtEndPr>
          <w:sdtContent>
            <w:p w:rsidR="002549A2" w:rsidRPr="00905528" w:rsidRDefault="002549A2" w:rsidP="00A92A32">
              <w:pPr>
                <w:pStyle w:val="af2"/>
                <w:spacing w:before="0"/>
                <w:rPr>
                  <w:color w:val="800000"/>
                </w:rPr>
              </w:pPr>
              <w:r w:rsidRPr="00905528">
                <w:rPr>
                  <w:color w:val="800000"/>
                </w:rPr>
                <w:t>Оглавление</w:t>
              </w:r>
            </w:p>
            <w:p w:rsidR="00DB39A2" w:rsidRDefault="004A0A1F">
              <w:pPr>
                <w:pStyle w:val="12"/>
                <w:tabs>
                  <w:tab w:val="right" w:leader="dot" w:pos="9344"/>
                </w:tabs>
                <w:rPr>
                  <w:rFonts w:eastAsiaTheme="minorEastAsia"/>
                  <w:noProof/>
                  <w:lang w:eastAsia="ru-RU"/>
                </w:rPr>
              </w:pPr>
              <w:r w:rsidRPr="005F0E84">
                <w:rPr>
                  <w:b/>
                  <w:bCs/>
                  <w:color w:val="2E74B5" w:themeColor="accent1" w:themeShade="BF"/>
                </w:rPr>
                <w:fldChar w:fldCharType="begin"/>
              </w:r>
              <w:r w:rsidR="002549A2" w:rsidRPr="005F0E84">
                <w:rPr>
                  <w:b/>
                  <w:bCs/>
                  <w:color w:val="2E74B5" w:themeColor="accent1" w:themeShade="BF"/>
                </w:rPr>
                <w:instrText xml:space="preserve"> TOC \o "1-3" \h \z \u </w:instrText>
              </w:r>
              <w:r w:rsidRPr="005F0E84">
                <w:rPr>
                  <w:b/>
                  <w:bCs/>
                  <w:color w:val="2E74B5" w:themeColor="accent1" w:themeShade="BF"/>
                </w:rPr>
                <w:fldChar w:fldCharType="separate"/>
              </w:r>
              <w:hyperlink w:anchor="_Toc181794705" w:history="1">
                <w:r w:rsidR="00DB39A2" w:rsidRPr="00302469">
                  <w:rPr>
                    <w:rStyle w:val="af3"/>
                    <w:b/>
                    <w:noProof/>
                  </w:rPr>
                  <w:t>Введение</w:t>
                </w:r>
                <w:r w:rsidR="00DB39A2">
                  <w:rPr>
                    <w:noProof/>
                    <w:webHidden/>
                  </w:rPr>
                  <w:tab/>
                </w:r>
                <w:r w:rsidR="00DB39A2">
                  <w:rPr>
                    <w:noProof/>
                    <w:webHidden/>
                  </w:rPr>
                  <w:fldChar w:fldCharType="begin"/>
                </w:r>
                <w:r w:rsidR="00DB39A2">
                  <w:rPr>
                    <w:noProof/>
                    <w:webHidden/>
                  </w:rPr>
                  <w:instrText xml:space="preserve"> PAGEREF _Toc181794705 \h </w:instrText>
                </w:r>
                <w:r w:rsidR="00DB39A2">
                  <w:rPr>
                    <w:noProof/>
                    <w:webHidden/>
                  </w:rPr>
                </w:r>
                <w:r w:rsidR="00DB39A2">
                  <w:rPr>
                    <w:noProof/>
                    <w:webHidden/>
                  </w:rPr>
                  <w:fldChar w:fldCharType="separate"/>
                </w:r>
                <w:r w:rsidR="006562E1">
                  <w:rPr>
                    <w:noProof/>
                    <w:webHidden/>
                  </w:rPr>
                  <w:t>5</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06" w:history="1">
                <w:r w:rsidR="00DB39A2" w:rsidRPr="00302469">
                  <w:rPr>
                    <w:rStyle w:val="af3"/>
                    <w:rFonts w:ascii="Times New Roman" w:eastAsia="Times New Roman" w:hAnsi="Times New Roman" w:cs="Times New Roman"/>
                    <w:b/>
                    <w:bCs/>
                    <w:caps/>
                    <w:noProof/>
                    <w:lang w:eastAsia="ru-RU"/>
                  </w:rPr>
                  <w:t xml:space="preserve">1. </w:t>
                </w:r>
                <w:r w:rsidR="00DB39A2" w:rsidRPr="00302469">
                  <w:rPr>
                    <w:rStyle w:val="af3"/>
                    <w:rFonts w:ascii="Times New Roman" w:eastAsia="Times New Roman" w:hAnsi="Times New Roman" w:cs="Times New Roman"/>
                    <w:b/>
                    <w:bCs/>
                    <w:noProof/>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DB39A2">
                  <w:rPr>
                    <w:noProof/>
                    <w:webHidden/>
                  </w:rPr>
                  <w:tab/>
                </w:r>
                <w:r w:rsidR="00DB39A2">
                  <w:rPr>
                    <w:noProof/>
                    <w:webHidden/>
                  </w:rPr>
                  <w:fldChar w:fldCharType="begin"/>
                </w:r>
                <w:r w:rsidR="00DB39A2">
                  <w:rPr>
                    <w:noProof/>
                    <w:webHidden/>
                  </w:rPr>
                  <w:instrText xml:space="preserve"> PAGEREF _Toc181794706 \h </w:instrText>
                </w:r>
                <w:r w:rsidR="00DB39A2">
                  <w:rPr>
                    <w:noProof/>
                    <w:webHidden/>
                  </w:rPr>
                </w:r>
                <w:r w:rsidR="00DB39A2">
                  <w:rPr>
                    <w:noProof/>
                    <w:webHidden/>
                  </w:rPr>
                  <w:fldChar w:fldCharType="separate"/>
                </w:r>
                <w:r w:rsidR="006562E1">
                  <w:rPr>
                    <w:noProof/>
                    <w:webHidden/>
                  </w:rPr>
                  <w:t>9</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07" w:history="1">
                <w:r w:rsidR="00DB39A2" w:rsidRPr="00302469">
                  <w:rPr>
                    <w:rStyle w:val="af3"/>
                    <w:rFonts w:ascii="Times New Roman" w:hAnsi="Times New Roman" w:cs="Times New Roman"/>
                    <w:b/>
                    <w:noProof/>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_Toc181794707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08" w:history="1">
                <w:r w:rsidR="00DB39A2" w:rsidRPr="00302469">
                  <w:rPr>
                    <w:rStyle w:val="af3"/>
                    <w:noProof/>
                  </w:rPr>
                  <w:t>2.1 Общие сведения о поселении</w:t>
                </w:r>
                <w:r w:rsidR="00DB39A2">
                  <w:rPr>
                    <w:noProof/>
                    <w:webHidden/>
                  </w:rPr>
                  <w:tab/>
                </w:r>
                <w:r w:rsidR="00DB39A2">
                  <w:rPr>
                    <w:noProof/>
                    <w:webHidden/>
                  </w:rPr>
                  <w:fldChar w:fldCharType="begin"/>
                </w:r>
                <w:r w:rsidR="00DB39A2">
                  <w:rPr>
                    <w:noProof/>
                    <w:webHidden/>
                  </w:rPr>
                  <w:instrText xml:space="preserve"> PAGEREF _Toc181794708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09" w:history="1">
                <w:r w:rsidR="00DB39A2" w:rsidRPr="00302469">
                  <w:rPr>
                    <w:rStyle w:val="af3"/>
                    <w:noProof/>
                  </w:rPr>
                  <w:t>2.2 Демографическая ситуация (прогноз численности населения)</w:t>
                </w:r>
                <w:r w:rsidR="00DB39A2">
                  <w:rPr>
                    <w:noProof/>
                    <w:webHidden/>
                  </w:rPr>
                  <w:tab/>
                </w:r>
                <w:r w:rsidR="00DB39A2">
                  <w:rPr>
                    <w:noProof/>
                    <w:webHidden/>
                  </w:rPr>
                  <w:fldChar w:fldCharType="begin"/>
                </w:r>
                <w:r w:rsidR="00DB39A2">
                  <w:rPr>
                    <w:noProof/>
                    <w:webHidden/>
                  </w:rPr>
                  <w:instrText xml:space="preserve"> PAGEREF _Toc181794709 \h </w:instrText>
                </w:r>
                <w:r w:rsidR="00DB39A2">
                  <w:rPr>
                    <w:noProof/>
                    <w:webHidden/>
                  </w:rPr>
                </w:r>
                <w:r w:rsidR="00DB39A2">
                  <w:rPr>
                    <w:noProof/>
                    <w:webHidden/>
                  </w:rPr>
                  <w:fldChar w:fldCharType="separate"/>
                </w:r>
                <w:r w:rsidR="006562E1">
                  <w:rPr>
                    <w:noProof/>
                    <w:webHidden/>
                  </w:rPr>
                  <w:t>19</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0" w:history="1">
                <w:r w:rsidR="00DB39A2" w:rsidRPr="00302469">
                  <w:rPr>
                    <w:rStyle w:val="af3"/>
                    <w:noProof/>
                  </w:rPr>
                  <w:t>2.3 Жилой фонд. Прогноз потребности в жилых территориях</w:t>
                </w:r>
                <w:r w:rsidR="00DB39A2">
                  <w:rPr>
                    <w:noProof/>
                    <w:webHidden/>
                  </w:rPr>
                  <w:tab/>
                </w:r>
                <w:r w:rsidR="00DB39A2">
                  <w:rPr>
                    <w:noProof/>
                    <w:webHidden/>
                  </w:rPr>
                  <w:fldChar w:fldCharType="begin"/>
                </w:r>
                <w:r w:rsidR="00DB39A2">
                  <w:rPr>
                    <w:noProof/>
                    <w:webHidden/>
                  </w:rPr>
                  <w:instrText xml:space="preserve"> PAGEREF _Toc181794710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1" w:history="1">
                <w:r w:rsidR="00DB39A2" w:rsidRPr="00302469">
                  <w:rPr>
                    <w:rStyle w:val="af3"/>
                    <w:noProof/>
                  </w:rPr>
                  <w:t>2.4 Социальная сфера. Проблемы и направления развития</w:t>
                </w:r>
                <w:r w:rsidR="00DB39A2">
                  <w:rPr>
                    <w:noProof/>
                    <w:webHidden/>
                  </w:rPr>
                  <w:tab/>
                </w:r>
                <w:r w:rsidR="00DB39A2">
                  <w:rPr>
                    <w:noProof/>
                    <w:webHidden/>
                  </w:rPr>
                  <w:fldChar w:fldCharType="begin"/>
                </w:r>
                <w:r w:rsidR="00DB39A2">
                  <w:rPr>
                    <w:noProof/>
                    <w:webHidden/>
                  </w:rPr>
                  <w:instrText xml:space="preserve"> PAGEREF _Toc181794711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2" w:history="1">
                <w:r w:rsidR="00DB39A2" w:rsidRPr="00302469">
                  <w:rPr>
                    <w:rStyle w:val="af3"/>
                    <w:noProof/>
                  </w:rPr>
                  <w:t>2.5 Зоны с особыми условиями использования территории</w:t>
                </w:r>
                <w:r w:rsidR="00DB39A2">
                  <w:rPr>
                    <w:noProof/>
                    <w:webHidden/>
                  </w:rPr>
                  <w:tab/>
                </w:r>
                <w:r w:rsidR="00DB39A2">
                  <w:rPr>
                    <w:noProof/>
                    <w:webHidden/>
                  </w:rPr>
                  <w:fldChar w:fldCharType="begin"/>
                </w:r>
                <w:r w:rsidR="00DB39A2">
                  <w:rPr>
                    <w:noProof/>
                    <w:webHidden/>
                  </w:rPr>
                  <w:instrText xml:space="preserve"> PAGEREF _Toc181794712 \h </w:instrText>
                </w:r>
                <w:r w:rsidR="00DB39A2">
                  <w:rPr>
                    <w:noProof/>
                    <w:webHidden/>
                  </w:rPr>
                </w:r>
                <w:r w:rsidR="00DB39A2">
                  <w:rPr>
                    <w:noProof/>
                    <w:webHidden/>
                  </w:rPr>
                  <w:fldChar w:fldCharType="separate"/>
                </w:r>
                <w:r w:rsidR="006562E1">
                  <w:rPr>
                    <w:noProof/>
                    <w:webHidden/>
                  </w:rPr>
                  <w:t>37</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3" w:history="1">
                <w:r w:rsidR="00DB39A2" w:rsidRPr="00302469">
                  <w:rPr>
                    <w:rStyle w:val="af3"/>
                    <w:noProof/>
                  </w:rPr>
                  <w:t>2.6 Инженерная инфраструктура</w:t>
                </w:r>
                <w:r w:rsidR="00DB39A2">
                  <w:rPr>
                    <w:noProof/>
                    <w:webHidden/>
                  </w:rPr>
                  <w:tab/>
                </w:r>
                <w:r w:rsidR="00DB39A2">
                  <w:rPr>
                    <w:noProof/>
                    <w:webHidden/>
                  </w:rPr>
                  <w:fldChar w:fldCharType="begin"/>
                </w:r>
                <w:r w:rsidR="00DB39A2">
                  <w:rPr>
                    <w:noProof/>
                    <w:webHidden/>
                  </w:rPr>
                  <w:instrText xml:space="preserve"> PAGEREF _Toc181794713 \h </w:instrText>
                </w:r>
                <w:r w:rsidR="00DB39A2">
                  <w:rPr>
                    <w:noProof/>
                    <w:webHidden/>
                  </w:rPr>
                </w:r>
                <w:r w:rsidR="00DB39A2">
                  <w:rPr>
                    <w:noProof/>
                    <w:webHidden/>
                  </w:rPr>
                  <w:fldChar w:fldCharType="separate"/>
                </w:r>
                <w:r w:rsidR="006562E1">
                  <w:rPr>
                    <w:noProof/>
                    <w:webHidden/>
                  </w:rPr>
                  <w:t>38</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4" w:history="1">
                <w:r w:rsidR="00DB39A2" w:rsidRPr="00302469">
                  <w:rPr>
                    <w:rStyle w:val="af3"/>
                    <w:noProof/>
                  </w:rPr>
                  <w:t>2.7 Объекты коммунального хозяйства и санитарной очистка территории</w:t>
                </w:r>
                <w:r w:rsidR="00DB39A2">
                  <w:rPr>
                    <w:noProof/>
                    <w:webHidden/>
                  </w:rPr>
                  <w:tab/>
                </w:r>
                <w:r w:rsidR="00DB39A2">
                  <w:rPr>
                    <w:noProof/>
                    <w:webHidden/>
                  </w:rPr>
                  <w:fldChar w:fldCharType="begin"/>
                </w:r>
                <w:r w:rsidR="00DB39A2">
                  <w:rPr>
                    <w:noProof/>
                    <w:webHidden/>
                  </w:rPr>
                  <w:instrText xml:space="preserve"> PAGEREF _Toc181794714 \h </w:instrText>
                </w:r>
                <w:r w:rsidR="00DB39A2">
                  <w:rPr>
                    <w:noProof/>
                    <w:webHidden/>
                  </w:rPr>
                </w:r>
                <w:r w:rsidR="00DB39A2">
                  <w:rPr>
                    <w:noProof/>
                    <w:webHidden/>
                  </w:rPr>
                  <w:fldChar w:fldCharType="separate"/>
                </w:r>
                <w:r w:rsidR="006562E1">
                  <w:rPr>
                    <w:noProof/>
                    <w:webHidden/>
                  </w:rPr>
                  <w:t>43</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5" w:history="1">
                <w:r w:rsidR="00DB39A2" w:rsidRPr="00302469">
                  <w:rPr>
                    <w:rStyle w:val="af3"/>
                    <w:noProof/>
                  </w:rPr>
                  <w:t>2.8 Транспортная инфраструктура</w:t>
                </w:r>
                <w:r w:rsidR="00DB39A2">
                  <w:rPr>
                    <w:noProof/>
                    <w:webHidden/>
                  </w:rPr>
                  <w:tab/>
                </w:r>
                <w:r w:rsidR="00DB39A2">
                  <w:rPr>
                    <w:noProof/>
                    <w:webHidden/>
                  </w:rPr>
                  <w:fldChar w:fldCharType="begin"/>
                </w:r>
                <w:r w:rsidR="00DB39A2">
                  <w:rPr>
                    <w:noProof/>
                    <w:webHidden/>
                  </w:rPr>
                  <w:instrText xml:space="preserve"> PAGEREF _Toc181794715 \h </w:instrText>
                </w:r>
                <w:r w:rsidR="00DB39A2">
                  <w:rPr>
                    <w:noProof/>
                    <w:webHidden/>
                  </w:rPr>
                </w:r>
                <w:r w:rsidR="00DB39A2">
                  <w:rPr>
                    <w:noProof/>
                    <w:webHidden/>
                  </w:rPr>
                  <w:fldChar w:fldCharType="separate"/>
                </w:r>
                <w:r w:rsidR="006562E1">
                  <w:rPr>
                    <w:noProof/>
                    <w:webHidden/>
                  </w:rPr>
                  <w:t>45</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6" w:history="1">
                <w:r w:rsidR="00DB39A2" w:rsidRPr="00302469">
                  <w:rPr>
                    <w:rStyle w:val="af3"/>
                    <w:noProof/>
                  </w:rPr>
                  <w:t>2.9 Инженерная защита и подготовка территории</w:t>
                </w:r>
                <w:r w:rsidR="00DB39A2">
                  <w:rPr>
                    <w:noProof/>
                    <w:webHidden/>
                  </w:rPr>
                  <w:tab/>
                </w:r>
                <w:r w:rsidR="00DB39A2">
                  <w:rPr>
                    <w:noProof/>
                    <w:webHidden/>
                  </w:rPr>
                  <w:fldChar w:fldCharType="begin"/>
                </w:r>
                <w:r w:rsidR="00DB39A2">
                  <w:rPr>
                    <w:noProof/>
                    <w:webHidden/>
                  </w:rPr>
                  <w:instrText xml:space="preserve"> PAGEREF _Toc181794716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DC1AD3">
              <w:pPr>
                <w:pStyle w:val="21"/>
                <w:rPr>
                  <w:rFonts w:asciiTheme="minorHAnsi" w:eastAsiaTheme="minorEastAsia" w:hAnsiTheme="minorHAnsi" w:cstheme="minorBidi"/>
                  <w:iCs w:val="0"/>
                  <w:noProof/>
                  <w:sz w:val="22"/>
                  <w:szCs w:val="22"/>
                  <w:lang w:eastAsia="ru-RU"/>
                </w:rPr>
              </w:pPr>
              <w:hyperlink w:anchor="_Toc181794717" w:history="1">
                <w:r w:rsidR="00DB39A2" w:rsidRPr="00302469">
                  <w:rPr>
                    <w:rStyle w:val="af3"/>
                    <w:noProof/>
                  </w:rPr>
                  <w:t>2.10 Развитие и совершенствование функционального зонирования и планировочной структуры поселения</w:t>
                </w:r>
                <w:r w:rsidR="00DB39A2">
                  <w:rPr>
                    <w:noProof/>
                    <w:webHidden/>
                  </w:rPr>
                  <w:tab/>
                </w:r>
                <w:r w:rsidR="00DB39A2">
                  <w:rPr>
                    <w:noProof/>
                    <w:webHidden/>
                  </w:rPr>
                  <w:fldChar w:fldCharType="begin"/>
                </w:r>
                <w:r w:rsidR="00DB39A2">
                  <w:rPr>
                    <w:noProof/>
                    <w:webHidden/>
                  </w:rPr>
                  <w:instrText xml:space="preserve"> PAGEREF _Toc181794717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18" w:history="1">
                <w:r w:rsidR="00DB39A2" w:rsidRPr="00302469">
                  <w:rPr>
                    <w:rStyle w:val="af3"/>
                    <w:rFonts w:ascii="Times New Roman" w:hAnsi="Times New Roman" w:cs="Times New Roman"/>
                    <w:b/>
                    <w:noProof/>
                  </w:rPr>
                  <w:t>3. Оценка возможного влияния планируемых для размещения объектов местного значения поселения на комплексное развитие этих территорий</w:t>
                </w:r>
                <w:r w:rsidR="00DB39A2">
                  <w:rPr>
                    <w:noProof/>
                    <w:webHidden/>
                  </w:rPr>
                  <w:tab/>
                </w:r>
                <w:r w:rsidR="00DB39A2">
                  <w:rPr>
                    <w:noProof/>
                    <w:webHidden/>
                  </w:rPr>
                  <w:fldChar w:fldCharType="begin"/>
                </w:r>
                <w:r w:rsidR="00DB39A2">
                  <w:rPr>
                    <w:noProof/>
                    <w:webHidden/>
                  </w:rPr>
                  <w:instrText xml:space="preserve"> PAGEREF _Toc181794718 \h </w:instrText>
                </w:r>
                <w:r w:rsidR="00DB39A2">
                  <w:rPr>
                    <w:noProof/>
                    <w:webHidden/>
                  </w:rPr>
                </w:r>
                <w:r w:rsidR="00DB39A2">
                  <w:rPr>
                    <w:noProof/>
                    <w:webHidden/>
                  </w:rPr>
                  <w:fldChar w:fldCharType="separate"/>
                </w:r>
                <w:r w:rsidR="006562E1">
                  <w:rPr>
                    <w:noProof/>
                    <w:webHidden/>
                  </w:rPr>
                  <w:t>59</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19" w:history="1">
                <w:r w:rsidR="00DB39A2" w:rsidRPr="00302469">
                  <w:rPr>
                    <w:rStyle w:val="af3"/>
                    <w:rFonts w:ascii="Times New Roman" w:hAnsi="Times New Roman" w:cs="Times New Roman"/>
                    <w:b/>
                    <w:noProo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_Toc181794719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20" w:history="1">
                <w:r w:rsidR="00DB39A2" w:rsidRPr="00302469">
                  <w:rPr>
                    <w:rStyle w:val="af3"/>
                    <w:rFonts w:ascii="Times New Roman" w:hAnsi="Times New Roman" w:cs="Times New Roman"/>
                    <w:b/>
                    <w:noProof/>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w:t>
                </w:r>
                <w:r w:rsidR="00DB39A2" w:rsidRPr="00302469">
                  <w:rPr>
                    <w:rStyle w:val="af3"/>
                    <w:rFonts w:ascii="Times New Roman" w:hAnsi="Times New Roman" w:cs="Times New Roman"/>
                    <w:b/>
                    <w:noProof/>
                  </w:rPr>
                  <w:lastRenderedPageBreak/>
                  <w:t>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_Toc181794720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21" w:history="1">
                <w:r w:rsidR="00DB39A2" w:rsidRPr="00302469">
                  <w:rPr>
                    <w:rStyle w:val="af3"/>
                    <w:rFonts w:ascii="Times New Roman" w:hAnsi="Times New Roman" w:cs="Times New Roman"/>
                    <w:b/>
                    <w:noProof/>
                  </w:rPr>
                  <w:t>6. Перечень и характеристика основных факторов риска возникновения чрезвычайных ситуаций природного и техногенного характера</w:t>
                </w:r>
                <w:r w:rsidR="00DB39A2">
                  <w:rPr>
                    <w:noProof/>
                    <w:webHidden/>
                  </w:rPr>
                  <w:tab/>
                </w:r>
                <w:r w:rsidR="00DB39A2">
                  <w:rPr>
                    <w:noProof/>
                    <w:webHidden/>
                  </w:rPr>
                  <w:fldChar w:fldCharType="begin"/>
                </w:r>
                <w:r w:rsidR="00DB39A2">
                  <w:rPr>
                    <w:noProof/>
                    <w:webHidden/>
                  </w:rPr>
                  <w:instrText xml:space="preserve"> PAGEREF _Toc181794721 \h </w:instrText>
                </w:r>
                <w:r w:rsidR="00DB39A2">
                  <w:rPr>
                    <w:noProof/>
                    <w:webHidden/>
                  </w:rPr>
                </w:r>
                <w:r w:rsidR="00DB39A2">
                  <w:rPr>
                    <w:noProof/>
                    <w:webHidden/>
                  </w:rPr>
                  <w:fldChar w:fldCharType="separate"/>
                </w:r>
                <w:r w:rsidR="006562E1">
                  <w:rPr>
                    <w:noProof/>
                    <w:webHidden/>
                  </w:rPr>
                  <w:t>61</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22" w:history="1">
                <w:r w:rsidR="00DB39A2" w:rsidRPr="00302469">
                  <w:rPr>
                    <w:rStyle w:val="af3"/>
                    <w:rFonts w:ascii="Times New Roman" w:hAnsi="Times New Roman" w:cs="Times New Roman"/>
                    <w:b/>
                    <w:noProof/>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DB39A2">
                  <w:rPr>
                    <w:noProof/>
                    <w:webHidden/>
                  </w:rPr>
                  <w:tab/>
                </w:r>
                <w:r w:rsidR="00DB39A2">
                  <w:rPr>
                    <w:noProof/>
                    <w:webHidden/>
                  </w:rPr>
                  <w:fldChar w:fldCharType="begin"/>
                </w:r>
                <w:r w:rsidR="00DB39A2">
                  <w:rPr>
                    <w:noProof/>
                    <w:webHidden/>
                  </w:rPr>
                  <w:instrText xml:space="preserve"> PAGEREF _Toc181794722 \h </w:instrText>
                </w:r>
                <w:r w:rsidR="00DB39A2">
                  <w:rPr>
                    <w:noProof/>
                    <w:webHidden/>
                  </w:rPr>
                </w:r>
                <w:r w:rsidR="00DB39A2">
                  <w:rPr>
                    <w:noProof/>
                    <w:webHidden/>
                  </w:rPr>
                  <w:fldChar w:fldCharType="separate"/>
                </w:r>
                <w:r w:rsidR="006562E1">
                  <w:rPr>
                    <w:noProof/>
                    <w:webHidden/>
                  </w:rPr>
                  <w:t>78</w:t>
                </w:r>
                <w:r w:rsidR="00DB39A2">
                  <w:rPr>
                    <w:noProof/>
                    <w:webHidden/>
                  </w:rPr>
                  <w:fldChar w:fldCharType="end"/>
                </w:r>
              </w:hyperlink>
            </w:p>
            <w:p w:rsidR="00DB39A2" w:rsidRDefault="00DC1AD3">
              <w:pPr>
                <w:pStyle w:val="12"/>
                <w:tabs>
                  <w:tab w:val="right" w:leader="dot" w:pos="9344"/>
                </w:tabs>
                <w:rPr>
                  <w:rFonts w:eastAsiaTheme="minorEastAsia"/>
                  <w:noProof/>
                  <w:lang w:eastAsia="ru-RU"/>
                </w:rPr>
              </w:pPr>
              <w:hyperlink w:anchor="_Toc181794723" w:history="1">
                <w:r w:rsidR="00DB39A2" w:rsidRPr="00302469">
                  <w:rPr>
                    <w:rStyle w:val="af3"/>
                    <w:rFonts w:ascii="Times New Roman" w:hAnsi="Times New Roman" w:cs="Times New Roman"/>
                    <w:b/>
                    <w:noProo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DB39A2">
                  <w:rPr>
                    <w:noProof/>
                    <w:webHidden/>
                  </w:rPr>
                  <w:tab/>
                </w:r>
                <w:r w:rsidR="00DB39A2">
                  <w:rPr>
                    <w:noProof/>
                    <w:webHidden/>
                  </w:rPr>
                  <w:fldChar w:fldCharType="begin"/>
                </w:r>
                <w:r w:rsidR="00DB39A2">
                  <w:rPr>
                    <w:noProof/>
                    <w:webHidden/>
                  </w:rPr>
                  <w:instrText xml:space="preserve"> PAGEREF _Toc181794723 \h </w:instrText>
                </w:r>
                <w:r w:rsidR="00DB39A2">
                  <w:rPr>
                    <w:noProof/>
                    <w:webHidden/>
                  </w:rPr>
                </w:r>
                <w:r w:rsidR="00DB39A2">
                  <w:rPr>
                    <w:noProof/>
                    <w:webHidden/>
                  </w:rPr>
                  <w:fldChar w:fldCharType="separate"/>
                </w:r>
                <w:r w:rsidR="006562E1">
                  <w:rPr>
                    <w:noProof/>
                    <w:webHidden/>
                  </w:rPr>
                  <w:t>79</w:t>
                </w:r>
                <w:r w:rsidR="00DB39A2">
                  <w:rPr>
                    <w:noProof/>
                    <w:webHidden/>
                  </w:rPr>
                  <w:fldChar w:fldCharType="end"/>
                </w:r>
              </w:hyperlink>
            </w:p>
            <w:p w:rsidR="003C5BE9" w:rsidRDefault="004A0A1F" w:rsidP="003C5BE9">
              <w:r w:rsidRPr="005F0E84">
                <w:rPr>
                  <w:b/>
                  <w:bCs/>
                  <w:color w:val="2E74B5" w:themeColor="accent1" w:themeShade="BF"/>
                </w:rPr>
                <w:fldChar w:fldCharType="end"/>
              </w:r>
            </w:p>
          </w:sdtContent>
        </w:sdt>
      </w:sdtContent>
    </w:sdt>
    <w:p w:rsidR="00067D44" w:rsidRDefault="00067D44">
      <w:r>
        <w:br w:type="page"/>
      </w:r>
    </w:p>
    <w:p w:rsidR="00244938" w:rsidRPr="00905528" w:rsidRDefault="00784827" w:rsidP="002549A2">
      <w:pPr>
        <w:pStyle w:val="10"/>
        <w:rPr>
          <w:b/>
          <w:color w:val="800000"/>
        </w:rPr>
      </w:pPr>
      <w:bookmarkStart w:id="3" w:name="_Toc181794705"/>
      <w:r w:rsidRPr="00905528">
        <w:rPr>
          <w:b/>
          <w:color w:val="800000"/>
        </w:rPr>
        <w:lastRenderedPageBreak/>
        <w:t>Введение</w:t>
      </w:r>
      <w:bookmarkEnd w:id="3"/>
    </w:p>
    <w:p w:rsidR="00056B1C" w:rsidRDefault="00F73032" w:rsidP="000B0FEB">
      <w:pPr>
        <w:pStyle w:val="a5"/>
        <w:spacing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Проект генерального плана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320332" w:rsidRPr="007E0FFC">
        <w:rPr>
          <w:rFonts w:ascii="Times New Roman" w:eastAsia="Times New Roman" w:hAnsi="Times New Roman" w:cs="Times New Roman"/>
          <w:sz w:val="28"/>
          <w:szCs w:val="28"/>
        </w:rPr>
        <w:t>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056B1C"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320332" w:rsidRPr="007E0FFC">
        <w:rPr>
          <w:rFonts w:ascii="Times New Roman" w:eastAsia="Times New Roman" w:hAnsi="Times New Roman" w:cs="Times New Roman"/>
          <w:sz w:val="28"/>
          <w:szCs w:val="28"/>
        </w:rPr>
        <w:t>ого</w:t>
      </w:r>
      <w:r w:rsidR="00056B1C" w:rsidRPr="007E0FFC">
        <w:rPr>
          <w:rFonts w:ascii="Times New Roman" w:eastAsia="Times New Roman" w:hAnsi="Times New Roman" w:cs="Times New Roman"/>
          <w:sz w:val="28"/>
          <w:szCs w:val="28"/>
        </w:rPr>
        <w:t xml:space="preserve"> района Оренбургской области</w:t>
      </w:r>
      <w:r w:rsidRPr="007E0FFC">
        <w:rPr>
          <w:rFonts w:ascii="Times New Roman" w:eastAsia="Times New Roman" w:hAnsi="Times New Roman" w:cs="Times New Roman"/>
          <w:sz w:val="28"/>
          <w:szCs w:val="28"/>
        </w:rPr>
        <w:t xml:space="preserve"> в новой </w:t>
      </w:r>
      <w:r w:rsidR="000C4C3F" w:rsidRPr="007E0FFC">
        <w:rPr>
          <w:rFonts w:ascii="Times New Roman" w:eastAsia="Times New Roman" w:hAnsi="Times New Roman" w:cs="Times New Roman"/>
          <w:sz w:val="28"/>
          <w:szCs w:val="28"/>
        </w:rPr>
        <w:t>редакции выполнен</w:t>
      </w:r>
      <w:r w:rsidRPr="007E0FFC">
        <w:rPr>
          <w:rFonts w:ascii="Times New Roman" w:eastAsia="Times New Roman" w:hAnsi="Times New Roman" w:cs="Times New Roman"/>
          <w:sz w:val="28"/>
          <w:szCs w:val="28"/>
        </w:rPr>
        <w:t xml:space="preserve"> ООО «</w:t>
      </w:r>
      <w:r w:rsidR="00F019CD" w:rsidRPr="007E0FFC">
        <w:rPr>
          <w:rFonts w:ascii="Times New Roman" w:eastAsia="Times New Roman" w:hAnsi="Times New Roman" w:cs="Times New Roman"/>
          <w:sz w:val="28"/>
          <w:szCs w:val="28"/>
        </w:rPr>
        <w:t>ГЕОГРАД</w:t>
      </w:r>
      <w:r w:rsidR="000C4C3F" w:rsidRPr="007E0FFC">
        <w:rPr>
          <w:rFonts w:ascii="Times New Roman" w:eastAsia="Times New Roman" w:hAnsi="Times New Roman" w:cs="Times New Roman"/>
          <w:sz w:val="28"/>
          <w:szCs w:val="28"/>
        </w:rPr>
        <w:t>» в</w:t>
      </w:r>
      <w:r w:rsidRPr="007E0FFC">
        <w:rPr>
          <w:rFonts w:ascii="Times New Roman" w:eastAsia="Times New Roman" w:hAnsi="Times New Roman" w:cs="Times New Roman"/>
          <w:sz w:val="28"/>
          <w:szCs w:val="28"/>
        </w:rPr>
        <w:t xml:space="preserve"> рамках </w:t>
      </w:r>
      <w:r w:rsidR="00A6574B" w:rsidRPr="007E0FFC">
        <w:rPr>
          <w:rFonts w:ascii="Times New Roman" w:eastAsia="Times New Roman" w:hAnsi="Times New Roman" w:cs="Times New Roman"/>
          <w:sz w:val="28"/>
          <w:szCs w:val="28"/>
        </w:rPr>
        <w:t xml:space="preserve">договора № </w:t>
      </w:r>
      <w:r w:rsidR="00152E37" w:rsidRPr="007E0FFC">
        <w:rPr>
          <w:rFonts w:ascii="Times New Roman" w:eastAsia="Times New Roman" w:hAnsi="Times New Roman" w:cs="Times New Roman"/>
          <w:sz w:val="28"/>
          <w:szCs w:val="28"/>
        </w:rPr>
        <w:t>37</w:t>
      </w:r>
      <w:r w:rsidR="005F2736" w:rsidRPr="007E0FFC">
        <w:rPr>
          <w:rFonts w:ascii="Times New Roman" w:eastAsia="Times New Roman" w:hAnsi="Times New Roman" w:cs="Times New Roman"/>
          <w:sz w:val="28"/>
          <w:szCs w:val="28"/>
        </w:rPr>
        <w:t>а/2</w:t>
      </w:r>
      <w:r w:rsidR="00F1150E" w:rsidRPr="007E0FFC">
        <w:rPr>
          <w:rFonts w:ascii="Times New Roman" w:eastAsia="Times New Roman" w:hAnsi="Times New Roman" w:cs="Times New Roman"/>
          <w:sz w:val="28"/>
          <w:szCs w:val="28"/>
        </w:rPr>
        <w:t>4</w:t>
      </w:r>
      <w:r w:rsidR="00A6574B" w:rsidRPr="007E0FFC">
        <w:rPr>
          <w:rFonts w:ascii="Times New Roman" w:eastAsia="Times New Roman" w:hAnsi="Times New Roman" w:cs="Times New Roman"/>
          <w:sz w:val="28"/>
          <w:szCs w:val="28"/>
        </w:rPr>
        <w:t xml:space="preserve"> от </w:t>
      </w:r>
      <w:r w:rsidR="00152E37" w:rsidRPr="007E0FFC">
        <w:rPr>
          <w:rFonts w:ascii="Times New Roman" w:eastAsia="Times New Roman" w:hAnsi="Times New Roman" w:cs="Times New Roman"/>
          <w:sz w:val="28"/>
          <w:szCs w:val="28"/>
        </w:rPr>
        <w:t>1</w:t>
      </w:r>
      <w:r w:rsidR="00F1150E" w:rsidRPr="007E0FFC">
        <w:rPr>
          <w:rFonts w:ascii="Times New Roman" w:eastAsia="Times New Roman" w:hAnsi="Times New Roman" w:cs="Times New Roman"/>
          <w:sz w:val="28"/>
          <w:szCs w:val="28"/>
        </w:rPr>
        <w:t>7</w:t>
      </w:r>
      <w:r w:rsidR="005F2736" w:rsidRPr="007E0FFC">
        <w:rPr>
          <w:rFonts w:ascii="Times New Roman" w:eastAsia="Times New Roman" w:hAnsi="Times New Roman" w:cs="Times New Roman"/>
          <w:sz w:val="28"/>
          <w:szCs w:val="28"/>
        </w:rPr>
        <w:t>.</w:t>
      </w:r>
      <w:r w:rsidR="00152E37" w:rsidRPr="007E0FFC">
        <w:rPr>
          <w:rFonts w:ascii="Times New Roman" w:eastAsia="Times New Roman" w:hAnsi="Times New Roman" w:cs="Times New Roman"/>
          <w:sz w:val="28"/>
          <w:szCs w:val="28"/>
        </w:rPr>
        <w:t>12</w:t>
      </w:r>
      <w:r w:rsidR="00A6574B" w:rsidRPr="007E0FFC">
        <w:rPr>
          <w:rFonts w:ascii="Times New Roman" w:eastAsia="Times New Roman" w:hAnsi="Times New Roman" w:cs="Times New Roman"/>
          <w:sz w:val="28"/>
          <w:szCs w:val="28"/>
        </w:rPr>
        <w:t>.202</w:t>
      </w:r>
      <w:r w:rsidR="00F1150E" w:rsidRPr="007E0FFC">
        <w:rPr>
          <w:rFonts w:ascii="Times New Roman" w:eastAsia="Times New Roman" w:hAnsi="Times New Roman" w:cs="Times New Roman"/>
          <w:sz w:val="28"/>
          <w:szCs w:val="28"/>
        </w:rPr>
        <w:t>4</w:t>
      </w:r>
      <w:r w:rsidR="00F019CD" w:rsidRPr="007E0FFC">
        <w:rPr>
          <w:rFonts w:ascii="Times New Roman" w:eastAsia="Times New Roman" w:hAnsi="Times New Roman" w:cs="Times New Roman"/>
          <w:sz w:val="28"/>
          <w:szCs w:val="28"/>
        </w:rPr>
        <w:t xml:space="preserve"> г., </w:t>
      </w:r>
      <w:r w:rsidRPr="007E0FFC">
        <w:rPr>
          <w:rFonts w:ascii="Times New Roman" w:eastAsia="Times New Roman" w:hAnsi="Times New Roman" w:cs="Times New Roman"/>
          <w:sz w:val="28"/>
          <w:szCs w:val="28"/>
        </w:rPr>
        <w:t xml:space="preserve">о </w:t>
      </w:r>
      <w:r w:rsidR="00A6574B" w:rsidRPr="007E0FFC">
        <w:rPr>
          <w:rFonts w:ascii="Times New Roman" w:eastAsia="Times New Roman" w:hAnsi="Times New Roman" w:cs="Times New Roman"/>
          <w:sz w:val="28"/>
          <w:szCs w:val="28"/>
        </w:rPr>
        <w:t>разработке проекта по внесению изменений</w:t>
      </w:r>
      <w:r w:rsidRPr="007E0FFC">
        <w:rPr>
          <w:rFonts w:ascii="Times New Roman" w:eastAsia="Times New Roman" w:hAnsi="Times New Roman" w:cs="Times New Roman"/>
          <w:sz w:val="28"/>
          <w:szCs w:val="28"/>
        </w:rPr>
        <w:t xml:space="preserve"> в генеральный план</w:t>
      </w:r>
      <w:r w:rsidR="002408DE" w:rsidRPr="007E0FFC">
        <w:rPr>
          <w:rFonts w:ascii="Times New Roman" w:eastAsia="Times New Roman" w:hAnsi="Times New Roman" w:cs="Times New Roman"/>
          <w:sz w:val="28"/>
          <w:szCs w:val="28"/>
        </w:rPr>
        <w:t xml:space="preserve">, на основании постановления администрации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C824F9" w:rsidRPr="007E0FFC">
        <w:rPr>
          <w:rFonts w:ascii="Times New Roman" w:eastAsia="Times New Roman" w:hAnsi="Times New Roman" w:cs="Times New Roman"/>
          <w:sz w:val="28"/>
          <w:szCs w:val="28"/>
        </w:rPr>
        <w:t>й</w:t>
      </w:r>
      <w:proofErr w:type="spellEnd"/>
      <w:r w:rsidR="00C824F9"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C824F9"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0C4C3F" w:rsidRPr="007E0FFC">
        <w:rPr>
          <w:rFonts w:ascii="Times New Roman" w:eastAsia="Times New Roman" w:hAnsi="Times New Roman" w:cs="Times New Roman"/>
          <w:sz w:val="28"/>
          <w:szCs w:val="28"/>
        </w:rPr>
        <w:t>ого района</w:t>
      </w:r>
      <w:r w:rsidR="00181913" w:rsidRPr="007E0FFC">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 xml:space="preserve">от </w:t>
      </w:r>
      <w:r w:rsidR="00074D99">
        <w:rPr>
          <w:rFonts w:ascii="Times New Roman" w:eastAsia="Times New Roman" w:hAnsi="Times New Roman" w:cs="Times New Roman"/>
          <w:sz w:val="28"/>
          <w:szCs w:val="28"/>
        </w:rPr>
        <w:t>______________</w:t>
      </w:r>
      <w:r w:rsidR="00AA4C9A" w:rsidRPr="00074D99">
        <w:rPr>
          <w:rFonts w:ascii="Times New Roman" w:eastAsia="Times New Roman" w:hAnsi="Times New Roman" w:cs="Times New Roman"/>
          <w:sz w:val="28"/>
          <w:szCs w:val="28"/>
        </w:rPr>
        <w:t xml:space="preserve"> г.</w:t>
      </w:r>
      <w:r w:rsidR="00684B6E" w:rsidRPr="00074D99">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w:t>
      </w:r>
      <w:r w:rsidR="00F1150E" w:rsidRPr="00074D99">
        <w:rPr>
          <w:rFonts w:ascii="Times New Roman" w:eastAsia="Times New Roman" w:hAnsi="Times New Roman" w:cs="Times New Roman"/>
          <w:sz w:val="28"/>
          <w:szCs w:val="28"/>
        </w:rPr>
        <w:t xml:space="preserve"> </w:t>
      </w:r>
      <w:r w:rsidR="00074D99">
        <w:rPr>
          <w:rFonts w:ascii="Times New Roman" w:eastAsia="Times New Roman" w:hAnsi="Times New Roman" w:cs="Times New Roman"/>
          <w:sz w:val="28"/>
          <w:szCs w:val="28"/>
        </w:rPr>
        <w:t>_________</w:t>
      </w:r>
      <w:r w:rsidR="00481559" w:rsidRPr="007E0FFC">
        <w:rPr>
          <w:rFonts w:ascii="Times New Roman" w:eastAsia="Times New Roman" w:hAnsi="Times New Roman" w:cs="Times New Roman"/>
          <w:sz w:val="28"/>
          <w:szCs w:val="28"/>
        </w:rPr>
        <w:t xml:space="preserve"> «</w:t>
      </w:r>
      <w:r w:rsidR="00181913" w:rsidRPr="007E0FFC">
        <w:rPr>
          <w:rFonts w:ascii="Times New Roman" w:eastAsia="Times New Roman" w:hAnsi="Times New Roman" w:cs="Times New Roman"/>
          <w:sz w:val="28"/>
          <w:szCs w:val="28"/>
        </w:rPr>
        <w:t xml:space="preserve">О </w:t>
      </w:r>
      <w:r w:rsidR="00056B1C" w:rsidRPr="007E0FFC">
        <w:rPr>
          <w:rFonts w:ascii="Times New Roman" w:eastAsia="Times New Roman" w:hAnsi="Times New Roman" w:cs="Times New Roman"/>
          <w:sz w:val="28"/>
          <w:szCs w:val="28"/>
        </w:rPr>
        <w:t xml:space="preserve">подготовке </w:t>
      </w:r>
      <w:r w:rsidR="0078719A" w:rsidRPr="007E0FFC">
        <w:rPr>
          <w:rFonts w:ascii="Times New Roman" w:eastAsia="Times New Roman" w:hAnsi="Times New Roman" w:cs="Times New Roman"/>
          <w:sz w:val="28"/>
          <w:szCs w:val="28"/>
        </w:rPr>
        <w:t>проекта</w:t>
      </w:r>
      <w:r w:rsidR="007A2AA2" w:rsidRPr="007E0FFC">
        <w:rPr>
          <w:rFonts w:ascii="Times New Roman" w:eastAsia="Times New Roman" w:hAnsi="Times New Roman" w:cs="Times New Roman"/>
          <w:sz w:val="28"/>
          <w:szCs w:val="28"/>
        </w:rPr>
        <w:t xml:space="preserve"> </w:t>
      </w:r>
      <w:r w:rsidR="00056B1C" w:rsidRPr="007E0FFC">
        <w:rPr>
          <w:rFonts w:ascii="Times New Roman" w:eastAsia="Times New Roman" w:hAnsi="Times New Roman" w:cs="Times New Roman"/>
          <w:sz w:val="28"/>
          <w:szCs w:val="28"/>
        </w:rPr>
        <w:t>внесени</w:t>
      </w:r>
      <w:r w:rsidR="0078719A" w:rsidRPr="007E0FFC">
        <w:rPr>
          <w:rFonts w:ascii="Times New Roman" w:eastAsia="Times New Roman" w:hAnsi="Times New Roman" w:cs="Times New Roman"/>
          <w:sz w:val="28"/>
          <w:szCs w:val="28"/>
        </w:rPr>
        <w:t>и</w:t>
      </w:r>
      <w:r w:rsidR="00181913" w:rsidRPr="007E0FFC">
        <w:rPr>
          <w:rFonts w:ascii="Times New Roman" w:eastAsia="Times New Roman" w:hAnsi="Times New Roman" w:cs="Times New Roman"/>
          <w:sz w:val="28"/>
          <w:szCs w:val="28"/>
        </w:rPr>
        <w:t xml:space="preserve"> изменений в Генеральный </w:t>
      </w:r>
      <w:r w:rsidR="00056B1C" w:rsidRPr="007E0FFC">
        <w:rPr>
          <w:rFonts w:ascii="Times New Roman" w:eastAsia="Times New Roman" w:hAnsi="Times New Roman" w:cs="Times New Roman"/>
          <w:sz w:val="28"/>
          <w:szCs w:val="28"/>
        </w:rPr>
        <w:t xml:space="preserve">план </w:t>
      </w:r>
      <w:r w:rsidR="00C824F9" w:rsidRPr="007E0FFC">
        <w:rPr>
          <w:rFonts w:ascii="Times New Roman" w:eastAsia="Times New Roman" w:hAnsi="Times New Roman" w:cs="Times New Roman"/>
          <w:sz w:val="28"/>
          <w:szCs w:val="28"/>
        </w:rPr>
        <w:t xml:space="preserve">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78719A" w:rsidRPr="007E0FFC">
        <w:rPr>
          <w:rFonts w:ascii="Times New Roman" w:eastAsia="Times New Roman" w:hAnsi="Times New Roman" w:cs="Times New Roman"/>
          <w:sz w:val="28"/>
          <w:szCs w:val="28"/>
        </w:rPr>
        <w:t>ий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481559"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481559" w:rsidRPr="007E0FFC">
        <w:rPr>
          <w:rFonts w:ascii="Times New Roman" w:eastAsia="Times New Roman" w:hAnsi="Times New Roman" w:cs="Times New Roman"/>
          <w:sz w:val="28"/>
          <w:szCs w:val="28"/>
        </w:rPr>
        <w:t>ого</w:t>
      </w:r>
      <w:r w:rsidR="00056B1C" w:rsidRPr="007E0FFC">
        <w:rPr>
          <w:rFonts w:ascii="Times New Roman" w:eastAsia="Times New Roman" w:hAnsi="Times New Roman" w:cs="Times New Roman"/>
          <w:sz w:val="28"/>
          <w:szCs w:val="28"/>
        </w:rPr>
        <w:t xml:space="preserve"> района Оренбургской области».</w:t>
      </w:r>
    </w:p>
    <w:p w:rsidR="00A96FA2" w:rsidRPr="007E0FFC" w:rsidRDefault="00A96FA2" w:rsidP="000B0FEB">
      <w:pPr>
        <w:pStyle w:val="a5"/>
        <w:spacing w:line="276" w:lineRule="auto"/>
        <w:ind w:firstLine="709"/>
        <w:jc w:val="both"/>
        <w:rPr>
          <w:rFonts w:ascii="Times New Roman" w:eastAsia="Times New Roman" w:hAnsi="Times New Roman" w:cs="Times New Roman"/>
          <w:sz w:val="28"/>
          <w:szCs w:val="28"/>
        </w:rPr>
      </w:pPr>
      <w:r w:rsidRPr="00A96FA2">
        <w:rPr>
          <w:rFonts w:ascii="Times New Roman" w:eastAsia="Times New Roman" w:hAnsi="Times New Roman" w:cs="Times New Roman"/>
          <w:sz w:val="28"/>
          <w:szCs w:val="28"/>
        </w:rPr>
        <w:t xml:space="preserve">Данная редакция является корректурой генерального плана, утверждённого решением Совета депутатов </w:t>
      </w:r>
      <w:r>
        <w:rPr>
          <w:rFonts w:ascii="Times New Roman" w:eastAsia="Times New Roman" w:hAnsi="Times New Roman" w:cs="Times New Roman"/>
          <w:sz w:val="28"/>
          <w:szCs w:val="28"/>
        </w:rPr>
        <w:t>Беляевского</w:t>
      </w:r>
      <w:r w:rsidRPr="00A96FA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Беляевского</w:t>
      </w:r>
      <w:r w:rsidRPr="00A96FA2">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в 2013 г.</w:t>
      </w:r>
      <w:r w:rsidRPr="00A96FA2">
        <w:rPr>
          <w:rFonts w:ascii="Times New Roman" w:eastAsia="Times New Roman" w:hAnsi="Times New Roman" w:cs="Times New Roman"/>
          <w:sz w:val="28"/>
          <w:szCs w:val="28"/>
        </w:rPr>
        <w:t xml:space="preserve"> (с изменениями, утвержденными 0</w:t>
      </w:r>
      <w:r>
        <w:rPr>
          <w:rFonts w:ascii="Times New Roman" w:eastAsia="Times New Roman" w:hAnsi="Times New Roman" w:cs="Times New Roman"/>
          <w:sz w:val="28"/>
          <w:szCs w:val="28"/>
        </w:rPr>
        <w:t>5</w:t>
      </w:r>
      <w:r w:rsidRPr="00A96FA2">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Pr="00A96FA2">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22 </w:t>
      </w:r>
      <w:r w:rsidRPr="00A96FA2">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24, 22.12.2022 г. № 119</w:t>
      </w:r>
      <w:r w:rsidRPr="00A96FA2">
        <w:rPr>
          <w:rFonts w:ascii="Times New Roman" w:eastAsia="Times New Roman" w:hAnsi="Times New Roman" w:cs="Times New Roman"/>
          <w:sz w:val="28"/>
          <w:szCs w:val="28"/>
        </w:rPr>
        <w:t>).</w:t>
      </w:r>
    </w:p>
    <w:p w:rsidR="00056B1C" w:rsidRPr="007E0FFC" w:rsidRDefault="002A3766" w:rsidP="000B0FEB">
      <w:pPr>
        <w:suppressAutoHyphens/>
        <w:spacing w:after="0" w:line="276" w:lineRule="auto"/>
        <w:ind w:firstLine="709"/>
        <w:jc w:val="both"/>
        <w:rPr>
          <w:rFonts w:ascii="Times New Roman" w:eastAsia="Calibri" w:hAnsi="Times New Roman" w:cs="Times New Roman"/>
          <w:sz w:val="28"/>
          <w:szCs w:val="28"/>
        </w:rPr>
      </w:pPr>
      <w:r w:rsidRPr="002A3766">
        <w:rPr>
          <w:rFonts w:ascii="Times New Roman" w:eastAsia="Calibri" w:hAnsi="Times New Roman" w:cs="Times New Roman"/>
          <w:sz w:val="28"/>
          <w:szCs w:val="28"/>
        </w:rPr>
        <w:t xml:space="preserve">В утверждённом генеральном плане расчетный срок реализации положений генерального плана </w:t>
      </w:r>
      <w:proofErr w:type="gramStart"/>
      <w:r w:rsidRPr="002A3766">
        <w:rPr>
          <w:rFonts w:ascii="Times New Roman" w:eastAsia="Calibri" w:hAnsi="Times New Roman" w:cs="Times New Roman"/>
          <w:sz w:val="28"/>
          <w:szCs w:val="28"/>
        </w:rPr>
        <w:t xml:space="preserve">рассчитан </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2040 г., первая очередь 2025 г. </w:t>
      </w:r>
    </w:p>
    <w:p w:rsidR="00A96FA2" w:rsidRDefault="00A96FA2" w:rsidP="00F1150E">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F1150E">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Причинами проведения работ являются: </w:t>
      </w:r>
    </w:p>
    <w:p w:rsidR="00F1150E"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Приведение картографического материала в соответствие отраслевым требованиям.</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объектов федерального, регионального и местного значения.</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зон с особыми условиями территории и в материалах по обоснованию.</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Отображение в картографической части сведений о рисках возникновения чрезвычайных ситуаций.</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основных положений в соответствии с действующими планами и программами.</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Корректура функциональных зон согласно поступивших предложений.</w:t>
      </w:r>
    </w:p>
    <w:p w:rsidR="007001A5" w:rsidRPr="007E0FFC" w:rsidRDefault="007001A5" w:rsidP="000B0FEB">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Внесение изменений </w:t>
      </w:r>
      <w:r w:rsidR="00F12C6A" w:rsidRPr="007E0FFC">
        <w:rPr>
          <w:rFonts w:ascii="Times New Roman" w:eastAsia="Calibri" w:hAnsi="Times New Roman" w:cs="Times New Roman"/>
          <w:sz w:val="28"/>
          <w:szCs w:val="28"/>
        </w:rPr>
        <w:t>в Генеральный</w:t>
      </w:r>
      <w:r w:rsidRPr="007E0FFC">
        <w:rPr>
          <w:rFonts w:ascii="Times New Roman" w:eastAsia="Calibri" w:hAnsi="Times New Roman" w:cs="Times New Roman"/>
          <w:sz w:val="28"/>
          <w:szCs w:val="28"/>
        </w:rPr>
        <w:t xml:space="preserve"> план </w:t>
      </w:r>
      <w:r w:rsidR="00A120E6" w:rsidRPr="007E0FFC">
        <w:rPr>
          <w:rFonts w:ascii="Times New Roman" w:eastAsia="Calibri" w:hAnsi="Times New Roman" w:cs="Times New Roman"/>
          <w:sz w:val="28"/>
          <w:szCs w:val="28"/>
        </w:rPr>
        <w:t>МУНИЦИПАЛЬНОГО ОБРАЗОВАНИЯ</w:t>
      </w:r>
      <w:r w:rsidRPr="007E0FFC">
        <w:rPr>
          <w:rFonts w:ascii="Times New Roman" w:eastAsia="Calibri" w:hAnsi="Times New Roman" w:cs="Times New Roman"/>
          <w:sz w:val="28"/>
          <w:szCs w:val="28"/>
        </w:rPr>
        <w:t xml:space="preserve">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является документом, разработанным в соответствии с Градостроительным кодексом Российской Федерации </w:t>
      </w:r>
      <w:r w:rsidR="00F12C6A" w:rsidRPr="007E0FFC">
        <w:rPr>
          <w:rFonts w:ascii="Times New Roman" w:eastAsia="Calibri" w:hAnsi="Times New Roman" w:cs="Times New Roman"/>
          <w:sz w:val="28"/>
          <w:szCs w:val="28"/>
        </w:rPr>
        <w:t>в действующих</w:t>
      </w:r>
      <w:r w:rsidRPr="007E0FFC">
        <w:rPr>
          <w:rFonts w:ascii="Times New Roman" w:eastAsia="Calibri" w:hAnsi="Times New Roman" w:cs="Times New Roman"/>
          <w:sz w:val="28"/>
          <w:szCs w:val="28"/>
        </w:rPr>
        <w:t xml:space="preserve"> редакциях. Проект разработан с учётом ряда программ, реализуемых на территории области </w:t>
      </w:r>
      <w:r w:rsidR="00F12C6A" w:rsidRPr="007E0FFC">
        <w:rPr>
          <w:rFonts w:ascii="Times New Roman" w:eastAsia="Calibri" w:hAnsi="Times New Roman" w:cs="Times New Roman"/>
          <w:sz w:val="28"/>
          <w:szCs w:val="28"/>
        </w:rPr>
        <w:t xml:space="preserve">и </w:t>
      </w:r>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F12C6A" w:rsidRPr="007E0FFC">
        <w:rPr>
          <w:rFonts w:ascii="Times New Roman" w:eastAsia="Calibri" w:hAnsi="Times New Roman" w:cs="Times New Roman"/>
          <w:sz w:val="28"/>
          <w:szCs w:val="28"/>
        </w:rPr>
        <w:t>ого района</w:t>
      </w:r>
      <w:r w:rsidRPr="007E0FFC">
        <w:rPr>
          <w:rFonts w:ascii="Times New Roman" w:eastAsia="Calibri" w:hAnsi="Times New Roman" w:cs="Times New Roman"/>
          <w:sz w:val="28"/>
          <w:szCs w:val="28"/>
        </w:rPr>
        <w:t>.</w:t>
      </w:r>
    </w:p>
    <w:p w:rsidR="00464243" w:rsidRPr="007E0FFC" w:rsidRDefault="005401C2" w:rsidP="00D63DB9">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 соответствии с техническим заданием, границами разработки генерального плана являются административные границы муниципального образования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установленные в соответствии с Законом Оренбургской области </w:t>
      </w:r>
      <w:r w:rsidR="00464243" w:rsidRPr="007E0FFC">
        <w:rPr>
          <w:rFonts w:ascii="Times New Roman" w:eastAsia="Calibri" w:hAnsi="Times New Roman" w:cs="Times New Roman"/>
          <w:sz w:val="28"/>
          <w:szCs w:val="28"/>
        </w:rPr>
        <w:t xml:space="preserve">«О муниципальных образованиях в составе </w:t>
      </w:r>
      <w:r w:rsidR="00464243" w:rsidRPr="007E0FFC">
        <w:rPr>
          <w:rFonts w:ascii="Times New Roman" w:eastAsia="Calibri" w:hAnsi="Times New Roman" w:cs="Times New Roman"/>
          <w:sz w:val="28"/>
          <w:szCs w:val="28"/>
        </w:rPr>
        <w:lastRenderedPageBreak/>
        <w:t xml:space="preserve">муниципального образования </w:t>
      </w:r>
      <w:proofErr w:type="spellStart"/>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464243" w:rsidRPr="007E0FFC">
        <w:rPr>
          <w:rFonts w:ascii="Times New Roman" w:eastAsia="Calibri" w:hAnsi="Times New Roman" w:cs="Times New Roman"/>
          <w:sz w:val="28"/>
          <w:szCs w:val="28"/>
        </w:rPr>
        <w:t>ий</w:t>
      </w:r>
      <w:proofErr w:type="spellEnd"/>
      <w:r w:rsidR="00464243" w:rsidRPr="007E0FFC">
        <w:rPr>
          <w:rFonts w:ascii="Times New Roman" w:eastAsia="Calibri" w:hAnsi="Times New Roman" w:cs="Times New Roman"/>
          <w:sz w:val="28"/>
          <w:szCs w:val="28"/>
        </w:rPr>
        <w:t xml:space="preserve"> район Оренбургской области» </w:t>
      </w:r>
      <w:r w:rsidR="00CB4A25" w:rsidRPr="007E0FFC">
        <w:rPr>
          <w:rFonts w:ascii="Times New Roman" w:eastAsia="Calibri" w:hAnsi="Times New Roman" w:cs="Times New Roman"/>
          <w:sz w:val="28"/>
          <w:szCs w:val="28"/>
        </w:rPr>
        <w:t xml:space="preserve">от </w:t>
      </w:r>
      <w:r w:rsidR="00D63DB9" w:rsidRPr="007E0FFC">
        <w:rPr>
          <w:rFonts w:ascii="Times New Roman" w:eastAsia="Calibri" w:hAnsi="Times New Roman" w:cs="Times New Roman"/>
          <w:sz w:val="28"/>
          <w:szCs w:val="28"/>
        </w:rPr>
        <w:t xml:space="preserve">9 марта 2005 </w:t>
      </w:r>
      <w:r w:rsidR="00BD1721" w:rsidRPr="007E0FFC">
        <w:rPr>
          <w:rFonts w:ascii="Times New Roman" w:eastAsia="Calibri" w:hAnsi="Times New Roman" w:cs="Times New Roman"/>
          <w:sz w:val="28"/>
          <w:szCs w:val="28"/>
        </w:rPr>
        <w:t xml:space="preserve">N </w:t>
      </w:r>
      <w:r w:rsidR="00401D30" w:rsidRPr="00401D30">
        <w:rPr>
          <w:rFonts w:ascii="Times New Roman" w:eastAsia="Calibri" w:hAnsi="Times New Roman" w:cs="Times New Roman"/>
          <w:sz w:val="28"/>
          <w:szCs w:val="28"/>
        </w:rPr>
        <w:t>2151/387-III-ОЗ</w:t>
      </w:r>
      <w:r w:rsidR="000968C6" w:rsidRPr="007E0FFC">
        <w:rPr>
          <w:rFonts w:ascii="Times New Roman" w:eastAsia="Calibri" w:hAnsi="Times New Roman" w:cs="Times New Roman"/>
          <w:sz w:val="28"/>
          <w:szCs w:val="28"/>
        </w:rPr>
        <w:t>.</w:t>
      </w:r>
    </w:p>
    <w:p w:rsidR="00464243" w:rsidRPr="007E0FFC" w:rsidRDefault="00464243" w:rsidP="000B0FEB">
      <w:pPr>
        <w:suppressAutoHyphens/>
        <w:spacing w:after="0" w:line="276" w:lineRule="auto"/>
        <w:ind w:firstLine="709"/>
        <w:jc w:val="both"/>
        <w:rPr>
          <w:rFonts w:ascii="Times New Roman" w:eastAsia="Calibri" w:hAnsi="Times New Roman" w:cs="Times New Roman"/>
          <w:sz w:val="28"/>
          <w:szCs w:val="28"/>
        </w:rPr>
      </w:pPr>
    </w:p>
    <w:p w:rsidR="001E52A6" w:rsidRPr="007E0FFC" w:rsidRDefault="001E52A6"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 разработке учитывались:</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Конституция Российской Федерации;</w:t>
      </w:r>
    </w:p>
    <w:p w:rsidR="001E52A6" w:rsidRPr="007E0FFC" w:rsidRDefault="00DC1AD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8" w:tooltip="Земельный кодекс Российской Федерации" w:history="1">
        <w:r w:rsidR="001E52A6" w:rsidRPr="007E0FFC">
          <w:rPr>
            <w:rFonts w:ascii="Times New Roman" w:eastAsia="Times New Roman" w:hAnsi="Times New Roman" w:cs="Times New Roman"/>
            <w:sz w:val="28"/>
            <w:szCs w:val="28"/>
          </w:rPr>
          <w:t>Земельный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DC1AD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9" w:tooltip="Градостроительный кодекс Российской Федерации" w:history="1">
        <w:r w:rsidR="001E52A6" w:rsidRPr="007E0FFC">
          <w:rPr>
            <w:rFonts w:ascii="Times New Roman" w:eastAsia="Times New Roman" w:hAnsi="Times New Roman" w:cs="Times New Roman"/>
            <w:sz w:val="28"/>
            <w:szCs w:val="28"/>
          </w:rPr>
          <w:t>Градостроительный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DC1AD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0" w:tooltip="Водный кодекс Российской Федерации" w:history="1">
        <w:r w:rsidR="001E52A6" w:rsidRPr="007E0FFC">
          <w:rPr>
            <w:rFonts w:ascii="Times New Roman" w:eastAsia="Times New Roman" w:hAnsi="Times New Roman" w:cs="Times New Roman"/>
            <w:sz w:val="28"/>
            <w:szCs w:val="28"/>
          </w:rPr>
          <w:t>Водный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DC1AD3"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1" w:tooltip="Лесной кодекс Российской Федерации" w:history="1">
        <w:r w:rsidR="001E52A6" w:rsidRPr="007E0FFC">
          <w:rPr>
            <w:rFonts w:ascii="Times New Roman" w:eastAsia="Times New Roman" w:hAnsi="Times New Roman" w:cs="Times New Roman"/>
            <w:sz w:val="28"/>
            <w:szCs w:val="28"/>
          </w:rPr>
          <w:t>Лесной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25 июня 2002 г. № </w:t>
      </w:r>
      <w:hyperlink r:id="rId12" w:tooltip="Об объектах культурного наследия (памятниках истории и культуры) народов Российской Федерации" w:history="1">
        <w:r w:rsidRPr="007E0FFC">
          <w:rPr>
            <w:rFonts w:ascii="Times New Roman" w:eastAsia="Times New Roman" w:hAnsi="Times New Roman" w:cs="Times New Roman"/>
            <w:sz w:val="28"/>
            <w:szCs w:val="28"/>
          </w:rPr>
          <w:t>73-ФЗ</w:t>
        </w:r>
      </w:hyperlink>
      <w:r w:rsidRPr="007E0FFC">
        <w:rPr>
          <w:rFonts w:ascii="Times New Roman" w:eastAsia="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10 января 2002 г. № </w:t>
      </w:r>
      <w:hyperlink r:id="rId13" w:tooltip="Об охране окружающей среды" w:history="1">
        <w:r w:rsidRPr="007E0FFC">
          <w:rPr>
            <w:rFonts w:ascii="Times New Roman" w:eastAsia="Times New Roman" w:hAnsi="Times New Roman" w:cs="Times New Roman"/>
            <w:sz w:val="28"/>
            <w:szCs w:val="28"/>
          </w:rPr>
          <w:t>7-ФЗ</w:t>
        </w:r>
      </w:hyperlink>
      <w:r w:rsidRPr="007E0FFC">
        <w:rPr>
          <w:rFonts w:ascii="Times New Roman" w:eastAsia="Times New Roman" w:hAnsi="Times New Roman" w:cs="Times New Roman"/>
          <w:sz w:val="28"/>
          <w:szCs w:val="28"/>
        </w:rPr>
        <w:t xml:space="preserve"> «Об охране окружающей среды»;</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03 марта 1995 г. № 27-ФЗ «</w:t>
      </w:r>
      <w:hyperlink r:id="rId14" w:tooltip="О недрах" w:history="1">
        <w:r w:rsidRPr="007E0FFC">
          <w:rPr>
            <w:rFonts w:ascii="Times New Roman" w:eastAsia="Times New Roman" w:hAnsi="Times New Roman" w:cs="Times New Roman"/>
            <w:sz w:val="28"/>
            <w:szCs w:val="28"/>
          </w:rPr>
          <w:t>О недрах</w:t>
        </w:r>
      </w:hyperlink>
      <w:r w:rsidRPr="007E0FFC">
        <w:rPr>
          <w:rFonts w:ascii="Times New Roman" w:eastAsia="Times New Roman" w:hAnsi="Times New Roman" w:cs="Times New Roman"/>
          <w:sz w:val="28"/>
          <w:szCs w:val="28"/>
        </w:rPr>
        <w:t>»;</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14 марта 1995 г. № 33-ФЗ «Об особо охраняемых природных территориях»;</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1995 г. № </w:t>
      </w:r>
      <w:hyperlink r:id="rId15" w:tooltip="Об экологической экспертизе" w:history="1">
        <w:r w:rsidRPr="007E0FFC">
          <w:rPr>
            <w:rFonts w:ascii="Times New Roman" w:eastAsia="Times New Roman" w:hAnsi="Times New Roman" w:cs="Times New Roman"/>
            <w:sz w:val="28"/>
            <w:szCs w:val="28"/>
          </w:rPr>
          <w:t>174-ФЗ</w:t>
        </w:r>
      </w:hyperlink>
      <w:r w:rsidRPr="007E0FFC">
        <w:rPr>
          <w:rFonts w:ascii="Times New Roman" w:eastAsia="Times New Roman" w:hAnsi="Times New Roman" w:cs="Times New Roman"/>
          <w:sz w:val="28"/>
          <w:szCs w:val="28"/>
        </w:rPr>
        <w:t xml:space="preserve"> «Об экологической экспертизе»;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22 июня 1995 г. № 122-ФЗ «О социальном обслуживании граждан пожилого возраста и инвалидов»;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12 января 1996 г. № 8-ФЗ «О погребении и похоронном деле»;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марта 1999 г. № </w:t>
      </w:r>
      <w:hyperlink r:id="rId16" w:tooltip="О санитарно-эпидемиологическом благополучии населения" w:history="1">
        <w:r w:rsidRPr="007E0FFC">
          <w:rPr>
            <w:rFonts w:ascii="Times New Roman" w:eastAsia="Times New Roman" w:hAnsi="Times New Roman" w:cs="Times New Roman"/>
            <w:sz w:val="28"/>
            <w:szCs w:val="28"/>
          </w:rPr>
          <w:t>52-ФЗ</w:t>
        </w:r>
      </w:hyperlink>
      <w:r w:rsidRPr="007E0FFC">
        <w:rPr>
          <w:rFonts w:ascii="Times New Roman" w:eastAsia="Times New Roman" w:hAnsi="Times New Roman" w:cs="Times New Roman"/>
          <w:sz w:val="28"/>
          <w:szCs w:val="28"/>
        </w:rPr>
        <w:t xml:space="preserve"> «О санитарно-эпидемиологическом благополучии населения»;</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4 сентября 1999 г. № </w:t>
      </w:r>
      <w:hyperlink r:id="rId17" w:tooltip="Об охране атмосферного воздуха" w:history="1">
        <w:r w:rsidRPr="007E0FFC">
          <w:rPr>
            <w:rFonts w:ascii="Times New Roman" w:eastAsia="Times New Roman" w:hAnsi="Times New Roman" w:cs="Times New Roman"/>
            <w:sz w:val="28"/>
            <w:szCs w:val="28"/>
          </w:rPr>
          <w:t>96-ФЗ</w:t>
        </w:r>
      </w:hyperlink>
      <w:r w:rsidRPr="007E0FFC">
        <w:rPr>
          <w:rFonts w:ascii="Times New Roman" w:eastAsia="Times New Roman" w:hAnsi="Times New Roman" w:cs="Times New Roman"/>
          <w:sz w:val="28"/>
          <w:szCs w:val="28"/>
        </w:rPr>
        <w:t xml:space="preserve"> «Об охране атмосферного воздуха»;</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27 декабря 2002 г. № </w:t>
      </w:r>
      <w:hyperlink r:id="rId18" w:tooltip="О техническом регулировании" w:history="1">
        <w:r w:rsidRPr="007E0FFC">
          <w:rPr>
            <w:rFonts w:ascii="Times New Roman" w:eastAsia="Times New Roman" w:hAnsi="Times New Roman" w:cs="Times New Roman"/>
            <w:sz w:val="28"/>
            <w:szCs w:val="28"/>
          </w:rPr>
          <w:t>184-ФЗ</w:t>
        </w:r>
      </w:hyperlink>
      <w:r w:rsidRPr="007E0FFC">
        <w:rPr>
          <w:rFonts w:ascii="Times New Roman" w:eastAsia="Times New Roman" w:hAnsi="Times New Roman" w:cs="Times New Roman"/>
          <w:sz w:val="28"/>
          <w:szCs w:val="28"/>
        </w:rPr>
        <w:t xml:space="preserve"> «О техническом регулировании»;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декабря 2009 г. № </w:t>
      </w:r>
      <w:hyperlink r:id="rId19" w:tooltip="Технический регламент о безопасности зданий и сооружений" w:history="1">
        <w:r w:rsidRPr="007E0FFC">
          <w:rPr>
            <w:rFonts w:ascii="Times New Roman" w:eastAsia="Times New Roman" w:hAnsi="Times New Roman" w:cs="Times New Roman"/>
            <w:sz w:val="28"/>
            <w:szCs w:val="28"/>
          </w:rPr>
          <w:t>384-ФЗ</w:t>
        </w:r>
      </w:hyperlink>
      <w:r w:rsidRPr="007E0FFC">
        <w:rPr>
          <w:rFonts w:ascii="Times New Roman" w:eastAsia="Times New Roman" w:hAnsi="Times New Roman" w:cs="Times New Roman"/>
          <w:sz w:val="28"/>
          <w:szCs w:val="28"/>
        </w:rPr>
        <w:t xml:space="preserve"> «Технический регламент о безопасности зданий и сооружений»;</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22 июля 2008 г. № </w:t>
      </w:r>
      <w:hyperlink r:id="rId20" w:tooltip="Технический регламент о требованиях пожарной безопасности" w:history="1">
        <w:r w:rsidRPr="007E0FFC">
          <w:rPr>
            <w:rFonts w:ascii="Times New Roman" w:eastAsia="Times New Roman" w:hAnsi="Times New Roman" w:cs="Times New Roman"/>
            <w:sz w:val="28"/>
            <w:szCs w:val="28"/>
          </w:rPr>
          <w:t>123-ФЗ</w:t>
        </w:r>
      </w:hyperlink>
      <w:r w:rsidRPr="007E0FFC">
        <w:rPr>
          <w:rFonts w:ascii="Times New Roman" w:eastAsia="Times New Roman" w:hAnsi="Times New Roman" w:cs="Times New Roman"/>
          <w:sz w:val="28"/>
          <w:szCs w:val="28"/>
        </w:rPr>
        <w:t xml:space="preserve"> «Технический регламент о требованиях пожарной безопасности»;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21 июля 1997 г. № </w:t>
      </w:r>
      <w:hyperlink r:id="rId21" w:tooltip="О промышленной безопасности опасных производственных объектов" w:history="1">
        <w:r w:rsidRPr="007E0FFC">
          <w:rPr>
            <w:rFonts w:ascii="Times New Roman" w:eastAsia="Times New Roman" w:hAnsi="Times New Roman" w:cs="Times New Roman"/>
            <w:sz w:val="28"/>
            <w:szCs w:val="28"/>
          </w:rPr>
          <w:t>116-ФЗ</w:t>
        </w:r>
      </w:hyperlink>
      <w:r w:rsidRPr="007E0FFC">
        <w:rPr>
          <w:rFonts w:ascii="Times New Roman" w:eastAsia="Times New Roman" w:hAnsi="Times New Roman" w:cs="Times New Roman"/>
          <w:sz w:val="28"/>
          <w:szCs w:val="28"/>
        </w:rPr>
        <w:t xml:space="preserve"> «О промышленной безопасности опасных производственных объектов»;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2009 г. № </w:t>
      </w:r>
      <w:hyperlink r:id="rId22" w:tooltip="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7E0FFC">
          <w:rPr>
            <w:rFonts w:ascii="Times New Roman" w:eastAsia="Times New Roman" w:hAnsi="Times New Roman" w:cs="Times New Roman"/>
            <w:sz w:val="28"/>
            <w:szCs w:val="28"/>
          </w:rPr>
          <w:t>261-ФЗ</w:t>
        </w:r>
      </w:hyperlink>
      <w:r w:rsidRPr="007E0FFC">
        <w:rPr>
          <w:rFonts w:ascii="Times New Roman" w:eastAsia="Times New Roman" w:hAnsi="Times New Roman" w:cs="Times New Roman"/>
          <w:sz w:val="28"/>
          <w:szCs w:val="28"/>
        </w:rPr>
        <w:t xml:space="preserve"> «Об энергосбережении и о повышении </w:t>
      </w:r>
      <w:r w:rsidR="00684B6E" w:rsidRPr="007E0FFC">
        <w:rPr>
          <w:rFonts w:ascii="Times New Roman" w:eastAsia="Times New Roman" w:hAnsi="Times New Roman" w:cs="Times New Roman"/>
          <w:sz w:val="28"/>
          <w:szCs w:val="28"/>
        </w:rPr>
        <w:t>энергетической эффективности,</w:t>
      </w:r>
      <w:r w:rsidRPr="007E0FFC">
        <w:rPr>
          <w:rFonts w:ascii="Times New Roman" w:eastAsia="Times New Roman" w:hAnsi="Times New Roman" w:cs="Times New Roman"/>
          <w:sz w:val="28"/>
          <w:szCs w:val="28"/>
        </w:rPr>
        <w:t xml:space="preserve"> и о внесении изменений в отдельные законодательные акты Российской Федерации»;</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№131-ФЗ «Об общих принципах организации местного самоуправления в Российской Федерации»; </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lastRenderedPageBreak/>
        <w:t>Закон Оренбургской области от 16 марта 2007 года N 1037/233-IV-ОЗ «О градостроительной деятельности на территории Оренбургской области»;</w:t>
      </w:r>
    </w:p>
    <w:p w:rsidR="001E52A6" w:rsidRPr="007E0FFC" w:rsidRDefault="001E52A6" w:rsidP="000B0FEB">
      <w:pPr>
        <w:spacing w:after="0" w:line="276" w:lineRule="auto"/>
        <w:ind w:firstLine="709"/>
        <w:jc w:val="both"/>
        <w:rPr>
          <w:rFonts w:ascii="Times New Roman" w:eastAsia="Times New Roman" w:hAnsi="Times New Roman" w:cs="Times New Roman"/>
          <w:bCs/>
          <w:sz w:val="28"/>
          <w:szCs w:val="28"/>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7 июля </w:t>
      </w:r>
      <w:smartTag w:uri="urn:schemas-microsoft-com:office:smarttags" w:element="metricconverter">
        <w:smartTagPr>
          <w:attr w:name="ProductID" w:val="2011 г"/>
        </w:smartTagPr>
        <w:r w:rsidRPr="007E0FFC">
          <w:rPr>
            <w:rFonts w:ascii="Times New Roman" w:eastAsia="Times New Roman" w:hAnsi="Times New Roman" w:cs="Times New Roman"/>
            <w:bCs/>
            <w:sz w:val="28"/>
            <w:szCs w:val="28"/>
          </w:rPr>
          <w:t>2011 г</w:t>
        </w:r>
      </w:smartTag>
      <w:r w:rsidRPr="007E0FFC">
        <w:rPr>
          <w:rFonts w:ascii="Times New Roman" w:eastAsia="Times New Roman" w:hAnsi="Times New Roman" w:cs="Times New Roman"/>
          <w:bCs/>
          <w:sz w:val="28"/>
          <w:szCs w:val="28"/>
        </w:rPr>
        <w:t>. N 579-п "Об утверждении схемы территориального планирования Оренбургской области" (с изменениями и дополнениями);</w:t>
      </w:r>
    </w:p>
    <w:p w:rsidR="001E52A6" w:rsidRPr="007E0FFC" w:rsidRDefault="00684B6E" w:rsidP="00C348D1">
      <w:pPr>
        <w:spacing w:after="0" w:line="276" w:lineRule="auto"/>
        <w:ind w:firstLine="851"/>
        <w:jc w:val="both"/>
        <w:rPr>
          <w:rFonts w:ascii="Times New Roman" w:eastAsia="Times New Roman" w:hAnsi="Times New Roman" w:cs="Times New Roman"/>
          <w:sz w:val="28"/>
          <w:szCs w:val="28"/>
          <w:lang w:eastAsia="ar-SA" w:bidi="en-US"/>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25.02.2015 г. № 121-п «О памятниках природы областного значения Оренбургской области» </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с изменениями на 18 января 2021 года</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w:t>
      </w:r>
    </w:p>
    <w:p w:rsidR="001E52A6" w:rsidRPr="00822A93" w:rsidRDefault="00203C3B" w:rsidP="00F6295F">
      <w:pPr>
        <w:spacing w:line="276" w:lineRule="auto"/>
        <w:rPr>
          <w:b/>
          <w:color w:val="1F3864" w:themeColor="accent5" w:themeShade="80"/>
          <w:sz w:val="32"/>
          <w:szCs w:val="32"/>
        </w:rPr>
      </w:pPr>
      <w:r>
        <w:rPr>
          <w:rFonts w:ascii="Times New Roman" w:eastAsia="Times New Roman" w:hAnsi="Times New Roman" w:cs="Times New Roman"/>
          <w:sz w:val="24"/>
          <w:szCs w:val="24"/>
          <w:lang w:eastAsia="ar-SA" w:bidi="en-US"/>
        </w:rPr>
        <w:br w:type="page"/>
      </w:r>
      <w:bookmarkStart w:id="4" w:name="_Toc6396350"/>
      <w:r w:rsidR="001E52A6" w:rsidRPr="00905528">
        <w:rPr>
          <w:b/>
          <w:color w:val="800000"/>
          <w:sz w:val="28"/>
        </w:rPr>
        <w:lastRenderedPageBreak/>
        <w:t>СОСТАВ</w:t>
      </w:r>
      <w:r w:rsidR="001E52A6" w:rsidRPr="00905528">
        <w:rPr>
          <w:b/>
          <w:color w:val="800000"/>
          <w:sz w:val="32"/>
          <w:szCs w:val="32"/>
        </w:rPr>
        <w:t>:</w:t>
      </w:r>
      <w:bookmarkEnd w:id="4"/>
    </w:p>
    <w:p w:rsidR="00203C3B" w:rsidRPr="00481559" w:rsidRDefault="001E52A6"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r w:rsidRPr="00E904C4">
        <w:rPr>
          <w:b/>
          <w:color w:val="000000"/>
          <w:sz w:val="28"/>
          <w:szCs w:val="28"/>
        </w:rPr>
        <w:t xml:space="preserve"> </w:t>
      </w:r>
      <w:r w:rsidR="00203C3B" w:rsidRPr="00481559">
        <w:rPr>
          <w:rFonts w:ascii="Times New Roman" w:eastAsia="Times New Roman" w:hAnsi="Times New Roman" w:cs="Times New Roman"/>
          <w:b/>
          <w:color w:val="000000"/>
          <w:sz w:val="26"/>
          <w:szCs w:val="26"/>
          <w:lang w:eastAsia="ru-RU"/>
        </w:rPr>
        <w:t>ГЕНЕРАЛЬНЫЙ ПЛАН (утверждаемая часть)</w:t>
      </w:r>
    </w:p>
    <w:p w:rsidR="007F368A" w:rsidRPr="00481559" w:rsidRDefault="007F368A"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p>
    <w:p w:rsidR="00203C3B"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1) Положение о территориальном планировании;</w:t>
      </w:r>
    </w:p>
    <w:p w:rsidR="00056B1C"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2)</w:t>
      </w:r>
      <w:r w:rsidR="00056B1C" w:rsidRPr="007E0FFC">
        <w:rPr>
          <w:rFonts w:ascii="Times New Roman" w:hAnsi="Times New Roman" w:cs="Times New Roman"/>
          <w:color w:val="000000"/>
          <w:sz w:val="28"/>
          <w:szCs w:val="28"/>
        </w:rPr>
        <w:t xml:space="preserve"> Карта границ </w:t>
      </w:r>
      <w:r w:rsidR="007F368A" w:rsidRPr="007E0FFC">
        <w:rPr>
          <w:rFonts w:ascii="Times New Roman" w:hAnsi="Times New Roman" w:cs="Times New Roman"/>
          <w:color w:val="000000"/>
          <w:sz w:val="28"/>
          <w:szCs w:val="28"/>
        </w:rPr>
        <w:t>населенных пунктов,</w:t>
      </w:r>
      <w:r w:rsidR="00056B1C" w:rsidRPr="007E0FFC">
        <w:rPr>
          <w:rFonts w:ascii="Times New Roman" w:hAnsi="Times New Roman" w:cs="Times New Roman"/>
          <w:color w:val="000000"/>
          <w:sz w:val="28"/>
          <w:szCs w:val="28"/>
        </w:rPr>
        <w:t xml:space="preserve"> входящих в состав поселения М </w:t>
      </w:r>
      <w:r w:rsidR="00056B1C" w:rsidRPr="007E0FFC">
        <w:rPr>
          <w:rFonts w:ascii="Times New Roman" w:hAnsi="Times New Roman" w:cs="Times New Roman"/>
          <w:sz w:val="28"/>
          <w:szCs w:val="28"/>
        </w:rPr>
        <w:t>1:</w:t>
      </w:r>
      <w:r w:rsidR="00F81407" w:rsidRPr="007E0FFC">
        <w:rPr>
          <w:rFonts w:ascii="Times New Roman" w:hAnsi="Times New Roman" w:cs="Times New Roman"/>
          <w:sz w:val="28"/>
          <w:szCs w:val="28"/>
        </w:rPr>
        <w:t>25</w:t>
      </w:r>
      <w:r w:rsidR="00056B1C" w:rsidRPr="007E0FFC">
        <w:rPr>
          <w:rFonts w:ascii="Times New Roman" w:hAnsi="Times New Roman" w:cs="Times New Roman"/>
          <w:sz w:val="28"/>
          <w:szCs w:val="28"/>
        </w:rPr>
        <w:t>000</w:t>
      </w:r>
      <w:r w:rsidR="00F6295F" w:rsidRPr="007E0FFC">
        <w:rPr>
          <w:rFonts w:ascii="Times New Roman" w:hAnsi="Times New Roman" w:cs="Times New Roman"/>
          <w:sz w:val="28"/>
          <w:szCs w:val="28"/>
        </w:rPr>
        <w:t xml:space="preserve">, </w:t>
      </w:r>
      <w:r w:rsidR="005A71E9" w:rsidRPr="007E0FFC">
        <w:rPr>
          <w:rFonts w:ascii="Times New Roman" w:hAnsi="Times New Roman" w:cs="Times New Roman"/>
          <w:sz w:val="28"/>
          <w:szCs w:val="28"/>
        </w:rPr>
        <w:t>М 1</w:t>
      </w:r>
      <w:r w:rsidR="00F6295F" w:rsidRPr="007E0FFC">
        <w:rPr>
          <w:rFonts w:ascii="Times New Roman" w:hAnsi="Times New Roman" w:cs="Times New Roman"/>
          <w:sz w:val="28"/>
          <w:szCs w:val="28"/>
        </w:rPr>
        <w:t>:5000</w:t>
      </w:r>
      <w:r w:rsidR="00056B1C" w:rsidRPr="007E0FFC">
        <w:rPr>
          <w:rFonts w:ascii="Times New Roman" w:hAnsi="Times New Roman" w:cs="Times New Roman"/>
          <w:color w:val="000000"/>
          <w:sz w:val="28"/>
          <w:szCs w:val="28"/>
        </w:rPr>
        <w:t>;</w:t>
      </w:r>
    </w:p>
    <w:p w:rsidR="005C6065" w:rsidRPr="007E0FFC" w:rsidRDefault="00056B1C"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 xml:space="preserve">3) </w:t>
      </w:r>
      <w:r w:rsidR="00203C3B" w:rsidRPr="007E0FFC">
        <w:rPr>
          <w:rFonts w:ascii="Times New Roman" w:hAnsi="Times New Roman" w:cs="Times New Roman"/>
          <w:color w:val="000000"/>
          <w:sz w:val="28"/>
          <w:szCs w:val="28"/>
        </w:rPr>
        <w:t xml:space="preserve">Карта планируемого размещения объектов местного значения </w:t>
      </w:r>
      <w:r w:rsidR="00552FF5" w:rsidRPr="007E0FFC">
        <w:rPr>
          <w:rFonts w:ascii="Times New Roman" w:hAnsi="Times New Roman" w:cs="Times New Roman"/>
          <w:color w:val="000000"/>
          <w:sz w:val="28"/>
          <w:szCs w:val="28"/>
        </w:rPr>
        <w:t>М 1:</w:t>
      </w:r>
      <w:r w:rsidR="00F81407" w:rsidRPr="007E0FFC">
        <w:rPr>
          <w:rFonts w:ascii="Times New Roman" w:hAnsi="Times New Roman" w:cs="Times New Roman"/>
          <w:color w:val="000000"/>
          <w:sz w:val="28"/>
          <w:szCs w:val="28"/>
        </w:rPr>
        <w:t>25</w:t>
      </w:r>
      <w:r w:rsidR="00552FF5"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5C6065" w:rsidRPr="007E0FFC">
        <w:rPr>
          <w:rFonts w:ascii="Times New Roman" w:hAnsi="Times New Roman" w:cs="Times New Roman"/>
          <w:color w:val="000000"/>
          <w:sz w:val="28"/>
          <w:szCs w:val="28"/>
        </w:rPr>
        <w:t xml:space="preserve"> 1:5000;</w:t>
      </w:r>
    </w:p>
    <w:p w:rsidR="005C6065" w:rsidRPr="007E0FFC" w:rsidRDefault="005C6065"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4</w:t>
      </w:r>
      <w:r w:rsidR="00203C3B" w:rsidRPr="007E0FFC">
        <w:rPr>
          <w:rFonts w:ascii="Times New Roman" w:hAnsi="Times New Roman" w:cs="Times New Roman"/>
          <w:color w:val="000000"/>
          <w:sz w:val="28"/>
          <w:szCs w:val="28"/>
        </w:rPr>
        <w:t xml:space="preserve">)  Карта функциональных зон поселения </w:t>
      </w:r>
      <w:r w:rsidR="007F368A" w:rsidRPr="007E0FFC">
        <w:rPr>
          <w:rFonts w:ascii="Times New Roman" w:eastAsia="Times New Roman" w:hAnsi="Times New Roman" w:cs="Times New Roman"/>
          <w:sz w:val="28"/>
          <w:szCs w:val="28"/>
        </w:rPr>
        <w:t>М</w:t>
      </w:r>
      <w:r w:rsidR="00C824F9" w:rsidRPr="007E0FFC">
        <w:rPr>
          <w:rFonts w:ascii="Times New Roman" w:hAnsi="Times New Roman" w:cs="Times New Roman"/>
          <w:color w:val="000000"/>
          <w:sz w:val="28"/>
          <w:szCs w:val="28"/>
        </w:rPr>
        <w:t xml:space="preserve"> 1:</w:t>
      </w:r>
      <w:r w:rsidR="00F81407" w:rsidRPr="007E0FFC">
        <w:rPr>
          <w:rFonts w:ascii="Times New Roman" w:hAnsi="Times New Roman" w:cs="Times New Roman"/>
          <w:color w:val="000000"/>
          <w:sz w:val="28"/>
          <w:szCs w:val="28"/>
        </w:rPr>
        <w:t>25</w:t>
      </w:r>
      <w:r w:rsidR="00C824F9"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C824F9" w:rsidRPr="007E0FFC">
        <w:rPr>
          <w:rFonts w:ascii="Times New Roman" w:hAnsi="Times New Roman" w:cs="Times New Roman"/>
          <w:color w:val="000000"/>
          <w:sz w:val="28"/>
          <w:szCs w:val="28"/>
        </w:rPr>
        <w:t xml:space="preserve"> 1:5000.</w:t>
      </w:r>
    </w:p>
    <w:p w:rsidR="00203C3B" w:rsidRPr="00481559" w:rsidRDefault="00203C3B"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r w:rsidRPr="00481559">
        <w:rPr>
          <w:rFonts w:ascii="Times New Roman" w:eastAsia="Times New Roman" w:hAnsi="Times New Roman" w:cs="Times New Roman"/>
          <w:b/>
          <w:color w:val="000000"/>
          <w:sz w:val="26"/>
          <w:szCs w:val="26"/>
          <w:lang w:eastAsia="ru-RU"/>
        </w:rPr>
        <w:t>МАТЕРИАЛЫ ПО ОБОСНОВАНИЮ</w:t>
      </w:r>
    </w:p>
    <w:p w:rsidR="007F368A" w:rsidRPr="00481559" w:rsidRDefault="007F368A"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p>
    <w:p w:rsidR="00552FF5"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(т</w:t>
      </w:r>
      <w:r w:rsidR="00552FF5" w:rsidRPr="007E0FFC">
        <w:rPr>
          <w:rFonts w:ascii="Times New Roman" w:eastAsia="Times New Roman" w:hAnsi="Times New Roman" w:cs="Times New Roman"/>
          <w:sz w:val="28"/>
          <w:szCs w:val="28"/>
          <w:lang w:eastAsia="ru-RU"/>
        </w:rPr>
        <w:t>екстовая часть</w:t>
      </w:r>
      <w:r w:rsidRPr="007E0FFC">
        <w:rPr>
          <w:rFonts w:ascii="Times New Roman" w:eastAsia="Times New Roman" w:hAnsi="Times New Roman" w:cs="Times New Roman"/>
          <w:sz w:val="28"/>
          <w:szCs w:val="28"/>
          <w:lang w:eastAsia="ru-RU"/>
        </w:rPr>
        <w:t>)</w:t>
      </w:r>
      <w:r w:rsidR="00552FF5" w:rsidRPr="007E0FFC">
        <w:rPr>
          <w:rFonts w:ascii="Times New Roman" w:eastAsia="Times New Roman" w:hAnsi="Times New Roman" w:cs="Times New Roman"/>
          <w:sz w:val="28"/>
          <w:szCs w:val="28"/>
          <w:lang w:eastAsia="ru-RU"/>
        </w:rPr>
        <w:t>;</w:t>
      </w:r>
    </w:p>
    <w:p w:rsidR="00B04AD8"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в виде карт,</w:t>
      </w:r>
      <w:r w:rsidR="00C824F9" w:rsidRPr="007E0FFC">
        <w:rPr>
          <w:rFonts w:ascii="Times New Roman" w:eastAsia="Times New Roman" w:hAnsi="Times New Roman" w:cs="Times New Roman"/>
          <w:sz w:val="28"/>
          <w:szCs w:val="28"/>
          <w:lang w:eastAsia="ru-RU"/>
        </w:rPr>
        <w:t xml:space="preserve"> М 1:</w:t>
      </w:r>
      <w:r w:rsidR="00F81407" w:rsidRPr="007E0FFC">
        <w:rPr>
          <w:rFonts w:ascii="Times New Roman" w:eastAsia="Times New Roman" w:hAnsi="Times New Roman" w:cs="Times New Roman"/>
          <w:sz w:val="28"/>
          <w:szCs w:val="28"/>
          <w:lang w:eastAsia="ru-RU"/>
        </w:rPr>
        <w:t>25</w:t>
      </w:r>
      <w:r w:rsidR="00C824F9" w:rsidRPr="007E0FFC">
        <w:rPr>
          <w:rFonts w:ascii="Times New Roman" w:eastAsia="Times New Roman" w:hAnsi="Times New Roman" w:cs="Times New Roman"/>
          <w:sz w:val="28"/>
          <w:szCs w:val="28"/>
          <w:lang w:eastAsia="ru-RU"/>
        </w:rPr>
        <w:t>000</w:t>
      </w:r>
      <w:r w:rsidR="007F368A" w:rsidRPr="007E0FFC">
        <w:rPr>
          <w:rFonts w:ascii="Times New Roman" w:eastAsia="Times New Roman" w:hAnsi="Times New Roman" w:cs="Times New Roman"/>
          <w:sz w:val="28"/>
          <w:szCs w:val="28"/>
          <w:lang w:eastAsia="ru-RU"/>
        </w:rPr>
        <w:t>, М</w:t>
      </w:r>
      <w:r w:rsidR="00C824F9" w:rsidRPr="007E0FFC">
        <w:rPr>
          <w:rFonts w:ascii="Times New Roman" w:eastAsia="Times New Roman" w:hAnsi="Times New Roman" w:cs="Times New Roman"/>
          <w:sz w:val="28"/>
          <w:szCs w:val="28"/>
          <w:lang w:eastAsia="ru-RU"/>
        </w:rPr>
        <w:t xml:space="preserve"> 1:5000.</w:t>
      </w:r>
    </w:p>
    <w:p w:rsidR="00552FF5" w:rsidRPr="007E0FFC" w:rsidRDefault="00552FF5" w:rsidP="00F12C6A">
      <w:pPr>
        <w:autoSpaceDE w:val="0"/>
        <w:autoSpaceDN w:val="0"/>
        <w:adjustRightInd w:val="0"/>
        <w:spacing w:after="0" w:line="276" w:lineRule="auto"/>
        <w:ind w:firstLine="851"/>
        <w:contextualSpacing/>
        <w:jc w:val="both"/>
        <w:rPr>
          <w:rFonts w:ascii="Times New Roman" w:eastAsia="Times New Roman" w:hAnsi="Times New Roman" w:cs="Times New Roman"/>
          <w:sz w:val="28"/>
          <w:szCs w:val="28"/>
          <w:lang w:eastAsia="ru-RU"/>
        </w:rPr>
      </w:pPr>
    </w:p>
    <w:p w:rsidR="00F019CD" w:rsidRPr="007E0FFC"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Генеральный план представляется в электронном виде. Проект разработан в программной среде ГИС «</w:t>
      </w:r>
      <w:proofErr w:type="spellStart"/>
      <w:r w:rsidRPr="007E0FFC">
        <w:rPr>
          <w:rFonts w:ascii="Times New Roman" w:eastAsia="Times New Roman" w:hAnsi="Times New Roman" w:cs="Times New Roman"/>
          <w:sz w:val="28"/>
          <w:szCs w:val="28"/>
          <w:lang w:eastAsia="ru-RU"/>
        </w:rPr>
        <w:t>MapInfo</w:t>
      </w:r>
      <w:proofErr w:type="spellEnd"/>
      <w:r w:rsidRPr="007E0FFC">
        <w:rPr>
          <w:rFonts w:ascii="Times New Roman" w:eastAsia="Times New Roman" w:hAnsi="Times New Roman" w:cs="Times New Roman"/>
          <w:sz w:val="28"/>
          <w:szCs w:val="28"/>
          <w:lang w:eastAsia="ru-RU"/>
        </w:rPr>
        <w:t>» в составе электронных графических слоёв и связанной с ними атрибутивной базы данных.</w:t>
      </w:r>
    </w:p>
    <w:p w:rsidR="00D932F4"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Работа выполнена авторским коллективом предприятия градостроительного проектирования ООО «ГЕОГРАД».</w:t>
      </w:r>
      <w:r w:rsidR="00D932F4">
        <w:rPr>
          <w:rFonts w:ascii="Times New Roman" w:eastAsia="Times New Roman" w:hAnsi="Times New Roman" w:cs="Times New Roman"/>
          <w:sz w:val="28"/>
          <w:szCs w:val="28"/>
          <w:lang w:eastAsia="ru-RU"/>
        </w:rPr>
        <w:br w:type="page"/>
      </w:r>
    </w:p>
    <w:p w:rsidR="00481559" w:rsidRPr="005838DA" w:rsidRDefault="00481559" w:rsidP="007D336D">
      <w:pPr>
        <w:keepNext/>
        <w:keepLines/>
        <w:suppressAutoHyphens/>
        <w:spacing w:before="480" w:after="240" w:line="240" w:lineRule="auto"/>
        <w:jc w:val="both"/>
        <w:outlineLvl w:val="0"/>
        <w:rPr>
          <w:rFonts w:ascii="Times New Roman" w:eastAsia="Times New Roman" w:hAnsi="Times New Roman" w:cs="Times New Roman"/>
          <w:b/>
          <w:bCs/>
          <w:caps/>
          <w:color w:val="1F3864" w:themeColor="accent5" w:themeShade="80"/>
          <w:sz w:val="28"/>
          <w:szCs w:val="28"/>
          <w:lang w:eastAsia="ru-RU"/>
        </w:rPr>
      </w:pPr>
      <w:bookmarkStart w:id="5" w:name="_Toc488920893"/>
      <w:bookmarkStart w:id="6" w:name="_Toc6396352"/>
      <w:bookmarkStart w:id="7" w:name="_Toc181794706"/>
      <w:bookmarkStart w:id="8" w:name="_Toc312530877"/>
      <w:r w:rsidRPr="005838DA">
        <w:rPr>
          <w:rFonts w:ascii="Times New Roman" w:eastAsia="Times New Roman" w:hAnsi="Times New Roman" w:cs="Times New Roman"/>
          <w:b/>
          <w:bCs/>
          <w:caps/>
          <w:color w:val="800000"/>
          <w:sz w:val="28"/>
          <w:szCs w:val="28"/>
          <w:lang w:eastAsia="ru-RU"/>
        </w:rPr>
        <w:lastRenderedPageBreak/>
        <w:t>1</w:t>
      </w:r>
      <w:r w:rsidR="001E52A6" w:rsidRPr="005838DA">
        <w:rPr>
          <w:rFonts w:ascii="Times New Roman" w:eastAsia="Times New Roman" w:hAnsi="Times New Roman" w:cs="Times New Roman"/>
          <w:b/>
          <w:bCs/>
          <w:caps/>
          <w:color w:val="800000"/>
          <w:sz w:val="28"/>
          <w:szCs w:val="28"/>
          <w:lang w:eastAsia="ru-RU"/>
        </w:rPr>
        <w:t xml:space="preserve">. </w:t>
      </w:r>
      <w:bookmarkEnd w:id="5"/>
      <w:bookmarkEnd w:id="6"/>
      <w:r w:rsidR="002800F7" w:rsidRPr="005838DA">
        <w:rPr>
          <w:rFonts w:ascii="Times New Roman" w:eastAsia="Times New Roman" w:hAnsi="Times New Roman" w:cs="Times New Roman"/>
          <w:b/>
          <w:bCs/>
          <w:color w:val="800000"/>
          <w:sz w:val="28"/>
          <w:szCs w:val="28"/>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7"/>
    </w:p>
    <w:p w:rsidR="00481559" w:rsidRPr="005838DA" w:rsidRDefault="00481559" w:rsidP="00481559">
      <w:pPr>
        <w:pStyle w:val="afffe"/>
        <w:rPr>
          <w:sz w:val="26"/>
          <w:szCs w:val="26"/>
        </w:rPr>
      </w:pPr>
      <w:r w:rsidRPr="005838DA">
        <w:rPr>
          <w:sz w:val="26"/>
          <w:szCs w:val="26"/>
        </w:rPr>
        <w:t xml:space="preserve">На территории </w:t>
      </w:r>
      <w:r w:rsidR="00697DE3" w:rsidRPr="005838DA">
        <w:rPr>
          <w:sz w:val="26"/>
          <w:szCs w:val="26"/>
        </w:rPr>
        <w:t xml:space="preserve">муниципального образования </w:t>
      </w:r>
      <w:proofErr w:type="spellStart"/>
      <w:r w:rsidR="00152E37" w:rsidRPr="005838DA">
        <w:rPr>
          <w:sz w:val="26"/>
          <w:szCs w:val="26"/>
        </w:rPr>
        <w:t>Беляевс</w:t>
      </w:r>
      <w:r w:rsidR="00AE3DA5" w:rsidRPr="005838DA">
        <w:rPr>
          <w:sz w:val="26"/>
          <w:szCs w:val="26"/>
        </w:rPr>
        <w:t>к</w:t>
      </w:r>
      <w:r w:rsidR="00697DE3" w:rsidRPr="005838DA">
        <w:rPr>
          <w:sz w:val="26"/>
          <w:szCs w:val="26"/>
        </w:rPr>
        <w:t>ий</w:t>
      </w:r>
      <w:proofErr w:type="spellEnd"/>
      <w:r w:rsidRPr="005838DA">
        <w:rPr>
          <w:sz w:val="26"/>
          <w:szCs w:val="26"/>
        </w:rPr>
        <w:t xml:space="preserve"> </w:t>
      </w:r>
      <w:r w:rsidR="001B0B2C" w:rsidRPr="005838DA">
        <w:rPr>
          <w:sz w:val="26"/>
          <w:szCs w:val="26"/>
        </w:rPr>
        <w:t>сельсов</w:t>
      </w:r>
      <w:r w:rsidR="00F019CD" w:rsidRPr="005838DA">
        <w:rPr>
          <w:sz w:val="26"/>
          <w:szCs w:val="26"/>
        </w:rPr>
        <w:t>ет</w:t>
      </w:r>
      <w:r w:rsidRPr="005838DA">
        <w:rPr>
          <w:sz w:val="26"/>
          <w:szCs w:val="26"/>
        </w:rPr>
        <w:t xml:space="preserve"> действуют следующие программы:</w:t>
      </w:r>
    </w:p>
    <w:p w:rsidR="006C1A89" w:rsidRPr="005838DA" w:rsidRDefault="00775615" w:rsidP="006C1A89">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w:t>
      </w:r>
      <w:r w:rsidR="00EE7D07" w:rsidRPr="005838DA">
        <w:rPr>
          <w:rFonts w:ascii="Times New Roman" w:eastAsia="Times New Roman" w:hAnsi="Times New Roman" w:cs="Times New Roman"/>
          <w:sz w:val="26"/>
          <w:szCs w:val="26"/>
          <w:lang w:eastAsia="ru-RU"/>
        </w:rPr>
        <w:t>.</w:t>
      </w:r>
      <w:r w:rsidR="00EE7D07" w:rsidRPr="005838DA">
        <w:rPr>
          <w:rFonts w:ascii="Times New Roman" w:hAnsi="Times New Roman" w:cs="Times New Roman"/>
          <w:sz w:val="26"/>
          <w:szCs w:val="26"/>
        </w:rPr>
        <w:t xml:space="preserve"> </w:t>
      </w:r>
      <w:r w:rsidR="00BD1721" w:rsidRPr="005838DA">
        <w:rPr>
          <w:rFonts w:ascii="Times New Roman" w:hAnsi="Times New Roman" w:cs="Times New Roman"/>
          <w:sz w:val="26"/>
          <w:szCs w:val="26"/>
        </w:rPr>
        <w:t>П</w:t>
      </w:r>
      <w:r w:rsidR="00EE7D07" w:rsidRPr="005838DA">
        <w:rPr>
          <w:rFonts w:ascii="Times New Roman" w:hAnsi="Times New Roman" w:cs="Times New Roman"/>
          <w:sz w:val="26"/>
          <w:szCs w:val="26"/>
        </w:rPr>
        <w:t xml:space="preserve">рограмма </w:t>
      </w:r>
      <w:r w:rsidR="001B229D" w:rsidRPr="005838DA">
        <w:rPr>
          <w:rFonts w:ascii="Times New Roman" w:eastAsia="Times New Roman" w:hAnsi="Times New Roman" w:cs="Times New Roman"/>
          <w:sz w:val="26"/>
          <w:szCs w:val="26"/>
          <w:lang w:eastAsia="ru-RU"/>
        </w:rPr>
        <w:t xml:space="preserve">«Комплексное развитие социальной инфраструктуры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кий</w:t>
      </w:r>
      <w:proofErr w:type="spellEnd"/>
      <w:r w:rsidR="001B229D" w:rsidRPr="005838DA">
        <w:rPr>
          <w:rFonts w:ascii="Times New Roman" w:eastAsia="Times New Roman" w:hAnsi="Times New Roman" w:cs="Times New Roman"/>
          <w:sz w:val="26"/>
          <w:szCs w:val="26"/>
          <w:lang w:eastAsia="ru-RU"/>
        </w:rPr>
        <w:t xml:space="preserve">  сельсовет </w:t>
      </w:r>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 xml:space="preserve">кого района Оренбургской области </w:t>
      </w:r>
      <w:r w:rsidR="00BD1721" w:rsidRPr="005838DA">
        <w:rPr>
          <w:rFonts w:ascii="Times New Roman" w:eastAsia="Times New Roman" w:hAnsi="Times New Roman" w:cs="Times New Roman"/>
          <w:sz w:val="26"/>
          <w:szCs w:val="26"/>
          <w:lang w:eastAsia="ru-RU"/>
        </w:rPr>
        <w:t>до 2021 года и на период с 2022-2032 годы</w:t>
      </w:r>
      <w:r w:rsidR="001B229D" w:rsidRPr="005838DA">
        <w:rPr>
          <w:rFonts w:ascii="Times New Roman" w:eastAsia="Times New Roman" w:hAnsi="Times New Roman" w:cs="Times New Roman"/>
          <w:sz w:val="26"/>
          <w:szCs w:val="26"/>
          <w:lang w:eastAsia="ru-RU"/>
        </w:rPr>
        <w:t>»</w:t>
      </w:r>
      <w:r w:rsidR="006C1A89" w:rsidRPr="005838DA">
        <w:rPr>
          <w:rFonts w:ascii="Times New Roman" w:eastAsia="Times New Roman" w:hAnsi="Times New Roman" w:cs="Times New Roman"/>
          <w:sz w:val="26"/>
          <w:szCs w:val="26"/>
          <w:lang w:eastAsia="ru-RU"/>
        </w:rPr>
        <w:t xml:space="preserve">, утвержденная Постановлением Администрации МО </w:t>
      </w:r>
      <w:proofErr w:type="spellStart"/>
      <w:r w:rsidR="00152E37" w:rsidRPr="005838DA">
        <w:rPr>
          <w:rFonts w:ascii="Times New Roman" w:eastAsia="Times New Roman" w:hAnsi="Times New Roman" w:cs="Times New Roman"/>
          <w:sz w:val="26"/>
          <w:szCs w:val="26"/>
          <w:lang w:eastAsia="ru-RU"/>
        </w:rPr>
        <w:t>Беляевс</w:t>
      </w:r>
      <w:r w:rsidR="00AE3DA5"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ий</w:t>
      </w:r>
      <w:proofErr w:type="spellEnd"/>
      <w:r w:rsidR="006C1A89" w:rsidRPr="005838DA">
        <w:rPr>
          <w:rFonts w:ascii="Times New Roman" w:eastAsia="Times New Roman" w:hAnsi="Times New Roman" w:cs="Times New Roman"/>
          <w:sz w:val="26"/>
          <w:szCs w:val="26"/>
          <w:lang w:eastAsia="ru-RU"/>
        </w:rPr>
        <w:t xml:space="preserve"> </w:t>
      </w:r>
      <w:r w:rsidR="001B0B2C" w:rsidRPr="005838DA">
        <w:rPr>
          <w:rFonts w:ascii="Times New Roman" w:eastAsia="Times New Roman" w:hAnsi="Times New Roman" w:cs="Times New Roman"/>
          <w:sz w:val="26"/>
          <w:szCs w:val="26"/>
          <w:lang w:eastAsia="ru-RU"/>
        </w:rPr>
        <w:t>сельсов</w:t>
      </w:r>
      <w:r w:rsidR="006C1A89" w:rsidRPr="005838DA">
        <w:rPr>
          <w:rFonts w:ascii="Times New Roman" w:eastAsia="Times New Roman" w:hAnsi="Times New Roman" w:cs="Times New Roman"/>
          <w:sz w:val="26"/>
          <w:szCs w:val="26"/>
          <w:lang w:eastAsia="ru-RU"/>
        </w:rPr>
        <w:t xml:space="preserve">ет </w:t>
      </w:r>
      <w:r w:rsidR="00152E37" w:rsidRPr="005838DA">
        <w:rPr>
          <w:rFonts w:ascii="Times New Roman" w:eastAsia="Times New Roman" w:hAnsi="Times New Roman" w:cs="Times New Roman"/>
          <w:sz w:val="26"/>
          <w:szCs w:val="26"/>
          <w:lang w:eastAsia="ru-RU"/>
        </w:rPr>
        <w:t>Беляевс</w:t>
      </w:r>
      <w:r w:rsidR="001B0B2C"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ого района Оренбургской области №</w:t>
      </w:r>
      <w:r w:rsidR="00BD1721" w:rsidRPr="005838DA">
        <w:rPr>
          <w:rFonts w:ascii="Times New Roman" w:eastAsia="Times New Roman" w:hAnsi="Times New Roman" w:cs="Times New Roman"/>
          <w:sz w:val="26"/>
          <w:szCs w:val="26"/>
          <w:lang w:eastAsia="ru-RU"/>
        </w:rPr>
        <w:t xml:space="preserve"> 113</w:t>
      </w:r>
      <w:r w:rsidR="001B229D" w:rsidRPr="005838DA">
        <w:rPr>
          <w:rFonts w:ascii="Times New Roman" w:eastAsia="Times New Roman" w:hAnsi="Times New Roman" w:cs="Times New Roman"/>
          <w:sz w:val="26"/>
          <w:szCs w:val="26"/>
          <w:lang w:eastAsia="ru-RU"/>
        </w:rPr>
        <w:t>-п</w:t>
      </w:r>
      <w:r w:rsidR="006C1A89" w:rsidRPr="005838DA">
        <w:rPr>
          <w:rFonts w:ascii="Times New Roman" w:eastAsia="Times New Roman" w:hAnsi="Times New Roman" w:cs="Times New Roman"/>
          <w:sz w:val="26"/>
          <w:szCs w:val="26"/>
          <w:lang w:eastAsia="ru-RU"/>
        </w:rPr>
        <w:t xml:space="preserve"> от </w:t>
      </w:r>
      <w:r w:rsidR="001B229D" w:rsidRPr="005838DA">
        <w:rPr>
          <w:rFonts w:ascii="Times New Roman" w:eastAsia="Times New Roman" w:hAnsi="Times New Roman" w:cs="Times New Roman"/>
          <w:sz w:val="26"/>
          <w:szCs w:val="26"/>
          <w:lang w:eastAsia="ru-RU"/>
        </w:rPr>
        <w:t>1</w:t>
      </w:r>
      <w:r w:rsidR="00BD1721" w:rsidRPr="005838DA">
        <w:rPr>
          <w:rFonts w:ascii="Times New Roman" w:eastAsia="Times New Roman" w:hAnsi="Times New Roman" w:cs="Times New Roman"/>
          <w:sz w:val="26"/>
          <w:szCs w:val="26"/>
          <w:lang w:eastAsia="ru-RU"/>
        </w:rPr>
        <w:t>1</w:t>
      </w:r>
      <w:r w:rsidR="006C1A89" w:rsidRPr="005838DA">
        <w:rPr>
          <w:rFonts w:ascii="Times New Roman" w:eastAsia="Times New Roman" w:hAnsi="Times New Roman" w:cs="Times New Roman"/>
          <w:sz w:val="26"/>
          <w:szCs w:val="26"/>
          <w:lang w:eastAsia="ru-RU"/>
        </w:rPr>
        <w:t>.</w:t>
      </w:r>
      <w:r w:rsidR="00CC2D48" w:rsidRPr="005838DA">
        <w:rPr>
          <w:rFonts w:ascii="Times New Roman" w:eastAsia="Times New Roman" w:hAnsi="Times New Roman" w:cs="Times New Roman"/>
          <w:sz w:val="26"/>
          <w:szCs w:val="26"/>
          <w:lang w:eastAsia="ru-RU"/>
        </w:rPr>
        <w:t>0</w:t>
      </w:r>
      <w:r w:rsidR="00BD1721" w:rsidRPr="005838DA">
        <w:rPr>
          <w:rFonts w:ascii="Times New Roman" w:eastAsia="Times New Roman" w:hAnsi="Times New Roman" w:cs="Times New Roman"/>
          <w:sz w:val="26"/>
          <w:szCs w:val="26"/>
          <w:lang w:eastAsia="ru-RU"/>
        </w:rPr>
        <w:t>9</w:t>
      </w:r>
      <w:r w:rsidR="006C1A89" w:rsidRPr="005838DA">
        <w:rPr>
          <w:rFonts w:ascii="Times New Roman" w:eastAsia="Times New Roman" w:hAnsi="Times New Roman" w:cs="Times New Roman"/>
          <w:sz w:val="26"/>
          <w:szCs w:val="26"/>
          <w:lang w:eastAsia="ru-RU"/>
        </w:rPr>
        <w:t>.201</w:t>
      </w:r>
      <w:r w:rsidR="001B229D" w:rsidRPr="005838DA">
        <w:rPr>
          <w:rFonts w:ascii="Times New Roman" w:eastAsia="Times New Roman" w:hAnsi="Times New Roman" w:cs="Times New Roman"/>
          <w:sz w:val="26"/>
          <w:szCs w:val="26"/>
          <w:lang w:eastAsia="ru-RU"/>
        </w:rPr>
        <w:t>7</w:t>
      </w:r>
      <w:r w:rsidR="006C1A89" w:rsidRPr="005838DA">
        <w:rPr>
          <w:rFonts w:ascii="Times New Roman" w:eastAsia="Times New Roman" w:hAnsi="Times New Roman" w:cs="Times New Roman"/>
          <w:sz w:val="26"/>
          <w:szCs w:val="26"/>
          <w:lang w:eastAsia="ru-RU"/>
        </w:rPr>
        <w:t xml:space="preserve"> г.</w:t>
      </w:r>
    </w:p>
    <w:p w:rsidR="00A03950" w:rsidRPr="005838DA" w:rsidRDefault="00A03950" w:rsidP="00A03950">
      <w:pPr>
        <w:spacing w:line="100" w:lineRule="atLeast"/>
        <w:rPr>
          <w:rFonts w:ascii="Times New Roman" w:eastAsia="Times New Roman" w:hAnsi="Times New Roman" w:cs="Times New Roman"/>
          <w:b/>
          <w:sz w:val="26"/>
          <w:szCs w:val="26"/>
        </w:rPr>
      </w:pPr>
    </w:p>
    <w:p w:rsidR="001C0566" w:rsidRPr="007E0FFC" w:rsidRDefault="001C0566" w:rsidP="00640569">
      <w:pPr>
        <w:spacing w:after="0"/>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Паспорт программы:</w:t>
      </w:r>
    </w:p>
    <w:tbl>
      <w:tblPr>
        <w:tblW w:w="0" w:type="auto"/>
        <w:tblInd w:w="-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1.1</w:t>
            </w:r>
            <w:r w:rsidRPr="00D55498">
              <w:rPr>
                <w:rFonts w:ascii="Times New Roman" w:hAnsi="Times New Roman" w:cs="Times New Roman"/>
                <w:sz w:val="26"/>
                <w:szCs w:val="26"/>
              </w:rPr>
              <w:t xml:space="preserve">  Наименование программы</w:t>
            </w:r>
          </w:p>
        </w:tc>
        <w:tc>
          <w:tcPr>
            <w:tcW w:w="6900" w:type="dxa"/>
          </w:tcPr>
          <w:p w:rsidR="00BD1721" w:rsidRPr="00D55498" w:rsidRDefault="00BD1721" w:rsidP="00BD1721">
            <w:pPr>
              <w:rPr>
                <w:rFonts w:ascii="Times New Roman" w:hAnsi="Times New Roman" w:cs="Times New Roman"/>
                <w:bCs/>
                <w:sz w:val="26"/>
                <w:szCs w:val="26"/>
                <w:highlight w:val="green"/>
              </w:rPr>
            </w:pPr>
            <w:r w:rsidRPr="00D55498">
              <w:rPr>
                <w:rFonts w:ascii="Times New Roman" w:hAnsi="Times New Roman" w:cs="Times New Roman"/>
                <w:bCs/>
                <w:sz w:val="26"/>
                <w:szCs w:val="26"/>
              </w:rPr>
              <w:t xml:space="preserve">Программа комплексного развития социальной инфраструктуры муниципального образования </w:t>
            </w:r>
            <w:proofErr w:type="spellStart"/>
            <w:r w:rsidRPr="00D55498">
              <w:rPr>
                <w:rFonts w:ascii="Times New Roman" w:hAnsi="Times New Roman" w:cs="Times New Roman"/>
                <w:bCs/>
                <w:sz w:val="26"/>
                <w:szCs w:val="26"/>
              </w:rPr>
              <w:t>Беляевский</w:t>
            </w:r>
            <w:proofErr w:type="spellEnd"/>
            <w:r w:rsidRPr="00D55498">
              <w:rPr>
                <w:rFonts w:ascii="Times New Roman" w:hAnsi="Times New Roman" w:cs="Times New Roman"/>
                <w:bCs/>
                <w:sz w:val="26"/>
                <w:szCs w:val="26"/>
              </w:rPr>
              <w:t xml:space="preserve"> сельсовет Беляевского района Оренбургской области  до 2021 года и на период с 2022-2032 годы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1.2</w:t>
            </w:r>
            <w:r w:rsidRPr="00D55498">
              <w:rPr>
                <w:rFonts w:ascii="Times New Roman" w:hAnsi="Times New Roman" w:cs="Times New Roman"/>
                <w:sz w:val="26"/>
                <w:szCs w:val="26"/>
              </w:rPr>
              <w:t xml:space="preserve">   Основание для разработки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Федеральный закон от 06.10.2003 г. «Об общих принципах организации местного самоуправления в РФ»;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Устав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Беляевского района  Оренбургской области, утвержденный 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30.11.2009</w:t>
            </w:r>
            <w:r w:rsidRPr="00D55498">
              <w:rPr>
                <w:rFonts w:ascii="Times New Roman" w:hAnsi="Times New Roman" w:cs="Times New Roman"/>
                <w:color w:val="FF0000"/>
                <w:sz w:val="26"/>
                <w:szCs w:val="26"/>
              </w:rPr>
              <w:t xml:space="preserve"> </w:t>
            </w:r>
            <w:r w:rsidRPr="00D55498">
              <w:rPr>
                <w:rFonts w:ascii="Times New Roman" w:hAnsi="Times New Roman" w:cs="Times New Roman"/>
                <w:sz w:val="26"/>
                <w:szCs w:val="26"/>
              </w:rPr>
              <w:t>года № 227;</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27.12.2011 № 66 «Об утверждении генерального плана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w:t>
            </w:r>
          </w:p>
        </w:tc>
      </w:tr>
      <w:tr w:rsidR="00BD1721" w:rsidRPr="00D55498" w:rsidTr="00BD1721">
        <w:trPr>
          <w:trHeight w:val="1292"/>
        </w:trPr>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1.3.</w:t>
            </w:r>
            <w:r w:rsidRPr="00D55498">
              <w:rPr>
                <w:rFonts w:ascii="Times New Roman" w:hAnsi="Times New Roman" w:cs="Times New Roman"/>
                <w:sz w:val="26"/>
                <w:szCs w:val="26"/>
              </w:rPr>
              <w:t xml:space="preserve">  Наименование заказчика и разработчика Программы, их местонахождение</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Беляевского  района Оренбургской области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Адрес: 461330, д.6, ул. Банковская, с. Беляевка, Беляевского района, Оренбургской области</w:t>
            </w:r>
          </w:p>
        </w:tc>
      </w:tr>
      <w:tr w:rsidR="00BD1721" w:rsidRPr="00D55498" w:rsidTr="00BD1721">
        <w:tc>
          <w:tcPr>
            <w:tcW w:w="3024" w:type="dxa"/>
            <w:vMerge w:val="restart"/>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lastRenderedPageBreak/>
              <w:t xml:space="preserve">1.4. </w:t>
            </w:r>
            <w:r w:rsidRPr="00D55498">
              <w:rPr>
                <w:rFonts w:ascii="Times New Roman" w:hAnsi="Times New Roman" w:cs="Times New Roman"/>
                <w:sz w:val="26"/>
                <w:szCs w:val="26"/>
              </w:rPr>
              <w:t>Цель Программы и задачи Программы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 xml:space="preserve"> </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Цель: Создание материальной базы развития социальной инфраструктуры для обеспечения повышения  качества жизни населения сельсовета</w:t>
            </w:r>
          </w:p>
        </w:tc>
      </w:tr>
      <w:tr w:rsidR="00BD1721" w:rsidRPr="00D55498" w:rsidTr="00BD1721">
        <w:trPr>
          <w:trHeight w:val="1202"/>
        </w:trPr>
        <w:tc>
          <w:tcPr>
            <w:tcW w:w="3024" w:type="dxa"/>
            <w:vMerge/>
          </w:tcPr>
          <w:p w:rsidR="00BD1721" w:rsidRPr="00D55498" w:rsidRDefault="00BD1721" w:rsidP="00BD1721">
            <w:pPr>
              <w:rPr>
                <w:rFonts w:ascii="Times New Roman" w:hAnsi="Times New Roman" w:cs="Times New Roman"/>
                <w:b/>
                <w:sz w:val="26"/>
                <w:szCs w:val="26"/>
              </w:rPr>
            </w:pPr>
          </w:p>
        </w:tc>
        <w:tc>
          <w:tcPr>
            <w:tcW w:w="6900" w:type="dxa"/>
          </w:tcPr>
          <w:p w:rsidR="00BD1721" w:rsidRPr="00D55498" w:rsidRDefault="00BD1721" w:rsidP="00BD1721">
            <w:pPr>
              <w:pStyle w:val="1e"/>
              <w:spacing w:before="0" w:after="0" w:line="240" w:lineRule="auto"/>
              <w:jc w:val="both"/>
              <w:rPr>
                <w:sz w:val="26"/>
                <w:szCs w:val="26"/>
              </w:rPr>
            </w:pPr>
            <w:r w:rsidRPr="00D55498">
              <w:rPr>
                <w:sz w:val="26"/>
                <w:szCs w:val="26"/>
              </w:rPr>
              <w:t>Задачи:</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а) безопасность, качество и эффективность использования населением объектов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б) доступность объектов социальной инфраструктуры поселения, городского округа для населения поселения, городского округа в соответствии с нормативами градостроительного проектирования соответственно поселения или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в) сбалансированное, перспективное развитие социальной 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г) достижение расчетного уровня обеспеченности населения поселения, </w:t>
            </w:r>
          </w:p>
          <w:p w:rsidR="00BD1721" w:rsidRPr="00D55498" w:rsidRDefault="00BD1721" w:rsidP="00BD1721">
            <w:pPr>
              <w:pStyle w:val="1e"/>
              <w:spacing w:before="0" w:after="0" w:line="240" w:lineRule="auto"/>
              <w:rPr>
                <w:sz w:val="26"/>
                <w:szCs w:val="26"/>
              </w:rPr>
            </w:pPr>
            <w:r w:rsidRPr="00D55498">
              <w:rPr>
                <w:sz w:val="26"/>
                <w:szCs w:val="26"/>
              </w:rPr>
              <w:t>д) эффективность функционирования действующей социальной инфраструктуры.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е) сохранение объектов культуры и активизация культурной деятельности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1.5.</w:t>
            </w:r>
            <w:r w:rsidRPr="00D55498">
              <w:rPr>
                <w:rFonts w:ascii="Times New Roman" w:hAnsi="Times New Roman" w:cs="Times New Roman"/>
                <w:sz w:val="26"/>
                <w:szCs w:val="26"/>
              </w:rPr>
              <w:t xml:space="preserve">  Целевые показатели       (индикаторы) обеспеченности населения объектами социальной 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дошкольными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общеобразовательными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учреждениями здравоохранения;</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учреждениями культуры;</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спортивными сооружениями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 xml:space="preserve">1.6 </w:t>
            </w:r>
            <w:r w:rsidRPr="00D55498">
              <w:rPr>
                <w:rFonts w:ascii="Times New Roman" w:hAnsi="Times New Roman" w:cs="Times New Roman"/>
                <w:sz w:val="26"/>
                <w:szCs w:val="26"/>
              </w:rPr>
              <w:t xml:space="preserve">Укрупненное описание   запланированных мероприятий по проектированию, строительству, </w:t>
            </w:r>
            <w:r w:rsidRPr="00D55498">
              <w:rPr>
                <w:rFonts w:ascii="Times New Roman" w:hAnsi="Times New Roman" w:cs="Times New Roman"/>
                <w:sz w:val="26"/>
                <w:szCs w:val="26"/>
              </w:rPr>
              <w:lastRenderedPageBreak/>
              <w:t>реконструкции объектов социальной 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сохранить существующую территориальную систему оказания первичной медицинской помощи;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xml:space="preserve">-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w:t>
            </w:r>
            <w:r w:rsidRPr="00D55498">
              <w:rPr>
                <w:rFonts w:ascii="Times New Roman" w:hAnsi="Times New Roman" w:cs="Times New Roman"/>
                <w:sz w:val="26"/>
                <w:szCs w:val="26"/>
              </w:rPr>
              <w:lastRenderedPageBreak/>
              <w:t>спорта, а также участия населения в массовых физкультурных мероприятиях;</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разработка схемы территориального планирования муниципального образования;</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-разработка документации по планировке территории муниципальных образований сельских поселений;</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 обустройство спортивных площадок</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lastRenderedPageBreak/>
              <w:t>1.7.</w:t>
            </w:r>
            <w:r w:rsidRPr="00D55498">
              <w:rPr>
                <w:rFonts w:ascii="Times New Roman" w:hAnsi="Times New Roman" w:cs="Times New Roman"/>
                <w:sz w:val="26"/>
                <w:szCs w:val="26"/>
              </w:rPr>
              <w:t xml:space="preserve">  Сроки  и этапы реализации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Срок реализации программы: до 2021 года и на период с 2022-2032 годы.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1.8.</w:t>
            </w:r>
            <w:r w:rsidRPr="00D55498">
              <w:rPr>
                <w:rFonts w:ascii="Times New Roman" w:hAnsi="Times New Roman" w:cs="Times New Roman"/>
                <w:sz w:val="26"/>
                <w:szCs w:val="26"/>
              </w:rPr>
              <w:t xml:space="preserve">   Объемы и источники финансирования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1.9.</w:t>
            </w:r>
            <w:r w:rsidRPr="00D55498">
              <w:rPr>
                <w:rFonts w:ascii="Times New Roman" w:hAnsi="Times New Roman" w:cs="Times New Roman"/>
                <w:sz w:val="26"/>
                <w:szCs w:val="26"/>
              </w:rPr>
              <w:t xml:space="preserve"> Ожидаемые результаты реализации Комплексной Программы</w:t>
            </w:r>
          </w:p>
        </w:tc>
        <w:tc>
          <w:tcPr>
            <w:tcW w:w="6900" w:type="dxa"/>
          </w:tcPr>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Постановка на государственный кадастровый учёт земельных участков;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регистрации права муниципальной собственности;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Утверждение и освоение проектов планировки территорий;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муниципального образования;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эффективности и качества культурно-досуговой деятельности в поселении;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проведения мероприятий военно-патриотической направленности, посвященные знаменательным датам Великой Отечественной войны;</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 xml:space="preserve">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w:t>
            </w:r>
            <w:r w:rsidRPr="00D55498">
              <w:rPr>
                <w:rFonts w:ascii="Times New Roman" w:hAnsi="Times New Roman" w:cs="Times New Roman"/>
                <w:sz w:val="26"/>
                <w:szCs w:val="26"/>
              </w:rPr>
              <w:lastRenderedPageBreak/>
              <w:t>норм поведения;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Увеличение количества граждан, систематически занимающихся физической культурой и спортом;</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Улучшение физического здоровья, физической подготовленности населения; повышение уровня физической подготовки молодежи и детей;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качества спортивно-массовой работы с населением;</w:t>
            </w:r>
          </w:p>
        </w:tc>
      </w:tr>
    </w:tbl>
    <w:p w:rsidR="00BD1721" w:rsidRDefault="00BD1721" w:rsidP="00BD1721">
      <w:pPr>
        <w:spacing w:after="0"/>
        <w:jc w:val="both"/>
        <w:rPr>
          <w:rFonts w:ascii="Times New Roman" w:eastAsia="Times New Roman" w:hAnsi="Times New Roman" w:cs="Times New Roman"/>
          <w:sz w:val="26"/>
          <w:szCs w:val="26"/>
          <w:lang w:eastAsia="ru-RU"/>
        </w:rPr>
      </w:pPr>
    </w:p>
    <w:p w:rsidR="009F09AF" w:rsidRPr="005838DA" w:rsidRDefault="008954DD" w:rsidP="009F09AF">
      <w:pPr>
        <w:ind w:firstLine="709"/>
        <w:jc w:val="both"/>
        <w:rPr>
          <w:b/>
          <w:sz w:val="24"/>
          <w:szCs w:val="24"/>
        </w:rPr>
      </w:pPr>
      <w:r w:rsidRPr="005838DA">
        <w:rPr>
          <w:rFonts w:ascii="Times New Roman" w:hAnsi="Times New Roman"/>
          <w:sz w:val="24"/>
          <w:szCs w:val="24"/>
        </w:rPr>
        <w:t>ПЕРЕЧЕНЬ  МЕРОПРИЯТИЙ  ПО ПРОЕКТИРОВАНИЮ, СТРОИТЕЛЬСТВУ, РЕКОНСРУКЦИИ ОБЪЕКТОВ СОЦИАЛЬНОЙ ИНФРАСТРУКТУРЫ МУНИЦИПАЛЬНОГО ОБРАЗОВАНИЯ БЕЛЯЕВСКИЙ СЕЛЬСОВЕТ БЕЛЯЕВСКОГО РАЙОНА ОРЕНБУРГСКОЙ ОБЛАСТИ</w:t>
      </w:r>
    </w:p>
    <w:tbl>
      <w:tblPr>
        <w:tblpPr w:leftFromText="180" w:rightFromText="180" w:vertAnchor="text" w:tblpX="4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1887"/>
        <w:gridCol w:w="1477"/>
        <w:gridCol w:w="1304"/>
        <w:gridCol w:w="1460"/>
        <w:gridCol w:w="1723"/>
      </w:tblGrid>
      <w:tr w:rsidR="008954DD" w:rsidRPr="00D55498" w:rsidTr="008954DD">
        <w:trPr>
          <w:trHeight w:val="637"/>
        </w:trPr>
        <w:tc>
          <w:tcPr>
            <w:tcW w:w="97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Виды объектов социальной инфраструктуры</w:t>
            </w:r>
          </w:p>
        </w:tc>
        <w:tc>
          <w:tcPr>
            <w:tcW w:w="96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Наименование мероприятия</w:t>
            </w:r>
          </w:p>
        </w:tc>
        <w:tc>
          <w:tcPr>
            <w:tcW w:w="75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Пропускная способность</w:t>
            </w:r>
          </w:p>
        </w:tc>
        <w:tc>
          <w:tcPr>
            <w:tcW w:w="66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Площадь,</w:t>
            </w:r>
          </w:p>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(га)</w:t>
            </w:r>
          </w:p>
        </w:tc>
        <w:tc>
          <w:tcPr>
            <w:tcW w:w="74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Сроки реализации</w:t>
            </w:r>
          </w:p>
        </w:tc>
        <w:tc>
          <w:tcPr>
            <w:tcW w:w="883"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Ответственные исполнители</w:t>
            </w:r>
          </w:p>
        </w:tc>
      </w:tr>
      <w:tr w:rsidR="008954DD" w:rsidRPr="00D55498" w:rsidTr="008954DD">
        <w:trPr>
          <w:trHeight w:val="637"/>
        </w:trPr>
        <w:tc>
          <w:tcPr>
            <w:tcW w:w="977" w:type="pct"/>
          </w:tcPr>
          <w:p w:rsidR="008954DD" w:rsidRPr="00D55498" w:rsidRDefault="008954DD" w:rsidP="008954DD">
            <w:pPr>
              <w:tabs>
                <w:tab w:val="left" w:pos="540"/>
              </w:tabs>
              <w:spacing w:line="360" w:lineRule="auto"/>
              <w:jc w:val="center"/>
              <w:rPr>
                <w:rFonts w:ascii="Times New Roman" w:hAnsi="Times New Roman"/>
                <w:sz w:val="26"/>
                <w:szCs w:val="26"/>
              </w:rPr>
            </w:pPr>
            <w:r w:rsidRPr="00D55498">
              <w:rPr>
                <w:rFonts w:ascii="Times New Roman" w:hAnsi="Times New Roman"/>
                <w:sz w:val="26"/>
                <w:szCs w:val="26"/>
              </w:rPr>
              <w:t>Физическая культура и массовый спорт</w:t>
            </w:r>
          </w:p>
        </w:tc>
        <w:tc>
          <w:tcPr>
            <w:tcW w:w="967" w:type="pct"/>
          </w:tcPr>
          <w:p w:rsidR="008954DD" w:rsidRPr="00D55498" w:rsidRDefault="008954DD" w:rsidP="008954DD">
            <w:pPr>
              <w:autoSpaceDE w:val="0"/>
              <w:autoSpaceDN w:val="0"/>
              <w:adjustRightInd w:val="0"/>
              <w:rPr>
                <w:rFonts w:ascii="Times New Roman" w:hAnsi="Times New Roman"/>
                <w:color w:val="FF0000"/>
                <w:sz w:val="26"/>
                <w:szCs w:val="26"/>
              </w:rPr>
            </w:pPr>
            <w:r w:rsidRPr="00D55498">
              <w:rPr>
                <w:rFonts w:ascii="Times New Roman" w:hAnsi="Times New Roman" w:cs="Times New Roman"/>
                <w:sz w:val="26"/>
                <w:szCs w:val="26"/>
              </w:rPr>
              <w:t xml:space="preserve">Организация открытых спортивных площадок 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На жителей села</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1,6 - 2,0</w:t>
            </w: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Глава Беляевского сельсовета</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color w:val="FF0000"/>
                <w:sz w:val="26"/>
                <w:szCs w:val="26"/>
              </w:rPr>
            </w:pPr>
            <w:r w:rsidRPr="00D55498">
              <w:rPr>
                <w:rFonts w:ascii="Times New Roman" w:hAnsi="Times New Roman"/>
                <w:sz w:val="26"/>
                <w:szCs w:val="26"/>
              </w:rPr>
              <w:t>Объекты культурного наследия</w:t>
            </w:r>
          </w:p>
        </w:tc>
        <w:tc>
          <w:tcPr>
            <w:tcW w:w="967" w:type="pct"/>
          </w:tcPr>
          <w:p w:rsidR="008954DD" w:rsidRPr="00D55498" w:rsidRDefault="008954DD" w:rsidP="008954DD">
            <w:pPr>
              <w:rPr>
                <w:rFonts w:ascii="Times New Roman" w:hAnsi="Times New Roman" w:cs="Times New Roman"/>
                <w:sz w:val="26"/>
                <w:szCs w:val="26"/>
                <w:highlight w:val="yellow"/>
              </w:rPr>
            </w:pPr>
            <w:r w:rsidRPr="00D55498">
              <w:rPr>
                <w:rFonts w:ascii="Times New Roman" w:hAnsi="Times New Roman" w:cs="Times New Roman"/>
                <w:sz w:val="26"/>
                <w:szCs w:val="26"/>
              </w:rPr>
              <w:t>Инвентаризация и мониторинг объектов культурного наследия</w:t>
            </w:r>
          </w:p>
        </w:tc>
        <w:tc>
          <w:tcPr>
            <w:tcW w:w="757" w:type="pct"/>
          </w:tcPr>
          <w:p w:rsidR="008954DD" w:rsidRPr="00D55498" w:rsidRDefault="008954DD" w:rsidP="008954DD">
            <w:pPr>
              <w:jc w:val="center"/>
              <w:rPr>
                <w:rFonts w:ascii="Times New Roman" w:hAnsi="Times New Roman" w:cs="Times New Roman"/>
                <w:sz w:val="26"/>
                <w:szCs w:val="26"/>
                <w:highlight w:val="yellow"/>
              </w:rPr>
            </w:pPr>
            <w:r w:rsidRPr="00D55498">
              <w:rPr>
                <w:rFonts w:ascii="Times New Roman" w:hAnsi="Times New Roman" w:cs="Times New Roman"/>
                <w:sz w:val="26"/>
                <w:szCs w:val="26"/>
              </w:rPr>
              <w:t>2 шт.</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w:t>
            </w:r>
          </w:p>
        </w:tc>
        <w:tc>
          <w:tcPr>
            <w:tcW w:w="748" w:type="pct"/>
          </w:tcPr>
          <w:p w:rsidR="008954DD" w:rsidRPr="00D55498" w:rsidRDefault="008954DD" w:rsidP="008954DD">
            <w:pPr>
              <w:jc w:val="center"/>
              <w:rPr>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Министерство культуры и внешних связей</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sz w:val="26"/>
                <w:szCs w:val="26"/>
              </w:rPr>
            </w:pPr>
            <w:r w:rsidRPr="00D55498">
              <w:rPr>
                <w:rFonts w:ascii="Times New Roman" w:hAnsi="Times New Roman"/>
                <w:sz w:val="26"/>
                <w:szCs w:val="26"/>
              </w:rPr>
              <w:t>Образование</w:t>
            </w:r>
          </w:p>
        </w:tc>
        <w:tc>
          <w:tcPr>
            <w:tcW w:w="967"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sz w:val="26"/>
                <w:szCs w:val="26"/>
              </w:rPr>
              <w:t xml:space="preserve">Строительство детского сада </w:t>
            </w:r>
            <w:r w:rsidRPr="00D55498">
              <w:rPr>
                <w:rFonts w:ascii="Times New Roman" w:hAnsi="Times New Roman" w:cs="Times New Roman"/>
                <w:sz w:val="26"/>
                <w:szCs w:val="26"/>
              </w:rPr>
              <w:t xml:space="preserve">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140 мест.</w:t>
            </w:r>
          </w:p>
        </w:tc>
        <w:tc>
          <w:tcPr>
            <w:tcW w:w="668" w:type="pct"/>
          </w:tcPr>
          <w:p w:rsidR="008954DD" w:rsidRPr="00D55498" w:rsidRDefault="008954DD" w:rsidP="008954DD">
            <w:pPr>
              <w:jc w:val="center"/>
              <w:rPr>
                <w:rFonts w:ascii="Times New Roman" w:hAnsi="Times New Roman" w:cs="Times New Roman"/>
                <w:sz w:val="26"/>
                <w:szCs w:val="26"/>
              </w:rPr>
            </w:pP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cs="Times New Roman"/>
                <w:sz w:val="26"/>
                <w:szCs w:val="26"/>
              </w:rPr>
              <w:t>Глава Беляевского сельсовета</w:t>
            </w:r>
          </w:p>
        </w:tc>
      </w:tr>
    </w:tbl>
    <w:p w:rsidR="00CC2D48" w:rsidRDefault="00CC2D48" w:rsidP="00640569">
      <w:pPr>
        <w:spacing w:after="0"/>
        <w:jc w:val="both"/>
        <w:rPr>
          <w:rFonts w:ascii="Times New Roman" w:eastAsia="Times New Roman" w:hAnsi="Times New Roman" w:cs="Times New Roman"/>
          <w:sz w:val="26"/>
          <w:szCs w:val="26"/>
          <w:lang w:eastAsia="ru-RU"/>
        </w:rPr>
      </w:pPr>
    </w:p>
    <w:p w:rsidR="008954DD" w:rsidRPr="005B19C8" w:rsidRDefault="008954DD" w:rsidP="008954DD">
      <w:pPr>
        <w:pStyle w:val="1e"/>
        <w:jc w:val="center"/>
        <w:rPr>
          <w:b/>
          <w:sz w:val="28"/>
          <w:szCs w:val="28"/>
        </w:rPr>
      </w:pPr>
      <w:r w:rsidRPr="005B19C8">
        <w:rPr>
          <w:b/>
          <w:sz w:val="28"/>
          <w:szCs w:val="28"/>
        </w:rPr>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w:t>
      </w:r>
      <w:proofErr w:type="spellStart"/>
      <w:r>
        <w:rPr>
          <w:b/>
          <w:sz w:val="28"/>
          <w:szCs w:val="28"/>
        </w:rPr>
        <w:t>Беляевский</w:t>
      </w:r>
      <w:proofErr w:type="spellEnd"/>
      <w:r w:rsidRPr="005B19C8">
        <w:rPr>
          <w:b/>
          <w:sz w:val="28"/>
          <w:szCs w:val="28"/>
        </w:rPr>
        <w:t xml:space="preserve"> сельсовет </w:t>
      </w:r>
      <w:r>
        <w:rPr>
          <w:b/>
          <w:sz w:val="28"/>
          <w:szCs w:val="28"/>
        </w:rPr>
        <w:t>Беляевского</w:t>
      </w:r>
      <w:r w:rsidRPr="005B19C8">
        <w:rPr>
          <w:b/>
          <w:sz w:val="28"/>
          <w:szCs w:val="28"/>
        </w:rPr>
        <w:t xml:space="preserve"> района Оренбургской области</w:t>
      </w:r>
    </w:p>
    <w:tbl>
      <w:tblPr>
        <w:tblW w:w="10307" w:type="dxa"/>
        <w:tblInd w:w="-176" w:type="dxa"/>
        <w:tblLayout w:type="fixed"/>
        <w:tblLook w:val="0000" w:firstRow="0" w:lastRow="0" w:firstColumn="0" w:lastColumn="0" w:noHBand="0" w:noVBand="0"/>
      </w:tblPr>
      <w:tblGrid>
        <w:gridCol w:w="372"/>
        <w:gridCol w:w="1021"/>
        <w:gridCol w:w="1021"/>
        <w:gridCol w:w="928"/>
        <w:gridCol w:w="929"/>
        <w:gridCol w:w="1021"/>
        <w:gridCol w:w="836"/>
        <w:gridCol w:w="650"/>
        <w:gridCol w:w="650"/>
        <w:gridCol w:w="650"/>
        <w:gridCol w:w="743"/>
        <w:gridCol w:w="650"/>
        <w:gridCol w:w="8"/>
        <w:gridCol w:w="828"/>
      </w:tblGrid>
      <w:tr w:rsidR="008954DD" w:rsidRPr="00D55498" w:rsidTr="008954DD">
        <w:trPr>
          <w:trHeight w:val="285"/>
        </w:trPr>
        <w:tc>
          <w:tcPr>
            <w:tcW w:w="372" w:type="dxa"/>
            <w:vMerge w:val="restart"/>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r w:rsidRPr="00D55498">
              <w:rPr>
                <w:rFonts w:ascii="Times New Roman" w:hAnsi="Times New Roman" w:cs="Times New Roman"/>
                <w:b/>
                <w:sz w:val="24"/>
                <w:szCs w:val="24"/>
              </w:rPr>
              <w:t>№ п/п</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показателя</w:t>
            </w:r>
          </w:p>
        </w:tc>
        <w:tc>
          <w:tcPr>
            <w:tcW w:w="1021" w:type="dxa"/>
            <w:vMerge w:val="restart"/>
            <w:tcBorders>
              <w:top w:val="single" w:sz="4" w:space="0" w:color="000000"/>
              <w:left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мероприятия</w:t>
            </w:r>
          </w:p>
        </w:tc>
        <w:tc>
          <w:tcPr>
            <w:tcW w:w="928"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Единица измерения</w:t>
            </w:r>
          </w:p>
        </w:tc>
        <w:tc>
          <w:tcPr>
            <w:tcW w:w="929"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Проектная мощность/</w:t>
            </w:r>
            <w:proofErr w:type="spellStart"/>
            <w:r w:rsidRPr="00D55498">
              <w:rPr>
                <w:rFonts w:ascii="Times New Roman" w:hAnsi="Times New Roman" w:cs="Times New Roman"/>
                <w:b/>
                <w:sz w:val="24"/>
                <w:szCs w:val="24"/>
              </w:rPr>
              <w:t>фактичес</w:t>
            </w:r>
            <w:proofErr w:type="spellEnd"/>
          </w:p>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кая мощность</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Норматив на 1000 чел.</w:t>
            </w:r>
          </w:p>
        </w:tc>
        <w:tc>
          <w:tcPr>
            <w:tcW w:w="4179" w:type="dxa"/>
            <w:gridSpan w:val="6"/>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 xml:space="preserve">Требуемая мощность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Дефицит (-) на 2021 г. / 2032 г.</w:t>
            </w:r>
          </w:p>
        </w:tc>
      </w:tr>
      <w:tr w:rsidR="008954DD" w:rsidRPr="00D55498" w:rsidTr="008954DD">
        <w:trPr>
          <w:trHeight w:val="24"/>
        </w:trPr>
        <w:tc>
          <w:tcPr>
            <w:tcW w:w="372" w:type="dxa"/>
            <w:vMerge/>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p>
        </w:tc>
        <w:tc>
          <w:tcPr>
            <w:tcW w:w="928"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929"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2016 г. -            6182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2021 г. 6190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w:t>
            </w:r>
          </w:p>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2032 г. 6200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8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r>
      <w:tr w:rsidR="008954DD" w:rsidRPr="00D55498" w:rsidTr="008954DD">
        <w:trPr>
          <w:cantSplit/>
          <w:trHeight w:val="490"/>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Учреждения образования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Детские дошкольные учреждения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строительство детского сада </w:t>
            </w:r>
            <w:r w:rsidRPr="00D55498">
              <w:rPr>
                <w:rFonts w:ascii="Times New Roman" w:hAnsi="Times New Roman" w:cs="Times New Roman"/>
                <w:bCs/>
                <w:sz w:val="24"/>
                <w:szCs w:val="24"/>
              </w:rPr>
              <w:t xml:space="preserve">в </w:t>
            </w:r>
            <w:proofErr w:type="spellStart"/>
            <w:r w:rsidRPr="00D55498">
              <w:rPr>
                <w:rFonts w:ascii="Times New Roman" w:hAnsi="Times New Roman" w:cs="Times New Roman"/>
                <w:bCs/>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мест</w:t>
            </w:r>
          </w:p>
        </w:tc>
        <w:tc>
          <w:tcPr>
            <w:tcW w:w="929"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200/140</w:t>
            </w:r>
          </w:p>
        </w:tc>
        <w:tc>
          <w:tcPr>
            <w:tcW w:w="1021"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w:t>
            </w:r>
          </w:p>
        </w:tc>
        <w:tc>
          <w:tcPr>
            <w:tcW w:w="836"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618</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93,0</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625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91,3</w:t>
            </w:r>
          </w:p>
        </w:tc>
        <w:tc>
          <w:tcPr>
            <w:tcW w:w="743"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635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102,0</w:t>
            </w:r>
          </w:p>
        </w:tc>
        <w:tc>
          <w:tcPr>
            <w:tcW w:w="836" w:type="dxa"/>
            <w:gridSpan w:val="2"/>
            <w:tcBorders>
              <w:top w:val="single" w:sz="4" w:space="0" w:color="000000"/>
              <w:left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p>
        </w:tc>
      </w:tr>
      <w:tr w:rsidR="008954DD" w:rsidRPr="00D55498" w:rsidTr="008954DD">
        <w:trPr>
          <w:cantSplit/>
          <w:trHeight w:val="472"/>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Спортивные и физкультурно-оздоровительные сооружения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2.1</w:t>
            </w: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Спортивные сооружения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Организация открытых спортивных площадок в </w:t>
            </w:r>
            <w:proofErr w:type="spellStart"/>
            <w:r w:rsidRPr="00D55498">
              <w:rPr>
                <w:rFonts w:ascii="Times New Roman" w:hAnsi="Times New Roman" w:cs="Times New Roman"/>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Площадь плоскостных сооружений</w:t>
            </w:r>
          </w:p>
        </w:tc>
        <w:tc>
          <w:tcPr>
            <w:tcW w:w="929"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1,6 га / 2,0 га</w:t>
            </w:r>
          </w:p>
          <w:p w:rsidR="008954DD" w:rsidRPr="00D55498" w:rsidRDefault="008954DD" w:rsidP="00C66914">
            <w:pPr>
              <w:snapToGrid w:val="0"/>
              <w:jc w:val="center"/>
              <w:rPr>
                <w:rFonts w:ascii="Times New Roman" w:hAnsi="Times New Roman" w:cs="Times New Roman"/>
                <w:sz w:val="24"/>
                <w:szCs w:val="24"/>
                <w:vertAlign w:val="superscript"/>
              </w:rPr>
            </w:pP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vertAlign w:val="superscript"/>
              </w:rPr>
            </w:pPr>
            <w:r w:rsidRPr="00D55498">
              <w:rPr>
                <w:rFonts w:ascii="Times New Roman" w:hAnsi="Times New Roman" w:cs="Times New Roman"/>
                <w:sz w:val="24"/>
                <w:szCs w:val="24"/>
              </w:rPr>
              <w:t xml:space="preserve">1,6 га открытые </w:t>
            </w: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vertAlign w:val="superscript"/>
              </w:rPr>
            </w:pPr>
            <w:r w:rsidRPr="00D55498">
              <w:rPr>
                <w:rFonts w:ascii="Times New Roman" w:hAnsi="Times New Roman" w:cs="Times New Roman"/>
                <w:sz w:val="24"/>
                <w:szCs w:val="24"/>
              </w:rPr>
              <w:t>1,6 га</w:t>
            </w:r>
            <w:r w:rsidRPr="00D55498">
              <w:rPr>
                <w:rFonts w:ascii="Times New Roman" w:hAnsi="Times New Roman" w:cs="Times New Roman"/>
                <w:b/>
                <w:sz w:val="24"/>
                <w:szCs w:val="24"/>
              </w:rPr>
              <w:t xml:space="preserve">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50,1</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2,01га</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54,0</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2,1 га</w:t>
            </w:r>
          </w:p>
        </w:tc>
        <w:tc>
          <w:tcPr>
            <w:tcW w:w="658" w:type="dxa"/>
            <w:gridSpan w:val="2"/>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95,8</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p>
        </w:tc>
      </w:tr>
    </w:tbl>
    <w:p w:rsidR="009F09AF" w:rsidRDefault="009F09AF" w:rsidP="00640569">
      <w:pPr>
        <w:spacing w:after="0"/>
        <w:jc w:val="both"/>
        <w:rPr>
          <w:rFonts w:ascii="Times New Roman" w:eastAsia="Times New Roman" w:hAnsi="Times New Roman" w:cs="Times New Roman"/>
          <w:sz w:val="26"/>
          <w:szCs w:val="26"/>
          <w:lang w:eastAsia="ru-RU"/>
        </w:rPr>
      </w:pPr>
    </w:p>
    <w:p w:rsidR="00F02160" w:rsidRPr="005838DA" w:rsidRDefault="00F00958" w:rsidP="008954DD">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2</w:t>
      </w:r>
      <w:r w:rsidR="00F02160" w:rsidRPr="005838DA">
        <w:rPr>
          <w:rFonts w:ascii="Times New Roman" w:eastAsia="Times New Roman" w:hAnsi="Times New Roman" w:cs="Times New Roman"/>
          <w:sz w:val="26"/>
          <w:szCs w:val="26"/>
          <w:lang w:eastAsia="ru-RU"/>
        </w:rPr>
        <w:t>.</w:t>
      </w:r>
      <w:r w:rsidR="00F02160" w:rsidRPr="005838DA">
        <w:rPr>
          <w:rFonts w:ascii="Times New Roman" w:hAnsi="Times New Roman" w:cs="Times New Roman"/>
          <w:sz w:val="26"/>
          <w:szCs w:val="26"/>
        </w:rPr>
        <w:t xml:space="preserve"> Муниципальная программа </w:t>
      </w:r>
      <w:r w:rsidR="001B229D" w:rsidRPr="005838DA">
        <w:rPr>
          <w:rFonts w:ascii="Times New Roman" w:hAnsi="Times New Roman" w:cs="Times New Roman"/>
          <w:sz w:val="26"/>
          <w:szCs w:val="26"/>
        </w:rPr>
        <w:t xml:space="preserve">«Комплексное развитие </w:t>
      </w:r>
      <w:r w:rsidR="008954DD" w:rsidRPr="005838DA">
        <w:rPr>
          <w:rFonts w:ascii="Times New Roman" w:hAnsi="Times New Roman" w:cs="Times New Roman"/>
          <w:sz w:val="26"/>
          <w:szCs w:val="26"/>
        </w:rPr>
        <w:t xml:space="preserve">систем транспортной инфраструктуры на территории  муниципального образования </w:t>
      </w:r>
      <w:proofErr w:type="spellStart"/>
      <w:r w:rsidR="008954DD" w:rsidRPr="005838DA">
        <w:rPr>
          <w:rFonts w:ascii="Times New Roman" w:hAnsi="Times New Roman" w:cs="Times New Roman"/>
          <w:sz w:val="26"/>
          <w:szCs w:val="26"/>
        </w:rPr>
        <w:t>Беляевский</w:t>
      </w:r>
      <w:proofErr w:type="spellEnd"/>
      <w:r w:rsidR="008954DD" w:rsidRPr="005838DA">
        <w:rPr>
          <w:rFonts w:ascii="Times New Roman" w:hAnsi="Times New Roman" w:cs="Times New Roman"/>
          <w:sz w:val="26"/>
          <w:szCs w:val="26"/>
        </w:rPr>
        <w:t xml:space="preserve"> сельсовет  на 2017– 2027 годы</w:t>
      </w:r>
      <w:r w:rsidR="001B229D" w:rsidRPr="005838DA">
        <w:rPr>
          <w:rFonts w:ascii="Times New Roman" w:hAnsi="Times New Roman" w:cs="Times New Roman"/>
          <w:sz w:val="26"/>
          <w:szCs w:val="26"/>
        </w:rPr>
        <w:t>»</w:t>
      </w:r>
      <w:r w:rsidR="00372051"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00AE3DA5" w:rsidRPr="005838DA">
        <w:rPr>
          <w:rFonts w:ascii="Times New Roman" w:hAnsi="Times New Roman" w:cs="Times New Roman"/>
          <w:sz w:val="26"/>
          <w:szCs w:val="26"/>
        </w:rPr>
        <w:t>к</w:t>
      </w:r>
      <w:r w:rsidR="00372051" w:rsidRPr="005838DA">
        <w:rPr>
          <w:rFonts w:ascii="Times New Roman" w:hAnsi="Times New Roman" w:cs="Times New Roman"/>
          <w:sz w:val="26"/>
          <w:szCs w:val="26"/>
        </w:rPr>
        <w:t>ий</w:t>
      </w:r>
      <w:proofErr w:type="spellEnd"/>
      <w:r w:rsidR="00372051" w:rsidRPr="005838DA">
        <w:rPr>
          <w:rFonts w:ascii="Times New Roman" w:hAnsi="Times New Roman" w:cs="Times New Roman"/>
          <w:sz w:val="26"/>
          <w:szCs w:val="26"/>
        </w:rPr>
        <w:t xml:space="preserve"> </w:t>
      </w:r>
      <w:r w:rsidR="001B0B2C" w:rsidRPr="005838DA">
        <w:rPr>
          <w:rFonts w:ascii="Times New Roman" w:hAnsi="Times New Roman" w:cs="Times New Roman"/>
          <w:sz w:val="26"/>
          <w:szCs w:val="26"/>
        </w:rPr>
        <w:t>сельсов</w:t>
      </w:r>
      <w:r w:rsidR="00372051" w:rsidRPr="005838DA">
        <w:rPr>
          <w:rFonts w:ascii="Times New Roman" w:hAnsi="Times New Roman" w:cs="Times New Roman"/>
          <w:sz w:val="26"/>
          <w:szCs w:val="26"/>
        </w:rPr>
        <w:t xml:space="preserve">ет </w:t>
      </w:r>
      <w:r w:rsidR="00152E37" w:rsidRPr="005838DA">
        <w:rPr>
          <w:rFonts w:ascii="Times New Roman" w:hAnsi="Times New Roman" w:cs="Times New Roman"/>
          <w:sz w:val="26"/>
          <w:szCs w:val="26"/>
        </w:rPr>
        <w:t>Беляевс</w:t>
      </w:r>
      <w:r w:rsidR="001B0B2C" w:rsidRPr="005838DA">
        <w:rPr>
          <w:rFonts w:ascii="Times New Roman" w:hAnsi="Times New Roman" w:cs="Times New Roman"/>
          <w:sz w:val="26"/>
          <w:szCs w:val="26"/>
        </w:rPr>
        <w:t>к</w:t>
      </w:r>
      <w:r w:rsidR="00372051" w:rsidRPr="005838DA">
        <w:rPr>
          <w:rFonts w:ascii="Times New Roman" w:hAnsi="Times New Roman" w:cs="Times New Roman"/>
          <w:sz w:val="26"/>
          <w:szCs w:val="26"/>
        </w:rPr>
        <w:t>ого района Оренбургской области №</w:t>
      </w:r>
      <w:r w:rsidR="008954DD" w:rsidRPr="005838DA">
        <w:rPr>
          <w:rFonts w:ascii="Times New Roman" w:hAnsi="Times New Roman" w:cs="Times New Roman"/>
          <w:sz w:val="26"/>
          <w:szCs w:val="26"/>
        </w:rPr>
        <w:t xml:space="preserve">  42</w:t>
      </w:r>
      <w:r w:rsidR="00372051" w:rsidRPr="005838DA">
        <w:rPr>
          <w:rFonts w:ascii="Times New Roman" w:hAnsi="Times New Roman" w:cs="Times New Roman"/>
          <w:sz w:val="26"/>
          <w:szCs w:val="26"/>
        </w:rPr>
        <w:t>-</w:t>
      </w:r>
      <w:r w:rsidR="00B26D0A" w:rsidRPr="005838DA">
        <w:rPr>
          <w:rFonts w:ascii="Times New Roman" w:hAnsi="Times New Roman" w:cs="Times New Roman"/>
          <w:sz w:val="26"/>
          <w:szCs w:val="26"/>
        </w:rPr>
        <w:t>п</w:t>
      </w:r>
      <w:r w:rsidR="00372051" w:rsidRPr="005838DA">
        <w:rPr>
          <w:rFonts w:ascii="Times New Roman" w:hAnsi="Times New Roman" w:cs="Times New Roman"/>
          <w:sz w:val="26"/>
          <w:szCs w:val="26"/>
        </w:rPr>
        <w:t xml:space="preserve"> от </w:t>
      </w:r>
      <w:r w:rsidR="00640569" w:rsidRPr="005838DA">
        <w:rPr>
          <w:rFonts w:ascii="Times New Roman" w:hAnsi="Times New Roman" w:cs="Times New Roman"/>
          <w:sz w:val="26"/>
          <w:szCs w:val="26"/>
        </w:rPr>
        <w:t>1</w:t>
      </w:r>
      <w:r w:rsidR="008954DD" w:rsidRPr="005838DA">
        <w:rPr>
          <w:rFonts w:ascii="Times New Roman" w:hAnsi="Times New Roman" w:cs="Times New Roman"/>
          <w:sz w:val="26"/>
          <w:szCs w:val="26"/>
        </w:rPr>
        <w:t>0</w:t>
      </w:r>
      <w:r w:rsidR="00372051" w:rsidRPr="005838DA">
        <w:rPr>
          <w:rFonts w:ascii="Times New Roman" w:hAnsi="Times New Roman" w:cs="Times New Roman"/>
          <w:sz w:val="26"/>
          <w:szCs w:val="26"/>
        </w:rPr>
        <w:t>.</w:t>
      </w:r>
      <w:r w:rsidR="008954DD" w:rsidRPr="005838DA">
        <w:rPr>
          <w:rFonts w:ascii="Times New Roman" w:hAnsi="Times New Roman" w:cs="Times New Roman"/>
          <w:sz w:val="26"/>
          <w:szCs w:val="26"/>
        </w:rPr>
        <w:t>04</w:t>
      </w:r>
      <w:r w:rsidR="00372051" w:rsidRPr="005838DA">
        <w:rPr>
          <w:rFonts w:ascii="Times New Roman" w:hAnsi="Times New Roman" w:cs="Times New Roman"/>
          <w:sz w:val="26"/>
          <w:szCs w:val="26"/>
        </w:rPr>
        <w:t>.20</w:t>
      </w:r>
      <w:r w:rsidR="008954DD" w:rsidRPr="005838DA">
        <w:rPr>
          <w:rFonts w:ascii="Times New Roman" w:hAnsi="Times New Roman" w:cs="Times New Roman"/>
          <w:sz w:val="26"/>
          <w:szCs w:val="26"/>
        </w:rPr>
        <w:t>17</w:t>
      </w:r>
      <w:r w:rsidR="00372051" w:rsidRPr="005838DA">
        <w:rPr>
          <w:rFonts w:ascii="Times New Roman" w:hAnsi="Times New Roman" w:cs="Times New Roman"/>
          <w:sz w:val="26"/>
          <w:szCs w:val="26"/>
        </w:rPr>
        <w:t xml:space="preserve"> г.</w:t>
      </w:r>
    </w:p>
    <w:p w:rsidR="00372051" w:rsidRPr="005838DA" w:rsidRDefault="00372051" w:rsidP="00F02160">
      <w:pPr>
        <w:spacing w:after="0" w:line="240" w:lineRule="auto"/>
        <w:ind w:firstLine="851"/>
        <w:jc w:val="both"/>
        <w:rPr>
          <w:rFonts w:ascii="Times New Roman" w:hAnsi="Times New Roman" w:cs="Times New Roman"/>
          <w:sz w:val="26"/>
          <w:szCs w:val="26"/>
        </w:rPr>
      </w:pPr>
    </w:p>
    <w:p w:rsidR="00F02160" w:rsidRPr="005838DA" w:rsidRDefault="00F02160" w:rsidP="00F02160">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8954DD" w:rsidRPr="00D55498" w:rsidTr="00C66914">
        <w:trPr>
          <w:trHeight w:val="79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jc w:val="both"/>
              <w:rPr>
                <w:rFonts w:ascii="Times New Roman" w:hAnsi="Times New Roman" w:cs="Times New Roman"/>
                <w:sz w:val="26"/>
                <w:szCs w:val="26"/>
              </w:rPr>
            </w:pPr>
            <w:r w:rsidRPr="00D55498">
              <w:rPr>
                <w:rFonts w:ascii="Times New Roman" w:hAnsi="Times New Roman" w:cs="Times New Roman"/>
                <w:sz w:val="26"/>
                <w:szCs w:val="26"/>
              </w:rPr>
              <w:t xml:space="preserve">Муниципальная программа «комплексного развития систем транспортной инфраструктуры на территории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на 2017-2027 годы (далее – Программа)</w:t>
            </w:r>
          </w:p>
        </w:tc>
      </w:tr>
      <w:tr w:rsidR="008954DD" w:rsidRPr="00D55498" w:rsidTr="00C66914">
        <w:trPr>
          <w:trHeight w:val="4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Основания для разработки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   Федеральный закон от 06 октября 2003 года </w:t>
            </w:r>
            <w:hyperlink r:id="rId23" w:history="1">
              <w:r w:rsidRPr="00D55498">
                <w:rPr>
                  <w:rStyle w:val="af3"/>
                  <w:rFonts w:ascii="Times New Roman" w:hAnsi="Times New Roman" w:cs="Times New Roman"/>
                  <w:color w:val="000000" w:themeColor="text1"/>
                  <w:sz w:val="26"/>
                  <w:szCs w:val="26"/>
                </w:rPr>
                <w:t>№ 131-ФЗ</w:t>
              </w:r>
            </w:hyperlink>
            <w:r w:rsidRPr="00D55498">
              <w:rPr>
                <w:rFonts w:ascii="Times New Roman" w:hAnsi="Times New Roman" w:cs="Times New Roman"/>
                <w:color w:val="000000"/>
                <w:sz w:val="26"/>
                <w:szCs w:val="26"/>
              </w:rPr>
              <w:t xml:space="preserve"> «Об общих принципах организации местного самоуправления в Российской Федерации»;</w:t>
            </w:r>
          </w:p>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   поручения Президента Российской Федерации от 11 апреля 2016 года  №Пр-637ГС;</w:t>
            </w:r>
          </w:p>
          <w:p w:rsidR="008954DD" w:rsidRPr="00D55498" w:rsidRDefault="008954DD" w:rsidP="00C66914">
            <w:pPr>
              <w:autoSpaceDE w:val="0"/>
              <w:autoSpaceDN w:val="0"/>
              <w:adjustRightInd w:val="0"/>
              <w:spacing w:after="0"/>
              <w:jc w:val="both"/>
              <w:outlineLvl w:val="0"/>
              <w:rPr>
                <w:rFonts w:ascii="Times New Roman" w:hAnsi="Times New Roman" w:cs="Times New Roman"/>
                <w:b/>
                <w:bCs/>
                <w:color w:val="000000"/>
                <w:sz w:val="26"/>
                <w:szCs w:val="26"/>
              </w:rPr>
            </w:pPr>
            <w:r w:rsidRPr="00D55498">
              <w:rPr>
                <w:rFonts w:ascii="Times New Roman" w:hAnsi="Times New Roman" w:cs="Times New Roman"/>
                <w:b/>
                <w:color w:val="000000"/>
                <w:sz w:val="26"/>
                <w:szCs w:val="26"/>
              </w:rPr>
              <w:t xml:space="preserve">-   </w:t>
            </w:r>
            <w:r w:rsidRPr="00D55498">
              <w:rPr>
                <w:rFonts w:ascii="Times New Roman" w:hAnsi="Times New Roman" w:cs="Times New Roman"/>
                <w:color w:val="000000"/>
                <w:sz w:val="26"/>
                <w:szCs w:val="26"/>
              </w:rPr>
              <w:t>постановление Правительства Российской Федерации от</w:t>
            </w:r>
            <w:r w:rsidRPr="00D55498">
              <w:rPr>
                <w:rFonts w:ascii="Times New Roman" w:hAnsi="Times New Roman" w:cs="Times New Roman"/>
                <w:b/>
                <w:color w:val="000000"/>
                <w:sz w:val="26"/>
                <w:szCs w:val="26"/>
              </w:rPr>
              <w:t xml:space="preserve"> </w:t>
            </w:r>
            <w:r w:rsidRPr="00D55498">
              <w:rPr>
                <w:rFonts w:ascii="Times New Roman" w:hAnsi="Times New Roman" w:cs="Times New Roman"/>
                <w:sz w:val="26"/>
                <w:szCs w:val="26"/>
              </w:rPr>
              <w:t>25 декабря 2015 года N 1440 "Об утверждении требований к программам комплексного развития транспортной инфраструктуры поселений, городских округов»"</w:t>
            </w:r>
          </w:p>
        </w:tc>
      </w:tr>
      <w:tr w:rsidR="008954DD" w:rsidRPr="00D55498" w:rsidTr="00C66914">
        <w:trPr>
          <w:trHeight w:val="51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668"/>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123"/>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Контроль за реализацией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Контроль за реализацией Программы осуществляет </w:t>
            </w:r>
          </w:p>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96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Цель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rPr>
                <w:rFonts w:ascii="Times New Roman" w:hAnsi="Times New Roman" w:cs="Times New Roman"/>
                <w:sz w:val="26"/>
                <w:szCs w:val="26"/>
              </w:rPr>
            </w:pPr>
            <w:r w:rsidRPr="00D55498">
              <w:rPr>
                <w:rFonts w:ascii="Times New Roman" w:hAnsi="Times New Roman" w:cs="Times New Roman"/>
                <w:sz w:val="26"/>
                <w:szCs w:val="26"/>
              </w:rPr>
              <w:t>Повышение комфортности и безопасности жизнедеятельности населения и хозяйствующих субъектов</w:t>
            </w:r>
            <w:r w:rsidRPr="00D55498">
              <w:rPr>
                <w:rFonts w:ascii="Times New Roman" w:hAnsi="Times New Roman" w:cs="Times New Roman"/>
                <w:color w:val="000000"/>
                <w:sz w:val="26"/>
                <w:szCs w:val="26"/>
              </w:rPr>
              <w:t xml:space="preserve"> на территории </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417"/>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Задачи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8954DD">
            <w:pPr>
              <w:numPr>
                <w:ilvl w:val="0"/>
                <w:numId w:val="10"/>
              </w:numPr>
              <w:shd w:val="clear" w:color="auto" w:fill="FFFFFF"/>
              <w:spacing w:after="0" w:line="240" w:lineRule="auto"/>
              <w:ind w:left="67" w:firstLine="0"/>
              <w:rPr>
                <w:rFonts w:ascii="Times New Roman" w:hAnsi="Times New Roman" w:cs="Times New Roman"/>
                <w:color w:val="000000"/>
                <w:sz w:val="26"/>
                <w:szCs w:val="26"/>
              </w:rPr>
            </w:pPr>
            <w:r w:rsidRPr="00D55498">
              <w:rPr>
                <w:rFonts w:ascii="Times New Roman" w:hAnsi="Times New Roman" w:cs="Times New Roman"/>
                <w:color w:val="000000"/>
                <w:spacing w:val="-2"/>
                <w:sz w:val="26"/>
                <w:szCs w:val="26"/>
              </w:rPr>
              <w:t>Повышение надежности системы транспортной  инфраструктуры;</w:t>
            </w:r>
          </w:p>
          <w:p w:rsidR="008954DD" w:rsidRPr="00D55498" w:rsidRDefault="008954DD" w:rsidP="008954DD">
            <w:pPr>
              <w:numPr>
                <w:ilvl w:val="0"/>
                <w:numId w:val="10"/>
              </w:numPr>
              <w:shd w:val="clear" w:color="auto" w:fill="FFFFFF"/>
              <w:spacing w:after="0" w:line="240" w:lineRule="auto"/>
              <w:ind w:left="0" w:firstLine="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Обеспечение более комфортных условий проживания населения</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r w:rsidRPr="00D55498">
              <w:rPr>
                <w:rFonts w:ascii="Times New Roman" w:hAnsi="Times New Roman" w:cs="Times New Roman"/>
                <w:color w:val="000000"/>
                <w:sz w:val="26"/>
                <w:szCs w:val="26"/>
              </w:rPr>
              <w:t>безопасности дорожного движения.</w:t>
            </w:r>
          </w:p>
        </w:tc>
      </w:tr>
      <w:tr w:rsidR="008954DD" w:rsidRPr="00D55498" w:rsidTr="00C66914">
        <w:trPr>
          <w:trHeight w:val="6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2017- 2027  годы</w:t>
            </w:r>
          </w:p>
        </w:tc>
      </w:tr>
      <w:tr w:rsidR="008954DD" w:rsidRPr="00D55498" w:rsidTr="00C66914">
        <w:trPr>
          <w:trHeight w:val="776"/>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Источники финансирования:</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средства местного бюджета составит в 2017-2027гг. 36466,9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том числе по годам:</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2017 году -3366,9тыс.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2018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2019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2020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2021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2022году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2023году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2024году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2025году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2026году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 в 2027году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Объемы средств местного бюджета   для финансирования Программы носят прогнозный характер и подлежат   </w:t>
            </w:r>
            <w:r w:rsidRPr="00D55498">
              <w:rPr>
                <w:rFonts w:ascii="Times New Roman" w:hAnsi="Times New Roman" w:cs="Times New Roman"/>
                <w:color w:val="000000"/>
                <w:sz w:val="26"/>
                <w:szCs w:val="26"/>
              </w:rPr>
              <w:lastRenderedPageBreak/>
              <w:t>уточнению при формировании бюджета на очередной финансовый год.</w:t>
            </w:r>
          </w:p>
        </w:tc>
      </w:tr>
      <w:tr w:rsidR="008954DD" w:rsidRPr="00D55498" w:rsidTr="00C66914">
        <w:trPr>
          <w:trHeight w:val="85"/>
          <w:jc w:val="center"/>
        </w:trPr>
        <w:tc>
          <w:tcPr>
            <w:tcW w:w="2378"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Мероприятия программы</w:t>
            </w:r>
          </w:p>
          <w:p w:rsidR="008954DD" w:rsidRPr="00D55498" w:rsidRDefault="008954DD" w:rsidP="00C66914">
            <w:pPr>
              <w:rPr>
                <w:rFonts w:ascii="Times New Roman" w:hAnsi="Times New Roman" w:cs="Times New Roman"/>
                <w:color w:val="000000"/>
                <w:sz w:val="26"/>
                <w:szCs w:val="26"/>
              </w:rPr>
            </w:pPr>
          </w:p>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 </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autoSpaceDE w:val="0"/>
              <w:autoSpaceDN w:val="0"/>
              <w:adjustRightInd w:val="0"/>
              <w:spacing w:after="0"/>
              <w:jc w:val="both"/>
              <w:rPr>
                <w:rStyle w:val="apple-style-span"/>
                <w:rFonts w:ascii="Times New Roman" w:hAnsi="Times New Roman"/>
                <w:b/>
                <w:color w:val="000000"/>
                <w:sz w:val="26"/>
                <w:szCs w:val="26"/>
                <w:shd w:val="clear" w:color="auto" w:fill="FFFFFF"/>
              </w:rPr>
            </w:pPr>
            <w:r w:rsidRPr="00D55498">
              <w:rPr>
                <w:rStyle w:val="apple-style-span"/>
                <w:rFonts w:ascii="Times New Roman" w:hAnsi="Times New Roman"/>
                <w:b/>
                <w:color w:val="000000"/>
                <w:sz w:val="26"/>
                <w:szCs w:val="26"/>
                <w:shd w:val="clear" w:color="auto" w:fill="FFFFFF"/>
              </w:rPr>
              <w:t xml:space="preserve">- </w:t>
            </w:r>
            <w:r w:rsidRPr="00D55498">
              <w:rPr>
                <w:rStyle w:val="apple-style-span"/>
                <w:rFonts w:ascii="Times New Roman" w:hAnsi="Times New Roman"/>
                <w:color w:val="000000"/>
                <w:sz w:val="26"/>
                <w:szCs w:val="26"/>
                <w:shd w:val="clear" w:color="auto" w:fill="FFFFFF"/>
              </w:rPr>
              <w:t>разработка проектно-сметной документации;</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lang w:eastAsia="ru-RU"/>
              </w:rPr>
            </w:pPr>
            <w:r w:rsidRPr="00D55498">
              <w:rPr>
                <w:rStyle w:val="apple-style-span"/>
                <w:rFonts w:ascii="Times New Roman" w:hAnsi="Times New Roman"/>
                <w:color w:val="000000"/>
                <w:sz w:val="26"/>
                <w:szCs w:val="26"/>
                <w:shd w:val="clear" w:color="auto" w:fill="FFFFFF"/>
              </w:rPr>
              <w:t>- приобретение материалов;</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rPr>
            </w:pPr>
            <w:r w:rsidRPr="00D55498">
              <w:rPr>
                <w:rStyle w:val="apple-style-span"/>
                <w:rFonts w:ascii="Times New Roman" w:hAnsi="Times New Roman"/>
                <w:color w:val="000000"/>
                <w:sz w:val="26"/>
                <w:szCs w:val="26"/>
                <w:shd w:val="clear" w:color="auto" w:fill="FFFFFF"/>
              </w:rPr>
              <w:t>- мероприятия по организации безопасности дорожного движения;</w:t>
            </w:r>
          </w:p>
          <w:p w:rsidR="008954DD" w:rsidRPr="00D55498" w:rsidRDefault="008954DD" w:rsidP="00C66914">
            <w:pPr>
              <w:autoSpaceDE w:val="0"/>
              <w:autoSpaceDN w:val="0"/>
              <w:adjustRightInd w:val="0"/>
              <w:spacing w:after="0"/>
              <w:jc w:val="both"/>
              <w:rPr>
                <w:rFonts w:ascii="Times New Roman" w:hAnsi="Times New Roman" w:cs="Times New Roman"/>
                <w:sz w:val="26"/>
                <w:szCs w:val="26"/>
              </w:rPr>
            </w:pPr>
            <w:r w:rsidRPr="00D55498">
              <w:rPr>
                <w:rStyle w:val="apple-style-span"/>
                <w:rFonts w:ascii="Times New Roman" w:hAnsi="Times New Roman"/>
                <w:color w:val="000000"/>
                <w:sz w:val="26"/>
                <w:szCs w:val="26"/>
                <w:shd w:val="clear" w:color="auto" w:fill="FFFFFF"/>
              </w:rPr>
              <w:t>- ремонт, содержание автомобильных дорог.</w:t>
            </w:r>
          </w:p>
        </w:tc>
      </w:tr>
    </w:tbl>
    <w:p w:rsidR="008954DD" w:rsidRDefault="008954DD" w:rsidP="008954DD">
      <w:pPr>
        <w:spacing w:after="0" w:line="240" w:lineRule="auto"/>
        <w:jc w:val="both"/>
        <w:rPr>
          <w:rFonts w:ascii="Times New Roman" w:eastAsia="Times New Roman" w:hAnsi="Times New Roman" w:cs="Times New Roman"/>
          <w:sz w:val="26"/>
          <w:szCs w:val="26"/>
          <w:lang w:eastAsia="ru-RU"/>
        </w:rPr>
      </w:pPr>
    </w:p>
    <w:p w:rsidR="008954DD" w:rsidRDefault="008954DD" w:rsidP="00F02160">
      <w:pPr>
        <w:spacing w:after="0" w:line="240" w:lineRule="auto"/>
        <w:ind w:firstLine="851"/>
        <w:jc w:val="both"/>
        <w:rPr>
          <w:rFonts w:ascii="Times New Roman" w:eastAsia="Times New Roman" w:hAnsi="Times New Roman" w:cs="Times New Roman"/>
          <w:sz w:val="26"/>
          <w:szCs w:val="26"/>
          <w:lang w:eastAsia="ru-RU"/>
        </w:rPr>
      </w:pPr>
    </w:p>
    <w:p w:rsidR="008954DD" w:rsidRPr="005838DA" w:rsidRDefault="008954DD" w:rsidP="008954DD">
      <w:pPr>
        <w:spacing w:after="200" w:line="276" w:lineRule="auto"/>
        <w:jc w:val="center"/>
        <w:rPr>
          <w:rFonts w:ascii="Times New Roman" w:eastAsia="Calibri" w:hAnsi="Times New Roman" w:cs="Times New Roman"/>
          <w:b/>
          <w:sz w:val="26"/>
          <w:szCs w:val="26"/>
        </w:rPr>
      </w:pPr>
      <w:r w:rsidRPr="005838DA">
        <w:rPr>
          <w:rFonts w:ascii="Times New Roman" w:eastAsia="Calibri" w:hAnsi="Times New Roman" w:cs="Times New Roman"/>
          <w:b/>
          <w:sz w:val="26"/>
          <w:szCs w:val="26"/>
        </w:rPr>
        <w:t>Оценка эффективности реализации Программы</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Основными результатами реализации мероприятий являются:</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модернизация и обновление  транспортной инфраструктуры поселения; </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устранение причин возникновения аварийных ситуаций, угрожающих жизнедеятельности человека;</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повышение комфортности и безопасности жизнедеятельности населения.</w:t>
      </w:r>
    </w:p>
    <w:p w:rsidR="000A088A" w:rsidRPr="005838DA" w:rsidRDefault="000A088A" w:rsidP="000A088A">
      <w:pPr>
        <w:spacing w:after="0" w:line="240" w:lineRule="auto"/>
        <w:jc w:val="both"/>
        <w:rPr>
          <w:rFonts w:ascii="Times New Roman" w:eastAsia="Times New Roman" w:hAnsi="Times New Roman" w:cs="Times New Roman"/>
          <w:sz w:val="26"/>
          <w:szCs w:val="26"/>
          <w:lang w:eastAsia="ru-RU"/>
        </w:rPr>
      </w:pPr>
    </w:p>
    <w:p w:rsidR="00815293" w:rsidRPr="005838DA" w:rsidRDefault="00815293" w:rsidP="000A088A">
      <w:pPr>
        <w:spacing w:after="0" w:line="240" w:lineRule="auto"/>
        <w:jc w:val="both"/>
        <w:rPr>
          <w:rFonts w:ascii="Times New Roman" w:eastAsia="Times New Roman" w:hAnsi="Times New Roman" w:cs="Times New Roman"/>
          <w:sz w:val="26"/>
          <w:szCs w:val="26"/>
          <w:lang w:eastAsia="ru-RU"/>
        </w:rPr>
      </w:pPr>
    </w:p>
    <w:p w:rsidR="0051782E" w:rsidRPr="005838DA" w:rsidRDefault="0051782E" w:rsidP="00514E59">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3.</w:t>
      </w:r>
      <w:r w:rsidRPr="005838DA">
        <w:rPr>
          <w:rFonts w:ascii="Times New Roman" w:hAnsi="Times New Roman" w:cs="Times New Roman"/>
          <w:sz w:val="26"/>
          <w:szCs w:val="26"/>
        </w:rPr>
        <w:t xml:space="preserve"> Муниципальная программа «</w:t>
      </w:r>
      <w:r w:rsidR="00271457" w:rsidRPr="005838DA">
        <w:rPr>
          <w:rFonts w:ascii="Times New Roman" w:hAnsi="Times New Roman" w:cs="Times New Roman"/>
          <w:sz w:val="26"/>
          <w:szCs w:val="26"/>
        </w:rPr>
        <w:t>Социально-экономическое развитие территории</w:t>
      </w:r>
      <w:r w:rsidR="00514E59" w:rsidRPr="005838DA">
        <w:rPr>
          <w:rFonts w:ascii="Times New Roman" w:hAnsi="Times New Roman" w:cs="Times New Roman"/>
          <w:sz w:val="26"/>
          <w:szCs w:val="26"/>
        </w:rPr>
        <w:t xml:space="preserve"> муниципального образования </w:t>
      </w:r>
      <w:proofErr w:type="spellStart"/>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кий</w:t>
      </w:r>
      <w:proofErr w:type="spellEnd"/>
      <w:r w:rsidR="00514E59" w:rsidRPr="005838DA">
        <w:rPr>
          <w:rFonts w:ascii="Times New Roman" w:hAnsi="Times New Roman" w:cs="Times New Roman"/>
          <w:sz w:val="26"/>
          <w:szCs w:val="26"/>
        </w:rPr>
        <w:t xml:space="preserve"> сельсовет </w:t>
      </w:r>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кого района Оренбургской области на 20</w:t>
      </w:r>
      <w:r w:rsidR="00271457" w:rsidRPr="005838DA">
        <w:rPr>
          <w:rFonts w:ascii="Times New Roman" w:hAnsi="Times New Roman" w:cs="Times New Roman"/>
          <w:sz w:val="26"/>
          <w:szCs w:val="26"/>
        </w:rPr>
        <w:t>20</w:t>
      </w:r>
      <w:r w:rsidR="00514E59" w:rsidRPr="005838DA">
        <w:rPr>
          <w:rFonts w:ascii="Times New Roman" w:hAnsi="Times New Roman" w:cs="Times New Roman"/>
          <w:sz w:val="26"/>
          <w:szCs w:val="26"/>
        </w:rPr>
        <w:t>-20</w:t>
      </w:r>
      <w:r w:rsidR="00271457" w:rsidRPr="005838DA">
        <w:rPr>
          <w:rFonts w:ascii="Times New Roman" w:hAnsi="Times New Roman" w:cs="Times New Roman"/>
          <w:sz w:val="26"/>
          <w:szCs w:val="26"/>
        </w:rPr>
        <w:t>24</w:t>
      </w:r>
      <w:r w:rsidR="00514E59" w:rsidRPr="005838DA">
        <w:rPr>
          <w:rFonts w:ascii="Times New Roman" w:hAnsi="Times New Roman" w:cs="Times New Roman"/>
          <w:sz w:val="26"/>
          <w:szCs w:val="26"/>
        </w:rPr>
        <w:t xml:space="preserve"> годы</w:t>
      </w:r>
      <w:r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кий</w:t>
      </w:r>
      <w:proofErr w:type="spellEnd"/>
      <w:r w:rsidRPr="005838DA">
        <w:rPr>
          <w:rFonts w:ascii="Times New Roman" w:hAnsi="Times New Roman" w:cs="Times New Roman"/>
          <w:sz w:val="26"/>
          <w:szCs w:val="26"/>
        </w:rPr>
        <w:t xml:space="preserve"> сельсовет </w:t>
      </w:r>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кого района Оренбургской области №</w:t>
      </w:r>
      <w:r w:rsidR="00271457" w:rsidRPr="005838DA">
        <w:rPr>
          <w:rFonts w:ascii="Times New Roman" w:hAnsi="Times New Roman" w:cs="Times New Roman"/>
          <w:sz w:val="26"/>
          <w:szCs w:val="26"/>
        </w:rPr>
        <w:t xml:space="preserve"> 130</w:t>
      </w:r>
      <w:r w:rsidRPr="005838DA">
        <w:rPr>
          <w:rFonts w:ascii="Times New Roman" w:hAnsi="Times New Roman" w:cs="Times New Roman"/>
          <w:sz w:val="26"/>
          <w:szCs w:val="26"/>
        </w:rPr>
        <w:t xml:space="preserve">-п от </w:t>
      </w:r>
      <w:r w:rsidR="009F09AF" w:rsidRPr="005838DA">
        <w:rPr>
          <w:rFonts w:ascii="Times New Roman" w:hAnsi="Times New Roman" w:cs="Times New Roman"/>
          <w:sz w:val="26"/>
          <w:szCs w:val="26"/>
        </w:rPr>
        <w:t>1</w:t>
      </w:r>
      <w:r w:rsidR="00271457" w:rsidRPr="005838DA">
        <w:rPr>
          <w:rFonts w:ascii="Times New Roman" w:hAnsi="Times New Roman" w:cs="Times New Roman"/>
          <w:sz w:val="26"/>
          <w:szCs w:val="26"/>
        </w:rPr>
        <w:t>8</w:t>
      </w:r>
      <w:r w:rsidR="009F09AF" w:rsidRPr="005838DA">
        <w:rPr>
          <w:rFonts w:ascii="Times New Roman" w:hAnsi="Times New Roman" w:cs="Times New Roman"/>
          <w:sz w:val="26"/>
          <w:szCs w:val="26"/>
        </w:rPr>
        <w:t>.</w:t>
      </w:r>
      <w:r w:rsidR="00271457" w:rsidRPr="005838DA">
        <w:rPr>
          <w:rFonts w:ascii="Times New Roman" w:hAnsi="Times New Roman" w:cs="Times New Roman"/>
          <w:sz w:val="26"/>
          <w:szCs w:val="26"/>
        </w:rPr>
        <w:t>10</w:t>
      </w:r>
      <w:r w:rsidR="009F09AF" w:rsidRPr="005838DA">
        <w:rPr>
          <w:rFonts w:ascii="Times New Roman" w:hAnsi="Times New Roman" w:cs="Times New Roman"/>
          <w:sz w:val="26"/>
          <w:szCs w:val="26"/>
        </w:rPr>
        <w:t>.</w:t>
      </w:r>
      <w:r w:rsidRPr="005838DA">
        <w:rPr>
          <w:rFonts w:ascii="Times New Roman" w:hAnsi="Times New Roman" w:cs="Times New Roman"/>
          <w:sz w:val="26"/>
          <w:szCs w:val="26"/>
        </w:rPr>
        <w:t>201</w:t>
      </w:r>
      <w:r w:rsidR="00271457" w:rsidRPr="005838DA">
        <w:rPr>
          <w:rFonts w:ascii="Times New Roman" w:hAnsi="Times New Roman" w:cs="Times New Roman"/>
          <w:sz w:val="26"/>
          <w:szCs w:val="26"/>
        </w:rPr>
        <w:t>9</w:t>
      </w:r>
      <w:r w:rsidRPr="005838DA">
        <w:rPr>
          <w:rFonts w:ascii="Times New Roman" w:hAnsi="Times New Roman" w:cs="Times New Roman"/>
          <w:sz w:val="26"/>
          <w:szCs w:val="26"/>
        </w:rPr>
        <w:t xml:space="preserve"> г.</w:t>
      </w:r>
    </w:p>
    <w:p w:rsidR="0051782E" w:rsidRPr="005838DA" w:rsidRDefault="0051782E" w:rsidP="0051782E">
      <w:pPr>
        <w:spacing w:after="0" w:line="240" w:lineRule="auto"/>
        <w:ind w:firstLine="851"/>
        <w:jc w:val="both"/>
        <w:rPr>
          <w:rFonts w:ascii="Times New Roman" w:hAnsi="Times New Roman" w:cs="Times New Roman"/>
          <w:sz w:val="26"/>
          <w:szCs w:val="26"/>
        </w:rPr>
      </w:pPr>
    </w:p>
    <w:p w:rsidR="0051782E" w:rsidRPr="005838DA" w:rsidRDefault="0051782E" w:rsidP="0051782E">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p w:rsidR="0051782E" w:rsidRPr="005838DA" w:rsidRDefault="009F09AF" w:rsidP="00AC622E">
      <w:pPr>
        <w:shd w:val="clear" w:color="auto" w:fill="FFFFFF"/>
        <w:spacing w:after="0"/>
        <w:rPr>
          <w:rFonts w:ascii="Times New Roman" w:eastAsia="Calibri" w:hAnsi="Times New Roman" w:cs="Times New Roman"/>
          <w:sz w:val="26"/>
          <w:szCs w:val="26"/>
        </w:rPr>
      </w:pPr>
      <w:r w:rsidRPr="005838DA">
        <w:rPr>
          <w:rFonts w:ascii="Times New Roman" w:eastAsia="Calibri" w:hAnsi="Times New Roman" w:cs="Times New Roman"/>
          <w:sz w:val="26"/>
          <w:szCs w:val="26"/>
        </w:rPr>
        <w:t>Сведения «Паспорт Программы» отсутствуют на ФГИС ТП.</w:t>
      </w:r>
    </w:p>
    <w:p w:rsidR="00303422" w:rsidRDefault="00303422" w:rsidP="00AC622E">
      <w:pPr>
        <w:shd w:val="clear" w:color="auto" w:fill="FFFFFF"/>
        <w:spacing w:after="0"/>
        <w:rPr>
          <w:rFonts w:ascii="Times New Roman" w:eastAsia="Calibri" w:hAnsi="Times New Roman" w:cs="Times New Roman"/>
          <w:sz w:val="26"/>
          <w:szCs w:val="26"/>
        </w:rPr>
      </w:pPr>
    </w:p>
    <w:p w:rsidR="001E52A6" w:rsidRPr="005838DA" w:rsidRDefault="00672DC2" w:rsidP="001E52A6">
      <w:pPr>
        <w:pStyle w:val="10"/>
        <w:jc w:val="both"/>
        <w:rPr>
          <w:rFonts w:ascii="Times New Roman" w:hAnsi="Times New Roman" w:cs="Times New Roman"/>
          <w:b/>
          <w:color w:val="800000"/>
          <w:sz w:val="28"/>
          <w:szCs w:val="28"/>
        </w:rPr>
      </w:pPr>
      <w:bookmarkStart w:id="9" w:name="_Toc522283427"/>
      <w:bookmarkStart w:id="10" w:name="_Toc6396353"/>
      <w:bookmarkStart w:id="11" w:name="_Toc181794707"/>
      <w:bookmarkStart w:id="12" w:name="_Toc488920895"/>
      <w:r w:rsidRPr="005838DA">
        <w:rPr>
          <w:rFonts w:ascii="Times New Roman" w:hAnsi="Times New Roman" w:cs="Times New Roman"/>
          <w:b/>
          <w:color w:val="800000"/>
          <w:sz w:val="28"/>
          <w:szCs w:val="28"/>
        </w:rPr>
        <w:t>2</w:t>
      </w:r>
      <w:r w:rsidR="001E52A6" w:rsidRPr="005838DA">
        <w:rPr>
          <w:rFonts w:ascii="Times New Roman" w:hAnsi="Times New Roman" w:cs="Times New Roman"/>
          <w:b/>
          <w:color w:val="800000"/>
          <w:sz w:val="28"/>
          <w:szCs w:val="28"/>
        </w:rPr>
        <w:t>.</w:t>
      </w:r>
      <w:r w:rsidR="002742EB" w:rsidRPr="005838DA">
        <w:rPr>
          <w:rFonts w:ascii="Times New Roman" w:hAnsi="Times New Roman" w:cs="Times New Roman"/>
          <w:b/>
          <w:color w:val="800000"/>
          <w:sz w:val="28"/>
          <w:szCs w:val="28"/>
        </w:rPr>
        <w:t xml:space="preserve"> </w:t>
      </w:r>
      <w:bookmarkEnd w:id="9"/>
      <w:bookmarkEnd w:id="10"/>
      <w:bookmarkEnd w:id="11"/>
      <w:r w:rsidR="00AE3740" w:rsidRPr="005838DA">
        <w:rPr>
          <w:rFonts w:ascii="Times New Roman" w:hAnsi="Times New Roman" w:cs="Times New Roman"/>
          <w:b/>
          <w:color w:val="800000"/>
          <w:sz w:val="28"/>
          <w:szCs w:val="28"/>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1E52A6" w:rsidRPr="00905528" w:rsidRDefault="001E52A6" w:rsidP="00122665">
      <w:pPr>
        <w:spacing w:after="0" w:line="240" w:lineRule="auto"/>
        <w:rPr>
          <w:color w:val="800000"/>
        </w:rPr>
      </w:pPr>
    </w:p>
    <w:p w:rsidR="0025719D" w:rsidRDefault="0025719D" w:rsidP="00DC666E">
      <w:pPr>
        <w:pStyle w:val="2"/>
        <w:rPr>
          <w:sz w:val="28"/>
        </w:rPr>
      </w:pPr>
      <w:bookmarkStart w:id="13" w:name="_Toc181794708"/>
      <w:bookmarkStart w:id="14" w:name="OLE_LINK155"/>
      <w:bookmarkStart w:id="15" w:name="OLE_LINK156"/>
      <w:bookmarkStart w:id="16" w:name="OLE_LINK157"/>
      <w:bookmarkEnd w:id="8"/>
      <w:bookmarkEnd w:id="12"/>
      <w:r w:rsidRPr="00DC666E">
        <w:rPr>
          <w:sz w:val="28"/>
        </w:rPr>
        <w:t>2.1 Общие сведения о поселении</w:t>
      </w:r>
      <w:bookmarkEnd w:id="13"/>
    </w:p>
    <w:p w:rsidR="00CE5670" w:rsidRPr="005838DA" w:rsidRDefault="00666033" w:rsidP="004407A7">
      <w:pPr>
        <w:pStyle w:val="afffe"/>
        <w:rPr>
          <w:rStyle w:val="ac"/>
          <w:rFonts w:eastAsiaTheme="majorEastAsia"/>
          <w:b/>
          <w:i w:val="0"/>
          <w:color w:val="auto"/>
          <w:sz w:val="26"/>
          <w:szCs w:val="26"/>
        </w:rPr>
      </w:pPr>
      <w:bookmarkStart w:id="17" w:name="_Toc375842090"/>
      <w:r w:rsidRPr="005838DA">
        <w:rPr>
          <w:rStyle w:val="ac"/>
          <w:rFonts w:eastAsiaTheme="majorEastAsia"/>
          <w:b/>
          <w:i w:val="0"/>
          <w:color w:val="auto"/>
          <w:sz w:val="26"/>
          <w:szCs w:val="26"/>
        </w:rPr>
        <w:t>Из</w:t>
      </w:r>
      <w:r w:rsidR="00CE5670" w:rsidRPr="005838DA">
        <w:rPr>
          <w:rStyle w:val="ac"/>
          <w:rFonts w:eastAsiaTheme="majorEastAsia"/>
          <w:b/>
          <w:i w:val="0"/>
          <w:color w:val="auto"/>
          <w:sz w:val="26"/>
          <w:szCs w:val="26"/>
        </w:rPr>
        <w:t xml:space="preserve"> </w:t>
      </w:r>
      <w:r w:rsidRPr="005838DA">
        <w:rPr>
          <w:rStyle w:val="ac"/>
          <w:rFonts w:eastAsiaTheme="majorEastAsia"/>
          <w:b/>
          <w:i w:val="0"/>
          <w:color w:val="auto"/>
          <w:sz w:val="26"/>
          <w:szCs w:val="26"/>
        </w:rPr>
        <w:t xml:space="preserve">материалов </w:t>
      </w:r>
      <w:r w:rsidR="00CE5670" w:rsidRPr="005838DA">
        <w:rPr>
          <w:rStyle w:val="ac"/>
          <w:rFonts w:eastAsiaTheme="majorEastAsia"/>
          <w:b/>
          <w:i w:val="0"/>
          <w:color w:val="auto"/>
          <w:sz w:val="26"/>
          <w:szCs w:val="26"/>
        </w:rPr>
        <w:t>генерального плана</w:t>
      </w:r>
      <w:r w:rsidR="00F36524">
        <w:rPr>
          <w:rStyle w:val="ac"/>
          <w:rFonts w:eastAsiaTheme="majorEastAsia"/>
          <w:b/>
          <w:i w:val="0"/>
          <w:color w:val="auto"/>
          <w:sz w:val="26"/>
          <w:szCs w:val="26"/>
        </w:rPr>
        <w:t xml:space="preserve"> 2013-</w:t>
      </w:r>
      <w:r w:rsidR="00CE5670" w:rsidRPr="005838DA">
        <w:rPr>
          <w:rStyle w:val="ac"/>
          <w:rFonts w:eastAsiaTheme="majorEastAsia"/>
          <w:b/>
          <w:i w:val="0"/>
          <w:color w:val="auto"/>
          <w:sz w:val="26"/>
          <w:szCs w:val="26"/>
        </w:rPr>
        <w:t xml:space="preserve"> 20</w:t>
      </w:r>
      <w:r w:rsidR="0093080E" w:rsidRPr="005838DA">
        <w:rPr>
          <w:rStyle w:val="ac"/>
          <w:rFonts w:eastAsiaTheme="majorEastAsia"/>
          <w:b/>
          <w:i w:val="0"/>
          <w:color w:val="auto"/>
          <w:sz w:val="26"/>
          <w:szCs w:val="26"/>
        </w:rPr>
        <w:t>22</w:t>
      </w:r>
      <w:r w:rsidR="00CE5670" w:rsidRPr="005838DA">
        <w:rPr>
          <w:rStyle w:val="ac"/>
          <w:rFonts w:eastAsiaTheme="majorEastAsia"/>
          <w:b/>
          <w:i w:val="0"/>
          <w:color w:val="auto"/>
          <w:sz w:val="26"/>
          <w:szCs w:val="26"/>
        </w:rPr>
        <w:t xml:space="preserve"> г.:</w:t>
      </w:r>
    </w:p>
    <w:p w:rsidR="00CE5670" w:rsidRPr="005838DA" w:rsidRDefault="00CE5670" w:rsidP="004407A7">
      <w:pPr>
        <w:pStyle w:val="afffe"/>
        <w:rPr>
          <w:rStyle w:val="ac"/>
          <w:rFonts w:eastAsiaTheme="majorEastAsia"/>
          <w:b/>
          <w:i w:val="0"/>
          <w:color w:val="auto"/>
          <w:sz w:val="26"/>
          <w:szCs w:val="26"/>
        </w:rPr>
      </w:pPr>
    </w:p>
    <w:p w:rsidR="0093080E" w:rsidRPr="005838DA" w:rsidRDefault="0093080E" w:rsidP="00833F5C">
      <w:pPr>
        <w:pStyle w:val="afffe"/>
        <w:rPr>
          <w:rFonts w:eastAsia="Calibri"/>
          <w:b/>
          <w:i/>
          <w:sz w:val="26"/>
          <w:szCs w:val="26"/>
        </w:rPr>
      </w:pPr>
      <w:bookmarkStart w:id="18" w:name="_Toc58322054"/>
      <w:bookmarkEnd w:id="17"/>
      <w:r w:rsidRPr="005838DA">
        <w:rPr>
          <w:rFonts w:eastAsia="Calibri"/>
          <w:b/>
          <w:i/>
          <w:sz w:val="26"/>
          <w:szCs w:val="26"/>
        </w:rPr>
        <w:t>Историческая справка</w:t>
      </w:r>
      <w:bookmarkEnd w:id="18"/>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Село Беляевка возникло в 1907г., когда правительство стало проводить «</w:t>
      </w:r>
      <w:proofErr w:type="spellStart"/>
      <w:r w:rsidRPr="005838DA">
        <w:rPr>
          <w:rFonts w:ascii="Times New Roman" w:eastAsia="Times New Roman" w:hAnsi="Times New Roman" w:cs="Times New Roman"/>
          <w:sz w:val="26"/>
          <w:szCs w:val="26"/>
          <w:lang w:eastAsia="ru-RU"/>
        </w:rPr>
        <w:t>столыпинскую</w:t>
      </w:r>
      <w:proofErr w:type="spellEnd"/>
      <w:r w:rsidRPr="005838DA">
        <w:rPr>
          <w:rFonts w:ascii="Times New Roman" w:eastAsia="Times New Roman" w:hAnsi="Times New Roman" w:cs="Times New Roman"/>
          <w:sz w:val="26"/>
          <w:szCs w:val="26"/>
          <w:lang w:eastAsia="ru-RU"/>
        </w:rPr>
        <w:t xml:space="preserve"> реформу», основателями села стали жители Могилевской, Черниговской, Екатеринославской, Полтавской губернии России. Из Петрограда выехал инженер-землеустроитель Беляев для разбивки уличной сети будущего села и нарезки участков прибывшим крестьянам. К концу 1907 года население составляло 40 семей. В 1908 году началось переселение с Украины, переехало еще свыше 200 семей. В 1910 году открылась школа на 20 человек. Тяжелый 1911 год со своей засухой и неурожаем задержал на некоторое время развитие села. Массовое переселение с Украины возобновилось к концу 1912 года. Оторванность села от железной дороги и областного центра, в тот период времени, сказалось</w:t>
      </w:r>
      <w:r w:rsidR="00460BDB"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t>на дальнейшее развитие села. Село осталось неблагоустроенным, в основном представлено землянками. Только с организацией колхоза и его ростом в селе строятся капитальные общественные здания и перестраиваются личные жилые дома.</w:t>
      </w:r>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Село Беляевка становится административным центром Беляевского района, расположенного в юго-восточной части Оренбургской области. </w:t>
      </w:r>
    </w:p>
    <w:p w:rsidR="00EF7645" w:rsidRPr="005838DA" w:rsidRDefault="00EF7645" w:rsidP="004A107C">
      <w:pPr>
        <w:spacing w:after="0"/>
        <w:ind w:firstLine="709"/>
        <w:jc w:val="both"/>
        <w:rPr>
          <w:rFonts w:ascii="Times New Roman" w:hAnsi="Times New Roman" w:cs="Times New Roman"/>
          <w:sz w:val="26"/>
          <w:szCs w:val="26"/>
        </w:rPr>
      </w:pPr>
    </w:p>
    <w:p w:rsidR="004407A7" w:rsidRPr="005838DA" w:rsidRDefault="004407A7" w:rsidP="004407A7">
      <w:pPr>
        <w:pStyle w:val="afffe"/>
        <w:rPr>
          <w:b/>
          <w:i/>
          <w:sz w:val="26"/>
          <w:szCs w:val="26"/>
        </w:rPr>
      </w:pPr>
      <w:bookmarkStart w:id="19" w:name="_Toc375842091"/>
      <w:r w:rsidRPr="005838DA">
        <w:rPr>
          <w:rStyle w:val="affff"/>
          <w:b/>
          <w:i/>
          <w:sz w:val="26"/>
          <w:szCs w:val="26"/>
        </w:rPr>
        <w:t>Особенности экономико-географического положения</w:t>
      </w:r>
      <w:bookmarkEnd w:id="19"/>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Муниципальное образование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расположен в центральной части Беляевского района. Граничит на юге с </w:t>
      </w:r>
      <w:proofErr w:type="spellStart"/>
      <w:r w:rsidRPr="005838DA">
        <w:rPr>
          <w:sz w:val="26"/>
          <w:szCs w:val="26"/>
          <w:lang w:val="ru-RU" w:eastAsia="ru-RU" w:bidi="ar-SA"/>
        </w:rPr>
        <w:t>Карагачским</w:t>
      </w:r>
      <w:proofErr w:type="spellEnd"/>
      <w:r w:rsidRPr="005838DA">
        <w:rPr>
          <w:sz w:val="26"/>
          <w:szCs w:val="26"/>
          <w:lang w:val="ru-RU" w:eastAsia="ru-RU" w:bidi="ar-SA"/>
        </w:rPr>
        <w:t xml:space="preserve"> сельсоветом, и на западе – с Днепровским сельсоветом, на севере- с Белогорским сельсоветом, на востоке – с </w:t>
      </w:r>
      <w:proofErr w:type="spellStart"/>
      <w:r w:rsidRPr="005838DA">
        <w:rPr>
          <w:sz w:val="26"/>
          <w:szCs w:val="26"/>
          <w:lang w:val="ru-RU" w:eastAsia="ru-RU" w:bidi="ar-SA"/>
        </w:rPr>
        <w:t>Бурлыкским</w:t>
      </w:r>
      <w:proofErr w:type="spellEnd"/>
      <w:r w:rsidRPr="005838DA">
        <w:rPr>
          <w:sz w:val="26"/>
          <w:szCs w:val="26"/>
          <w:lang w:val="ru-RU" w:eastAsia="ru-RU" w:bidi="ar-SA"/>
        </w:rPr>
        <w:t xml:space="preserve"> сельсоветом.</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Центр муниципального образования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 пос. Беляевка удален от областного центра </w:t>
      </w:r>
      <w:proofErr w:type="spellStart"/>
      <w:r w:rsidRPr="005838DA">
        <w:rPr>
          <w:sz w:val="26"/>
          <w:szCs w:val="26"/>
          <w:lang w:val="ru-RU" w:eastAsia="ru-RU" w:bidi="ar-SA"/>
        </w:rPr>
        <w:t>г.Оренбург</w:t>
      </w:r>
      <w:proofErr w:type="spellEnd"/>
      <w:r w:rsidRPr="005838DA">
        <w:rPr>
          <w:sz w:val="26"/>
          <w:szCs w:val="26"/>
          <w:lang w:val="ru-RU" w:eastAsia="ru-RU" w:bidi="ar-SA"/>
        </w:rPr>
        <w:t xml:space="preserve"> на 110 км.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Планировочная организация территории сложилась под влиянием следующих факторов: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Географическое положение: расположение на стыке республик России (Южного Урала) и Казахстана. </w:t>
      </w:r>
    </w:p>
    <w:p w:rsidR="0093080E" w:rsidRPr="005838DA" w:rsidRDefault="0093080E" w:rsidP="0093080E">
      <w:pPr>
        <w:pStyle w:val="a0"/>
        <w:rPr>
          <w:sz w:val="26"/>
          <w:szCs w:val="26"/>
          <w:lang w:val="ru-RU" w:eastAsia="ru-RU" w:bidi="ar-SA"/>
        </w:rPr>
      </w:pPr>
      <w:r w:rsidRPr="005838DA">
        <w:rPr>
          <w:sz w:val="26"/>
          <w:szCs w:val="26"/>
          <w:lang w:val="ru-RU" w:eastAsia="ru-RU" w:bidi="ar-SA"/>
        </w:rPr>
        <w:t>– трассы регионального  значения Оренбург-Орск и Южно-Уральской железной дороги, проходящей в 35 км от райцентра до станции Желтое, создают благоприятные предпосылки для развития экономики;</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Природно-ландшафтный каркас, образованный пойменной водной артерией </w:t>
      </w:r>
      <w:proofErr w:type="spellStart"/>
      <w:r w:rsidRPr="005838DA">
        <w:rPr>
          <w:sz w:val="26"/>
          <w:szCs w:val="26"/>
          <w:lang w:val="ru-RU" w:eastAsia="ru-RU" w:bidi="ar-SA"/>
        </w:rPr>
        <w:t>р.Урал</w:t>
      </w:r>
      <w:proofErr w:type="spellEnd"/>
      <w:r w:rsidRPr="005838DA">
        <w:rPr>
          <w:sz w:val="26"/>
          <w:szCs w:val="26"/>
          <w:lang w:val="ru-RU" w:eastAsia="ru-RU" w:bidi="ar-SA"/>
        </w:rPr>
        <w:t xml:space="preserve"> и р. </w:t>
      </w:r>
      <w:proofErr w:type="spellStart"/>
      <w:r w:rsidRPr="005838DA">
        <w:rPr>
          <w:sz w:val="26"/>
          <w:szCs w:val="26"/>
          <w:lang w:val="ru-RU" w:eastAsia="ru-RU" w:bidi="ar-SA"/>
        </w:rPr>
        <w:t>Урта-Буртя</w:t>
      </w:r>
      <w:proofErr w:type="spellEnd"/>
      <w:r w:rsidRPr="005838DA">
        <w:rPr>
          <w:sz w:val="26"/>
          <w:szCs w:val="26"/>
          <w:lang w:val="ru-RU" w:eastAsia="ru-RU" w:bidi="ar-SA"/>
        </w:rPr>
        <w:t>;</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Наличие дорог общего пользования Оренбург-Беляевка, Беляевка – Карагач, Беляевка – Красноуральск, Беляевка – ст. Желтое определившие планировочную структуру населенного пункта. </w:t>
      </w:r>
    </w:p>
    <w:p w:rsidR="00996DEA" w:rsidRPr="005838DA" w:rsidRDefault="0093080E" w:rsidP="0093080E">
      <w:pPr>
        <w:pStyle w:val="a0"/>
        <w:rPr>
          <w:b/>
          <w:i/>
          <w:sz w:val="26"/>
          <w:szCs w:val="26"/>
          <w:highlight w:val="yellow"/>
          <w:lang w:val="ru-RU" w:eastAsia="ru-RU" w:bidi="ar-SA"/>
        </w:rPr>
      </w:pPr>
      <w:r w:rsidRPr="005838DA">
        <w:rPr>
          <w:sz w:val="26"/>
          <w:szCs w:val="26"/>
          <w:lang w:val="ru-RU" w:eastAsia="ru-RU" w:bidi="ar-SA"/>
        </w:rPr>
        <w:t xml:space="preserve">Основная роль во внешних связях МО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принадлежит автомобильному транспорту.</w:t>
      </w:r>
    </w:p>
    <w:p w:rsidR="0093080E" w:rsidRPr="005838DA" w:rsidRDefault="0093080E" w:rsidP="00DC666E">
      <w:pPr>
        <w:pStyle w:val="a0"/>
        <w:rPr>
          <w:b/>
          <w:i/>
          <w:sz w:val="26"/>
          <w:szCs w:val="26"/>
          <w:lang w:val="ru-RU" w:eastAsia="ru-RU" w:bidi="ar-SA"/>
        </w:rPr>
      </w:pPr>
    </w:p>
    <w:p w:rsidR="0093080E" w:rsidRPr="005838DA" w:rsidRDefault="0093080E" w:rsidP="00833F5C">
      <w:pPr>
        <w:pStyle w:val="afffe"/>
        <w:rPr>
          <w:b/>
          <w:i/>
          <w:sz w:val="26"/>
          <w:szCs w:val="26"/>
        </w:rPr>
      </w:pPr>
      <w:bookmarkStart w:id="20" w:name="_Toc58322056"/>
      <w:bookmarkStart w:id="21" w:name="_Toc380054411"/>
      <w:r w:rsidRPr="005838DA">
        <w:rPr>
          <w:b/>
          <w:i/>
          <w:sz w:val="26"/>
          <w:szCs w:val="26"/>
        </w:rPr>
        <w:t>Климатическая характеристика и геологическое строение территории</w:t>
      </w:r>
      <w:bookmarkEnd w:id="20"/>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Климатический район строительства -///А;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зимняя температура наружного воздуха – 15,8*С;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летняя температура наружного воздуха + 21,2*С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минимум температур - 44*С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максимум температур +42*С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Нормативный вес снегового покрова – 1кПа;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Величина скоростного напора ветра – 4,3 м/с;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Глубина промерзания почвы в целом за зимний сезон 97см</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Господствующие ветры в зимнее время имеют восточное направление, в летнее – юго-западное направление.</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Относительная влажность воздуха в теплый период 50 до 72%</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Среднегодовое количество осадков составляет 320,0мм в год</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Во взаимоотношении с влагосодержанием в почве, создают в основном благоприятные климатические условия для возделывания с/х культур, в отдельные годы почвенная засуха и суховеи наносят значительный ущерб сельскому хозяйству. Весь год наблюдается недостаточность и неустойчивость атмосферных осадков, сухость воздуха, интенсивность процессов испарения</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  Беляевка Беляевского  района  Оренбургской  области  в  геоморфологическом  </w:t>
      </w:r>
      <w:proofErr w:type="spellStart"/>
      <w:r w:rsidRPr="005838DA">
        <w:rPr>
          <w:rFonts w:ascii="Times New Roman" w:eastAsia="Calibri" w:hAnsi="Times New Roman" w:cs="Times New Roman"/>
          <w:sz w:val="26"/>
          <w:szCs w:val="26"/>
        </w:rPr>
        <w:t>отнощении</w:t>
      </w:r>
      <w:proofErr w:type="spellEnd"/>
      <w:r w:rsidRPr="005838DA">
        <w:rPr>
          <w:rFonts w:ascii="Times New Roman" w:eastAsia="Calibri" w:hAnsi="Times New Roman" w:cs="Times New Roman"/>
          <w:sz w:val="26"/>
          <w:szCs w:val="26"/>
        </w:rPr>
        <w:t xml:space="preserve">  находится  в  пределах  долины </w:t>
      </w:r>
      <w:proofErr w:type="spellStart"/>
      <w:r w:rsidRPr="005838DA">
        <w:rPr>
          <w:rFonts w:ascii="Times New Roman" w:eastAsia="Calibri" w:hAnsi="Times New Roman" w:cs="Times New Roman"/>
          <w:sz w:val="26"/>
          <w:szCs w:val="26"/>
        </w:rPr>
        <w:t>р.Урала</w:t>
      </w:r>
      <w:proofErr w:type="spellEnd"/>
      <w:r w:rsidRPr="005838DA">
        <w:rPr>
          <w:rFonts w:ascii="Times New Roman" w:eastAsia="Calibri" w:hAnsi="Times New Roman" w:cs="Times New Roman"/>
          <w:sz w:val="26"/>
          <w:szCs w:val="26"/>
        </w:rPr>
        <w:t xml:space="preserve">  и  приурочена  к  левобережной  первой  надпойменной  террасе. Поверхность    относительно  ровная. Абсолютные  отметки  поверхности  земли  изменяются  от  130,4  до  130,81м,  относительное  превышение  составляет 0,41м.  Абсолютная  отметка  подошвы  фундамента  существующих  зданий  составляет 127,62м.  В  геологическом  строении  участка  изысканий  до  глубины  11,0м  принимают  участие  аллювиальные  верхнечетвертичные  отложения, представленные  суглинками, песками и  гравийными  грунтами. Мощность  водоносных  прослоев  составляет  10-15м. Подземные  воды  скважинами  вскрываются от 5м  до  17м. По  характеру  условий  залегания  подземные  воды  имеют  безнапорный  и  </w:t>
      </w:r>
      <w:proofErr w:type="spellStart"/>
      <w:r w:rsidRPr="005838DA">
        <w:rPr>
          <w:rFonts w:ascii="Times New Roman" w:eastAsia="Calibri" w:hAnsi="Times New Roman" w:cs="Times New Roman"/>
          <w:sz w:val="26"/>
          <w:szCs w:val="26"/>
        </w:rPr>
        <w:t>слабонапорный</w:t>
      </w:r>
      <w:proofErr w:type="spellEnd"/>
      <w:r w:rsidRPr="005838DA">
        <w:rPr>
          <w:rFonts w:ascii="Times New Roman" w:eastAsia="Calibri" w:hAnsi="Times New Roman" w:cs="Times New Roman"/>
          <w:sz w:val="26"/>
          <w:szCs w:val="26"/>
        </w:rPr>
        <w:t xml:space="preserve">  характер.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Толща  грунтов  основания  проектируемого  здания,  до  глубины 11,0м  изученной  буровыми  скважинами, является  неоднородной,  в  ее  пределах  выделяются  7  инженерно-геологических элементов: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-суглинок  </w:t>
      </w:r>
      <w:proofErr w:type="spellStart"/>
      <w:r w:rsidRPr="005838DA">
        <w:rPr>
          <w:rFonts w:ascii="Times New Roman" w:eastAsia="Calibri" w:hAnsi="Times New Roman" w:cs="Times New Roman"/>
          <w:sz w:val="26"/>
          <w:szCs w:val="26"/>
        </w:rPr>
        <w:t>просадочный,суглинок</w:t>
      </w:r>
      <w:proofErr w:type="spellEnd"/>
      <w:r w:rsidRPr="005838DA">
        <w:rPr>
          <w:rFonts w:ascii="Times New Roman" w:eastAsia="Calibri" w:hAnsi="Times New Roman" w:cs="Times New Roman"/>
          <w:sz w:val="26"/>
          <w:szCs w:val="26"/>
        </w:rPr>
        <w:t xml:space="preserve">  </w:t>
      </w:r>
      <w:proofErr w:type="spellStart"/>
      <w:r w:rsidRPr="005838DA">
        <w:rPr>
          <w:rFonts w:ascii="Times New Roman" w:eastAsia="Calibri" w:hAnsi="Times New Roman" w:cs="Times New Roman"/>
          <w:sz w:val="26"/>
          <w:szCs w:val="26"/>
        </w:rPr>
        <w:t>непросадочный</w:t>
      </w:r>
      <w:proofErr w:type="spellEnd"/>
      <w:r w:rsidRPr="005838DA">
        <w:rPr>
          <w:rFonts w:ascii="Times New Roman" w:eastAsia="Calibri" w:hAnsi="Times New Roman" w:cs="Times New Roman"/>
          <w:sz w:val="26"/>
          <w:szCs w:val="26"/>
        </w:rPr>
        <w:t xml:space="preserve">, суглинок  </w:t>
      </w:r>
      <w:proofErr w:type="spellStart"/>
      <w:r w:rsidRPr="005838DA">
        <w:rPr>
          <w:rFonts w:ascii="Times New Roman" w:eastAsia="Calibri" w:hAnsi="Times New Roman" w:cs="Times New Roman"/>
          <w:sz w:val="26"/>
          <w:szCs w:val="26"/>
        </w:rPr>
        <w:t>тугопластичный</w:t>
      </w:r>
      <w:proofErr w:type="spellEnd"/>
      <w:r w:rsidRPr="005838DA">
        <w:rPr>
          <w:rFonts w:ascii="Times New Roman" w:eastAsia="Calibri" w:hAnsi="Times New Roman" w:cs="Times New Roman"/>
          <w:sz w:val="26"/>
          <w:szCs w:val="26"/>
        </w:rPr>
        <w:t xml:space="preserve">, песок  средней  крупности  средней  </w:t>
      </w:r>
      <w:proofErr w:type="spellStart"/>
      <w:r w:rsidRPr="005838DA">
        <w:rPr>
          <w:rFonts w:ascii="Times New Roman" w:eastAsia="Calibri" w:hAnsi="Times New Roman" w:cs="Times New Roman"/>
          <w:sz w:val="26"/>
          <w:szCs w:val="26"/>
        </w:rPr>
        <w:t>плотности,песок</w:t>
      </w:r>
      <w:proofErr w:type="spellEnd"/>
      <w:r w:rsidRPr="005838DA">
        <w:rPr>
          <w:rFonts w:ascii="Times New Roman" w:eastAsia="Calibri" w:hAnsi="Times New Roman" w:cs="Times New Roman"/>
          <w:sz w:val="26"/>
          <w:szCs w:val="26"/>
        </w:rPr>
        <w:t xml:space="preserve">  гравелистый  средней  плотности,  песок  гравелистый  плотный,  гравийный  грунт.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При  ленточном  варианте  фундамента  и  проектируемой  глубине  заложения  до  3,0м  несущим  слоем  будут  служить  грунты первого  инженерно-геологического  элемента -  суглинки  </w:t>
      </w:r>
      <w:proofErr w:type="spellStart"/>
      <w:r w:rsidRPr="005838DA">
        <w:rPr>
          <w:rFonts w:ascii="Times New Roman" w:eastAsia="Calibri" w:hAnsi="Times New Roman" w:cs="Times New Roman"/>
          <w:sz w:val="26"/>
          <w:szCs w:val="26"/>
        </w:rPr>
        <w:t>просадочные</w:t>
      </w:r>
      <w:proofErr w:type="spellEnd"/>
      <w:r w:rsidRPr="005838DA">
        <w:rPr>
          <w:rFonts w:ascii="Times New Roman" w:eastAsia="Calibri" w:hAnsi="Times New Roman" w:cs="Times New Roman"/>
          <w:sz w:val="26"/>
          <w:szCs w:val="26"/>
        </w:rPr>
        <w:t xml:space="preserve">, залегающие  в  интервале 0,2-5,5м.  При  природном  давлении  грунты  </w:t>
      </w:r>
      <w:proofErr w:type="spellStart"/>
      <w:r w:rsidRPr="005838DA">
        <w:rPr>
          <w:rFonts w:ascii="Times New Roman" w:eastAsia="Calibri" w:hAnsi="Times New Roman" w:cs="Times New Roman"/>
          <w:sz w:val="26"/>
          <w:szCs w:val="26"/>
        </w:rPr>
        <w:t>непросадочные</w:t>
      </w:r>
      <w:proofErr w:type="spellEnd"/>
      <w:r w:rsidRPr="005838DA">
        <w:rPr>
          <w:rFonts w:ascii="Times New Roman" w:eastAsia="Calibri" w:hAnsi="Times New Roman" w:cs="Times New Roman"/>
          <w:sz w:val="26"/>
          <w:szCs w:val="26"/>
        </w:rPr>
        <w:t>.  Из  физико-геологических  процессов  и  явлений, отрицательно  влияющих  на  устойчивость  и  эксплуатацию  проектируемого  здания,  на  участке  следует  отметить  наличие  неравномерно-</w:t>
      </w:r>
      <w:proofErr w:type="spellStart"/>
      <w:r w:rsidRPr="005838DA">
        <w:rPr>
          <w:rFonts w:ascii="Times New Roman" w:eastAsia="Calibri" w:hAnsi="Times New Roman" w:cs="Times New Roman"/>
          <w:sz w:val="26"/>
          <w:szCs w:val="26"/>
        </w:rPr>
        <w:t>просадочных</w:t>
      </w:r>
      <w:proofErr w:type="spellEnd"/>
      <w:r w:rsidRPr="005838DA">
        <w:rPr>
          <w:rFonts w:ascii="Times New Roman" w:eastAsia="Calibri" w:hAnsi="Times New Roman" w:cs="Times New Roman"/>
          <w:sz w:val="26"/>
          <w:szCs w:val="26"/>
        </w:rPr>
        <w:t xml:space="preserve">  суглинков.</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Грунтовые воды на глубине заложения фундаментов не встречены. Неблагоприятные физико-геологические не наблюдаются. В северной части берег старицы р. Урал подвержен эрозии. </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Главной водной артерией  Беляевского поселения является </w:t>
      </w:r>
      <w:proofErr w:type="spellStart"/>
      <w:r w:rsidRPr="005838DA">
        <w:rPr>
          <w:rFonts w:ascii="Times New Roman" w:eastAsia="Times New Roman" w:hAnsi="Times New Roman" w:cs="Times New Roman"/>
          <w:sz w:val="26"/>
          <w:szCs w:val="26"/>
          <w:lang w:eastAsia="ru-RU"/>
        </w:rPr>
        <w:t>р.Урал</w:t>
      </w:r>
      <w:proofErr w:type="spellEnd"/>
      <w:r w:rsidRPr="005838DA">
        <w:rPr>
          <w:rFonts w:ascii="Times New Roman" w:eastAsia="Times New Roman" w:hAnsi="Times New Roman" w:cs="Times New Roman"/>
          <w:sz w:val="26"/>
          <w:szCs w:val="26"/>
          <w:lang w:eastAsia="ru-RU"/>
        </w:rPr>
        <w:t xml:space="preserve"> и </w:t>
      </w:r>
      <w:proofErr w:type="spellStart"/>
      <w:r w:rsidRPr="005838DA">
        <w:rPr>
          <w:rFonts w:ascii="Times New Roman" w:eastAsia="Times New Roman" w:hAnsi="Times New Roman" w:cs="Times New Roman"/>
          <w:sz w:val="26"/>
          <w:szCs w:val="26"/>
          <w:lang w:eastAsia="ru-RU"/>
        </w:rPr>
        <w:t>р.Урта-Буртя</w:t>
      </w:r>
      <w:proofErr w:type="spellEnd"/>
      <w:r w:rsidRPr="005838DA">
        <w:rPr>
          <w:rFonts w:ascii="Times New Roman" w:eastAsia="Times New Roman" w:hAnsi="Times New Roman" w:cs="Times New Roman"/>
          <w:sz w:val="26"/>
          <w:szCs w:val="26"/>
          <w:lang w:eastAsia="ru-RU"/>
        </w:rPr>
        <w:t xml:space="preserve"> (левый приток </w:t>
      </w:r>
      <w:proofErr w:type="spellStart"/>
      <w:r w:rsidRPr="005838DA">
        <w:rPr>
          <w:rFonts w:ascii="Times New Roman" w:eastAsia="Times New Roman" w:hAnsi="Times New Roman" w:cs="Times New Roman"/>
          <w:sz w:val="26"/>
          <w:szCs w:val="26"/>
          <w:lang w:eastAsia="ru-RU"/>
        </w:rPr>
        <w:t>р.Урал</w:t>
      </w:r>
      <w:proofErr w:type="spellEnd"/>
      <w:r w:rsidRPr="005838DA">
        <w:rPr>
          <w:rFonts w:ascii="Times New Roman" w:eastAsia="Times New Roman" w:hAnsi="Times New Roman" w:cs="Times New Roman"/>
          <w:sz w:val="26"/>
          <w:szCs w:val="26"/>
          <w:lang w:eastAsia="ru-RU"/>
        </w:rPr>
        <w:t xml:space="preserve">), </w:t>
      </w:r>
      <w:proofErr w:type="spellStart"/>
      <w:r w:rsidRPr="005838DA">
        <w:rPr>
          <w:rFonts w:ascii="Times New Roman" w:eastAsia="Times New Roman" w:hAnsi="Times New Roman" w:cs="Times New Roman"/>
          <w:sz w:val="26"/>
          <w:szCs w:val="26"/>
          <w:lang w:eastAsia="ru-RU"/>
        </w:rPr>
        <w:t>Буртя</w:t>
      </w:r>
      <w:proofErr w:type="spellEnd"/>
      <w:r w:rsidRPr="005838DA">
        <w:rPr>
          <w:rFonts w:ascii="Times New Roman" w:eastAsia="Times New Roman" w:hAnsi="Times New Roman" w:cs="Times New Roman"/>
          <w:sz w:val="26"/>
          <w:szCs w:val="26"/>
          <w:lang w:eastAsia="ru-RU"/>
        </w:rPr>
        <w:t xml:space="preserve"> и Бурлы протекающие среди рыхлых аллювиальных отложений, что местами образует извилистое и местами глубокое. Согласно справки </w:t>
      </w:r>
      <w:r w:rsidRPr="005838DA">
        <w:rPr>
          <w:rFonts w:ascii="Times New Roman" w:eastAsia="Times New Roman" w:hAnsi="Times New Roman" w:cs="Times New Roman"/>
          <w:color w:val="000000"/>
          <w:sz w:val="26"/>
          <w:szCs w:val="26"/>
          <w:lang w:eastAsia="ru-RU"/>
        </w:rPr>
        <w:t xml:space="preserve">№57 от24.04.2009г </w:t>
      </w:r>
      <w:r w:rsidRPr="005838DA">
        <w:rPr>
          <w:rFonts w:ascii="Times New Roman" w:eastAsia="Times New Roman" w:hAnsi="Times New Roman" w:cs="Times New Roman"/>
          <w:sz w:val="26"/>
          <w:szCs w:val="26"/>
          <w:lang w:eastAsia="ru-RU"/>
        </w:rPr>
        <w:t xml:space="preserve">во время прохождения весеннего паводка подтопляемых мест, на планируемой территории  поселения, наблюдается на отм.130.0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Климатические условия района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1D3D84" w:rsidRPr="005838DA" w:rsidRDefault="001D3D84" w:rsidP="001D3D84">
      <w:pPr>
        <w:pStyle w:val="afffe"/>
        <w:rPr>
          <w:rFonts w:eastAsiaTheme="minorHAnsi"/>
          <w:kern w:val="0"/>
          <w:sz w:val="26"/>
          <w:szCs w:val="26"/>
          <w:lang w:eastAsia="en-US" w:bidi="ar-SA"/>
        </w:rPr>
      </w:pPr>
    </w:p>
    <w:bookmarkEnd w:id="21"/>
    <w:p w:rsidR="00EC5542" w:rsidRPr="005838DA" w:rsidRDefault="00EC5542" w:rsidP="00EC5542">
      <w:pPr>
        <w:ind w:firstLine="709"/>
        <w:rPr>
          <w:rFonts w:ascii="Times New Roman" w:eastAsia="Calibri" w:hAnsi="Times New Roman" w:cs="Times New Roman"/>
          <w:b/>
          <w:i/>
          <w:sz w:val="26"/>
          <w:szCs w:val="26"/>
        </w:rPr>
      </w:pPr>
      <w:r w:rsidRPr="005838DA">
        <w:rPr>
          <w:rFonts w:ascii="Times New Roman" w:eastAsia="Calibri" w:hAnsi="Times New Roman" w:cs="Times New Roman"/>
          <w:b/>
          <w:i/>
          <w:sz w:val="26"/>
          <w:szCs w:val="26"/>
        </w:rPr>
        <w:t>Гидрография и гидрология</w:t>
      </w:r>
    </w:p>
    <w:p w:rsidR="00EC5542" w:rsidRPr="005838DA" w:rsidRDefault="00EC5542" w:rsidP="00EC5542">
      <w:pPr>
        <w:ind w:firstLine="709"/>
        <w:rPr>
          <w:rFonts w:ascii="Times New Roman" w:eastAsia="Calibri" w:hAnsi="Times New Roman" w:cs="Times New Roman"/>
          <w:bCs/>
          <w:i/>
          <w:sz w:val="26"/>
          <w:szCs w:val="26"/>
        </w:rPr>
      </w:pPr>
      <w:r w:rsidRPr="005838DA">
        <w:rPr>
          <w:rFonts w:ascii="Times New Roman" w:eastAsia="Calibri" w:hAnsi="Times New Roman" w:cs="Times New Roman"/>
          <w:bCs/>
          <w:i/>
          <w:sz w:val="26"/>
          <w:szCs w:val="26"/>
        </w:rPr>
        <w:t>Поверхностные воды</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Поверхностные воды Беляевского сельсовета  относятся к бассейну реки Урал </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границах территории Беляевского сельсовета расположена часть реки Урал. Основным притоком ее на территории Беляевского сельсовета является р. </w:t>
      </w:r>
      <w:proofErr w:type="spellStart"/>
      <w:r w:rsidRPr="005838DA">
        <w:rPr>
          <w:rFonts w:ascii="Times New Roman" w:eastAsia="Calibri" w:hAnsi="Times New Roman" w:cs="Times New Roman"/>
          <w:sz w:val="26"/>
          <w:szCs w:val="26"/>
        </w:rPr>
        <w:t>Урта-Буртя</w:t>
      </w:r>
      <w:proofErr w:type="spellEnd"/>
      <w:r w:rsidRPr="005838DA">
        <w:rPr>
          <w:rFonts w:ascii="Times New Roman" w:eastAsia="Calibri" w:hAnsi="Times New Roman" w:cs="Times New Roman"/>
          <w:sz w:val="26"/>
          <w:szCs w:val="26"/>
        </w:rPr>
        <w:t>.</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Реки сельсовета,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604-п от 17.07.2013. представлены в следующей таблице:</w:t>
      </w:r>
    </w:p>
    <w:p w:rsidR="00556714" w:rsidRPr="005838DA" w:rsidRDefault="00556714" w:rsidP="001E7710">
      <w:pPr>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Таблица 2</w:t>
      </w:r>
      <w:r w:rsidR="001E7710" w:rsidRPr="005838DA">
        <w:rPr>
          <w:rFonts w:ascii="Times New Roman" w:eastAsia="Calibri" w:hAnsi="Times New Roman" w:cs="Times New Roman"/>
          <w:sz w:val="26"/>
          <w:szCs w:val="26"/>
        </w:rPr>
        <w:t xml:space="preserve">.1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644"/>
        <w:gridCol w:w="1535"/>
        <w:gridCol w:w="1535"/>
        <w:gridCol w:w="1095"/>
        <w:gridCol w:w="1213"/>
        <w:gridCol w:w="1040"/>
        <w:gridCol w:w="1177"/>
        <w:gridCol w:w="1535"/>
      </w:tblGrid>
      <w:tr w:rsidR="00556714" w:rsidRPr="005838DA" w:rsidTr="001E7710">
        <w:tc>
          <w:tcPr>
            <w:tcW w:w="65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п/п</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 притоком которого является</w:t>
            </w:r>
          </w:p>
        </w:tc>
        <w:tc>
          <w:tcPr>
            <w:tcW w:w="112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Порядок притока основной реки</w:t>
            </w:r>
          </w:p>
        </w:tc>
        <w:tc>
          <w:tcPr>
            <w:tcW w:w="1251"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Протяжен-</w:t>
            </w:r>
            <w:proofErr w:type="spellStart"/>
            <w:r w:rsidRPr="005838DA">
              <w:rPr>
                <w:rFonts w:ascii="Times New Roman" w:eastAsia="Times New Roman" w:hAnsi="Times New Roman" w:cs="Times New Roman"/>
                <w:sz w:val="26"/>
                <w:szCs w:val="26"/>
                <w:lang w:eastAsia="ru-RU"/>
              </w:rPr>
              <w:t>ность</w:t>
            </w:r>
            <w:proofErr w:type="spellEnd"/>
            <w:r w:rsidRPr="005838DA">
              <w:rPr>
                <w:rFonts w:ascii="Times New Roman" w:eastAsia="Times New Roman" w:hAnsi="Times New Roman" w:cs="Times New Roman"/>
                <w:sz w:val="26"/>
                <w:szCs w:val="26"/>
                <w:lang w:eastAsia="ru-RU"/>
              </w:rPr>
              <w:t xml:space="preserve"> (км)</w:t>
            </w:r>
          </w:p>
        </w:tc>
        <w:tc>
          <w:tcPr>
            <w:tcW w:w="2283" w:type="dxa"/>
            <w:gridSpan w:val="2"/>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Притоки длиной менее 10 км</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района</w:t>
            </w:r>
          </w:p>
        </w:tc>
      </w:tr>
      <w:tr w:rsidR="00556714" w:rsidRPr="005838DA" w:rsidTr="001E7710">
        <w:tc>
          <w:tcPr>
            <w:tcW w:w="65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12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251"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070"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5838DA">
              <w:rPr>
                <w:rFonts w:ascii="Times New Roman" w:eastAsia="Times New Roman" w:hAnsi="Times New Roman" w:cs="Times New Roman"/>
                <w:sz w:val="26"/>
                <w:szCs w:val="26"/>
                <w:lang w:eastAsia="ru-RU"/>
              </w:rPr>
              <w:t>количес-тво</w:t>
            </w:r>
            <w:proofErr w:type="spellEnd"/>
            <w:r w:rsidRPr="005838DA">
              <w:rPr>
                <w:rFonts w:ascii="Times New Roman" w:eastAsia="Times New Roman" w:hAnsi="Times New Roman" w:cs="Times New Roman"/>
                <w:sz w:val="26"/>
                <w:szCs w:val="26"/>
                <w:lang w:eastAsia="ru-RU"/>
              </w:rPr>
              <w:t xml:space="preserve"> (шт.)</w:t>
            </w:r>
          </w:p>
        </w:tc>
        <w:tc>
          <w:tcPr>
            <w:tcW w:w="1213"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общая протяжен-</w:t>
            </w:r>
            <w:proofErr w:type="spellStart"/>
            <w:r w:rsidRPr="005838DA">
              <w:rPr>
                <w:rFonts w:ascii="Times New Roman" w:eastAsia="Times New Roman" w:hAnsi="Times New Roman" w:cs="Times New Roman"/>
                <w:sz w:val="26"/>
                <w:szCs w:val="26"/>
                <w:lang w:eastAsia="ru-RU"/>
              </w:rPr>
              <w:t>ность</w:t>
            </w:r>
            <w:proofErr w:type="spellEnd"/>
            <w:r w:rsidRPr="005838DA">
              <w:rPr>
                <w:rFonts w:ascii="Times New Roman" w:eastAsia="Times New Roman" w:hAnsi="Times New Roman" w:cs="Times New Roman"/>
                <w:sz w:val="26"/>
                <w:szCs w:val="26"/>
                <w:lang w:eastAsia="ru-RU"/>
              </w:rPr>
              <w:t xml:space="preserve"> (км)</w:t>
            </w: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r>
      <w:tr w:rsidR="00556714" w:rsidRPr="005838DA" w:rsidTr="00C66914">
        <w:tc>
          <w:tcPr>
            <w:tcW w:w="10078" w:type="dxa"/>
            <w:gridSpan w:val="8"/>
            <w:tcMar>
              <w:top w:w="15" w:type="dxa"/>
              <w:left w:w="149" w:type="dxa"/>
              <w:bottom w:w="15" w:type="dxa"/>
              <w:right w:w="149" w:type="dxa"/>
            </w:tcMar>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Бассейн р. Урал</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311.</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Карагашты</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р. Урал</w:t>
            </w:r>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13</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Беляевский</w:t>
            </w:r>
            <w:proofErr w:type="spellEnd"/>
            <w:r w:rsidRPr="005838DA">
              <w:rPr>
                <w:rFonts w:ascii="Times New Roman" w:hAnsi="Times New Roman" w:cs="Times New Roman"/>
                <w:sz w:val="26"/>
                <w:szCs w:val="26"/>
              </w:rPr>
              <w:t xml:space="preserve"> район</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316.</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Сандагаш</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Урта-Буртя</w:t>
            </w:r>
            <w:proofErr w:type="spellEnd"/>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14</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EF3093"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w:t>
            </w:r>
            <w:r w:rsidR="001E7710" w:rsidRPr="005838DA">
              <w:rPr>
                <w:rFonts w:ascii="Times New Roman" w:hAnsi="Times New Roman" w:cs="Times New Roman"/>
                <w:sz w:val="26"/>
                <w:szCs w:val="26"/>
              </w:rPr>
              <w:t>вский</w:t>
            </w:r>
            <w:proofErr w:type="spellEnd"/>
            <w:r w:rsidR="001E7710" w:rsidRPr="005838DA">
              <w:rPr>
                <w:rFonts w:ascii="Times New Roman" w:hAnsi="Times New Roman" w:cs="Times New Roman"/>
                <w:sz w:val="26"/>
                <w:szCs w:val="26"/>
              </w:rPr>
              <w:t xml:space="preserve"> район</w:t>
            </w:r>
          </w:p>
        </w:tc>
      </w:tr>
    </w:tbl>
    <w:p w:rsidR="001E7710" w:rsidRPr="005838DA" w:rsidRDefault="001E7710"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Формирование поверхностного стока рек района находится в зависимости от климата, рельефа и геологического строения. Большую часть воды реки получают за счет атмосферных осадков до 80%,  а 20% воды получают за счет дренирования подземных грунтовых вод, родники приурочены к твердым трещиноватым  породам, а иногда к водоносным жилам.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Реки имеют неравномерный сезонный сток. В весенний паводок реки сбрасывают 70 – 80% воды, а осенью и зимой – всего 4 – 8 % годового стока.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Искусственные водохранилища характеризуются значительным колебанием уровня воды. По типу гидротехнических сооружений пруды являются или земляными плотинами с донными </w:t>
      </w:r>
      <w:proofErr w:type="spellStart"/>
      <w:r w:rsidRPr="005838DA">
        <w:rPr>
          <w:rFonts w:ascii="Times New Roman" w:eastAsia="Calibri" w:hAnsi="Times New Roman" w:cs="Times New Roman"/>
          <w:sz w:val="26"/>
          <w:szCs w:val="26"/>
        </w:rPr>
        <w:t>водовыпусками</w:t>
      </w:r>
      <w:proofErr w:type="spellEnd"/>
      <w:r w:rsidRPr="005838DA">
        <w:rPr>
          <w:rFonts w:ascii="Times New Roman" w:eastAsia="Calibri" w:hAnsi="Times New Roman" w:cs="Times New Roman"/>
          <w:sz w:val="26"/>
          <w:szCs w:val="26"/>
        </w:rPr>
        <w:t xml:space="preserve"> и боковыми водосбросами, или глухими земляными плотинами без </w:t>
      </w:r>
      <w:proofErr w:type="spellStart"/>
      <w:r w:rsidRPr="005838DA">
        <w:rPr>
          <w:rFonts w:ascii="Times New Roman" w:eastAsia="Calibri" w:hAnsi="Times New Roman" w:cs="Times New Roman"/>
          <w:sz w:val="26"/>
          <w:szCs w:val="26"/>
        </w:rPr>
        <w:t>водовыпусков</w:t>
      </w:r>
      <w:proofErr w:type="spellEnd"/>
      <w:r w:rsidRPr="005838DA">
        <w:rPr>
          <w:rFonts w:ascii="Times New Roman" w:eastAsia="Calibri" w:hAnsi="Times New Roman" w:cs="Times New Roman"/>
          <w:sz w:val="26"/>
          <w:szCs w:val="26"/>
        </w:rPr>
        <w:t xml:space="preserve"> с одним лишь боковым водосбросам.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Большинство прудов в районе создается для обводнения пастбищ, водоснабжения летних животноводческих стоянок, используются они и для орошения. Большинство прудов зарыблено для любительских и товарных целей.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1E7710">
      <w:pPr>
        <w:spacing w:after="0" w:line="240" w:lineRule="atLeast"/>
        <w:jc w:val="both"/>
        <w:rPr>
          <w:rFonts w:ascii="Times New Roman" w:eastAsia="Calibri" w:hAnsi="Times New Roman" w:cs="Times New Roman"/>
          <w:b/>
          <w:bCs/>
          <w:sz w:val="26"/>
          <w:szCs w:val="26"/>
        </w:rPr>
      </w:pPr>
      <w:r w:rsidRPr="005838DA">
        <w:rPr>
          <w:rFonts w:ascii="Times New Roman" w:eastAsia="Calibri" w:hAnsi="Times New Roman" w:cs="Times New Roman"/>
          <w:sz w:val="26"/>
          <w:szCs w:val="26"/>
        </w:rPr>
        <w:t>Таблица</w:t>
      </w:r>
      <w:r w:rsidR="001E7710" w:rsidRPr="005838DA">
        <w:rPr>
          <w:rFonts w:ascii="Times New Roman" w:eastAsia="Calibri" w:hAnsi="Times New Roman" w:cs="Times New Roman"/>
          <w:sz w:val="26"/>
          <w:szCs w:val="26"/>
        </w:rPr>
        <w:t xml:space="preserve"> 2</w:t>
      </w:r>
      <w:r w:rsidRPr="005838DA">
        <w:rPr>
          <w:rFonts w:ascii="Times New Roman" w:eastAsia="Calibri" w:hAnsi="Times New Roman" w:cs="Times New Roman"/>
          <w:sz w:val="26"/>
          <w:szCs w:val="26"/>
        </w:rPr>
        <w:t>.</w:t>
      </w:r>
      <w:r w:rsidR="001E7710" w:rsidRPr="005838DA">
        <w:rPr>
          <w:rFonts w:ascii="Times New Roman" w:eastAsia="Calibri" w:hAnsi="Times New Roman" w:cs="Times New Roman"/>
          <w:sz w:val="26"/>
          <w:szCs w:val="26"/>
        </w:rPr>
        <w:t>2</w:t>
      </w:r>
      <w:r w:rsidRPr="005838DA">
        <w:rPr>
          <w:rFonts w:ascii="Times New Roman" w:eastAsia="Calibri" w:hAnsi="Times New Roman" w:cs="Times New Roman"/>
          <w:sz w:val="26"/>
          <w:szCs w:val="26"/>
        </w:rPr>
        <w:t xml:space="preserve"> ‒ </w:t>
      </w:r>
      <w:r w:rsidR="001E7710" w:rsidRPr="005838DA">
        <w:rPr>
          <w:rFonts w:ascii="Times New Roman" w:eastAsia="Calibri" w:hAnsi="Times New Roman" w:cs="Times New Roman"/>
          <w:sz w:val="26"/>
          <w:szCs w:val="26"/>
        </w:rPr>
        <w:t>Перечень водоемов, подлежащих региональному государственному надзору в области использования и охраны водных объектов</w:t>
      </w:r>
      <w:r w:rsidRPr="005838DA">
        <w:rPr>
          <w:rFonts w:ascii="Times New Roman" w:eastAsia="Calibri" w:hAnsi="Times New Roman" w:cs="Times New Roman"/>
          <w:sz w:val="26"/>
          <w:szCs w:val="26"/>
        </w:rPr>
        <w:t xml:space="preserve"> на территории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 (</w:t>
      </w:r>
      <w:r w:rsidRPr="005838DA">
        <w:rPr>
          <w:rFonts w:ascii="Times New Roman" w:eastAsia="Calibri" w:hAnsi="Times New Roman" w:cs="Times New Roman"/>
          <w:bCs/>
          <w:sz w:val="26"/>
          <w:szCs w:val="26"/>
        </w:rPr>
        <w:t>Постановление Правительства Оренбургской области от 17.07.2013 N 604-п</w:t>
      </w:r>
      <w:r w:rsidRPr="005838DA">
        <w:rPr>
          <w:rFonts w:ascii="Times New Roman" w:eastAsia="Calibri" w:hAnsi="Times New Roman" w:cs="Times New Roman"/>
          <w:sz w:val="26"/>
          <w:szCs w:val="26"/>
        </w:rPr>
        <w:t xml:space="preserve">) </w:t>
      </w:r>
    </w:p>
    <w:tbl>
      <w:tblPr>
        <w:tblW w:w="98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646"/>
        <w:gridCol w:w="2467"/>
      </w:tblGrid>
      <w:tr w:rsidR="00EC5542" w:rsidRPr="005838DA" w:rsidTr="00EC5542">
        <w:trPr>
          <w:trHeight w:val="618"/>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w:t>
            </w:r>
          </w:p>
        </w:tc>
        <w:tc>
          <w:tcPr>
            <w:tcW w:w="6646"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Месторасположение, водосток</w:t>
            </w:r>
          </w:p>
        </w:tc>
        <w:tc>
          <w:tcPr>
            <w:tcW w:w="2467"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Бассейн реки</w:t>
            </w:r>
          </w:p>
        </w:tc>
      </w:tr>
      <w:tr w:rsidR="00EC5542" w:rsidRPr="005838DA" w:rsidTr="00EC5542">
        <w:trPr>
          <w:trHeight w:val="342"/>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6646" w:type="dxa"/>
            <w:shd w:val="clear" w:color="auto" w:fill="auto"/>
            <w:hideMark/>
          </w:tcPr>
          <w:p w:rsidR="00EC5542" w:rsidRPr="005838DA" w:rsidRDefault="00EC5542"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Пруд на овраге без наименования в 2,5 км юго-западнее с. Беляевка  </w:t>
            </w:r>
          </w:p>
        </w:tc>
        <w:tc>
          <w:tcPr>
            <w:tcW w:w="2467" w:type="dxa"/>
            <w:shd w:val="clear" w:color="auto" w:fill="auto"/>
            <w:hideMark/>
          </w:tcPr>
          <w:p w:rsidR="00EC5542" w:rsidRPr="005838DA" w:rsidRDefault="00EC5542" w:rsidP="00EC5542">
            <w:pPr>
              <w:spacing w:after="0" w:line="240" w:lineRule="atLeast"/>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Урал</w:t>
            </w:r>
          </w:p>
        </w:tc>
      </w:tr>
      <w:tr w:rsidR="00EF3093" w:rsidRPr="005838DA" w:rsidTr="00EC5542">
        <w:trPr>
          <w:trHeight w:val="342"/>
        </w:trPr>
        <w:tc>
          <w:tcPr>
            <w:tcW w:w="748" w:type="dxa"/>
            <w:shd w:val="clear" w:color="auto" w:fill="auto"/>
            <w:noWrap/>
            <w:vAlign w:val="center"/>
          </w:tcPr>
          <w:p w:rsidR="00EF3093" w:rsidRPr="005838DA" w:rsidRDefault="00F36524" w:rsidP="00EC5542">
            <w:pPr>
              <w:spacing w:after="0" w:line="240" w:lineRule="atLeast"/>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646" w:type="dxa"/>
            <w:shd w:val="clear" w:color="auto" w:fill="auto"/>
          </w:tcPr>
          <w:p w:rsidR="00EF3093" w:rsidRPr="005838DA" w:rsidRDefault="00EF3093"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F36524">
              <w:rPr>
                <w:rFonts w:ascii="Times New Roman" w:eastAsia="Times New Roman" w:hAnsi="Times New Roman" w:cs="Times New Roman"/>
                <w:sz w:val="26"/>
                <w:szCs w:val="26"/>
                <w:lang w:eastAsia="ru-RU"/>
              </w:rPr>
              <w:t xml:space="preserve">Пруд на балке без наименования в урочище </w:t>
            </w:r>
            <w:proofErr w:type="spellStart"/>
            <w:r w:rsidRPr="00F36524">
              <w:rPr>
                <w:rFonts w:ascii="Times New Roman" w:eastAsia="Times New Roman" w:hAnsi="Times New Roman" w:cs="Times New Roman"/>
                <w:sz w:val="26"/>
                <w:szCs w:val="26"/>
                <w:lang w:eastAsia="ru-RU"/>
              </w:rPr>
              <w:t>Сорколь</w:t>
            </w:r>
            <w:proofErr w:type="spellEnd"/>
            <w:r w:rsidRPr="00F36524">
              <w:rPr>
                <w:rFonts w:ascii="Times New Roman" w:eastAsia="Times New Roman" w:hAnsi="Times New Roman" w:cs="Times New Roman"/>
                <w:sz w:val="26"/>
                <w:szCs w:val="26"/>
                <w:lang w:eastAsia="ru-RU"/>
              </w:rPr>
              <w:t xml:space="preserve"> в 6 км юго-восточнее с. </w:t>
            </w:r>
            <w:proofErr w:type="spellStart"/>
            <w:r w:rsidRPr="00F36524">
              <w:rPr>
                <w:rFonts w:ascii="Times New Roman" w:eastAsia="Times New Roman" w:hAnsi="Times New Roman" w:cs="Times New Roman"/>
                <w:sz w:val="26"/>
                <w:szCs w:val="26"/>
                <w:lang w:eastAsia="ru-RU"/>
              </w:rPr>
              <w:t>Жанаталап</w:t>
            </w:r>
            <w:proofErr w:type="spellEnd"/>
          </w:p>
        </w:tc>
        <w:tc>
          <w:tcPr>
            <w:tcW w:w="2467" w:type="dxa"/>
            <w:shd w:val="clear" w:color="auto" w:fill="auto"/>
          </w:tcPr>
          <w:p w:rsidR="00EF3093" w:rsidRPr="005838DA" w:rsidRDefault="00EF3093" w:rsidP="00EC5542">
            <w:pPr>
              <w:spacing w:after="0" w:line="240" w:lineRule="atLeast"/>
              <w:contextualSpacing/>
              <w:jc w:val="both"/>
              <w:rPr>
                <w:rFonts w:ascii="Times New Roman" w:eastAsia="Times New Roman" w:hAnsi="Times New Roman" w:cs="Times New Roman"/>
                <w:sz w:val="26"/>
                <w:szCs w:val="26"/>
                <w:lang w:eastAsia="ru-RU"/>
              </w:rPr>
            </w:pPr>
          </w:p>
        </w:tc>
      </w:tr>
    </w:tbl>
    <w:p w:rsidR="00AB5F6B" w:rsidRDefault="00AB5F6B" w:rsidP="004F33FF">
      <w:pPr>
        <w:spacing w:after="0" w:line="240" w:lineRule="auto"/>
        <w:ind w:firstLine="709"/>
        <w:jc w:val="both"/>
        <w:rPr>
          <w:rFonts w:ascii="Times New Roman" w:hAnsi="Times New Roman"/>
          <w:sz w:val="28"/>
          <w:szCs w:val="28"/>
        </w:rPr>
      </w:pPr>
    </w:p>
    <w:p w:rsidR="0025719D" w:rsidRPr="00905528" w:rsidRDefault="0025719D" w:rsidP="00B07C28">
      <w:pPr>
        <w:pStyle w:val="2"/>
        <w:rPr>
          <w:color w:val="800000"/>
          <w:sz w:val="28"/>
        </w:rPr>
      </w:pPr>
      <w:bookmarkStart w:id="22" w:name="_Toc181794709"/>
      <w:r w:rsidRPr="00905528">
        <w:rPr>
          <w:color w:val="800000"/>
          <w:sz w:val="28"/>
        </w:rPr>
        <w:t>2.</w:t>
      </w:r>
      <w:r w:rsidR="00DC666E">
        <w:rPr>
          <w:color w:val="800000"/>
          <w:sz w:val="28"/>
        </w:rPr>
        <w:t>2</w:t>
      </w:r>
      <w:r w:rsidRPr="00905528">
        <w:rPr>
          <w:color w:val="800000"/>
          <w:sz w:val="28"/>
        </w:rPr>
        <w:t xml:space="preserve"> Демографическая ситуация (прогноз численности населения)</w:t>
      </w:r>
      <w:bookmarkEnd w:id="22"/>
    </w:p>
    <w:p w:rsidR="00666033"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137F7D"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Из материалов генерального плана </w:t>
      </w:r>
      <w:r w:rsidR="000855A3">
        <w:rPr>
          <w:rFonts w:ascii="Times New Roman" w:eastAsia="Times New Roman" w:hAnsi="Times New Roman" w:cs="Times New Roman"/>
          <w:b/>
          <w:sz w:val="26"/>
          <w:szCs w:val="26"/>
        </w:rPr>
        <w:t>2013-</w:t>
      </w:r>
      <w:r w:rsidRPr="005838DA">
        <w:rPr>
          <w:rFonts w:ascii="Times New Roman" w:eastAsia="Times New Roman" w:hAnsi="Times New Roman" w:cs="Times New Roman"/>
          <w:b/>
          <w:sz w:val="26"/>
          <w:szCs w:val="26"/>
        </w:rPr>
        <w:t>20</w:t>
      </w:r>
      <w:r w:rsidR="00AE7EAB" w:rsidRPr="005838DA">
        <w:rPr>
          <w:rFonts w:ascii="Times New Roman" w:eastAsia="Times New Roman" w:hAnsi="Times New Roman" w:cs="Times New Roman"/>
          <w:b/>
          <w:sz w:val="26"/>
          <w:szCs w:val="26"/>
        </w:rPr>
        <w:t>22</w:t>
      </w:r>
      <w:r w:rsidRPr="005838DA">
        <w:rPr>
          <w:rFonts w:ascii="Times New Roman" w:eastAsia="Times New Roman" w:hAnsi="Times New Roman" w:cs="Times New Roman"/>
          <w:b/>
          <w:sz w:val="26"/>
          <w:szCs w:val="26"/>
        </w:rPr>
        <w:t xml:space="preserve"> г.)</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Составной частью социальной политики в районе является демографическая политика, которая представляет собой систему мер социально-экономического, правового и профилактического характера, направленных на улучшение демографической ситуации в районе, в </w:t>
      </w:r>
      <w:proofErr w:type="spellStart"/>
      <w:r w:rsidRPr="005838DA">
        <w:rPr>
          <w:rFonts w:ascii="Times New Roman" w:eastAsia="Calibri" w:hAnsi="Times New Roman" w:cs="Times New Roman"/>
          <w:sz w:val="26"/>
          <w:szCs w:val="26"/>
        </w:rPr>
        <w:t>т.ч</w:t>
      </w:r>
      <w:proofErr w:type="spellEnd"/>
      <w:r w:rsidRPr="005838DA">
        <w:rPr>
          <w:rFonts w:ascii="Times New Roman" w:eastAsia="Calibri" w:hAnsi="Times New Roman" w:cs="Times New Roman"/>
          <w:sz w:val="26"/>
          <w:szCs w:val="26"/>
        </w:rPr>
        <w:t>.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В последние годы, для Беляевского района, как и для всей области и России в целом, характерно постепенное сокращение численности населения.</w:t>
      </w:r>
    </w:p>
    <w:p w:rsidR="00AE7EAB" w:rsidRPr="005838DA" w:rsidRDefault="00AE7EAB" w:rsidP="00AE7EAB">
      <w:pPr>
        <w:spacing w:after="0"/>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 xml:space="preserve">Согласно </w:t>
      </w:r>
      <w:proofErr w:type="spellStart"/>
      <w:r w:rsidRPr="005838DA">
        <w:rPr>
          <w:rFonts w:ascii="Times New Roman" w:eastAsia="Calibri" w:hAnsi="Times New Roman" w:cs="Times New Roman"/>
          <w:sz w:val="26"/>
          <w:szCs w:val="26"/>
        </w:rPr>
        <w:t>данным«</w:t>
      </w:r>
      <w:r w:rsidRPr="005838DA">
        <w:rPr>
          <w:rFonts w:ascii="Times New Roman" w:eastAsia="Times New Roman" w:hAnsi="Times New Roman" w:cs="Times New Roman"/>
          <w:sz w:val="26"/>
          <w:szCs w:val="26"/>
          <w:lang w:eastAsia="ru-RU"/>
        </w:rPr>
        <w:t>Основных</w:t>
      </w:r>
      <w:proofErr w:type="spellEnd"/>
      <w:r w:rsidRPr="005838DA">
        <w:rPr>
          <w:rFonts w:ascii="Times New Roman" w:eastAsia="Times New Roman" w:hAnsi="Times New Roman" w:cs="Times New Roman"/>
          <w:sz w:val="26"/>
          <w:szCs w:val="26"/>
          <w:lang w:eastAsia="ru-RU"/>
        </w:rPr>
        <w:t xml:space="preserve"> показателей социально-экономического развития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район по итогам января-декабря 2019 года» </w:t>
      </w:r>
      <w:r w:rsidRPr="005838DA">
        <w:rPr>
          <w:rFonts w:ascii="Times New Roman" w:eastAsia="Calibri" w:hAnsi="Times New Roman" w:cs="Times New Roman"/>
          <w:sz w:val="26"/>
          <w:szCs w:val="26"/>
        </w:rPr>
        <w:t xml:space="preserve">на 01.01.2019г. численность населения Беляевского района составила 15372 человек или 97,5% к уровню 2018 года.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отличие от города, для сельских поселений в последнее время характерно снижение темпов естественной убыли населения.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Согласно данным отчёта главы сельсовета за 2019г. на 01.01.2019г. зарегистрированных жителей на территории муниципалитета- </w:t>
      </w:r>
      <w:r w:rsidRPr="005838DA">
        <w:rPr>
          <w:rFonts w:ascii="Times New Roman" w:eastAsia="Calibri" w:hAnsi="Times New Roman" w:cs="Times New Roman"/>
          <w:b/>
          <w:sz w:val="26"/>
          <w:szCs w:val="26"/>
        </w:rPr>
        <w:t>6255</w:t>
      </w:r>
      <w:r w:rsidRPr="005838DA">
        <w:rPr>
          <w:rFonts w:ascii="Times New Roman" w:eastAsia="Calibri" w:hAnsi="Times New Roman" w:cs="Times New Roman"/>
          <w:sz w:val="26"/>
          <w:szCs w:val="26"/>
        </w:rPr>
        <w:t xml:space="preserve"> чел. (п. Беляевка –</w:t>
      </w:r>
      <w:r w:rsidRPr="005838DA">
        <w:rPr>
          <w:rFonts w:ascii="Times New Roman" w:eastAsia="Calibri" w:hAnsi="Times New Roman" w:cs="Times New Roman"/>
          <w:sz w:val="26"/>
          <w:szCs w:val="26"/>
          <w:u w:val="single"/>
        </w:rPr>
        <w:t>5763</w:t>
      </w:r>
      <w:r w:rsidRPr="005838DA">
        <w:rPr>
          <w:rFonts w:ascii="Times New Roman" w:eastAsia="Calibri" w:hAnsi="Times New Roman" w:cs="Times New Roman"/>
          <w:sz w:val="26"/>
          <w:szCs w:val="26"/>
        </w:rPr>
        <w:t xml:space="preserve"> чел., п.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 </w:t>
      </w:r>
      <w:r w:rsidRPr="005838DA">
        <w:rPr>
          <w:rFonts w:ascii="Times New Roman" w:eastAsia="Calibri" w:hAnsi="Times New Roman" w:cs="Times New Roman"/>
          <w:sz w:val="26"/>
          <w:szCs w:val="26"/>
          <w:u w:val="single"/>
        </w:rPr>
        <w:t>492</w:t>
      </w:r>
      <w:r w:rsidRPr="005838DA">
        <w:rPr>
          <w:rFonts w:ascii="Times New Roman" w:eastAsia="Calibri" w:hAnsi="Times New Roman" w:cs="Times New Roman"/>
          <w:sz w:val="26"/>
          <w:szCs w:val="26"/>
        </w:rPr>
        <w:t xml:space="preserve"> чел).</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3.2 – Численность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5838DA" w:rsidRDefault="00AE7EAB" w:rsidP="00AE7EAB">
      <w:pPr>
        <w:spacing w:after="0" w:line="240" w:lineRule="atLeast"/>
        <w:ind w:firstLine="709"/>
        <w:jc w:val="both"/>
        <w:rPr>
          <w:rFonts w:ascii="Times New Roman" w:eastAsia="Calibri" w:hAnsi="Times New Roman" w:cs="Times New Roman"/>
          <w:bCs/>
          <w:sz w:val="26"/>
          <w:szCs w:val="26"/>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118"/>
        <w:gridCol w:w="1039"/>
        <w:gridCol w:w="1039"/>
        <w:gridCol w:w="1040"/>
        <w:gridCol w:w="890"/>
        <w:gridCol w:w="808"/>
        <w:gridCol w:w="875"/>
      </w:tblGrid>
      <w:tr w:rsidR="00AE7EAB" w:rsidRPr="005838DA" w:rsidTr="00AE7EAB">
        <w:trPr>
          <w:trHeight w:val="336"/>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lastRenderedPageBreak/>
              <w:t>№</w:t>
            </w:r>
          </w:p>
        </w:tc>
        <w:tc>
          <w:tcPr>
            <w:tcW w:w="3118" w:type="dxa"/>
            <w:shd w:val="clear" w:color="auto" w:fill="auto"/>
            <w:vAlign w:val="center"/>
            <w:hideMark/>
          </w:tcPr>
          <w:p w:rsidR="00AE7EAB" w:rsidRPr="005838DA" w:rsidRDefault="00AE7EAB" w:rsidP="00AE7EAB">
            <w:pPr>
              <w:spacing w:after="0" w:line="240" w:lineRule="atLeast"/>
              <w:ind w:firstLine="709"/>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Наименование населенного пункта</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2015</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2016</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2017</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2018</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2019</w:t>
            </w:r>
          </w:p>
        </w:tc>
      </w:tr>
      <w:tr w:rsidR="00AE7EAB" w:rsidRPr="005838DA" w:rsidTr="00AE7EAB">
        <w:trPr>
          <w:trHeight w:val="63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3118"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п. Беляевка-административный центр</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5762</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5699</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5703</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5721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5733</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5763</w:t>
            </w:r>
          </w:p>
        </w:tc>
      </w:tr>
      <w:tr w:rsidR="00AE7EAB" w:rsidRPr="005838DA" w:rsidTr="00AE7EAB">
        <w:trPr>
          <w:trHeight w:val="41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w:t>
            </w:r>
          </w:p>
        </w:tc>
        <w:tc>
          <w:tcPr>
            <w:tcW w:w="3118" w:type="dxa"/>
            <w:shd w:val="clear" w:color="auto" w:fill="auto"/>
            <w:noWrap/>
            <w:vAlign w:val="center"/>
            <w:hideMark/>
          </w:tcPr>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 </w:t>
            </w:r>
            <w:proofErr w:type="spellStart"/>
            <w:r w:rsidRPr="005838DA">
              <w:rPr>
                <w:rFonts w:ascii="Times New Roman" w:eastAsia="Calibri" w:hAnsi="Times New Roman" w:cs="Times New Roman"/>
                <w:sz w:val="26"/>
                <w:szCs w:val="26"/>
              </w:rPr>
              <w:t>Жанаталап</w:t>
            </w:r>
            <w:proofErr w:type="spellEnd"/>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504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478</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479</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480</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484</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492</w:t>
            </w:r>
          </w:p>
        </w:tc>
      </w:tr>
      <w:tr w:rsidR="00AE7EAB" w:rsidRPr="005838DA" w:rsidTr="00AE7EAB">
        <w:trPr>
          <w:trHeight w:val="409"/>
        </w:trPr>
        <w:tc>
          <w:tcPr>
            <w:tcW w:w="742"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sz w:val="26"/>
                <w:szCs w:val="26"/>
              </w:rPr>
            </w:pPr>
            <w:r w:rsidRPr="005838DA">
              <w:rPr>
                <w:rFonts w:ascii="Times New Roman" w:eastAsia="Calibri" w:hAnsi="Times New Roman" w:cs="Times New Roman"/>
                <w:sz w:val="26"/>
                <w:szCs w:val="26"/>
              </w:rPr>
              <w:t> </w:t>
            </w:r>
          </w:p>
        </w:tc>
        <w:tc>
          <w:tcPr>
            <w:tcW w:w="3118"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b/>
                <w:bCs/>
                <w:i/>
                <w:iCs/>
                <w:sz w:val="26"/>
                <w:szCs w:val="26"/>
              </w:rPr>
            </w:pPr>
            <w:r w:rsidRPr="005838DA">
              <w:rPr>
                <w:rFonts w:ascii="Times New Roman" w:eastAsia="Calibri" w:hAnsi="Times New Roman" w:cs="Times New Roman"/>
                <w:b/>
                <w:bCs/>
                <w:i/>
                <w:iCs/>
                <w:sz w:val="26"/>
                <w:szCs w:val="26"/>
              </w:rPr>
              <w:t>Итого</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6266</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6177</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6182</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6201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6217</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6255</w:t>
            </w:r>
          </w:p>
        </w:tc>
      </w:tr>
    </w:tbl>
    <w:p w:rsidR="00AE7EAB" w:rsidRPr="005838DA" w:rsidRDefault="00AE7EAB" w:rsidP="00AE7EAB">
      <w:pPr>
        <w:spacing w:after="0" w:line="240" w:lineRule="atLeast"/>
        <w:ind w:firstLine="709"/>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Диаграмма 3.3 – Динамика численности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AE7EAB" w:rsidRDefault="00AE7EAB" w:rsidP="00AE7EAB">
      <w:pPr>
        <w:spacing w:after="0" w:line="240" w:lineRule="auto"/>
        <w:ind w:firstLine="142"/>
        <w:jc w:val="both"/>
        <w:rPr>
          <w:rFonts w:ascii="Times New Roman" w:eastAsia="Calibri" w:hAnsi="Times New Roman" w:cs="Times New Roman"/>
          <w:sz w:val="28"/>
          <w:szCs w:val="28"/>
        </w:rPr>
      </w:pPr>
      <w:r w:rsidRPr="00AE7EAB">
        <w:rPr>
          <w:rFonts w:ascii="Times New Roman" w:eastAsia="Calibri" w:hAnsi="Times New Roman" w:cs="Times New Roman"/>
          <w:noProof/>
          <w:sz w:val="28"/>
          <w:szCs w:val="28"/>
          <w:lang w:eastAsia="ru-RU"/>
        </w:rPr>
        <w:drawing>
          <wp:inline distT="0" distB="0" distL="0" distR="0" wp14:anchorId="4F9FD915" wp14:editId="4257D72A">
            <wp:extent cx="5680075" cy="26142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7EAB" w:rsidRPr="00AE7EAB" w:rsidRDefault="00AE7EAB" w:rsidP="00AE7EAB">
      <w:pPr>
        <w:spacing w:after="0" w:line="240" w:lineRule="auto"/>
        <w:ind w:firstLine="709"/>
        <w:jc w:val="both"/>
        <w:rPr>
          <w:rFonts w:ascii="Times New Roman" w:eastAsia="Calibri" w:hAnsi="Times New Roman" w:cs="Times New Roman"/>
          <w:sz w:val="28"/>
          <w:szCs w:val="28"/>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Основной причиной естественной убыли населения является «второе эхо войны». В 90-е годы родителями становятся дети, родившиеся во второй половине 60-х годов от малочисленного поколения «детей войны», что повлекло сокращение рождаемости. Увеличение смертности связано, главным образом, с гибелью людей трудоспособного возраста.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К основным причинам смертности населения трудоспособного возраста относятся несчастные случаи, отравления, травмы, болезни системы кровообращения и новообразования а также значительное снижение уровня жизни из-за экономического кризиса в стране.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b/>
          <w:i/>
          <w:sz w:val="26"/>
          <w:szCs w:val="26"/>
          <w:u w:val="single"/>
        </w:rPr>
      </w:pPr>
      <w:r w:rsidRPr="005838DA">
        <w:rPr>
          <w:rFonts w:ascii="Times New Roman" w:eastAsia="Calibri" w:hAnsi="Times New Roman" w:cs="Times New Roman"/>
          <w:b/>
          <w:i/>
          <w:sz w:val="26"/>
          <w:szCs w:val="26"/>
          <w:u w:val="single"/>
        </w:rPr>
        <w:t>Прогноз численности населения</w:t>
      </w:r>
    </w:p>
    <w:p w:rsidR="00AE7EAB" w:rsidRPr="005838DA" w:rsidRDefault="00AE7EAB" w:rsidP="00AE7EAB">
      <w:pPr>
        <w:tabs>
          <w:tab w:val="left" w:pos="360"/>
          <w:tab w:val="left" w:pos="936"/>
        </w:tabs>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Концепция расселения на территории МО Беляевского района продиктована необходимостью учета в развитии социальной сферы и системы расселения новых экономических отношений,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 В отличии от методики трудового баланса, характерной для градостроительства советского периода, как функции плановых показателей развития производства . В настоящий период рассматривается ресурсный подход в прогнозировании процессов, связанных с расселением и развитием социальной сферы.  С этой целью рассмотрены следующие проблемы:</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анализ изменений социально-экономического и демографического состояния сельского Совета в системе расселения за последние 5 лет;</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 определение предпосылок и факторов, способствующих развитию хозяйственного комплекса района в новых экономических условиях;</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оценка и зонирование территории по ее качественным характеристикам, способствующим развитию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сравнение по совокупности факторов, потенциальных условий для развития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 данным администрации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с 2004 по 2009 год наблюдается небольшое увеличение численности населения с 5976 до 6077 человек, что составило 101,6% . При этом рождаемость увеличилась с 31 человека в 2004 году до 86 человек в 2008году, смертность уменьшилась, имеет место и миграционный прирост населения. В период 2014-2019 годы (представлено на диаграмме 3.3) также прослеживается тенденция к росту численности населения с 6177 чел до 6255.</w:t>
      </w:r>
    </w:p>
    <w:p w:rsidR="00AE7EAB" w:rsidRPr="005838DA" w:rsidRDefault="00AE7EAB" w:rsidP="00AE7EAB">
      <w:pPr>
        <w:spacing w:after="0" w:line="240" w:lineRule="atLeast"/>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Демографические показатели и прогноз по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за 2004-2009гг </w:t>
      </w:r>
    </w:p>
    <w:p w:rsidR="00AE7EAB" w:rsidRPr="005838DA" w:rsidRDefault="00AE7EAB" w:rsidP="00AE7EAB">
      <w:pPr>
        <w:spacing w:after="0" w:line="240" w:lineRule="atLeast"/>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Таблица №1</w:t>
      </w:r>
    </w:p>
    <w:tbl>
      <w:tblPr>
        <w:tblW w:w="9735" w:type="dxa"/>
        <w:tblLayout w:type="fixed"/>
        <w:tblLook w:val="0000" w:firstRow="0" w:lastRow="0" w:firstColumn="0" w:lastColumn="0" w:noHBand="0" w:noVBand="0"/>
      </w:tblPr>
      <w:tblGrid>
        <w:gridCol w:w="696"/>
        <w:gridCol w:w="2404"/>
        <w:gridCol w:w="1079"/>
        <w:gridCol w:w="905"/>
        <w:gridCol w:w="894"/>
        <w:gridCol w:w="1079"/>
        <w:gridCol w:w="905"/>
        <w:gridCol w:w="789"/>
        <w:gridCol w:w="984"/>
      </w:tblGrid>
      <w:tr w:rsidR="00AE7EAB" w:rsidRPr="005838DA" w:rsidTr="00AE7EAB">
        <w:trPr>
          <w:trHeight w:hRule="exact" w:val="1085"/>
        </w:trPr>
        <w:tc>
          <w:tcPr>
            <w:tcW w:w="69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240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1872"/>
              </w:tabs>
              <w:snapToGrid w:val="0"/>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Численность      Кол-во</w:t>
            </w:r>
          </w:p>
          <w:p w:rsidR="00AE7EAB" w:rsidRPr="005838DA" w:rsidRDefault="00AE7EAB" w:rsidP="00AE7EAB">
            <w:pPr>
              <w:tabs>
                <w:tab w:val="left" w:pos="-2448"/>
                <w:tab w:val="left" w:pos="-1872"/>
              </w:tabs>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населения           семей</w:t>
            </w:r>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к</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Предыду</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щему</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году</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Рождае</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мость</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89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Смерт</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ность</w:t>
            </w:r>
            <w:proofErr w:type="spellEnd"/>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Естествен-</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r w:rsidRPr="005838DA">
              <w:rPr>
                <w:rFonts w:ascii="Times New Roman" w:eastAsia="Calibri" w:hAnsi="Times New Roman" w:cs="Times New Roman"/>
                <w:sz w:val="26"/>
                <w:szCs w:val="26"/>
              </w:rPr>
              <w:t xml:space="preserve"> </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Прибы</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ло</w:t>
            </w:r>
            <w:proofErr w:type="spellEnd"/>
          </w:p>
        </w:tc>
        <w:tc>
          <w:tcPr>
            <w:tcW w:w="78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Убыло</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Мигра</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цион</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2                        3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4464"/>
                <w:tab w:val="left" w:pos="5040"/>
              </w:tabs>
              <w:snapToGrid w:val="0"/>
              <w:spacing w:after="0" w:line="240" w:lineRule="atLeast"/>
              <w:ind w:left="76"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 </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 </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10</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2004</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5976               2041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96,86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31</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46</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62</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43</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19</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2005</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5972               2041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99,93</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47</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130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51</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2006</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5935               2039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99,38</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48</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42</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90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60</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2007</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100,87</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77</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156</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104</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2008</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6047               2063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100,30</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86</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70</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124</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44</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2009</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6077               2074</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83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72</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r>
    </w:tbl>
    <w:p w:rsidR="00AE7EAB" w:rsidRPr="005838DA" w:rsidRDefault="00AE7EAB" w:rsidP="00AE7EAB">
      <w:pPr>
        <w:tabs>
          <w:tab w:val="left" w:pos="360"/>
          <w:tab w:val="left" w:pos="936"/>
        </w:tabs>
        <w:ind w:right="-824"/>
        <w:rPr>
          <w:rFonts w:ascii="Times New Roman" w:eastAsia="Calibri" w:hAnsi="Times New Roman" w:cs="Times New Roman"/>
          <w:sz w:val="26"/>
          <w:szCs w:val="26"/>
        </w:rPr>
      </w:pPr>
    </w:p>
    <w:p w:rsidR="00AE7EAB" w:rsidRPr="005838DA" w:rsidRDefault="00AE7EAB" w:rsidP="00AE7EAB">
      <w:pPr>
        <w:ind w:firstLine="709"/>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По данным «</w:t>
      </w:r>
      <w:r w:rsidRPr="005838DA">
        <w:rPr>
          <w:rFonts w:ascii="Times New Roman" w:eastAsia="Times New Roman" w:hAnsi="Times New Roman" w:cs="Times New Roman"/>
          <w:sz w:val="26"/>
          <w:szCs w:val="26"/>
          <w:lang w:eastAsia="ru-RU"/>
        </w:rPr>
        <w:t xml:space="preserve">Аналитической записки по итогам социально-экономического развития Беляевского района за 2019 год» </w:t>
      </w:r>
      <w:r w:rsidRPr="005838DA">
        <w:rPr>
          <w:rFonts w:ascii="Times New Roman" w:eastAsia="Calibri" w:hAnsi="Times New Roman" w:cs="Times New Roman"/>
          <w:sz w:val="26"/>
          <w:szCs w:val="26"/>
        </w:rPr>
        <w:t xml:space="preserve">на 1 января 2019г численность населения в Беляевском районе составила 15389 человек Плотность населения составляет 8,5 чел./ </w:t>
      </w:r>
      <w:proofErr w:type="spellStart"/>
      <w:r w:rsidRPr="005838DA">
        <w:rPr>
          <w:rFonts w:ascii="Times New Roman" w:eastAsia="Calibri" w:hAnsi="Times New Roman" w:cs="Times New Roman"/>
          <w:sz w:val="26"/>
          <w:szCs w:val="26"/>
        </w:rPr>
        <w:t>кв.км</w:t>
      </w:r>
      <w:proofErr w:type="spellEnd"/>
      <w:r w:rsidRPr="005838DA">
        <w:rPr>
          <w:rFonts w:ascii="Times New Roman" w:eastAsia="Calibri" w:hAnsi="Times New Roman" w:cs="Times New Roman"/>
          <w:sz w:val="26"/>
          <w:szCs w:val="26"/>
        </w:rPr>
        <w:t xml:space="preserve">, что в сравнении со </w:t>
      </w:r>
      <w:proofErr w:type="spellStart"/>
      <w:r w:rsidRPr="005838DA">
        <w:rPr>
          <w:rFonts w:ascii="Times New Roman" w:eastAsia="Calibri" w:hAnsi="Times New Roman" w:cs="Times New Roman"/>
          <w:sz w:val="26"/>
          <w:szCs w:val="26"/>
        </w:rPr>
        <w:t>среднеобластным</w:t>
      </w:r>
      <w:proofErr w:type="spellEnd"/>
      <w:r w:rsidRPr="005838DA">
        <w:rPr>
          <w:rFonts w:ascii="Times New Roman" w:eastAsia="Calibri" w:hAnsi="Times New Roman" w:cs="Times New Roman"/>
          <w:sz w:val="26"/>
          <w:szCs w:val="26"/>
        </w:rPr>
        <w:t xml:space="preserve"> показателем говорит об относительно высокой плотности сельского населения. Демографическое положение по району на протяжении последних лет имеет тенденцию к снижению показателей естественного прироста населения. Тем не менее, численность населения Беляевского поселения увеличивается за счет миграционного прироста населения и ведущих тенденций социально-экономического положения. По данным о демографической структуре населения Беляевского сельсовета на 01.01.2019г. численность населения составляет 6255 человек.</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Основу градообразующих кадров составляют рабочие и служащие занятые в сельскохозяйственном производстве, обслуживающей группе населения. Прогноз численности населения постоянного проживания осуществлен исходя из демографической емкости территории, то есть количества людей, проживающих в жилищном фонде на территории с. Беляевка и пос. </w:t>
      </w:r>
      <w:proofErr w:type="spellStart"/>
      <w:r w:rsidRPr="005838DA">
        <w:rPr>
          <w:rFonts w:ascii="Times New Roman" w:eastAsia="Times New Roman" w:hAnsi="Times New Roman" w:cs="Times New Roman"/>
          <w:sz w:val="26"/>
          <w:szCs w:val="26"/>
          <w:lang w:eastAsia="ru-RU"/>
        </w:rPr>
        <w:t>Жанаталап</w:t>
      </w:r>
      <w:proofErr w:type="spellEnd"/>
      <w:r w:rsidRPr="005838DA">
        <w:rPr>
          <w:rFonts w:ascii="Times New Roman" w:eastAsia="Times New Roman" w:hAnsi="Times New Roman" w:cs="Times New Roman"/>
          <w:sz w:val="26"/>
          <w:szCs w:val="26"/>
          <w:lang w:eastAsia="ru-RU"/>
        </w:rPr>
        <w:t xml:space="preserve">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lastRenderedPageBreak/>
        <w:t>сельсовет. Демографическая емкость территории сельского поселения определена с учетом функционально-пространственной организации территории:</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разработан проектный план градостроительного развития территории поселения;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выявлены потенциальные площадки нового комплексного жилищного строительства;</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определена типология, структура и объемы новой жилой застройки;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произведен расчет населения, которое можно расселить в расчетном жилищном фонде</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определен жилищный фонд, размещаемый на территории поселения, с учетом принятых в генеральном плане параметров;</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Структура населения по возрастному составу соответствует усредненным показателям областного статистического управления и данным сельского Совета, характеризуется в таблице № 2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№2 </w:t>
      </w:r>
    </w:p>
    <w:tbl>
      <w:tblPr>
        <w:tblW w:w="9533" w:type="dxa"/>
        <w:tblInd w:w="108" w:type="dxa"/>
        <w:tblLayout w:type="fixed"/>
        <w:tblLook w:val="0000" w:firstRow="0" w:lastRow="0" w:firstColumn="0" w:lastColumn="0" w:noHBand="0" w:noVBand="0"/>
      </w:tblPr>
      <w:tblGrid>
        <w:gridCol w:w="993"/>
        <w:gridCol w:w="2440"/>
        <w:gridCol w:w="1600"/>
        <w:gridCol w:w="1872"/>
        <w:gridCol w:w="1232"/>
        <w:gridCol w:w="1396"/>
      </w:tblGrid>
      <w:tr w:rsidR="00AE7EAB" w:rsidRPr="005838DA" w:rsidTr="00C66914">
        <w:trPr>
          <w:cantSplit/>
          <w:trHeight w:hRule="exact" w:val="673"/>
        </w:trPr>
        <w:tc>
          <w:tcPr>
            <w:tcW w:w="993"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w:t>
            </w:r>
          </w:p>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tc>
        <w:tc>
          <w:tcPr>
            <w:tcW w:w="2440"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Возрастная</w:t>
            </w:r>
            <w:proofErr w:type="spellEnd"/>
            <w:r w:rsidRPr="005838DA">
              <w:rPr>
                <w:rFonts w:ascii="Times New Roman" w:eastAsia="Calibri" w:hAnsi="Times New Roman" w:cs="Times New Roman"/>
                <w:sz w:val="26"/>
                <w:szCs w:val="26"/>
                <w:lang w:val="en-US"/>
              </w:rPr>
              <w:t xml:space="preserve"> </w:t>
            </w:r>
            <w:proofErr w:type="spellStart"/>
            <w:r w:rsidRPr="005838DA">
              <w:rPr>
                <w:rFonts w:ascii="Times New Roman" w:eastAsia="Calibri" w:hAnsi="Times New Roman" w:cs="Times New Roman"/>
                <w:sz w:val="26"/>
                <w:szCs w:val="26"/>
                <w:lang w:val="en-US"/>
              </w:rPr>
              <w:t>группа</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w:t>
            </w:r>
            <w:proofErr w:type="spellStart"/>
            <w:r w:rsidRPr="005838DA">
              <w:rPr>
                <w:rFonts w:ascii="Times New Roman" w:eastAsia="Calibri" w:hAnsi="Times New Roman" w:cs="Times New Roman"/>
                <w:sz w:val="26"/>
                <w:szCs w:val="26"/>
                <w:lang w:val="en-US"/>
              </w:rPr>
              <w:t>селения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61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Удельный вес возрастной группы в</w:t>
            </w:r>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общей численности населения %</w:t>
            </w:r>
          </w:p>
        </w:tc>
      </w:tr>
      <w:tr w:rsidR="00AE7EAB" w:rsidRPr="005838DA" w:rsidTr="00C66914">
        <w:trPr>
          <w:cantSplit/>
          <w:trHeight w:hRule="exact" w:val="307"/>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val="restart"/>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 данным</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Беляевского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района</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4500" w:type="dxa"/>
            <w:gridSpan w:val="3"/>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по </w:t>
            </w:r>
            <w:proofErr w:type="spellStart"/>
            <w:r w:rsidRPr="005838DA">
              <w:rPr>
                <w:rFonts w:ascii="Times New Roman" w:eastAsia="Calibri" w:hAnsi="Times New Roman" w:cs="Times New Roman"/>
                <w:sz w:val="26"/>
                <w:szCs w:val="26"/>
              </w:rPr>
              <w:t>Беляевскому</w:t>
            </w:r>
            <w:proofErr w:type="spellEnd"/>
            <w:r w:rsidRPr="005838DA">
              <w:rPr>
                <w:rFonts w:ascii="Times New Roman" w:eastAsia="Calibri" w:hAnsi="Times New Roman" w:cs="Times New Roman"/>
                <w:sz w:val="26"/>
                <w:szCs w:val="26"/>
              </w:rPr>
              <w:t xml:space="preserve"> с/с</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r>
      <w:tr w:rsidR="00AE7EAB" w:rsidRPr="005838DA" w:rsidTr="00C66914">
        <w:trPr>
          <w:cantSplit/>
          <w:trHeight w:val="988"/>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По данным</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Беляевской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сельской </w:t>
            </w:r>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администрации</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Первая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Очередь</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Расчетный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Срок</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2</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3</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4</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5</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До 6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7,4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От 6 до 17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19,5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10,6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12,8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15.0 </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Свыше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19,2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14,4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15,6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Итого несамодеятельное</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население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46,1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34,9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От 18 до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53,9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68,8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65,1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cantSplit/>
          <w:trHeight w:val="172"/>
        </w:trPr>
        <w:tc>
          <w:tcPr>
            <w:tcW w:w="993" w:type="dxa"/>
            <w:tcBorders>
              <w:left w:val="single" w:sz="4" w:space="0" w:color="000000"/>
              <w:bottom w:val="single" w:sz="4" w:space="0" w:color="auto"/>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142" w:right="-1192" w:firstLine="14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r>
    </w:tbl>
    <w:p w:rsidR="00AE7EAB" w:rsidRPr="005838DA" w:rsidRDefault="00AE7EAB" w:rsidP="00AE7EAB">
      <w:pPr>
        <w:spacing w:after="0" w:line="240" w:lineRule="atLeast"/>
        <w:ind w:right="-1192"/>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 xml:space="preserve">Ожидаемая динамика отдельных групп населения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Таблица №3 </w:t>
      </w:r>
    </w:p>
    <w:tbl>
      <w:tblPr>
        <w:tblW w:w="9517"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996"/>
        <w:gridCol w:w="1712"/>
        <w:gridCol w:w="1600"/>
        <w:gridCol w:w="1280"/>
        <w:gridCol w:w="1220"/>
      </w:tblGrid>
      <w:tr w:rsidR="00AE7EAB" w:rsidRPr="005838DA" w:rsidTr="00C66914">
        <w:trPr>
          <w:trHeight w:val="392"/>
        </w:trPr>
        <w:tc>
          <w:tcPr>
            <w:tcW w:w="709"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пп</w:t>
            </w:r>
            <w:proofErr w:type="spellEnd"/>
          </w:p>
        </w:tc>
        <w:tc>
          <w:tcPr>
            <w:tcW w:w="2996"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Трудовые ресурсы    </w:t>
            </w:r>
          </w:p>
        </w:tc>
        <w:tc>
          <w:tcPr>
            <w:tcW w:w="1712"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ТЭО в %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населению</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района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2007 г    </w:t>
            </w:r>
          </w:p>
        </w:tc>
        <w:tc>
          <w:tcPr>
            <w:tcW w:w="1600"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к сельской </w:t>
            </w:r>
            <w:proofErr w:type="spellStart"/>
            <w:r w:rsidRPr="005838DA">
              <w:rPr>
                <w:rFonts w:ascii="Times New Roman" w:eastAsia="Calibri" w:hAnsi="Times New Roman" w:cs="Times New Roman"/>
                <w:sz w:val="26"/>
                <w:szCs w:val="26"/>
              </w:rPr>
              <w:t>администр.в</w:t>
            </w:r>
            <w:proofErr w:type="spellEnd"/>
            <w:r w:rsidRPr="005838DA">
              <w:rPr>
                <w:rFonts w:ascii="Times New Roman" w:eastAsia="Calibri" w:hAnsi="Times New Roman" w:cs="Times New Roman"/>
                <w:sz w:val="26"/>
                <w:szCs w:val="26"/>
              </w:rPr>
              <w:t xml:space="preserve"> % насел.</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2007 г</w:t>
            </w:r>
          </w:p>
        </w:tc>
        <w:tc>
          <w:tcPr>
            <w:tcW w:w="2500" w:type="dxa"/>
            <w:gridSpan w:val="2"/>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село Беляевка и</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w:t>
            </w:r>
          </w:p>
        </w:tc>
      </w:tr>
      <w:tr w:rsidR="00AE7EAB" w:rsidRPr="005838DA" w:rsidTr="00C66914">
        <w:trPr>
          <w:trHeight w:val="875"/>
        </w:trPr>
        <w:tc>
          <w:tcPr>
            <w:tcW w:w="709"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996"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712"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28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Первая   очередь   </w:t>
            </w:r>
          </w:p>
        </w:tc>
        <w:tc>
          <w:tcPr>
            <w:tcW w:w="122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Расчетн</w:t>
            </w:r>
            <w:proofErr w:type="spellEnd"/>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срок</w:t>
            </w:r>
          </w:p>
        </w:tc>
      </w:tr>
      <w:tr w:rsidR="00AE7EAB" w:rsidRPr="005838DA" w:rsidTr="00C66914">
        <w:trPr>
          <w:trHeight w:val="266"/>
        </w:trPr>
        <w:tc>
          <w:tcPr>
            <w:tcW w:w="709" w:type="dxa"/>
            <w:shd w:val="clear" w:color="auto" w:fill="auto"/>
          </w:tcPr>
          <w:p w:rsidR="00AE7EAB" w:rsidRPr="005838DA" w:rsidRDefault="00AE7EAB" w:rsidP="00AE7EAB">
            <w:pPr>
              <w:snapToGrid w:val="0"/>
              <w:spacing w:after="0" w:line="240" w:lineRule="atLeast"/>
              <w:ind w:left="-38"/>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996"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5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lastRenderedPageBreak/>
              <w:t xml:space="preserve">    1.</w:t>
            </w: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Самодеятельное 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53,9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68,8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65,1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61,4</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 том числе:</w:t>
            </w: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градообразующая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14,76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15,15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14,1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13,1</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работающая  на  выезде</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обслуживающая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36,68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49,65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47,0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44,3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w:t>
            </w: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Несамодеятельное 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46,1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31,2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34,9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38,6</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Всего населения :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100,0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100,0</w:t>
            </w:r>
          </w:p>
        </w:tc>
      </w:tr>
    </w:tbl>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b/>
          <w:sz w:val="26"/>
          <w:szCs w:val="26"/>
          <w:u w:val="single"/>
        </w:rPr>
      </w:pPr>
      <w:r w:rsidRPr="005838DA">
        <w:rPr>
          <w:rFonts w:ascii="Times New Roman" w:eastAsia="Calibri" w:hAnsi="Times New Roman" w:cs="Times New Roman"/>
          <w:b/>
          <w:sz w:val="26"/>
          <w:szCs w:val="26"/>
          <w:u w:val="single"/>
        </w:rPr>
        <w:t>Оценка трудовых ресурсов</w:t>
      </w:r>
    </w:p>
    <w:p w:rsidR="00AE7EAB" w:rsidRPr="005838DA" w:rsidRDefault="00AE7EAB" w:rsidP="00AE7EAB">
      <w:pPr>
        <w:ind w:left="-851" w:right="-1192"/>
        <w:rPr>
          <w:rFonts w:ascii="Times New Roman" w:eastAsia="Calibri" w:hAnsi="Times New Roman" w:cs="Times New Roman"/>
          <w:b/>
          <w:sz w:val="26"/>
          <w:szCs w:val="26"/>
          <w:u w:val="single"/>
        </w:rPr>
      </w:pPr>
      <w:r w:rsidRPr="005838DA">
        <w:rPr>
          <w:rFonts w:ascii="Times New Roman" w:eastAsia="Calibri" w:hAnsi="Times New Roman" w:cs="Times New Roman"/>
          <w:sz w:val="26"/>
          <w:szCs w:val="26"/>
        </w:rPr>
        <w:t xml:space="preserve">           Таблица №4</w:t>
      </w:r>
    </w:p>
    <w:tbl>
      <w:tblPr>
        <w:tblW w:w="9606" w:type="dxa"/>
        <w:tblLayout w:type="fixed"/>
        <w:tblLook w:val="0000" w:firstRow="0" w:lastRow="0" w:firstColumn="0" w:lastColumn="0" w:noHBand="0" w:noVBand="0"/>
      </w:tblPr>
      <w:tblGrid>
        <w:gridCol w:w="3462"/>
        <w:gridCol w:w="1842"/>
        <w:gridCol w:w="2006"/>
        <w:gridCol w:w="2296"/>
      </w:tblGrid>
      <w:tr w:rsidR="00AE7EAB" w:rsidRPr="005838DA" w:rsidTr="00C66914">
        <w:trPr>
          <w:trHeight w:val="351"/>
        </w:trPr>
        <w:tc>
          <w:tcPr>
            <w:tcW w:w="346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Показатели</w:t>
            </w:r>
          </w:p>
        </w:tc>
        <w:tc>
          <w:tcPr>
            <w:tcW w:w="184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Соврем.состоян</w:t>
            </w:r>
            <w:proofErr w:type="spellEnd"/>
            <w:r w:rsidRPr="005838DA">
              <w:rPr>
                <w:rFonts w:ascii="Times New Roman" w:eastAsia="Calibri" w:hAnsi="Times New Roman" w:cs="Times New Roman"/>
                <w:sz w:val="26"/>
                <w:szCs w:val="26"/>
              </w:rPr>
              <w:t>.</w:t>
            </w:r>
          </w:p>
        </w:tc>
        <w:tc>
          <w:tcPr>
            <w:tcW w:w="200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Первая очередь</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Расчетный срок</w:t>
            </w:r>
          </w:p>
        </w:tc>
      </w:tr>
    </w:tbl>
    <w:p w:rsidR="00AE7EAB" w:rsidRPr="005838DA" w:rsidRDefault="00AE7EAB" w:rsidP="00AE7EAB">
      <w:pPr>
        <w:ind w:left="-851"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Человек    %          человек       %          человек     %</w:t>
      </w:r>
    </w:p>
    <w:tbl>
      <w:tblPr>
        <w:tblW w:w="9605" w:type="dxa"/>
        <w:tblLayout w:type="fixed"/>
        <w:tblLook w:val="0000" w:firstRow="0" w:lastRow="0" w:firstColumn="0" w:lastColumn="0" w:noHBand="0" w:noVBand="0"/>
      </w:tblPr>
      <w:tblGrid>
        <w:gridCol w:w="3478"/>
        <w:gridCol w:w="836"/>
        <w:gridCol w:w="1000"/>
        <w:gridCol w:w="1015"/>
        <w:gridCol w:w="1000"/>
        <w:gridCol w:w="1015"/>
        <w:gridCol w:w="1261"/>
      </w:tblGrid>
      <w:tr w:rsidR="00AE7EAB" w:rsidRPr="005838DA" w:rsidTr="00C66914">
        <w:trPr>
          <w:trHeight w:val="390"/>
        </w:trPr>
        <w:tc>
          <w:tcPr>
            <w:tcW w:w="3478"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Численность населения</w:t>
            </w:r>
          </w:p>
        </w:tc>
        <w:tc>
          <w:tcPr>
            <w:tcW w:w="83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7000</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100</w:t>
            </w:r>
          </w:p>
        </w:tc>
      </w:tr>
      <w:tr w:rsidR="00AE7EAB" w:rsidRPr="005838DA" w:rsidTr="00C66914">
        <w:trPr>
          <w:trHeight w:val="81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Население в трудоспособном</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возрасте, из них</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4121</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68,8</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4557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65,1</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5526</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trHeight w:val="205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Занятые в домашнем и личном</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подсобном хозяйстве</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обучающиеся с отрывом произв.</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-неработающие инвалиды и</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льготные пенсионеры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- 616</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-253</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-110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-719</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- 295</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-129</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-925</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-380</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-165</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-1,84</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работающие пенсионеры </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28</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33</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r>
      <w:tr w:rsidR="00AE7EAB" w:rsidRPr="005838DA" w:rsidTr="00C66914">
        <w:trPr>
          <w:trHeight w:val="399"/>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Всего трудовые ресурсы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3170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52,9</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3447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49,24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4098</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45,53</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r>
    </w:tbl>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Из общей численности трудовых ресурсов исключается часть трудоспособного населения, не участвующего в хозяйственной деятельности (учащиеся с отрывом от производства, занятые домашним хозяйством. Величина трудовых ресурсов, за вычетом не занятых в экономике, представляет собой количество рабочих мест, на которые должна ориентироваться администрация сельского поселения.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При условии сохранения существующих 1868 рабочих мест, потребность в создании дополнительных оценивается: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 первую очередь </w:t>
      </w:r>
      <w:r w:rsidR="000855A3">
        <w:rPr>
          <w:rFonts w:ascii="Times New Roman" w:eastAsia="Calibri" w:hAnsi="Times New Roman" w:cs="Times New Roman"/>
          <w:sz w:val="26"/>
          <w:szCs w:val="26"/>
        </w:rPr>
        <w:t xml:space="preserve">(2025 г.) </w:t>
      </w:r>
      <w:r w:rsidRPr="005838DA">
        <w:rPr>
          <w:rFonts w:ascii="Times New Roman" w:eastAsia="Calibri" w:hAnsi="Times New Roman" w:cs="Times New Roman"/>
          <w:sz w:val="26"/>
          <w:szCs w:val="26"/>
        </w:rPr>
        <w:t xml:space="preserve">- 1579 чел. ; </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на расчетный срок</w:t>
      </w:r>
      <w:r w:rsidR="000855A3">
        <w:rPr>
          <w:rFonts w:ascii="Times New Roman" w:eastAsia="Calibri" w:hAnsi="Times New Roman" w:cs="Times New Roman"/>
          <w:sz w:val="26"/>
          <w:szCs w:val="26"/>
        </w:rPr>
        <w:t xml:space="preserve"> (2040 г.)</w:t>
      </w:r>
      <w:r w:rsidRPr="005838DA">
        <w:rPr>
          <w:rFonts w:ascii="Times New Roman" w:eastAsia="Calibri" w:hAnsi="Times New Roman" w:cs="Times New Roman"/>
          <w:sz w:val="26"/>
          <w:szCs w:val="26"/>
        </w:rPr>
        <w:t xml:space="preserve"> - 2231 чел.</w:t>
      </w:r>
    </w:p>
    <w:p w:rsidR="00AE7EAB" w:rsidRPr="005838DA" w:rsidRDefault="00AE7EAB" w:rsidP="00AE7EAB">
      <w:pPr>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Генеральным планом предлагается </w:t>
      </w:r>
      <w:r w:rsidRPr="005838DA">
        <w:rPr>
          <w:rFonts w:ascii="Times New Roman" w:eastAsia="Calibri" w:hAnsi="Times New Roman" w:cs="Times New Roman"/>
          <w:color w:val="000000"/>
          <w:sz w:val="26"/>
          <w:szCs w:val="26"/>
        </w:rPr>
        <w:t>400</w:t>
      </w:r>
      <w:r w:rsidRPr="005838DA">
        <w:rPr>
          <w:rFonts w:ascii="Times New Roman" w:eastAsia="Calibri" w:hAnsi="Times New Roman" w:cs="Times New Roman"/>
          <w:sz w:val="26"/>
          <w:szCs w:val="26"/>
        </w:rPr>
        <w:t xml:space="preserve"> га под размещение площадок объектов хозяйственной и производственной деятельности на территории сельского поселения, которые позволят организовать -1148 рабочих мест, в сфере обслуживания 2950 </w:t>
      </w:r>
      <w:proofErr w:type="spellStart"/>
      <w:r w:rsidRPr="005838DA">
        <w:rPr>
          <w:rFonts w:ascii="Times New Roman" w:eastAsia="Calibri" w:hAnsi="Times New Roman" w:cs="Times New Roman"/>
          <w:sz w:val="26"/>
          <w:szCs w:val="26"/>
        </w:rPr>
        <w:t>раб.место</w:t>
      </w:r>
      <w:proofErr w:type="spellEnd"/>
      <w:r w:rsidRPr="005838DA">
        <w:rPr>
          <w:rFonts w:ascii="Times New Roman" w:eastAsia="Calibri" w:hAnsi="Times New Roman" w:cs="Times New Roman"/>
          <w:sz w:val="26"/>
          <w:szCs w:val="26"/>
        </w:rPr>
        <w:t xml:space="preserve">. Таким образом, при освоении территориальных ресурсов, планируемых под жилые функции в намеченном объеме в с. Беляевка и 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производственно-хозяйственный комплекс позволит обеспечить </w:t>
      </w:r>
      <w:proofErr w:type="spellStart"/>
      <w:r w:rsidRPr="005838DA">
        <w:rPr>
          <w:rFonts w:ascii="Times New Roman" w:eastAsia="Calibri" w:hAnsi="Times New Roman" w:cs="Times New Roman"/>
          <w:sz w:val="26"/>
          <w:szCs w:val="26"/>
        </w:rPr>
        <w:t>трудозанятость</w:t>
      </w:r>
      <w:proofErr w:type="spellEnd"/>
      <w:r w:rsidRPr="005838DA">
        <w:rPr>
          <w:rFonts w:ascii="Times New Roman" w:eastAsia="Calibri" w:hAnsi="Times New Roman" w:cs="Times New Roman"/>
          <w:sz w:val="26"/>
          <w:szCs w:val="26"/>
        </w:rPr>
        <w:t xml:space="preserve"> собственного населения. </w:t>
      </w:r>
    </w:p>
    <w:p w:rsidR="00666033" w:rsidRPr="005838DA" w:rsidRDefault="00666033" w:rsidP="00996DEA">
      <w:pPr>
        <w:spacing w:after="0" w:line="240" w:lineRule="auto"/>
        <w:ind w:firstLine="709"/>
        <w:jc w:val="both"/>
        <w:rPr>
          <w:rFonts w:ascii="Times New Roman" w:eastAsia="Times New Roman" w:hAnsi="Times New Roman" w:cs="Times New Roman"/>
          <w:sz w:val="26"/>
          <w:szCs w:val="26"/>
        </w:rPr>
      </w:pPr>
    </w:p>
    <w:p w:rsidR="001E15EB" w:rsidRDefault="001E15EB" w:rsidP="00503894">
      <w:pPr>
        <w:tabs>
          <w:tab w:val="left" w:pos="851"/>
        </w:tabs>
        <w:spacing w:after="0" w:line="240" w:lineRule="auto"/>
        <w:ind w:firstLine="709"/>
        <w:jc w:val="both"/>
        <w:rPr>
          <w:rFonts w:ascii="Times New Roman" w:eastAsia="Times New Roman" w:hAnsi="Times New Roman" w:cs="Times New Roman"/>
          <w:bCs/>
          <w:sz w:val="26"/>
          <w:szCs w:val="26"/>
          <w:lang w:eastAsia="ru-RU"/>
        </w:rPr>
      </w:pPr>
    </w:p>
    <w:p w:rsidR="00666033"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новая редакция </w:t>
      </w:r>
      <w:r w:rsidRPr="005838DA">
        <w:rPr>
          <w:rFonts w:ascii="Times New Roman" w:eastAsia="Times New Roman" w:hAnsi="Times New Roman" w:cs="Times New Roman"/>
          <w:b/>
          <w:sz w:val="26"/>
          <w:szCs w:val="26"/>
        </w:rPr>
        <w:t>202</w:t>
      </w:r>
      <w:r w:rsidR="000855A3">
        <w:rPr>
          <w:rFonts w:ascii="Times New Roman" w:eastAsia="Times New Roman" w:hAnsi="Times New Roman" w:cs="Times New Roman"/>
          <w:b/>
          <w:sz w:val="26"/>
          <w:szCs w:val="26"/>
        </w:rPr>
        <w:t>5</w:t>
      </w:r>
      <w:r w:rsidRPr="005838DA">
        <w:rPr>
          <w:rFonts w:ascii="Times New Roman" w:eastAsia="Times New Roman" w:hAnsi="Times New Roman" w:cs="Times New Roman"/>
          <w:b/>
          <w:sz w:val="26"/>
          <w:szCs w:val="26"/>
        </w:rPr>
        <w:t xml:space="preserve"> г.)</w:t>
      </w:r>
    </w:p>
    <w:p w:rsidR="009B2C2E" w:rsidRPr="005838DA" w:rsidRDefault="009B2C2E" w:rsidP="009B2C2E">
      <w:pPr>
        <w:spacing w:after="0" w:line="240" w:lineRule="auto"/>
        <w:jc w:val="both"/>
        <w:rPr>
          <w:rFonts w:ascii="Times New Roman" w:eastAsia="Times New Roman" w:hAnsi="Times New Roman" w:cs="Times New Roman"/>
          <w:i/>
          <w:sz w:val="26"/>
          <w:szCs w:val="26"/>
        </w:rPr>
      </w:pPr>
      <w:r w:rsidRPr="005838DA">
        <w:rPr>
          <w:rFonts w:ascii="Times New Roman" w:eastAsia="Times New Roman" w:hAnsi="Times New Roman" w:cs="Times New Roman"/>
          <w:i/>
          <w:sz w:val="26"/>
          <w:szCs w:val="26"/>
        </w:rPr>
        <w:t xml:space="preserve">Таблица 2.2-1 - Численность населения сельских населенных пунктов, входящих в состав муниципального образования </w:t>
      </w:r>
      <w:proofErr w:type="spellStart"/>
      <w:r w:rsidR="00152E37" w:rsidRPr="005838DA">
        <w:rPr>
          <w:rFonts w:ascii="Times New Roman" w:eastAsia="Times New Roman" w:hAnsi="Times New Roman" w:cs="Times New Roman"/>
          <w:i/>
          <w:sz w:val="26"/>
          <w:szCs w:val="26"/>
        </w:rPr>
        <w:t>Беляевс</w:t>
      </w:r>
      <w:r w:rsidRPr="005838DA">
        <w:rPr>
          <w:rFonts w:ascii="Times New Roman" w:eastAsia="Times New Roman" w:hAnsi="Times New Roman" w:cs="Times New Roman"/>
          <w:i/>
          <w:sz w:val="26"/>
          <w:szCs w:val="26"/>
        </w:rPr>
        <w:t>кий</w:t>
      </w:r>
      <w:proofErr w:type="spellEnd"/>
      <w:r w:rsidRPr="005838DA">
        <w:rPr>
          <w:rFonts w:ascii="Times New Roman" w:eastAsia="Times New Roman" w:hAnsi="Times New Roman" w:cs="Times New Roman"/>
          <w:i/>
          <w:sz w:val="26"/>
          <w:szCs w:val="26"/>
        </w:rPr>
        <w:t xml:space="preserve"> сельсовет, чел.</w:t>
      </w:r>
    </w:p>
    <w:tbl>
      <w:tblPr>
        <w:tblW w:w="9455" w:type="dxa"/>
        <w:tblInd w:w="98" w:type="dxa"/>
        <w:tblLayout w:type="fixed"/>
        <w:tblLook w:val="04A0" w:firstRow="1" w:lastRow="0" w:firstColumn="1" w:lastColumn="0" w:noHBand="0" w:noVBand="1"/>
      </w:tblPr>
      <w:tblGrid>
        <w:gridCol w:w="1428"/>
        <w:gridCol w:w="4011"/>
        <w:gridCol w:w="4016"/>
      </w:tblGrid>
      <w:tr w:rsidR="009B2C2E" w:rsidRPr="005838DA" w:rsidTr="00AE7EAB">
        <w:trPr>
          <w:trHeight w:val="312"/>
        </w:trPr>
        <w:tc>
          <w:tcPr>
            <w:tcW w:w="1428" w:type="dxa"/>
            <w:vMerge w:val="restart"/>
            <w:tcBorders>
              <w:top w:val="single" w:sz="4" w:space="0" w:color="000000"/>
              <w:left w:val="single" w:sz="4" w:space="0" w:color="000000"/>
              <w:bottom w:val="nil"/>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Cs/>
                <w:color w:val="000000"/>
                <w:sz w:val="26"/>
                <w:szCs w:val="26"/>
              </w:rPr>
            </w:pPr>
            <w:r w:rsidRPr="005838DA">
              <w:rPr>
                <w:rFonts w:ascii="Times New Roman" w:eastAsia="Times New Roman" w:hAnsi="Times New Roman" w:cs="Times New Roman"/>
                <w:bCs/>
                <w:color w:val="000000"/>
                <w:sz w:val="26"/>
                <w:szCs w:val="26"/>
              </w:rPr>
              <w:t>на 1 января</w:t>
            </w:r>
          </w:p>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Годы</w:t>
            </w:r>
          </w:p>
        </w:tc>
        <w:tc>
          <w:tcPr>
            <w:tcW w:w="4011" w:type="dxa"/>
            <w:tcBorders>
              <w:top w:val="single" w:sz="4" w:space="0" w:color="000000"/>
              <w:left w:val="single" w:sz="4" w:space="0" w:color="000000"/>
              <w:bottom w:val="single" w:sz="4" w:space="0" w:color="auto"/>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Численность населения</w:t>
            </w:r>
          </w:p>
        </w:tc>
        <w:tc>
          <w:tcPr>
            <w:tcW w:w="4016" w:type="dxa"/>
            <w:vMerge w:val="restart"/>
            <w:tcBorders>
              <w:top w:val="single" w:sz="4" w:space="0" w:color="000000"/>
              <w:left w:val="single" w:sz="4" w:space="0" w:color="000000"/>
              <w:bottom w:val="nil"/>
              <w:right w:val="single" w:sz="4" w:space="0" w:color="auto"/>
            </w:tcBorders>
            <w:vAlign w:val="center"/>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Прирост, убыль</w:t>
            </w:r>
          </w:p>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p>
        </w:tc>
      </w:tr>
      <w:tr w:rsidR="009B2C2E" w:rsidRPr="005838DA" w:rsidTr="00AE7EAB">
        <w:trPr>
          <w:trHeight w:val="522"/>
        </w:trPr>
        <w:tc>
          <w:tcPr>
            <w:tcW w:w="1428" w:type="dxa"/>
            <w:vMerge/>
            <w:tcBorders>
              <w:top w:val="single" w:sz="4" w:space="0" w:color="000000"/>
              <w:left w:val="single" w:sz="4" w:space="0" w:color="000000"/>
              <w:bottom w:val="nil"/>
              <w:right w:val="nil"/>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c>
          <w:tcPr>
            <w:tcW w:w="4011" w:type="dxa"/>
            <w:tcBorders>
              <w:top w:val="single" w:sz="4" w:space="0" w:color="auto"/>
              <w:left w:val="single" w:sz="4" w:space="0" w:color="000000"/>
              <w:bottom w:val="nil"/>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МО*</w:t>
            </w:r>
          </w:p>
        </w:tc>
        <w:tc>
          <w:tcPr>
            <w:tcW w:w="4016" w:type="dxa"/>
            <w:vMerge/>
            <w:tcBorders>
              <w:top w:val="single" w:sz="4" w:space="0" w:color="000000"/>
              <w:left w:val="single" w:sz="4" w:space="0" w:color="000000"/>
              <w:bottom w:val="nil"/>
              <w:right w:val="single" w:sz="4" w:space="0" w:color="auto"/>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r>
      <w:tr w:rsidR="007240CB"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7240CB" w:rsidRPr="005838DA" w:rsidRDefault="007240CB">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5167</w:t>
            </w:r>
          </w:p>
        </w:tc>
        <w:tc>
          <w:tcPr>
            <w:tcW w:w="4016" w:type="dxa"/>
            <w:tcBorders>
              <w:top w:val="single" w:sz="4" w:space="0" w:color="000000"/>
              <w:left w:val="single" w:sz="4" w:space="0" w:color="000000"/>
              <w:bottom w:val="single" w:sz="4" w:space="0" w:color="000000"/>
              <w:right w:val="single" w:sz="4" w:space="0" w:color="auto"/>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5149</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18</w:t>
            </w:r>
          </w:p>
        </w:tc>
      </w:tr>
      <w:tr w:rsidR="009B2C2E" w:rsidRPr="005838DA" w:rsidTr="00AE7EAB">
        <w:trPr>
          <w:trHeight w:val="283"/>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2015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5094</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-55</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2016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5038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56</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2017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+39</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2018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5005</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72</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2019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4898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107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2020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-121</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2021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4707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2022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4530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177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4570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4506</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64</w:t>
            </w:r>
          </w:p>
        </w:tc>
      </w:tr>
    </w:tbl>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i/>
          <w:color w:val="000000"/>
          <w:sz w:val="26"/>
          <w:szCs w:val="26"/>
        </w:rPr>
        <w:t xml:space="preserve">*- сведения из </w:t>
      </w:r>
      <w:proofErr w:type="spellStart"/>
      <w:r w:rsidRPr="005838DA">
        <w:rPr>
          <w:rFonts w:ascii="Times New Roman" w:eastAsia="Times New Roman" w:hAnsi="Times New Roman" w:cs="Times New Roman"/>
          <w:bCs/>
          <w:i/>
          <w:color w:val="000000"/>
          <w:sz w:val="26"/>
          <w:szCs w:val="26"/>
        </w:rPr>
        <w:t>Оренстата</w:t>
      </w:r>
      <w:proofErr w:type="spellEnd"/>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color w:val="000000"/>
          <w:sz w:val="26"/>
          <w:szCs w:val="26"/>
        </w:rPr>
        <w:t>х</w:t>
      </w:r>
      <w:r w:rsidRPr="005838DA">
        <w:rPr>
          <w:rFonts w:ascii="Times New Roman" w:eastAsia="Times New Roman" w:hAnsi="Times New Roman" w:cs="Times New Roman"/>
          <w:bCs/>
          <w:i/>
          <w:color w:val="000000"/>
          <w:sz w:val="26"/>
          <w:szCs w:val="26"/>
        </w:rPr>
        <w:t xml:space="preserve"> – нет сведений</w:t>
      </w:r>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p>
    <w:p w:rsidR="009B2C2E" w:rsidRPr="005838DA" w:rsidRDefault="009B2C2E" w:rsidP="009B2C2E">
      <w:pPr>
        <w:spacing w:after="0" w:line="20" w:lineRule="atLeast"/>
        <w:jc w:val="both"/>
        <w:rPr>
          <w:rFonts w:ascii="Times New Roman" w:hAnsi="Times New Roman" w:cs="Times New Roman"/>
          <w:i/>
          <w:sz w:val="26"/>
          <w:szCs w:val="26"/>
        </w:rPr>
      </w:pPr>
      <w:r w:rsidRPr="005838DA">
        <w:rPr>
          <w:rFonts w:ascii="Times New Roman" w:hAnsi="Times New Roman" w:cs="Times New Roman"/>
          <w:i/>
          <w:sz w:val="26"/>
          <w:szCs w:val="26"/>
        </w:rPr>
        <w:t xml:space="preserve">Таблица 2.2-2 - Показатели естественного и механического движения населения муниципального образования </w:t>
      </w:r>
      <w:proofErr w:type="spellStart"/>
      <w:r w:rsidR="00152E37" w:rsidRPr="005838DA">
        <w:rPr>
          <w:rFonts w:ascii="Times New Roman" w:hAnsi="Times New Roman" w:cs="Times New Roman"/>
          <w:i/>
          <w:sz w:val="26"/>
          <w:szCs w:val="26"/>
        </w:rPr>
        <w:t>Беляевс</w:t>
      </w:r>
      <w:r w:rsidR="00DF63BC" w:rsidRPr="005838DA">
        <w:rPr>
          <w:rFonts w:ascii="Times New Roman" w:hAnsi="Times New Roman" w:cs="Times New Roman"/>
          <w:i/>
          <w:sz w:val="26"/>
          <w:szCs w:val="26"/>
        </w:rPr>
        <w:t>кий</w:t>
      </w:r>
      <w:proofErr w:type="spellEnd"/>
      <w:r w:rsidRPr="005838DA">
        <w:rPr>
          <w:rFonts w:ascii="Times New Roman" w:hAnsi="Times New Roman" w:cs="Times New Roman"/>
          <w:i/>
          <w:sz w:val="26"/>
          <w:szCs w:val="26"/>
        </w:rPr>
        <w:t xml:space="preserve"> сельсовет</w:t>
      </w:r>
    </w:p>
    <w:tbl>
      <w:tblPr>
        <w:tblW w:w="10075" w:type="dxa"/>
        <w:tblInd w:w="-5" w:type="dxa"/>
        <w:tblLayout w:type="fixed"/>
        <w:tblCellMar>
          <w:left w:w="0" w:type="dxa"/>
          <w:right w:w="0" w:type="dxa"/>
        </w:tblCellMar>
        <w:tblLook w:val="04A0" w:firstRow="1" w:lastRow="0" w:firstColumn="1" w:lastColumn="0" w:noHBand="0" w:noVBand="1"/>
      </w:tblPr>
      <w:tblGrid>
        <w:gridCol w:w="2640"/>
        <w:gridCol w:w="631"/>
        <w:gridCol w:w="708"/>
        <w:gridCol w:w="709"/>
        <w:gridCol w:w="662"/>
        <w:gridCol w:w="644"/>
        <w:gridCol w:w="644"/>
        <w:gridCol w:w="602"/>
        <w:gridCol w:w="708"/>
        <w:gridCol w:w="709"/>
        <w:gridCol w:w="709"/>
        <w:gridCol w:w="709"/>
      </w:tblGrid>
      <w:tr w:rsidR="00953250" w:rsidRPr="005838DA" w:rsidTr="00953250">
        <w:trPr>
          <w:trHeight w:val="521"/>
        </w:trPr>
        <w:tc>
          <w:tcPr>
            <w:tcW w:w="2640" w:type="dxa"/>
            <w:tcBorders>
              <w:top w:val="single" w:sz="4" w:space="0" w:color="auto"/>
              <w:left w:val="single" w:sz="4" w:space="0" w:color="000000"/>
              <w:bottom w:val="single" w:sz="4" w:space="0" w:color="auto"/>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Естественное движение населения</w:t>
            </w:r>
          </w:p>
        </w:tc>
        <w:tc>
          <w:tcPr>
            <w:tcW w:w="631" w:type="dxa"/>
            <w:tcBorders>
              <w:top w:val="single" w:sz="4" w:space="0" w:color="auto"/>
              <w:left w:val="single" w:sz="4" w:space="0" w:color="000000"/>
              <w:bottom w:val="single" w:sz="4" w:space="0" w:color="auto"/>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324"/>
        </w:trPr>
        <w:tc>
          <w:tcPr>
            <w:tcW w:w="2640"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родившихся</w:t>
            </w:r>
          </w:p>
        </w:tc>
        <w:tc>
          <w:tcPr>
            <w:tcW w:w="631"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94</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64</w:t>
            </w:r>
          </w:p>
        </w:tc>
        <w:tc>
          <w:tcPr>
            <w:tcW w:w="60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8"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52</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50</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41</w:t>
            </w:r>
          </w:p>
        </w:tc>
      </w:tr>
      <w:tr w:rsidR="00953250" w:rsidRPr="005838DA" w:rsidTr="00953250">
        <w:trPr>
          <w:trHeight w:val="36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умерших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71</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83</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62</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59</w:t>
            </w:r>
          </w:p>
        </w:tc>
      </w:tr>
      <w:tr w:rsidR="00953250" w:rsidRPr="005838DA" w:rsidTr="00953250">
        <w:trPr>
          <w:trHeight w:val="534"/>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естественный прирост (убыль) населения (+,-)</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+40</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-34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r>
      <w:tr w:rsidR="00953250" w:rsidRPr="005838DA" w:rsidTr="00953250">
        <w:trPr>
          <w:trHeight w:val="40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Миграция:</w:t>
            </w:r>
          </w:p>
        </w:tc>
        <w:tc>
          <w:tcPr>
            <w:tcW w:w="631" w:type="dxa"/>
            <w:tcBorders>
              <w:top w:val="nil"/>
              <w:left w:val="single" w:sz="4" w:space="0" w:color="000000"/>
              <w:bottom w:val="single" w:sz="4" w:space="0" w:color="000000"/>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28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прибывших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132</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128</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96</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79</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89</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r>
      <w:tr w:rsidR="00953250" w:rsidRPr="005838DA" w:rsidTr="00953250">
        <w:trPr>
          <w:trHeight w:val="19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выбывших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176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194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129</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148</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116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100</w:t>
            </w:r>
          </w:p>
        </w:tc>
      </w:tr>
      <w:tr w:rsidR="00953250" w:rsidRPr="005838DA" w:rsidTr="00953250">
        <w:trPr>
          <w:trHeight w:val="44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миграционный прирост (убыль) населения (+,-)</w:t>
            </w:r>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-70</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-105</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77B9F">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-46</w:t>
            </w:r>
          </w:p>
        </w:tc>
      </w:tr>
      <w:tr w:rsidR="00953250" w:rsidRPr="005838DA" w:rsidTr="00953250">
        <w:trPr>
          <w:trHeight w:val="30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lastRenderedPageBreak/>
              <w:t>Всего убыль населения, чел.</w:t>
            </w:r>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+39</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72</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104</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-121</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69</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177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86</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777B9F">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777B9F" w:rsidRPr="005838DA">
              <w:rPr>
                <w:rFonts w:ascii="Times New Roman" w:hAnsi="Times New Roman" w:cs="Times New Roman"/>
                <w:b/>
                <w:i/>
                <w:sz w:val="26"/>
                <w:szCs w:val="26"/>
              </w:rPr>
              <w:t>64</w:t>
            </w:r>
          </w:p>
        </w:tc>
      </w:tr>
    </w:tbl>
    <w:p w:rsidR="009B2C2E" w:rsidRPr="005838DA" w:rsidRDefault="009B2C2E" w:rsidP="009B2C2E">
      <w:pPr>
        <w:widowControl w:val="0"/>
        <w:spacing w:after="0" w:line="20" w:lineRule="atLeast"/>
        <w:jc w:val="both"/>
        <w:rPr>
          <w:rFonts w:ascii="Times New Roman" w:eastAsia="Times New Roman" w:hAnsi="Times New Roman" w:cs="Times New Roman"/>
          <w:bCs/>
          <w:sz w:val="26"/>
          <w:szCs w:val="26"/>
        </w:rPr>
      </w:pPr>
      <w:r w:rsidRPr="005838DA">
        <w:rPr>
          <w:rFonts w:ascii="Times New Roman" w:eastAsia="Times New Roman" w:hAnsi="Times New Roman" w:cs="Times New Roman"/>
          <w:bCs/>
          <w:sz w:val="26"/>
          <w:szCs w:val="26"/>
        </w:rPr>
        <w:t xml:space="preserve">х – </w:t>
      </w:r>
      <w:r w:rsidRPr="005838DA">
        <w:rPr>
          <w:rFonts w:ascii="Times New Roman" w:eastAsia="Times New Roman" w:hAnsi="Times New Roman" w:cs="Times New Roman"/>
          <w:bCs/>
          <w:i/>
          <w:sz w:val="26"/>
          <w:szCs w:val="26"/>
        </w:rPr>
        <w:t>нет сведений</w:t>
      </w:r>
    </w:p>
    <w:p w:rsidR="009B2C2E" w:rsidRPr="005838DA" w:rsidRDefault="009B2C2E" w:rsidP="009B2C2E">
      <w:pPr>
        <w:widowControl w:val="0"/>
        <w:spacing w:before="120"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Cs/>
          <w:sz w:val="26"/>
          <w:szCs w:val="26"/>
        </w:rPr>
        <w:t xml:space="preserve">Из представленных материалов видно,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60CF6"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w:t>
      </w:r>
      <w:r w:rsidRPr="005838DA">
        <w:rPr>
          <w:rFonts w:ascii="Times New Roman" w:eastAsia="Times New Roman" w:hAnsi="Times New Roman" w:cs="Times New Roman"/>
          <w:bCs/>
          <w:sz w:val="26"/>
          <w:szCs w:val="26"/>
        </w:rPr>
        <w:t xml:space="preserve"> складывается следующая демографическая ситуация: в течение последних лет численность постоянно проживающего населения ежегодно сокращается.</w:t>
      </w:r>
      <w:r w:rsidRPr="005838DA">
        <w:rPr>
          <w:rFonts w:ascii="Times New Roman" w:eastAsia="Times New Roman" w:hAnsi="Times New Roman" w:cs="Times New Roman"/>
          <w:sz w:val="26"/>
          <w:szCs w:val="26"/>
        </w:rPr>
        <w:t xml:space="preserve"> В целом численность населения сельсовета за период с 1 января 2014 г. по 1 января 2024 г. сократилась на </w:t>
      </w:r>
      <w:r w:rsidR="00E57691" w:rsidRPr="005838DA">
        <w:rPr>
          <w:rFonts w:ascii="Times New Roman" w:eastAsia="Times New Roman" w:hAnsi="Times New Roman" w:cs="Times New Roman"/>
          <w:sz w:val="26"/>
          <w:szCs w:val="26"/>
        </w:rPr>
        <w:t>661</w:t>
      </w:r>
      <w:r w:rsidRPr="005838DA">
        <w:rPr>
          <w:rFonts w:ascii="Times New Roman" w:eastAsia="Times New Roman" w:hAnsi="Times New Roman" w:cs="Times New Roman"/>
          <w:sz w:val="26"/>
          <w:szCs w:val="26"/>
        </w:rPr>
        <w:t xml:space="preserve"> чел. Снижение численности населения связано с миграционной и естественной убылью.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Используя имеющиеся сведения о численности населения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о ее динамике произведем расчет прогнозируемой численности населения, представленный ниже.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pStyle w:val="afffe"/>
        <w:spacing w:line="140" w:lineRule="atLeast"/>
        <w:rPr>
          <w:sz w:val="26"/>
          <w:szCs w:val="26"/>
        </w:rPr>
      </w:pPr>
      <w:bookmarkStart w:id="23" w:name="_Toc38490756"/>
    </w:p>
    <w:p w:rsidR="009B2C2E" w:rsidRPr="005838DA" w:rsidRDefault="009B2C2E" w:rsidP="009B2C2E">
      <w:pPr>
        <w:pStyle w:val="afffe"/>
        <w:spacing w:line="140" w:lineRule="atLeast"/>
        <w:rPr>
          <w:b/>
          <w:sz w:val="26"/>
          <w:szCs w:val="26"/>
        </w:rPr>
      </w:pPr>
      <w:r w:rsidRPr="005838DA">
        <w:rPr>
          <w:b/>
          <w:sz w:val="26"/>
          <w:szCs w:val="26"/>
        </w:rPr>
        <w:t>Прогноз численности населения к 20</w:t>
      </w:r>
      <w:r w:rsidR="000855A3">
        <w:rPr>
          <w:b/>
          <w:sz w:val="26"/>
          <w:szCs w:val="26"/>
        </w:rPr>
        <w:t>40</w:t>
      </w:r>
      <w:r w:rsidRPr="005838DA">
        <w:rPr>
          <w:b/>
          <w:sz w:val="26"/>
          <w:szCs w:val="26"/>
        </w:rPr>
        <w:t xml:space="preserve"> г. (новая редакция 202</w:t>
      </w:r>
      <w:r w:rsidR="00C66914" w:rsidRPr="005838DA">
        <w:rPr>
          <w:b/>
          <w:sz w:val="26"/>
          <w:szCs w:val="26"/>
        </w:rPr>
        <w:t>5</w:t>
      </w:r>
      <w:r w:rsidRPr="005838DA">
        <w:rPr>
          <w:b/>
          <w:sz w:val="26"/>
          <w:szCs w:val="26"/>
        </w:rPr>
        <w:t xml:space="preserve"> г.)</w:t>
      </w:r>
      <w:bookmarkEnd w:id="23"/>
    </w:p>
    <w:p w:rsidR="009B2C2E" w:rsidRPr="005838DA" w:rsidRDefault="009B2C2E" w:rsidP="009B2C2E">
      <w:pPr>
        <w:spacing w:after="0" w:line="140" w:lineRule="atLeast"/>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Выбор направлений дальнейшего территориального развития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зависит от прогнозируемой численности населения, которые строятся на основе гипотез относительно будущей динамики рождаемости, смертности и миграции. Расчет перспективной численности населения произведен </w:t>
      </w:r>
      <w:r w:rsidRPr="005838DA">
        <w:rPr>
          <w:rFonts w:ascii="Times New Roman" w:eastAsia="Times New Roman" w:hAnsi="Times New Roman" w:cs="Times New Roman"/>
          <w:b/>
          <w:sz w:val="26"/>
          <w:szCs w:val="26"/>
          <w:lang w:eastAsia="ru-RU"/>
        </w:rPr>
        <w:t>методом экстраполяции</w:t>
      </w:r>
      <w:r w:rsidRPr="005838DA">
        <w:rPr>
          <w:rFonts w:ascii="Times New Roman" w:eastAsia="Times New Roman" w:hAnsi="Times New Roman" w:cs="Times New Roman"/>
          <w:sz w:val="26"/>
          <w:szCs w:val="26"/>
          <w:lang w:eastAsia="ru-RU"/>
        </w:rPr>
        <w:t>, который основывается на использовании данных об общем приросте населения (естественном и механическом), рассчитывается по формуле:</w:t>
      </w:r>
    </w:p>
    <w:p w:rsidR="009B2C2E" w:rsidRPr="005838DA" w:rsidRDefault="009B2C2E" w:rsidP="009B2C2E">
      <w:pPr>
        <w:spacing w:after="0" w:line="240" w:lineRule="auto"/>
        <w:ind w:firstLine="851"/>
        <w:jc w:val="both"/>
        <w:rPr>
          <w:rFonts w:ascii="Times New Roman" w:eastAsia="Times New Roman" w:hAnsi="Times New Roman" w:cs="Times New Roman"/>
          <w:sz w:val="26"/>
          <w:szCs w:val="26"/>
          <w:lang w:eastAsia="ru-RU"/>
        </w:rPr>
      </w:pPr>
    </w:p>
    <w:p w:rsidR="009B2C2E" w:rsidRPr="005838DA" w:rsidRDefault="00DC1AD3" w:rsidP="009B2C2E">
      <w:pPr>
        <w:spacing w:after="0" w:line="240" w:lineRule="auto"/>
        <w:ind w:firstLine="709"/>
        <w:jc w:val="center"/>
        <w:rPr>
          <w:rFonts w:ascii="Times New Roman" w:eastAsia="Times New Roman" w:hAnsi="Times New Roman" w:cs="Times New Roman"/>
          <w:sz w:val="26"/>
          <w:szCs w:val="26"/>
          <w:lang w:eastAsia="ru-RU"/>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val="en-US" w:eastAsia="ru-RU"/>
              </w:rPr>
              <m:t>S</m:t>
            </m:r>
          </m:e>
          <m:sub>
            <m:r>
              <w:rPr>
                <w:rFonts w:ascii="Cambria Math" w:eastAsia="Times New Roman" w:hAnsi="Cambria Math" w:cs="Times New Roman"/>
                <w:sz w:val="26"/>
                <w:szCs w:val="26"/>
                <w:lang w:eastAsia="ru-RU"/>
              </w:rPr>
              <m:t>h+</m:t>
            </m:r>
            <m:r>
              <w:rPr>
                <w:rFonts w:ascii="Cambria Math" w:eastAsia="Times New Roman" w:hAnsi="Cambria Math" w:cs="Times New Roman"/>
                <w:sz w:val="26"/>
                <w:szCs w:val="26"/>
                <w:lang w:val="en-US" w:eastAsia="ru-RU"/>
              </w:rPr>
              <m:t>t</m:t>
            </m:r>
          </m:sub>
        </m:sSub>
        <m:r>
          <w:rPr>
            <w:rFonts w:ascii="Cambria Math" w:eastAsia="Times New Roman" w:hAnsi="Cambria Math" w:cs="Times New Roman"/>
            <w:sz w:val="26"/>
            <w:szCs w:val="26"/>
            <w:lang w:eastAsia="ru-RU"/>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S</m:t>
            </m:r>
          </m:e>
          <m:sub>
            <m:r>
              <w:rPr>
                <w:rFonts w:ascii="Cambria Math" w:eastAsia="Times New Roman" w:hAnsi="Cambria Math" w:cs="Times New Roman"/>
                <w:sz w:val="26"/>
                <w:szCs w:val="26"/>
                <w:lang w:eastAsia="ru-RU"/>
              </w:rPr>
              <m:t>h</m:t>
            </m:r>
          </m:sub>
        </m:sSub>
        <m:r>
          <w:rPr>
            <w:rFonts w:ascii="Cambria Math" w:eastAsia="Times New Roman" w:hAnsi="Cambria Math" w:cs="Times New Roman"/>
            <w:sz w:val="26"/>
            <w:szCs w:val="26"/>
            <w:lang w:eastAsia="ru-RU"/>
          </w:rPr>
          <m:t>×</m:t>
        </m:r>
        <m:rad>
          <m:radPr>
            <m:degHide m:val="1"/>
            <m:ctrlPr>
              <w:rPr>
                <w:rFonts w:ascii="Cambria Math" w:eastAsia="Times New Roman" w:hAnsi="Cambria Math" w:cs="Times New Roman"/>
                <w:i/>
                <w:sz w:val="26"/>
                <w:szCs w:val="26"/>
              </w:rPr>
            </m:ctrlPr>
          </m:radPr>
          <m:deg/>
          <m:e>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lang w:eastAsia="ru-RU"/>
                      </w:rPr>
                      <m:t>1+</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K</m:t>
                            </m:r>
                          </m:e>
                          <m:sub>
                            <m:r>
                              <w:rPr>
                                <w:rFonts w:ascii="Cambria Math" w:eastAsia="Times New Roman" w:hAnsi="Cambria Math" w:cs="Times New Roman"/>
                                <w:sz w:val="26"/>
                                <w:szCs w:val="26"/>
                                <w:lang w:eastAsia="ru-RU"/>
                              </w:rPr>
                              <m:t>общ.пр.</m:t>
                            </m:r>
                          </m:sub>
                        </m:sSub>
                      </m:num>
                      <m:den>
                        <m:r>
                          <w:rPr>
                            <w:rFonts w:ascii="Cambria Math" w:eastAsia="Times New Roman" w:hAnsi="Cambria Math" w:cs="Times New Roman"/>
                            <w:sz w:val="26"/>
                            <w:szCs w:val="26"/>
                            <w:lang w:eastAsia="ru-RU"/>
                          </w:rPr>
                          <m:t>1000</m:t>
                        </m:r>
                      </m:den>
                    </m:f>
                  </m:e>
                </m:d>
              </m:e>
              <m:sup>
                <m:r>
                  <w:rPr>
                    <w:rFonts w:ascii="Cambria Math" w:eastAsia="Times New Roman" w:hAnsi="Cambria Math" w:cs="Times New Roman"/>
                    <w:sz w:val="26"/>
                    <w:szCs w:val="26"/>
                    <w:lang w:val="en-US" w:eastAsia="ru-RU"/>
                  </w:rPr>
                  <m:t>t</m:t>
                </m:r>
              </m:sup>
            </m:sSup>
          </m:e>
        </m:rad>
      </m:oMath>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t>(1)</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где </w:t>
      </w:r>
      <w:proofErr w:type="spellStart"/>
      <w:r w:rsidRPr="005838DA">
        <w:rPr>
          <w:rFonts w:ascii="Times New Roman" w:eastAsia="Times New Roman" w:hAnsi="Times New Roman" w:cs="Times New Roman"/>
          <w:i/>
          <w:sz w:val="26"/>
          <w:szCs w:val="26"/>
          <w:lang w:val="en-US" w:eastAsia="ru-RU"/>
        </w:rPr>
        <w:t>S</w:t>
      </w:r>
      <w:r w:rsidRPr="005838DA">
        <w:rPr>
          <w:rFonts w:ascii="Times New Roman" w:eastAsia="Times New Roman" w:hAnsi="Times New Roman" w:cs="Times New Roman"/>
          <w:i/>
          <w:sz w:val="26"/>
          <w:szCs w:val="26"/>
          <w:vertAlign w:val="subscript"/>
          <w:lang w:val="en-US" w:eastAsia="ru-RU"/>
        </w:rPr>
        <w:t>h</w:t>
      </w:r>
      <w:proofErr w:type="spellEnd"/>
      <w:r w:rsidRPr="005838DA">
        <w:rPr>
          <w:rFonts w:ascii="Times New Roman" w:eastAsia="Times New Roman" w:hAnsi="Times New Roman" w:cs="Times New Roman"/>
          <w:sz w:val="26"/>
          <w:szCs w:val="26"/>
          <w:lang w:eastAsia="ru-RU"/>
        </w:rPr>
        <w:t xml:space="preserve"> – численность населения на начало планируемого периода, чел.;  </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i/>
          <w:sz w:val="26"/>
          <w:szCs w:val="26"/>
          <w:lang w:val="en-US" w:eastAsia="ru-RU"/>
        </w:rPr>
        <w:t>t</w:t>
      </w:r>
      <w:r w:rsidRPr="005838DA">
        <w:rPr>
          <w:rFonts w:ascii="Times New Roman" w:eastAsia="Times New Roman" w:hAnsi="Times New Roman" w:cs="Times New Roman"/>
          <w:sz w:val="26"/>
          <w:szCs w:val="26"/>
          <w:lang w:eastAsia="ru-RU"/>
        </w:rPr>
        <w:t xml:space="preserve"> – число лет, на которое производится расчет;</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roofErr w:type="spellStart"/>
      <w:r w:rsidRPr="005838DA">
        <w:rPr>
          <w:rFonts w:ascii="Times New Roman" w:eastAsia="Times New Roman" w:hAnsi="Times New Roman" w:cs="Times New Roman"/>
          <w:sz w:val="26"/>
          <w:szCs w:val="26"/>
          <w:lang w:eastAsia="ru-RU"/>
        </w:rPr>
        <w:t>К</w:t>
      </w:r>
      <w:r w:rsidRPr="005838DA">
        <w:rPr>
          <w:rFonts w:ascii="Times New Roman" w:eastAsia="Times New Roman" w:hAnsi="Times New Roman" w:cs="Times New Roman"/>
          <w:sz w:val="26"/>
          <w:szCs w:val="26"/>
          <w:vertAlign w:val="subscript"/>
          <w:lang w:eastAsia="ru-RU"/>
        </w:rPr>
        <w:t>общ.пр</w:t>
      </w:r>
      <w:proofErr w:type="spellEnd"/>
      <w:r w:rsidRPr="005838DA">
        <w:rPr>
          <w:rFonts w:ascii="Times New Roman" w:eastAsia="Times New Roman" w:hAnsi="Times New Roman" w:cs="Times New Roman"/>
          <w:sz w:val="26"/>
          <w:szCs w:val="26"/>
          <w:lang w:eastAsia="ru-RU"/>
        </w:rPr>
        <w:t>. – коэффициент общего прироста населения за период, предшествующий плановому, определяется как отношение общего прироста населения к среднегодовой численности населения.</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 произведем для муниципального образования в целом, для расчета примем период с 201</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по 202</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гг. – 10 лет:</w:t>
      </w:r>
    </w:p>
    <w:p w:rsidR="009B2C2E" w:rsidRPr="005838DA" w:rsidRDefault="009B2C2E" w:rsidP="009B2C2E">
      <w:pPr>
        <w:spacing w:after="0" w:line="240" w:lineRule="auto"/>
        <w:ind w:firstLine="709"/>
        <w:jc w:val="both"/>
        <w:rPr>
          <w:rFonts w:ascii="Times New Roman" w:eastAsia="Times New Roman" w:hAnsi="Times New Roman" w:cs="Times New Roman"/>
          <w:i/>
          <w:sz w:val="26"/>
          <w:szCs w:val="26"/>
          <w:lang w:eastAsia="ru-RU"/>
        </w:rPr>
      </w:pPr>
      <w:r w:rsidRPr="005838DA">
        <w:rPr>
          <w:rFonts w:ascii="Times New Roman" w:eastAsia="Times New Roman" w:hAnsi="Times New Roman" w:cs="Times New Roman"/>
          <w:i/>
          <w:sz w:val="26"/>
          <w:szCs w:val="26"/>
          <w:lang w:eastAsia="ru-RU"/>
        </w:rPr>
        <w:t>Таблица 2.2 – 3 - Варианты прогноза численности населения</w:t>
      </w:r>
    </w:p>
    <w:tbl>
      <w:tblPr>
        <w:tblStyle w:val="38"/>
        <w:tblW w:w="9688" w:type="dxa"/>
        <w:tblLook w:val="04A0" w:firstRow="1" w:lastRow="0" w:firstColumn="1" w:lastColumn="0" w:noHBand="0" w:noVBand="1"/>
      </w:tblPr>
      <w:tblGrid>
        <w:gridCol w:w="2547"/>
        <w:gridCol w:w="1003"/>
        <w:gridCol w:w="3088"/>
        <w:gridCol w:w="3050"/>
      </w:tblGrid>
      <w:tr w:rsidR="009B2C2E" w:rsidRPr="005838DA" w:rsidTr="009B2C2E">
        <w:trPr>
          <w:trHeight w:val="194"/>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9B2C2E" w:rsidRPr="005838DA" w:rsidRDefault="009B2C2E">
            <w:pPr>
              <w:jc w:val="center"/>
              <w:rPr>
                <w:rFonts w:ascii="Times New Roman" w:hAnsi="Times New Roman" w:cs="Times New Roman"/>
                <w:b/>
                <w:sz w:val="26"/>
                <w:szCs w:val="26"/>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C66914">
            <w:pPr>
              <w:jc w:val="center"/>
              <w:rPr>
                <w:rFonts w:ascii="Times New Roman" w:hAnsi="Times New Roman" w:cs="Times New Roman"/>
                <w:b/>
                <w:sz w:val="26"/>
                <w:szCs w:val="26"/>
              </w:rPr>
            </w:pPr>
            <w:r w:rsidRPr="005838DA">
              <w:rPr>
                <w:rFonts w:ascii="Times New Roman" w:hAnsi="Times New Roman" w:cs="Times New Roman"/>
                <w:b/>
                <w:sz w:val="26"/>
                <w:szCs w:val="26"/>
              </w:rPr>
              <w:t>202</w:t>
            </w:r>
            <w:r w:rsidR="00260CF6" w:rsidRPr="005838DA">
              <w:rPr>
                <w:rFonts w:ascii="Times New Roman" w:hAnsi="Times New Roman" w:cs="Times New Roman"/>
                <w:b/>
                <w:sz w:val="26"/>
                <w:szCs w:val="26"/>
              </w:rPr>
              <w:t>4</w:t>
            </w:r>
            <w:r w:rsidRPr="005838DA">
              <w:rPr>
                <w:rFonts w:ascii="Times New Roman" w:hAnsi="Times New Roman" w:cs="Times New Roman"/>
                <w:b/>
                <w:sz w:val="26"/>
                <w:szCs w:val="26"/>
              </w:rPr>
              <w:t xml:space="preserve"> г.)</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Пессимистичный вариант</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Оптимистичный вариант</w:t>
            </w:r>
          </w:p>
        </w:tc>
      </w:tr>
      <w:tr w:rsidR="009B2C2E" w:rsidRPr="005838DA" w:rsidTr="009B2C2E">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r>
      <w:tr w:rsidR="009B2C2E" w:rsidRPr="005838DA" w:rsidTr="009B2C2E">
        <w:trPr>
          <w:trHeight w:val="314"/>
        </w:trPr>
        <w:tc>
          <w:tcPr>
            <w:tcW w:w="2547"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sz w:val="26"/>
                <w:szCs w:val="26"/>
              </w:rPr>
            </w:pPr>
            <w:r w:rsidRPr="005838DA">
              <w:rPr>
                <w:rFonts w:ascii="Times New Roman" w:hAnsi="Times New Roman" w:cs="Times New Roman"/>
                <w:sz w:val="26"/>
                <w:szCs w:val="26"/>
              </w:rPr>
              <w:t>Всего по муниципальному образованию</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6914"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4506</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C66914">
            <w:pPr>
              <w:jc w:val="center"/>
              <w:rPr>
                <w:rFonts w:ascii="Times New Roman" w:hAnsi="Times New Roman" w:cs="Times New Roman"/>
                <w:sz w:val="26"/>
                <w:szCs w:val="26"/>
              </w:rPr>
            </w:pPr>
            <w:r w:rsidRPr="005838DA">
              <w:rPr>
                <w:rFonts w:ascii="Times New Roman" w:hAnsi="Times New Roman" w:cs="Times New Roman"/>
                <w:sz w:val="26"/>
                <w:szCs w:val="26"/>
              </w:rPr>
              <w:t>4321</w:t>
            </w:r>
          </w:p>
        </w:tc>
        <w:tc>
          <w:tcPr>
            <w:tcW w:w="3050" w:type="dxa"/>
            <w:tcBorders>
              <w:top w:val="single" w:sz="4" w:space="0" w:color="auto"/>
              <w:left w:val="single" w:sz="4" w:space="0" w:color="auto"/>
              <w:bottom w:val="single" w:sz="4" w:space="0" w:color="auto"/>
              <w:right w:val="single" w:sz="4" w:space="0" w:color="auto"/>
            </w:tcBorders>
            <w:vAlign w:val="center"/>
          </w:tcPr>
          <w:p w:rsidR="009B2C2E"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4508</w:t>
            </w:r>
          </w:p>
        </w:tc>
      </w:tr>
    </w:tbl>
    <w:p w:rsidR="009B2C2E" w:rsidRPr="005838DA" w:rsidRDefault="009B2C2E" w:rsidP="009B2C2E">
      <w:pPr>
        <w:spacing w:after="0" w:line="240" w:lineRule="auto"/>
        <w:ind w:firstLine="851"/>
        <w:jc w:val="both"/>
        <w:rPr>
          <w:rFonts w:ascii="Times New Roman" w:eastAsia="Times New Roman" w:hAnsi="Times New Roman" w:cs="Times New Roman"/>
          <w:sz w:val="26"/>
          <w:szCs w:val="26"/>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 xml:space="preserve">Из таблицы следует,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82714"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 на расчетный срок (20</w:t>
      </w:r>
      <w:r w:rsidR="000855A3">
        <w:rPr>
          <w:rFonts w:ascii="Times New Roman" w:eastAsia="Times New Roman" w:hAnsi="Times New Roman" w:cs="Times New Roman"/>
          <w:sz w:val="26"/>
          <w:szCs w:val="26"/>
        </w:rPr>
        <w:t>40</w:t>
      </w:r>
      <w:r w:rsidRPr="005838DA">
        <w:rPr>
          <w:rFonts w:ascii="Times New Roman" w:eastAsia="Times New Roman" w:hAnsi="Times New Roman" w:cs="Times New Roman"/>
          <w:sz w:val="26"/>
          <w:szCs w:val="26"/>
        </w:rPr>
        <w:t xml:space="preserve"> г.) согласно сведениям о численности населения с 2014 по 202</w:t>
      </w:r>
      <w:r w:rsidR="00282714" w:rsidRPr="005838DA">
        <w:rPr>
          <w:rFonts w:ascii="Times New Roman" w:eastAsia="Times New Roman" w:hAnsi="Times New Roman" w:cs="Times New Roman"/>
          <w:sz w:val="26"/>
          <w:szCs w:val="26"/>
        </w:rPr>
        <w:t>4</w:t>
      </w:r>
      <w:r w:rsidRPr="005838DA">
        <w:rPr>
          <w:rFonts w:ascii="Times New Roman" w:eastAsia="Times New Roman" w:hAnsi="Times New Roman" w:cs="Times New Roman"/>
          <w:sz w:val="26"/>
          <w:szCs w:val="26"/>
        </w:rPr>
        <w:t xml:space="preserve"> гг. при оптимистичном сценарии произойдет стабилизация величины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
          <w:sz w:val="26"/>
          <w:szCs w:val="26"/>
        </w:rPr>
        <w:t>Пессимистичный вариант</w:t>
      </w:r>
      <w:r w:rsidRPr="005838DA">
        <w:rPr>
          <w:rFonts w:ascii="Times New Roman" w:eastAsia="Times New Roman" w:hAnsi="Times New Roman" w:cs="Times New Roman"/>
          <w:sz w:val="26"/>
          <w:szCs w:val="26"/>
        </w:rPr>
        <w:t xml:space="preserve"> – наиболее вероятен. В перспективе такой сценарий приведет к резкому вымиранию населения, последствием большого оттока молодой части населения в другие города, приведет к постепенному сокращению </w:t>
      </w:r>
      <w:r w:rsidRPr="005838DA">
        <w:rPr>
          <w:rFonts w:ascii="Times New Roman" w:eastAsia="Times New Roman" w:hAnsi="Times New Roman" w:cs="Times New Roman"/>
          <w:sz w:val="26"/>
          <w:szCs w:val="26"/>
        </w:rPr>
        <w:lastRenderedPageBreak/>
        <w:t>трудоспособного населения, сокращению образованности населения с последующим закрытием оставшихся предприятий.</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b/>
          <w:sz w:val="26"/>
          <w:szCs w:val="26"/>
          <w:lang w:eastAsia="ru-RU"/>
        </w:rPr>
        <w:t>Оптимистичный вариант</w:t>
      </w:r>
      <w:r w:rsidRPr="005838DA">
        <w:rPr>
          <w:rFonts w:ascii="Times New Roman" w:eastAsia="Times New Roman" w:hAnsi="Times New Roman" w:cs="Times New Roman"/>
          <w:sz w:val="26"/>
          <w:szCs w:val="26"/>
          <w:lang w:eastAsia="ru-RU"/>
        </w:rPr>
        <w:t xml:space="preserve"> предполагает сохранение тенденции к увеличению естественного прироста населения и уменьшению механического оттока населения.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Изменение численности населения будет зависеть от социально-экономического развития поселения, успешной политики занятости населения, в частности, создания новых рабочих мест.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Успешная реализации ряда целевых программ, принятых на федеральном уровне, уровне субъекта федерации и муниципальном уровне, позволяет стабилизировать социально-экономического положение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82714"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bCs/>
          <w:sz w:val="26"/>
          <w:szCs w:val="26"/>
          <w:lang w:eastAsia="ru-RU"/>
        </w:rPr>
      </w:pPr>
      <w:r w:rsidRPr="005838DA">
        <w:rPr>
          <w:rFonts w:ascii="Times New Roman" w:eastAsia="Times New Roman" w:hAnsi="Times New Roman" w:cs="Times New Roman"/>
          <w:bCs/>
          <w:sz w:val="26"/>
          <w:szCs w:val="26"/>
          <w:lang w:eastAsia="ru-RU"/>
        </w:rPr>
        <w:t xml:space="preserve">к </w:t>
      </w:r>
      <w:r w:rsidRPr="005838DA">
        <w:rPr>
          <w:rFonts w:ascii="Times New Roman" w:eastAsia="Times New Roman" w:hAnsi="Times New Roman" w:cs="Times New Roman"/>
          <w:b/>
          <w:bCs/>
          <w:sz w:val="26"/>
          <w:szCs w:val="26"/>
          <w:lang w:eastAsia="ru-RU"/>
        </w:rPr>
        <w:t>20</w:t>
      </w:r>
      <w:r w:rsidR="000855A3">
        <w:rPr>
          <w:rFonts w:ascii="Times New Roman" w:eastAsia="Times New Roman" w:hAnsi="Times New Roman" w:cs="Times New Roman"/>
          <w:b/>
          <w:bCs/>
          <w:sz w:val="26"/>
          <w:szCs w:val="26"/>
          <w:lang w:eastAsia="ru-RU"/>
        </w:rPr>
        <w:t>40</w:t>
      </w:r>
      <w:r w:rsidRPr="005838DA">
        <w:rPr>
          <w:rFonts w:ascii="Times New Roman" w:eastAsia="Times New Roman" w:hAnsi="Times New Roman" w:cs="Times New Roman"/>
          <w:bCs/>
          <w:sz w:val="26"/>
          <w:szCs w:val="26"/>
          <w:lang w:eastAsia="ru-RU"/>
        </w:rPr>
        <w:t xml:space="preserve"> году – </w:t>
      </w:r>
      <w:r w:rsidR="00F62F49" w:rsidRPr="005838DA">
        <w:rPr>
          <w:rFonts w:ascii="Times New Roman" w:eastAsia="Times New Roman" w:hAnsi="Times New Roman" w:cs="Times New Roman"/>
          <w:b/>
          <w:bCs/>
          <w:sz w:val="26"/>
          <w:szCs w:val="26"/>
          <w:lang w:eastAsia="ru-RU"/>
        </w:rPr>
        <w:t>4508</w:t>
      </w:r>
      <w:r w:rsidRPr="005838DA">
        <w:rPr>
          <w:rFonts w:ascii="Times New Roman" w:eastAsia="Times New Roman" w:hAnsi="Times New Roman" w:cs="Times New Roman"/>
          <w:b/>
          <w:bCs/>
          <w:sz w:val="26"/>
          <w:szCs w:val="26"/>
          <w:lang w:eastAsia="ru-RU"/>
        </w:rPr>
        <w:t xml:space="preserve"> </w:t>
      </w:r>
      <w:r w:rsidRPr="005838DA">
        <w:rPr>
          <w:rFonts w:ascii="Times New Roman" w:eastAsia="Times New Roman" w:hAnsi="Times New Roman" w:cs="Times New Roman"/>
          <w:bCs/>
          <w:sz w:val="26"/>
          <w:szCs w:val="26"/>
          <w:lang w:eastAsia="ru-RU"/>
        </w:rPr>
        <w:t>человек, ожидаемый прирост –</w:t>
      </w:r>
      <w:r w:rsidRPr="005838DA">
        <w:rPr>
          <w:rFonts w:ascii="Times New Roman" w:eastAsia="Times New Roman" w:hAnsi="Times New Roman" w:cs="Times New Roman"/>
          <w:b/>
          <w:bCs/>
          <w:sz w:val="26"/>
          <w:szCs w:val="26"/>
          <w:lang w:eastAsia="ru-RU"/>
        </w:rPr>
        <w:t xml:space="preserve"> 2 </w:t>
      </w:r>
      <w:r w:rsidRPr="005838DA">
        <w:rPr>
          <w:rFonts w:ascii="Times New Roman" w:eastAsia="Times New Roman" w:hAnsi="Times New Roman" w:cs="Times New Roman"/>
          <w:bCs/>
          <w:sz w:val="26"/>
          <w:szCs w:val="26"/>
          <w:lang w:eastAsia="ru-RU"/>
        </w:rPr>
        <w:t>чел.</w:t>
      </w:r>
    </w:p>
    <w:p w:rsidR="00EF7645" w:rsidRPr="00AE7EAB" w:rsidRDefault="00EF7645" w:rsidP="00503894">
      <w:pPr>
        <w:tabs>
          <w:tab w:val="left" w:pos="851"/>
        </w:tabs>
        <w:spacing w:after="0" w:line="240" w:lineRule="auto"/>
        <w:ind w:firstLine="709"/>
        <w:jc w:val="both"/>
        <w:rPr>
          <w:rFonts w:ascii="Times New Roman" w:eastAsia="Times New Roman" w:hAnsi="Times New Roman" w:cs="Times New Roman"/>
          <w:bCs/>
          <w:sz w:val="28"/>
          <w:szCs w:val="28"/>
          <w:lang w:eastAsia="ru-RU"/>
        </w:rPr>
      </w:pPr>
    </w:p>
    <w:p w:rsidR="00AD2E60" w:rsidRPr="00905528" w:rsidRDefault="00822A93" w:rsidP="00B07C28">
      <w:pPr>
        <w:pStyle w:val="2"/>
        <w:rPr>
          <w:color w:val="800000"/>
          <w:sz w:val="28"/>
        </w:rPr>
      </w:pPr>
      <w:bookmarkStart w:id="24" w:name="_Toc181794710"/>
      <w:r w:rsidRPr="00905528">
        <w:rPr>
          <w:color w:val="800000"/>
          <w:sz w:val="28"/>
        </w:rPr>
        <w:t>2.</w:t>
      </w:r>
      <w:r w:rsidR="00DC666E">
        <w:rPr>
          <w:color w:val="800000"/>
          <w:sz w:val="28"/>
        </w:rPr>
        <w:t>3</w:t>
      </w:r>
      <w:r w:rsidRPr="00905528">
        <w:rPr>
          <w:color w:val="800000"/>
          <w:sz w:val="28"/>
        </w:rPr>
        <w:t xml:space="preserve"> Жилой фонд. Прогноз потребности в жилых территориях</w:t>
      </w:r>
      <w:bookmarkEnd w:id="24"/>
    </w:p>
    <w:p w:rsidR="00F62F49" w:rsidRPr="000E4ABB" w:rsidRDefault="00F62F49" w:rsidP="00F62F49">
      <w:pPr>
        <w:ind w:firstLine="851"/>
        <w:jc w:val="both"/>
        <w:rPr>
          <w:rFonts w:ascii="Times New Roman" w:hAnsi="Times New Roman" w:cs="Times New Roman"/>
          <w:sz w:val="26"/>
          <w:szCs w:val="26"/>
        </w:rPr>
      </w:pPr>
      <w:r w:rsidRPr="000E4ABB">
        <w:rPr>
          <w:rFonts w:ascii="Times New Roman" w:hAnsi="Times New Roman" w:cs="Times New Roman"/>
          <w:sz w:val="26"/>
          <w:szCs w:val="26"/>
        </w:rPr>
        <w:t xml:space="preserve">В Беляевском сельсовете жилищный фонд представлен в основном частной собственностью. Большинство домов одно этажные, кирпичные, панельные жилые дома. </w:t>
      </w:r>
    </w:p>
    <w:p w:rsidR="00FE2A97" w:rsidRPr="000E4ABB" w:rsidRDefault="00F62F49" w:rsidP="00F62F49">
      <w:pPr>
        <w:ind w:firstLine="851"/>
        <w:jc w:val="both"/>
        <w:rPr>
          <w:rFonts w:ascii="Times New Roman" w:hAnsi="Times New Roman" w:cs="Times New Roman"/>
          <w:sz w:val="26"/>
          <w:szCs w:val="26"/>
        </w:rPr>
      </w:pPr>
      <w:r w:rsidRPr="00677DD1">
        <w:rPr>
          <w:rFonts w:ascii="Times New Roman" w:hAnsi="Times New Roman" w:cs="Times New Roman"/>
          <w:sz w:val="26"/>
          <w:szCs w:val="26"/>
        </w:rPr>
        <w:t>С учетом сложившейся демографической ситуацией освоение новых территорий под жилищное строительство не требуется. Имеется достаточно свободных территорий в границах населенных пунктов (согласно ранее утвержденного</w:t>
      </w:r>
      <w:r w:rsidRPr="000E4ABB">
        <w:rPr>
          <w:rFonts w:ascii="Times New Roman" w:hAnsi="Times New Roman" w:cs="Times New Roman"/>
          <w:sz w:val="26"/>
          <w:szCs w:val="26"/>
        </w:rPr>
        <w:t xml:space="preserve"> Генерального плана) пригодных для расселения существующего населения.</w:t>
      </w:r>
    </w:p>
    <w:p w:rsidR="00F61E04" w:rsidRPr="000E4ABB" w:rsidRDefault="00F61E04" w:rsidP="00B07C28">
      <w:pPr>
        <w:pStyle w:val="2"/>
        <w:rPr>
          <w:color w:val="800000"/>
          <w:sz w:val="28"/>
        </w:rPr>
      </w:pPr>
      <w:bookmarkStart w:id="25" w:name="_Toc181794711"/>
      <w:r w:rsidRPr="000E4ABB">
        <w:rPr>
          <w:color w:val="800000"/>
          <w:sz w:val="28"/>
        </w:rPr>
        <w:t>2.</w:t>
      </w:r>
      <w:r w:rsidR="00DC666E" w:rsidRPr="000E4ABB">
        <w:rPr>
          <w:color w:val="800000"/>
          <w:sz w:val="28"/>
        </w:rPr>
        <w:t>4</w:t>
      </w:r>
      <w:r w:rsidRPr="000E4ABB">
        <w:rPr>
          <w:color w:val="800000"/>
          <w:sz w:val="28"/>
        </w:rPr>
        <w:t xml:space="preserve"> Социальная сфера. Проблемы и направления развития</w:t>
      </w:r>
      <w:bookmarkEnd w:id="25"/>
    </w:p>
    <w:p w:rsidR="00F61E04" w:rsidRPr="000E4ABB" w:rsidRDefault="00F61E04" w:rsidP="00F61E04">
      <w:pPr>
        <w:pStyle w:val="afffe"/>
        <w:rPr>
          <w:b/>
          <w:bCs/>
          <w:i/>
          <w:sz w:val="26"/>
          <w:szCs w:val="26"/>
        </w:rPr>
      </w:pPr>
      <w:r w:rsidRPr="000E4ABB">
        <w:rPr>
          <w:b/>
          <w:bCs/>
          <w:i/>
          <w:sz w:val="26"/>
          <w:szCs w:val="26"/>
        </w:rPr>
        <w:t>Образование</w:t>
      </w:r>
    </w:p>
    <w:p w:rsidR="00B974F0" w:rsidRPr="000E4ABB" w:rsidRDefault="00B974F0" w:rsidP="00F62F49">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(Из материалов генерального плана </w:t>
      </w:r>
      <w:r w:rsidR="00677DD1">
        <w:rPr>
          <w:rFonts w:ascii="Times New Roman" w:eastAsia="Times New Roman" w:hAnsi="Times New Roman" w:cs="Times New Roman"/>
          <w:b/>
          <w:sz w:val="26"/>
          <w:szCs w:val="26"/>
        </w:rPr>
        <w:t>2013-</w:t>
      </w:r>
      <w:r w:rsidRPr="000E4ABB">
        <w:rPr>
          <w:rFonts w:ascii="Times New Roman" w:eastAsia="Times New Roman" w:hAnsi="Times New Roman" w:cs="Times New Roman"/>
          <w:b/>
          <w:sz w:val="26"/>
          <w:szCs w:val="26"/>
        </w:rPr>
        <w:t>20</w:t>
      </w:r>
      <w:r w:rsidR="00F62F49" w:rsidRPr="000E4ABB">
        <w:rPr>
          <w:rFonts w:ascii="Times New Roman" w:eastAsia="Times New Roman" w:hAnsi="Times New Roman" w:cs="Times New Roman"/>
          <w:b/>
          <w:sz w:val="26"/>
          <w:szCs w:val="26"/>
        </w:rPr>
        <w:t>22</w:t>
      </w:r>
      <w:r w:rsidRPr="000E4ABB">
        <w:rPr>
          <w:rFonts w:ascii="Times New Roman" w:eastAsia="Times New Roman" w:hAnsi="Times New Roman" w:cs="Times New Roman"/>
          <w:b/>
          <w:sz w:val="26"/>
          <w:szCs w:val="26"/>
        </w:rPr>
        <w:t xml:space="preserve"> г.)</w:t>
      </w:r>
    </w:p>
    <w:p w:rsidR="00F62F49" w:rsidRPr="000E4ABB" w:rsidRDefault="00F62F49" w:rsidP="00F62F49">
      <w:pPr>
        <w:spacing w:after="0" w:line="276" w:lineRule="auto"/>
        <w:ind w:firstLine="709"/>
        <w:jc w:val="both"/>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Система образования является основой для формирования конкурентоспособной экономики Оренбургской области.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Согласно сведениям, предоставленным главой МО Беляевского сельсовета, система образования района включает следующие учреждения:</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xml:space="preserve">– 2 детский сада;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1 детские ясли.</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 средняя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1начальная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Данные о дошкольных учреждениях и общеобразовательных школах в 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 Беляевского района на 2019г:</w:t>
      </w:r>
    </w:p>
    <w:p w:rsidR="00F62F49" w:rsidRPr="000E4ABB" w:rsidRDefault="00F62F49" w:rsidP="00F62F49">
      <w:pPr>
        <w:spacing w:after="0" w:line="0" w:lineRule="atLeast"/>
        <w:rPr>
          <w:rFonts w:ascii="Times New Roman" w:eastAsia="Times New Roman" w:hAnsi="Times New Roman" w:cs="Times New Roman"/>
          <w:sz w:val="26"/>
          <w:szCs w:val="26"/>
          <w:lang w:val="en-US"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tblLook w:val="04A0" w:firstRow="1" w:lastRow="0" w:firstColumn="1" w:lastColumn="0" w:noHBand="0" w:noVBand="1"/>
      </w:tblPr>
      <w:tblGrid>
        <w:gridCol w:w="479"/>
        <w:gridCol w:w="2721"/>
        <w:gridCol w:w="1840"/>
        <w:gridCol w:w="776"/>
        <w:gridCol w:w="1023"/>
        <w:gridCol w:w="752"/>
        <w:gridCol w:w="1890"/>
      </w:tblGrid>
      <w:tr w:rsidR="00F62F49" w:rsidRPr="000E4ABB" w:rsidTr="00A13D8E">
        <w:trPr>
          <w:trHeight w:val="399"/>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lastRenderedPageBreak/>
              <w:t>№</w:t>
            </w:r>
          </w:p>
        </w:tc>
        <w:tc>
          <w:tcPr>
            <w:tcW w:w="2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сельского населенного пункта</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888" w:type="dxa"/>
            <w:tcBorders>
              <w:top w:val="single" w:sz="4" w:space="0" w:color="auto"/>
              <w:left w:val="nil"/>
              <w:bottom w:val="nil"/>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F62F49" w:rsidRPr="000E4ABB" w:rsidTr="00A13D8E">
        <w:trPr>
          <w:trHeight w:val="3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МБДОУ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220</w:t>
            </w:r>
          </w:p>
        </w:tc>
        <w:tc>
          <w:tcPr>
            <w:tcW w:w="752"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287</w:t>
            </w:r>
          </w:p>
        </w:tc>
        <w:tc>
          <w:tcPr>
            <w:tcW w:w="1888"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635</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653</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2009</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ДДУ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190</w:t>
            </w:r>
          </w:p>
        </w:tc>
        <w:tc>
          <w:tcPr>
            <w:tcW w:w="752"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Calibri" w:hAnsi="Times New Roman" w:cs="Times New Roman"/>
                <w:sz w:val="26"/>
                <w:szCs w:val="26"/>
              </w:rPr>
              <w:t>53</w:t>
            </w:r>
          </w:p>
        </w:tc>
        <w:tc>
          <w:tcPr>
            <w:tcW w:w="1888"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1970</w:t>
            </w:r>
          </w:p>
        </w:tc>
      </w:tr>
    </w:tbl>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p>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Таблица– Число учащихся дневных общеобразовательных учреждений и детей в возрасте от 0 до 6 лет на 2019г:</w:t>
      </w: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655"/>
        <w:gridCol w:w="1134"/>
        <w:gridCol w:w="1134"/>
        <w:gridCol w:w="1134"/>
        <w:gridCol w:w="992"/>
        <w:gridCol w:w="992"/>
        <w:gridCol w:w="957"/>
      </w:tblGrid>
      <w:tr w:rsidR="00F62F49" w:rsidRPr="000E4ABB" w:rsidTr="00A13D8E">
        <w:trPr>
          <w:trHeight w:val="699"/>
        </w:trPr>
        <w:tc>
          <w:tcPr>
            <w:tcW w:w="479"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655"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2013/</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 2016</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2016/ 2017</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2017/ 2018</w:t>
            </w:r>
          </w:p>
        </w:tc>
        <w:tc>
          <w:tcPr>
            <w:tcW w:w="957"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2018/ 2019</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463</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455</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43</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r>
    </w:tbl>
    <w:p w:rsidR="00F62F49" w:rsidRPr="000E4ABB" w:rsidRDefault="00F62F49" w:rsidP="00F62F49">
      <w:pPr>
        <w:rPr>
          <w:rFonts w:ascii="Times New Roman" w:eastAsia="Times New Roman" w:hAnsi="Times New Roman" w:cs="Times New Roman"/>
          <w:sz w:val="26"/>
          <w:szCs w:val="26"/>
          <w:highlight w:val="yellow"/>
          <w:lang w:eastAsia="ar-SA" w:bidi="en-US"/>
        </w:rPr>
      </w:pP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На 01.09.2019г. количество учеников в </w:t>
      </w:r>
      <w:proofErr w:type="spellStart"/>
      <w:r w:rsidRPr="000E4ABB">
        <w:rPr>
          <w:rFonts w:ascii="Times New Roman" w:eastAsia="Times New Roman" w:hAnsi="Times New Roman" w:cs="Times New Roman"/>
          <w:sz w:val="26"/>
          <w:szCs w:val="26"/>
          <w:lang w:eastAsia="ar-SA" w:bidi="en-US"/>
        </w:rPr>
        <w:t>Беляевской</w:t>
      </w:r>
      <w:proofErr w:type="spellEnd"/>
      <w:r w:rsidRPr="000E4ABB">
        <w:rPr>
          <w:rFonts w:ascii="Times New Roman" w:eastAsia="Times New Roman" w:hAnsi="Times New Roman" w:cs="Times New Roman"/>
          <w:sz w:val="26"/>
          <w:szCs w:val="26"/>
          <w:lang w:eastAsia="ar-SA" w:bidi="en-US"/>
        </w:rPr>
        <w:t xml:space="preserve"> школе составило </w:t>
      </w:r>
      <w:r w:rsidRPr="000E4ABB">
        <w:rPr>
          <w:rFonts w:ascii="Times New Roman" w:eastAsia="Times New Roman" w:hAnsi="Times New Roman" w:cs="Times New Roman"/>
          <w:sz w:val="26"/>
          <w:szCs w:val="26"/>
          <w:u w:val="single"/>
          <w:lang w:eastAsia="ar-SA" w:bidi="en-US"/>
        </w:rPr>
        <w:t>653</w:t>
      </w:r>
      <w:r w:rsidRPr="000E4ABB">
        <w:rPr>
          <w:rFonts w:ascii="Times New Roman" w:eastAsia="Times New Roman" w:hAnsi="Times New Roman" w:cs="Times New Roman"/>
          <w:sz w:val="26"/>
          <w:szCs w:val="26"/>
          <w:lang w:eastAsia="ar-SA" w:bidi="en-US"/>
        </w:rPr>
        <w:t xml:space="preserve"> человек, в детском дошкольном учреждении – 287 человек.</w:t>
      </w: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
          <w:i/>
          <w:sz w:val="26"/>
          <w:szCs w:val="26"/>
          <w:lang w:eastAsia="ar-SA" w:bidi="en-US"/>
        </w:rPr>
        <w:t>Вывод:</w:t>
      </w:r>
      <w:r w:rsidRPr="000E4ABB">
        <w:rPr>
          <w:rFonts w:ascii="Times New Roman" w:eastAsia="Times New Roman" w:hAnsi="Times New Roman" w:cs="Times New Roman"/>
          <w:sz w:val="26"/>
          <w:szCs w:val="26"/>
          <w:lang w:eastAsia="ar-SA" w:bidi="en-US"/>
        </w:rPr>
        <w:t xml:space="preserve"> Число учащихся в школе и детском дошкольном учреждении с. Беляевка  превышает мощность объектов образования. </w:t>
      </w:r>
    </w:p>
    <w:p w:rsidR="00F62F49" w:rsidRPr="000E4ABB" w:rsidRDefault="00F62F49" w:rsidP="00F62F49">
      <w:pPr>
        <w:rPr>
          <w:rFonts w:ascii="Times New Roman" w:eastAsia="Times New Roman" w:hAnsi="Times New Roman" w:cs="Times New Roman"/>
          <w:sz w:val="26"/>
          <w:szCs w:val="26"/>
          <w:u w:val="single"/>
          <w:lang w:eastAsia="ar-SA" w:bidi="en-US"/>
        </w:rPr>
      </w:pPr>
      <w:r w:rsidRPr="000E4ABB">
        <w:rPr>
          <w:rFonts w:ascii="Times New Roman" w:eastAsia="Times New Roman" w:hAnsi="Times New Roman" w:cs="Times New Roman"/>
          <w:sz w:val="26"/>
          <w:szCs w:val="26"/>
          <w:u w:val="single"/>
          <w:lang w:eastAsia="ar-SA" w:bidi="en-US"/>
        </w:rPr>
        <w:t xml:space="preserve">Дополнительное образование, кружки </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Таблица–  Дополнительное образование, кружки в </w:t>
      </w:r>
      <w:r w:rsidRPr="000E4ABB">
        <w:rPr>
          <w:rFonts w:ascii="Times New Roman" w:eastAsia="Times New Roman" w:hAnsi="Times New Roman" w:cs="Times New Roman"/>
          <w:sz w:val="26"/>
          <w:szCs w:val="26"/>
          <w:lang w:eastAsia="ar-SA" w:bidi="en-US"/>
        </w:rPr>
        <w:t xml:space="preserve">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w:t>
      </w:r>
    </w:p>
    <w:tbl>
      <w:tblPr>
        <w:tblW w:w="9371" w:type="dxa"/>
        <w:tblInd w:w="93" w:type="dxa"/>
        <w:tblLook w:val="04A0" w:firstRow="1" w:lastRow="0" w:firstColumn="1" w:lastColumn="0" w:noHBand="0" w:noVBand="1"/>
      </w:tblPr>
      <w:tblGrid>
        <w:gridCol w:w="500"/>
        <w:gridCol w:w="1925"/>
        <w:gridCol w:w="4253"/>
        <w:gridCol w:w="2693"/>
      </w:tblGrid>
      <w:tr w:rsidR="00F62F49" w:rsidRPr="000E4ABB" w:rsidTr="00A13D8E">
        <w:trPr>
          <w:trHeight w:val="507"/>
        </w:trPr>
        <w:tc>
          <w:tcPr>
            <w:tcW w:w="500"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База (Школа, СДК)</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Название кружка</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Количество детей</w:t>
            </w:r>
          </w:p>
        </w:tc>
      </w:tr>
      <w:tr w:rsidR="00F62F49" w:rsidRPr="000E4ABB" w:rsidTr="00A13D8E">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1925"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4253"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2693"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Моё Оренбуржье</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Юный шахматист</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Робототехника</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24</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proofErr w:type="spellStart"/>
            <w:r w:rsidRPr="000E4ABB">
              <w:rPr>
                <w:rFonts w:ascii="Times New Roman" w:eastAsia="Times New Roman" w:hAnsi="Times New Roman" w:cs="Times New Roman"/>
                <w:sz w:val="26"/>
                <w:szCs w:val="26"/>
                <w:lang w:eastAsia="ar-SA" w:bidi="en-US"/>
              </w:rPr>
              <w:t>Информашка</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w:t>
            </w:r>
          </w:p>
        </w:tc>
      </w:tr>
      <w:tr w:rsidR="00F62F49" w:rsidRPr="000E4ABB" w:rsidTr="00A13D8E">
        <w:trPr>
          <w:trHeight w:val="80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СДК</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Calibri" w:hAnsi="Times New Roman" w:cs="Times New Roman"/>
                <w:sz w:val="26"/>
                <w:szCs w:val="26"/>
              </w:rPr>
              <w:t>Три  народных коллектива: «</w:t>
            </w:r>
            <w:proofErr w:type="spellStart"/>
            <w:r w:rsidRPr="000E4ABB">
              <w:rPr>
                <w:rFonts w:ascii="Times New Roman" w:eastAsia="Calibri" w:hAnsi="Times New Roman" w:cs="Times New Roman"/>
                <w:sz w:val="26"/>
                <w:szCs w:val="26"/>
              </w:rPr>
              <w:t>Беляевский</w:t>
            </w:r>
            <w:proofErr w:type="spellEnd"/>
            <w:r w:rsidRPr="000E4ABB">
              <w:rPr>
                <w:rFonts w:ascii="Times New Roman" w:eastAsia="Calibri" w:hAnsi="Times New Roman" w:cs="Times New Roman"/>
                <w:sz w:val="26"/>
                <w:szCs w:val="26"/>
              </w:rPr>
              <w:t xml:space="preserve"> народный хор», трио «Мелодия», мужской ансамбль казачий песни «Казачий круг».</w:t>
            </w:r>
            <w:r w:rsidRPr="000E4ABB">
              <w:rPr>
                <w:rFonts w:ascii="Times New Roman" w:eastAsia="Calibri" w:hAnsi="Times New Roman" w:cs="Times New Roman"/>
                <w:color w:val="FF0000"/>
                <w:sz w:val="26"/>
                <w:szCs w:val="26"/>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 искусств</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spacing w:after="0" w:line="240" w:lineRule="auto"/>
              <w:jc w:val="both"/>
              <w:rPr>
                <w:rFonts w:ascii="Times New Roman" w:eastAsia="Calibri" w:hAnsi="Times New Roman" w:cs="Times New Roman"/>
                <w:sz w:val="26"/>
                <w:szCs w:val="26"/>
              </w:rPr>
            </w:pPr>
            <w:r w:rsidRPr="000E4ABB">
              <w:rPr>
                <w:rFonts w:ascii="Times New Roman" w:eastAsia="Calibri" w:hAnsi="Times New Roman" w:cs="Times New Roman"/>
                <w:sz w:val="26"/>
                <w:szCs w:val="26"/>
              </w:rPr>
              <w:t xml:space="preserve">«Детская школа искусств» 5 отделений: фортепианное, </w:t>
            </w:r>
            <w:proofErr w:type="spellStart"/>
            <w:r w:rsidRPr="000E4ABB">
              <w:rPr>
                <w:rFonts w:ascii="Times New Roman" w:eastAsia="Calibri" w:hAnsi="Times New Roman" w:cs="Times New Roman"/>
                <w:sz w:val="26"/>
                <w:szCs w:val="26"/>
              </w:rPr>
              <w:t>отде-ление</w:t>
            </w:r>
            <w:proofErr w:type="spellEnd"/>
            <w:r w:rsidRPr="000E4ABB">
              <w:rPr>
                <w:rFonts w:ascii="Times New Roman" w:eastAsia="Calibri" w:hAnsi="Times New Roman" w:cs="Times New Roman"/>
                <w:sz w:val="26"/>
                <w:szCs w:val="26"/>
              </w:rPr>
              <w:t xml:space="preserve"> народных </w:t>
            </w:r>
            <w:proofErr w:type="spellStart"/>
            <w:r w:rsidRPr="000E4ABB">
              <w:rPr>
                <w:rFonts w:ascii="Times New Roman" w:eastAsia="Calibri" w:hAnsi="Times New Roman" w:cs="Times New Roman"/>
                <w:sz w:val="26"/>
                <w:szCs w:val="26"/>
              </w:rPr>
              <w:t>инстру</w:t>
            </w:r>
            <w:proofErr w:type="spellEnd"/>
            <w:r w:rsidRPr="000E4ABB">
              <w:rPr>
                <w:rFonts w:ascii="Times New Roman" w:eastAsia="Calibri" w:hAnsi="Times New Roman" w:cs="Times New Roman"/>
                <w:sz w:val="26"/>
                <w:szCs w:val="26"/>
              </w:rPr>
              <w:t>-ментов, художественное отделение, худо-</w:t>
            </w:r>
            <w:proofErr w:type="spellStart"/>
            <w:r w:rsidRPr="000E4ABB">
              <w:rPr>
                <w:rFonts w:ascii="Times New Roman" w:eastAsia="Calibri" w:hAnsi="Times New Roman" w:cs="Times New Roman"/>
                <w:sz w:val="26"/>
                <w:szCs w:val="26"/>
              </w:rPr>
              <w:t>жественно</w:t>
            </w:r>
            <w:proofErr w:type="spellEnd"/>
            <w:r w:rsidRPr="000E4ABB">
              <w:rPr>
                <w:rFonts w:ascii="Times New Roman" w:eastAsia="Calibri" w:hAnsi="Times New Roman" w:cs="Times New Roman"/>
                <w:sz w:val="26"/>
                <w:szCs w:val="26"/>
              </w:rPr>
              <w:t xml:space="preserve"> – эстетическое </w:t>
            </w:r>
            <w:proofErr w:type="spellStart"/>
            <w:r w:rsidRPr="000E4ABB">
              <w:rPr>
                <w:rFonts w:ascii="Times New Roman" w:eastAsia="Calibri" w:hAnsi="Times New Roman" w:cs="Times New Roman"/>
                <w:sz w:val="26"/>
                <w:szCs w:val="26"/>
              </w:rPr>
              <w:t>отде-</w:t>
            </w:r>
            <w:r w:rsidRPr="000E4ABB">
              <w:rPr>
                <w:rFonts w:ascii="Times New Roman" w:eastAsia="Calibri" w:hAnsi="Times New Roman" w:cs="Times New Roman"/>
                <w:sz w:val="26"/>
                <w:szCs w:val="26"/>
              </w:rPr>
              <w:lastRenderedPageBreak/>
              <w:t>ление</w:t>
            </w:r>
            <w:proofErr w:type="spellEnd"/>
            <w:r w:rsidRPr="000E4ABB">
              <w:rPr>
                <w:rFonts w:ascii="Times New Roman" w:eastAsia="Calibri" w:hAnsi="Times New Roman" w:cs="Times New Roman"/>
                <w:sz w:val="26"/>
                <w:szCs w:val="26"/>
              </w:rPr>
              <w:t xml:space="preserve"> (компьютерная графика), хореографическое отделение. </w:t>
            </w:r>
          </w:p>
          <w:p w:rsidR="00F62F49" w:rsidRPr="000E4ABB" w:rsidRDefault="00F62F49" w:rsidP="00F62F49">
            <w:pPr>
              <w:rPr>
                <w:rFonts w:ascii="Times New Roman" w:eastAsia="Times New Roman" w:hAnsi="Times New Roman" w:cs="Times New Roman"/>
                <w:sz w:val="26"/>
                <w:szCs w:val="26"/>
                <w:lang w:eastAsia="ar-SA" w:bidi="en-US"/>
              </w:rPr>
            </w:pP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lastRenderedPageBreak/>
              <w:t>112</w:t>
            </w:r>
          </w:p>
        </w:tc>
      </w:tr>
    </w:tbl>
    <w:p w:rsidR="00F62F49" w:rsidRPr="000E4ABB" w:rsidRDefault="00F62F49" w:rsidP="00996DEA">
      <w:pPr>
        <w:spacing w:after="0" w:line="276" w:lineRule="auto"/>
        <w:ind w:firstLine="709"/>
        <w:jc w:val="both"/>
        <w:rPr>
          <w:rFonts w:ascii="Times New Roman" w:eastAsia="Times New Roman" w:hAnsi="Times New Roman" w:cs="Times New Roman"/>
          <w:b/>
          <w:sz w:val="26"/>
          <w:szCs w:val="26"/>
        </w:rPr>
      </w:pPr>
    </w:p>
    <w:p w:rsidR="00B974F0" w:rsidRPr="000E4ABB" w:rsidRDefault="00F62F49" w:rsidP="00996DEA">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 </w:t>
      </w:r>
      <w:r w:rsidR="00B974F0" w:rsidRPr="000E4ABB">
        <w:rPr>
          <w:rFonts w:ascii="Times New Roman" w:eastAsia="Times New Roman" w:hAnsi="Times New Roman" w:cs="Times New Roman"/>
          <w:b/>
          <w:sz w:val="26"/>
          <w:szCs w:val="26"/>
        </w:rPr>
        <w:t>(новая редакция 202</w:t>
      </w:r>
      <w:r w:rsidRPr="000E4ABB">
        <w:rPr>
          <w:rFonts w:ascii="Times New Roman" w:eastAsia="Times New Roman" w:hAnsi="Times New Roman" w:cs="Times New Roman"/>
          <w:b/>
          <w:sz w:val="26"/>
          <w:szCs w:val="26"/>
        </w:rPr>
        <w:t>5</w:t>
      </w:r>
      <w:r w:rsidR="00B974F0" w:rsidRPr="000E4ABB">
        <w:rPr>
          <w:rFonts w:ascii="Times New Roman" w:eastAsia="Times New Roman" w:hAnsi="Times New Roman" w:cs="Times New Roman"/>
          <w:b/>
          <w:sz w:val="26"/>
          <w:szCs w:val="26"/>
        </w:rPr>
        <w:t xml:space="preserve"> г.)</w:t>
      </w:r>
    </w:p>
    <w:p w:rsidR="00996DEA" w:rsidRPr="000E4ABB" w:rsidRDefault="00D7038C"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Сведения об образовательных учреждениях в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w:t>
      </w:r>
      <w:r w:rsidR="007205F8" w:rsidRPr="000E4ABB">
        <w:rPr>
          <w:rFonts w:ascii="Times New Roman" w:eastAsia="Times New Roman" w:hAnsi="Times New Roman" w:cs="Times New Roman"/>
          <w:sz w:val="26"/>
          <w:szCs w:val="26"/>
        </w:rPr>
        <w:t xml:space="preserve"> </w:t>
      </w:r>
      <w:r w:rsidR="007205F8" w:rsidRPr="00057AB2">
        <w:rPr>
          <w:rFonts w:ascii="Times New Roman" w:eastAsia="Times New Roman" w:hAnsi="Times New Roman" w:cs="Times New Roman"/>
          <w:sz w:val="26"/>
          <w:szCs w:val="26"/>
        </w:rPr>
        <w:t>(объекты местного значения муниципального района)</w:t>
      </w:r>
    </w:p>
    <w:tbl>
      <w:tblPr>
        <w:tblW w:w="48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20"/>
        <w:gridCol w:w="2080"/>
        <w:gridCol w:w="972"/>
        <w:gridCol w:w="970"/>
        <w:gridCol w:w="970"/>
        <w:gridCol w:w="1107"/>
        <w:gridCol w:w="1107"/>
      </w:tblGrid>
      <w:tr w:rsidR="00303EF8" w:rsidRPr="000E4ABB" w:rsidTr="004834DF">
        <w:trPr>
          <w:trHeight w:val="255"/>
        </w:trPr>
        <w:tc>
          <w:tcPr>
            <w:tcW w:w="1218" w:type="pct"/>
            <w:vMerge w:val="restart"/>
            <w:tcBorders>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Наименование учреждения</w:t>
            </w:r>
          </w:p>
        </w:tc>
        <w:tc>
          <w:tcPr>
            <w:tcW w:w="1092" w:type="pct"/>
            <w:vMerge w:val="restart"/>
            <w:tcBorders>
              <w:lef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Местоположение (адрес объекта)</w:t>
            </w:r>
          </w:p>
        </w:tc>
        <w:tc>
          <w:tcPr>
            <w:tcW w:w="1019" w:type="pct"/>
            <w:gridSpan w:val="2"/>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Мощность</w:t>
            </w:r>
          </w:p>
        </w:tc>
        <w:tc>
          <w:tcPr>
            <w:tcW w:w="509" w:type="pct"/>
            <w:vMerge w:val="restart"/>
            <w:tcBorders>
              <w:left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загруженности</w:t>
            </w:r>
          </w:p>
        </w:tc>
        <w:tc>
          <w:tcPr>
            <w:tcW w:w="581" w:type="pct"/>
            <w:vMerge w:val="restart"/>
            <w:tcBorders>
              <w:lef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Год ввода</w:t>
            </w:r>
          </w:p>
        </w:tc>
        <w:tc>
          <w:tcPr>
            <w:tcW w:w="581" w:type="pct"/>
            <w:vMerge w:val="restart"/>
            <w:tcBorders>
              <w:left w:val="single" w:sz="4" w:space="0" w:color="auto"/>
            </w:tcBorders>
          </w:tcPr>
          <w:p w:rsidR="00303EF8" w:rsidRPr="000E4ABB" w:rsidRDefault="00BF1505"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Доп. сведения</w:t>
            </w:r>
          </w:p>
        </w:tc>
      </w:tr>
      <w:tr w:rsidR="00303EF8" w:rsidRPr="000E4ABB" w:rsidTr="004834DF">
        <w:trPr>
          <w:trHeight w:val="373"/>
        </w:trPr>
        <w:tc>
          <w:tcPr>
            <w:tcW w:w="1218" w:type="pct"/>
            <w:vMerge/>
            <w:tcBorders>
              <w:bottom w:val="single" w:sz="4" w:space="0" w:color="auto"/>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1092" w:type="pct"/>
            <w:vMerge/>
            <w:tcBorders>
              <w:left w:val="single" w:sz="4" w:space="0" w:color="auto"/>
              <w:bottom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10" w:type="pct"/>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план</w:t>
            </w:r>
          </w:p>
        </w:tc>
        <w:tc>
          <w:tcPr>
            <w:tcW w:w="509" w:type="pct"/>
            <w:tcBorders>
              <w:left w:val="single" w:sz="4" w:space="0" w:color="auto"/>
              <w:bottom w:val="single" w:sz="4" w:space="0" w:color="auto"/>
            </w:tcBorders>
          </w:tcPr>
          <w:p w:rsidR="00303EF8" w:rsidRPr="000E4ABB" w:rsidRDefault="00303EF8" w:rsidP="00882844">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Факт (20</w:t>
            </w:r>
            <w:r w:rsidR="00882844" w:rsidRPr="000E4ABB">
              <w:rPr>
                <w:rFonts w:ascii="Times New Roman" w:eastAsia="Times New Roman" w:hAnsi="Times New Roman" w:cs="Times New Roman"/>
                <w:b/>
                <w:sz w:val="26"/>
                <w:szCs w:val="26"/>
              </w:rPr>
              <w:t>17</w:t>
            </w:r>
            <w:r w:rsidRPr="000E4ABB">
              <w:rPr>
                <w:rFonts w:ascii="Times New Roman" w:eastAsia="Times New Roman" w:hAnsi="Times New Roman" w:cs="Times New Roman"/>
                <w:b/>
                <w:sz w:val="26"/>
                <w:szCs w:val="26"/>
              </w:rPr>
              <w:t>г.)</w:t>
            </w:r>
          </w:p>
        </w:tc>
        <w:tc>
          <w:tcPr>
            <w:tcW w:w="509" w:type="pct"/>
            <w:vMerge/>
            <w:tcBorders>
              <w:left w:val="single" w:sz="4" w:space="0" w:color="auto"/>
              <w:bottom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r>
      <w:tr w:rsidR="00BA702E" w:rsidRPr="000E4ABB" w:rsidTr="004834DF">
        <w:trPr>
          <w:trHeight w:val="2599"/>
        </w:trPr>
        <w:tc>
          <w:tcPr>
            <w:tcW w:w="1218" w:type="pct"/>
            <w:tcBorders>
              <w:righ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7205F8" w:rsidRPr="000E4ABB">
              <w:rPr>
                <w:rFonts w:ascii="Times New Roman" w:eastAsia="Times New Roman" w:hAnsi="Times New Roman" w:cs="Times New Roman"/>
                <w:sz w:val="26"/>
                <w:szCs w:val="26"/>
              </w:rPr>
              <w:t>БОУ</w:t>
            </w:r>
            <w:r w:rsidRPr="000E4ABB">
              <w:rPr>
                <w:rFonts w:ascii="Times New Roman" w:eastAsia="Times New Roman" w:hAnsi="Times New Roman" w:cs="Times New Roman"/>
                <w:sz w:val="26"/>
                <w:szCs w:val="26"/>
              </w:rPr>
              <w:t xml:space="preserve"> "</w:t>
            </w:r>
            <w:proofErr w:type="spellStart"/>
            <w:r w:rsidRPr="000E4ABB">
              <w:rPr>
                <w:rFonts w:ascii="Times New Roman" w:eastAsia="Times New Roman" w:hAnsi="Times New Roman" w:cs="Times New Roman"/>
                <w:sz w:val="26"/>
                <w:szCs w:val="26"/>
              </w:rPr>
              <w:t>Беляевская</w:t>
            </w:r>
            <w:proofErr w:type="spellEnd"/>
            <w:r w:rsidRPr="000E4ABB">
              <w:rPr>
                <w:rFonts w:ascii="Times New Roman" w:eastAsia="Times New Roman" w:hAnsi="Times New Roman" w:cs="Times New Roman"/>
                <w:sz w:val="26"/>
                <w:szCs w:val="26"/>
              </w:rPr>
              <w:t xml:space="preserve"> средняя общеобразовательная школа " </w:t>
            </w:r>
          </w:p>
        </w:tc>
        <w:tc>
          <w:tcPr>
            <w:tcW w:w="1092"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с. Беляевка,</w:t>
            </w: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ул. Комсомольская, д.37а</w:t>
            </w:r>
          </w:p>
        </w:tc>
        <w:tc>
          <w:tcPr>
            <w:tcW w:w="510"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625</w:t>
            </w:r>
          </w:p>
        </w:tc>
        <w:tc>
          <w:tcPr>
            <w:tcW w:w="509"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620</w:t>
            </w:r>
          </w:p>
        </w:tc>
        <w:tc>
          <w:tcPr>
            <w:tcW w:w="509" w:type="pct"/>
            <w:tcBorders>
              <w:left w:val="single" w:sz="4" w:space="0" w:color="auto"/>
              <w:righ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99,2</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1964, 1970 (пристрой)</w:t>
            </w:r>
          </w:p>
          <w:p w:rsidR="00BA702E" w:rsidRPr="000E4ABB" w:rsidRDefault="00BA702E" w:rsidP="004834DF">
            <w:pPr>
              <w:spacing w:after="0" w:line="276" w:lineRule="auto"/>
              <w:rPr>
                <w:rFonts w:ascii="Times New Roman" w:eastAsia="Times New Roman" w:hAnsi="Times New Roman" w:cs="Times New Roman"/>
                <w:sz w:val="26"/>
                <w:szCs w:val="26"/>
              </w:rPr>
            </w:pP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2009</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 дошкольные группы</w:t>
            </w:r>
          </w:p>
        </w:tc>
      </w:tr>
      <w:tr w:rsidR="007205F8" w:rsidRPr="000E4ABB" w:rsidTr="004834DF">
        <w:trPr>
          <w:trHeight w:val="2268"/>
        </w:trPr>
        <w:tc>
          <w:tcPr>
            <w:tcW w:w="1218" w:type="pc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МБОУ "</w:t>
            </w:r>
            <w:proofErr w:type="spellStart"/>
            <w:r w:rsidRPr="000E4ABB">
              <w:rPr>
                <w:rFonts w:ascii="Times New Roman" w:eastAsia="Times New Roman" w:hAnsi="Times New Roman" w:cs="Times New Roman"/>
                <w:sz w:val="26"/>
                <w:szCs w:val="26"/>
              </w:rPr>
              <w:t>Жанаталапская</w:t>
            </w:r>
            <w:proofErr w:type="spellEnd"/>
            <w:r w:rsidRPr="000E4ABB">
              <w:rPr>
                <w:rFonts w:ascii="Times New Roman" w:eastAsia="Times New Roman" w:hAnsi="Times New Roman" w:cs="Times New Roman"/>
                <w:sz w:val="26"/>
                <w:szCs w:val="26"/>
              </w:rPr>
              <w:t xml:space="preserve"> основная общеобразовательная школа"</w:t>
            </w:r>
          </w:p>
        </w:tc>
        <w:tc>
          <w:tcPr>
            <w:tcW w:w="1092" w:type="pct"/>
            <w:tcBorders>
              <w:left w:val="single" w:sz="4" w:space="0" w:color="auto"/>
            </w:tcBorders>
            <w:shd w:val="clear" w:color="auto" w:fill="auto"/>
          </w:tcPr>
          <w:p w:rsidR="007205F8"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 с. </w:t>
            </w:r>
            <w:proofErr w:type="spellStart"/>
            <w:r w:rsidRPr="000E4ABB">
              <w:rPr>
                <w:rFonts w:ascii="Times New Roman" w:eastAsia="Times New Roman" w:hAnsi="Times New Roman" w:cs="Times New Roman"/>
                <w:sz w:val="26"/>
                <w:szCs w:val="26"/>
              </w:rPr>
              <w:t>Жанаталап</w:t>
            </w:r>
            <w:proofErr w:type="spellEnd"/>
            <w:r w:rsidRPr="000E4ABB">
              <w:rPr>
                <w:rFonts w:ascii="Times New Roman" w:eastAsia="Times New Roman" w:hAnsi="Times New Roman" w:cs="Times New Roman"/>
                <w:sz w:val="26"/>
                <w:szCs w:val="26"/>
              </w:rPr>
              <w:t>, улица Центральная 2 а</w:t>
            </w:r>
          </w:p>
        </w:tc>
        <w:tc>
          <w:tcPr>
            <w:tcW w:w="510"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7205F8" w:rsidRPr="000E4ABB" w:rsidTr="004834DF">
        <w:trPr>
          <w:trHeight w:val="589"/>
        </w:trPr>
        <w:tc>
          <w:tcPr>
            <w:tcW w:w="1218" w:type="pct"/>
            <w:vMerge w:val="restar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4834DF" w:rsidRPr="000E4ABB">
              <w:rPr>
                <w:rFonts w:ascii="Times New Roman" w:eastAsia="Times New Roman" w:hAnsi="Times New Roman" w:cs="Times New Roman"/>
                <w:sz w:val="26"/>
                <w:szCs w:val="26"/>
              </w:rPr>
              <w:t xml:space="preserve">БДОУ </w:t>
            </w:r>
            <w:r w:rsidRPr="000E4ABB">
              <w:rPr>
                <w:rFonts w:ascii="Times New Roman" w:eastAsia="Times New Roman" w:hAnsi="Times New Roman" w:cs="Times New Roman"/>
                <w:sz w:val="26"/>
                <w:szCs w:val="26"/>
              </w:rPr>
              <w:t xml:space="preserve">"Детский сад №1" </w:t>
            </w:r>
          </w:p>
        </w:tc>
        <w:tc>
          <w:tcPr>
            <w:tcW w:w="1092" w:type="pct"/>
            <w:tcBorders>
              <w:lef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ул.Советская</w:t>
            </w:r>
            <w:proofErr w:type="spellEnd"/>
            <w:r w:rsidRPr="000E4ABB">
              <w:rPr>
                <w:rFonts w:ascii="Times New Roman" w:eastAsia="Times New Roman" w:hAnsi="Times New Roman" w:cs="Times New Roman"/>
                <w:sz w:val="26"/>
                <w:szCs w:val="26"/>
              </w:rPr>
              <w:t>, д.61.б – корпус 1</w:t>
            </w:r>
          </w:p>
        </w:tc>
        <w:tc>
          <w:tcPr>
            <w:tcW w:w="510"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162</w:t>
            </w:r>
          </w:p>
        </w:tc>
        <w:tc>
          <w:tcPr>
            <w:tcW w:w="509"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172</w:t>
            </w:r>
          </w:p>
        </w:tc>
        <w:tc>
          <w:tcPr>
            <w:tcW w:w="509" w:type="pct"/>
            <w:tcBorders>
              <w:left w:val="single" w:sz="4" w:space="0" w:color="auto"/>
              <w:righ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106</w:t>
            </w:r>
          </w:p>
        </w:tc>
        <w:tc>
          <w:tcPr>
            <w:tcW w:w="581" w:type="pct"/>
            <w:tcBorders>
              <w:left w:val="single" w:sz="4" w:space="0" w:color="auto"/>
            </w:tcBorders>
          </w:tcPr>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1957</w:t>
            </w:r>
          </w:p>
        </w:tc>
        <w:tc>
          <w:tcPr>
            <w:tcW w:w="581"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882844" w:rsidRPr="000E4ABB" w:rsidTr="004834DF">
        <w:trPr>
          <w:trHeight w:val="283"/>
        </w:trPr>
        <w:tc>
          <w:tcPr>
            <w:tcW w:w="1218" w:type="pct"/>
            <w:vMerge/>
            <w:tcBorders>
              <w:righ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
        </w:tc>
        <w:tc>
          <w:tcPr>
            <w:tcW w:w="1092" w:type="pct"/>
            <w:tcBorders>
              <w:lef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882844"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ул.Ленинская</w:t>
            </w:r>
            <w:proofErr w:type="spellEnd"/>
            <w:r w:rsidRPr="000E4ABB">
              <w:rPr>
                <w:rFonts w:ascii="Times New Roman" w:eastAsia="Times New Roman" w:hAnsi="Times New Roman" w:cs="Times New Roman"/>
                <w:sz w:val="26"/>
                <w:szCs w:val="26"/>
              </w:rPr>
              <w:t>, д.42 – корпус 2</w:t>
            </w:r>
          </w:p>
        </w:tc>
        <w:tc>
          <w:tcPr>
            <w:tcW w:w="510"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righ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100</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МБУ «Спортивная школа муниципального образования </w:t>
            </w: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tc>
        <w:tc>
          <w:tcPr>
            <w:tcW w:w="1092" w:type="pct"/>
            <w:tcBorders>
              <w:left w:val="single" w:sz="4" w:space="0" w:color="auto"/>
            </w:tcBorders>
            <w:shd w:val="clear" w:color="auto" w:fill="auto"/>
          </w:tcPr>
          <w:p w:rsidR="004834DF" w:rsidRPr="000E4ABB" w:rsidRDefault="004834DF" w:rsidP="004834DF">
            <w:pPr>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р-н, с. Беляевка, ул. Южная, 6/1</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428</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lastRenderedPageBreak/>
              <w:t>МБУ ДО «ДШИ с. Беляевка»</w:t>
            </w:r>
          </w:p>
        </w:tc>
        <w:tc>
          <w:tcPr>
            <w:tcW w:w="1092" w:type="pct"/>
            <w:tcBorders>
              <w:lef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 с. Беляевка ул. Советская д.67</w:t>
            </w:r>
            <w:r w:rsidR="00C52723" w:rsidRPr="000E4ABB">
              <w:rPr>
                <w:rFonts w:ascii="Times New Roman" w:eastAsia="Times New Roman" w:hAnsi="Times New Roman" w:cs="Times New Roman"/>
                <w:sz w:val="26"/>
                <w:szCs w:val="26"/>
              </w:rPr>
              <w:t xml:space="preserve"> (учебный корпус 1)</w:t>
            </w:r>
          </w:p>
          <w:p w:rsidR="00C52723" w:rsidRPr="000E4ABB" w:rsidRDefault="00C52723"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ул. Ленинская д.42 «б» учебный корпус №2</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bl>
    <w:p w:rsidR="00882844" w:rsidRPr="000E4ABB" w:rsidRDefault="00882844" w:rsidP="00882844">
      <w:pPr>
        <w:autoSpaceDE w:val="0"/>
        <w:autoSpaceDN w:val="0"/>
        <w:adjustRightInd w:val="0"/>
        <w:spacing w:after="0" w:line="276" w:lineRule="auto"/>
        <w:jc w:val="both"/>
        <w:rPr>
          <w:rFonts w:ascii="Times New Roman" w:eastAsia="Times New Roman" w:hAnsi="Times New Roman" w:cs="Times New Roman"/>
          <w:i/>
          <w:sz w:val="26"/>
          <w:szCs w:val="26"/>
          <w:lang w:eastAsia="ru-RU"/>
        </w:rPr>
      </w:pPr>
      <w:r w:rsidRPr="000E4ABB">
        <w:rPr>
          <w:rFonts w:ascii="Times New Roman" w:eastAsia="Times New Roman" w:hAnsi="Times New Roman" w:cs="Times New Roman"/>
          <w:i/>
          <w:sz w:val="26"/>
          <w:szCs w:val="26"/>
          <w:lang w:val="en-US" w:eastAsia="ru-RU"/>
        </w:rPr>
        <w:t xml:space="preserve">x – </w:t>
      </w:r>
      <w:r w:rsidRPr="000E4ABB">
        <w:rPr>
          <w:rFonts w:ascii="Times New Roman" w:eastAsia="Times New Roman" w:hAnsi="Times New Roman" w:cs="Times New Roman"/>
          <w:i/>
          <w:sz w:val="26"/>
          <w:szCs w:val="26"/>
          <w:lang w:eastAsia="ru-RU"/>
        </w:rPr>
        <w:t>нет сведений</w:t>
      </w:r>
    </w:p>
    <w:p w:rsidR="00057AB2" w:rsidRDefault="00057AB2"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p>
    <w:p w:rsidR="00994291" w:rsidRPr="000E4ABB" w:rsidRDefault="00F61E04"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r w:rsidRPr="000E4ABB">
        <w:rPr>
          <w:rFonts w:ascii="Times New Roman" w:eastAsia="Times New Roman" w:hAnsi="Times New Roman" w:cs="Times New Roman"/>
          <w:b/>
          <w:i/>
          <w:sz w:val="26"/>
          <w:szCs w:val="26"/>
          <w:lang w:eastAsia="ru-RU"/>
        </w:rPr>
        <w:t>Здравоохранение</w:t>
      </w:r>
    </w:p>
    <w:p w:rsidR="00B974F0" w:rsidRPr="000E4ABB" w:rsidRDefault="00B974F0" w:rsidP="00D7038C">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1D119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На территории Беляевского сельсовета располагаются следующие  учреждения здравоохранения:</w:t>
      </w:r>
    </w:p>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Таблица </w:t>
      </w:r>
    </w:p>
    <w:tbl>
      <w:tblPr>
        <w:tblW w:w="9934" w:type="dxa"/>
        <w:tblInd w:w="93" w:type="dxa"/>
        <w:tblLook w:val="04A0" w:firstRow="1" w:lastRow="0" w:firstColumn="1" w:lastColumn="0" w:noHBand="0" w:noVBand="1"/>
      </w:tblPr>
      <w:tblGrid>
        <w:gridCol w:w="513"/>
        <w:gridCol w:w="2196"/>
        <w:gridCol w:w="2418"/>
        <w:gridCol w:w="932"/>
        <w:gridCol w:w="1272"/>
        <w:gridCol w:w="1247"/>
        <w:gridCol w:w="1356"/>
      </w:tblGrid>
      <w:tr w:rsidR="001D1193" w:rsidRPr="000E4ABB" w:rsidTr="00057AB2">
        <w:trPr>
          <w:trHeight w:val="281"/>
        </w:trPr>
        <w:tc>
          <w:tcPr>
            <w:tcW w:w="51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Наим</w:t>
            </w:r>
            <w:proofErr w:type="spellEnd"/>
            <w:r w:rsidRPr="000E4ABB">
              <w:rPr>
                <w:rFonts w:ascii="Times New Roman" w:eastAsia="Times New Roman" w:hAnsi="Times New Roman" w:cs="Times New Roman"/>
                <w:bCs/>
                <w:sz w:val="26"/>
                <w:szCs w:val="26"/>
                <w:lang w:eastAsia="ar-SA" w:bidi="en-US"/>
              </w:rPr>
              <w:t>. объекта</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519"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356" w:type="dxa"/>
            <w:tcBorders>
              <w:top w:val="single" w:sz="4" w:space="0" w:color="auto"/>
              <w:left w:val="nil"/>
              <w:bottom w:val="nil"/>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1D1193" w:rsidRPr="000E4ABB" w:rsidTr="00057AB2">
        <w:trPr>
          <w:trHeight w:val="209"/>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196"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418"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1272"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247"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356"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рекон</w:t>
            </w:r>
            <w:proofErr w:type="spellEnd"/>
            <w:r w:rsidRPr="000E4ABB">
              <w:rPr>
                <w:rFonts w:ascii="Times New Roman" w:eastAsia="Times New Roman" w:hAnsi="Times New Roman" w:cs="Times New Roman"/>
                <w:bCs/>
                <w:sz w:val="26"/>
                <w:szCs w:val="26"/>
                <w:lang w:eastAsia="ar-SA" w:bidi="en-US"/>
              </w:rPr>
              <w:t>.</w:t>
            </w:r>
          </w:p>
        </w:tc>
      </w:tr>
      <w:tr w:rsidR="001D1193" w:rsidRPr="000E4ABB" w:rsidTr="00057AB2">
        <w:trPr>
          <w:trHeight w:val="186"/>
        </w:trPr>
        <w:tc>
          <w:tcPr>
            <w:tcW w:w="513" w:type="dxa"/>
            <w:vMerge w:val="restart"/>
            <w:tcBorders>
              <w:top w:val="nil"/>
              <w:left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vMerge w:val="restart"/>
            <w:tcBorders>
              <w:top w:val="nil"/>
              <w:left w:val="nil"/>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 Беляевка</w:t>
            </w:r>
          </w:p>
        </w:tc>
        <w:tc>
          <w:tcPr>
            <w:tcW w:w="2418"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Поликлиника</w:t>
            </w:r>
          </w:p>
        </w:tc>
        <w:tc>
          <w:tcPr>
            <w:tcW w:w="93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247"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356"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100"/>
        </w:trPr>
        <w:tc>
          <w:tcPr>
            <w:tcW w:w="513" w:type="dxa"/>
            <w:vMerge/>
            <w:tcBorders>
              <w:left w:val="single" w:sz="4" w:space="0" w:color="auto"/>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196" w:type="dxa"/>
            <w:vMerge/>
            <w:tcBorders>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Районная больница</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100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70</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209"/>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2418"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w:t>
            </w:r>
          </w:p>
        </w:tc>
        <w:tc>
          <w:tcPr>
            <w:tcW w:w="93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w:t>
            </w:r>
          </w:p>
        </w:tc>
        <w:tc>
          <w:tcPr>
            <w:tcW w:w="127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247"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35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r>
    </w:tbl>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B974F0" w:rsidRPr="000E4ABB" w:rsidRDefault="00B974F0"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1D1193" w:rsidRPr="000E4ABB">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муниципального образования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объект</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регионального значения в области здравоохранения (согласно Схем</w:t>
      </w:r>
      <w:r w:rsidR="002F68A6" w:rsidRPr="000E4ABB">
        <w:rPr>
          <w:rFonts w:ascii="Times New Roman" w:eastAsia="Times New Roman" w:hAnsi="Times New Roman" w:cs="Times New Roman"/>
          <w:sz w:val="26"/>
          <w:szCs w:val="26"/>
        </w:rPr>
        <w:t>е</w:t>
      </w:r>
      <w:r w:rsidRPr="000E4ABB">
        <w:rPr>
          <w:rFonts w:ascii="Times New Roman" w:eastAsia="Times New Roman" w:hAnsi="Times New Roman" w:cs="Times New Roman"/>
          <w:sz w:val="26"/>
          <w:szCs w:val="26"/>
        </w:rPr>
        <w:t xml:space="preserve"> территориального планирования Оренбургской области 2024 г.):</w:t>
      </w:r>
    </w:p>
    <w:p w:rsidR="00994291"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 </w:t>
      </w:r>
    </w:p>
    <w:tbl>
      <w:tblPr>
        <w:tblStyle w:val="af1"/>
        <w:tblW w:w="0" w:type="auto"/>
        <w:tblLook w:val="04A0" w:firstRow="1" w:lastRow="0" w:firstColumn="1" w:lastColumn="0" w:noHBand="0" w:noVBand="1"/>
      </w:tblPr>
      <w:tblGrid>
        <w:gridCol w:w="604"/>
        <w:gridCol w:w="1956"/>
        <w:gridCol w:w="2435"/>
        <w:gridCol w:w="4775"/>
      </w:tblGrid>
      <w:tr w:rsidR="001D1193" w:rsidRPr="000E4ABB" w:rsidTr="001D1193">
        <w:trPr>
          <w:trHeight w:val="630"/>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 п/п</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медицинской организации</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объекта*</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Местоположение объекта, адрес</w:t>
            </w:r>
          </w:p>
        </w:tc>
      </w:tr>
      <w:tr w:rsidR="001D1193" w:rsidRPr="000E4ABB" w:rsidTr="001D1193">
        <w:trPr>
          <w:trHeight w:val="315"/>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2</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3</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4</w:t>
            </w:r>
          </w:p>
        </w:tc>
      </w:tr>
      <w:tr w:rsidR="001D1193" w:rsidRPr="000E4ABB" w:rsidTr="001D1193">
        <w:trPr>
          <w:trHeight w:val="315"/>
        </w:trPr>
        <w:tc>
          <w:tcPr>
            <w:tcW w:w="612" w:type="dxa"/>
            <w:vMerge w:val="restart"/>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vMerge w:val="restart"/>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ГБУЗ «</w:t>
            </w:r>
            <w:proofErr w:type="spellStart"/>
            <w:r w:rsidRPr="000E4ABB">
              <w:rPr>
                <w:rFonts w:ascii="Times New Roman" w:hAnsi="Times New Roman" w:cs="Times New Roman"/>
                <w:sz w:val="26"/>
                <w:szCs w:val="26"/>
              </w:rPr>
              <w:t>Беляевская</w:t>
            </w:r>
            <w:proofErr w:type="spellEnd"/>
            <w:r w:rsidRPr="000E4ABB">
              <w:rPr>
                <w:rFonts w:ascii="Times New Roman" w:hAnsi="Times New Roman" w:cs="Times New Roman"/>
                <w:sz w:val="26"/>
                <w:szCs w:val="26"/>
              </w:rPr>
              <w:t xml:space="preserve"> районная больница»</w:t>
            </w: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Больничный комплекс</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область,с.Беляевка,ул.Ленинская,д.37</w:t>
            </w:r>
          </w:p>
        </w:tc>
      </w:tr>
      <w:tr w:rsidR="001D1193" w:rsidRPr="000E4ABB" w:rsidTr="001D1193">
        <w:trPr>
          <w:trHeight w:val="1260"/>
        </w:trPr>
        <w:tc>
          <w:tcPr>
            <w:tcW w:w="0" w:type="auto"/>
            <w:vMerge/>
            <w:hideMark/>
          </w:tcPr>
          <w:p w:rsidR="001D1193" w:rsidRPr="000E4ABB" w:rsidRDefault="001D1193" w:rsidP="009116AF">
            <w:pPr>
              <w:rPr>
                <w:rFonts w:ascii="Times New Roman" w:hAnsi="Times New Roman" w:cs="Times New Roman"/>
                <w:sz w:val="26"/>
                <w:szCs w:val="26"/>
              </w:rPr>
            </w:pPr>
          </w:p>
        </w:tc>
        <w:tc>
          <w:tcPr>
            <w:tcW w:w="0" w:type="auto"/>
            <w:vMerge/>
            <w:hideMark/>
          </w:tcPr>
          <w:p w:rsidR="001D1193" w:rsidRPr="000E4ABB" w:rsidRDefault="001D1193" w:rsidP="009116AF">
            <w:pPr>
              <w:rPr>
                <w:rFonts w:ascii="Times New Roman" w:hAnsi="Times New Roman" w:cs="Times New Roman"/>
                <w:sz w:val="26"/>
                <w:szCs w:val="26"/>
              </w:rPr>
            </w:pP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нежилое здание детской поликлиники</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область,с.Беляевка,ул.Ленинская,д.42»г»</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 xml:space="preserve">Оперативное управление, нежилое здание </w:t>
            </w:r>
            <w:proofErr w:type="spellStart"/>
            <w:r w:rsidRPr="000E4ABB">
              <w:rPr>
                <w:rFonts w:ascii="Times New Roman" w:hAnsi="Times New Roman" w:cs="Times New Roman"/>
                <w:sz w:val="26"/>
                <w:szCs w:val="26"/>
              </w:rPr>
              <w:t>ФАПа</w:t>
            </w:r>
            <w:proofErr w:type="spellEnd"/>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с.Жанаталап</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ул. Набережная,д.8</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 нежилое здание аптеки</w:t>
            </w:r>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с.Беляевка</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ул.Торговая</w:t>
            </w:r>
            <w:proofErr w:type="spellEnd"/>
            <w:r w:rsidRPr="000E4ABB">
              <w:rPr>
                <w:rFonts w:ascii="Times New Roman" w:hAnsi="Times New Roman" w:cs="Times New Roman"/>
                <w:sz w:val="26"/>
                <w:szCs w:val="26"/>
              </w:rPr>
              <w:t>, д.1Д</w:t>
            </w:r>
            <w:r w:rsidR="00E72482" w:rsidRPr="000E4ABB">
              <w:rPr>
                <w:rFonts w:ascii="Times New Roman" w:hAnsi="Times New Roman" w:cs="Times New Roman"/>
                <w:sz w:val="26"/>
                <w:szCs w:val="26"/>
              </w:rPr>
              <w:t xml:space="preserve"> (б)</w:t>
            </w:r>
          </w:p>
        </w:tc>
      </w:tr>
    </w:tbl>
    <w:p w:rsidR="00B974F0" w:rsidRPr="000E4ABB" w:rsidRDefault="00B974F0" w:rsidP="00B974F0">
      <w:pPr>
        <w:spacing w:after="0" w:line="240" w:lineRule="auto"/>
        <w:ind w:left="142"/>
        <w:jc w:val="both"/>
        <w:rPr>
          <w:rFonts w:ascii="Times New Roman" w:eastAsia="Times New Roman" w:hAnsi="Times New Roman" w:cs="Times New Roman"/>
          <w:sz w:val="26"/>
          <w:szCs w:val="26"/>
        </w:rPr>
      </w:pP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p>
    <w:p w:rsidR="00F61E04" w:rsidRPr="000E4ABB" w:rsidRDefault="00F61E04" w:rsidP="009256F8">
      <w:pPr>
        <w:spacing w:after="0" w:line="120" w:lineRule="atLeast"/>
        <w:ind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Культурно-просветительные учреждения </w:t>
      </w:r>
    </w:p>
    <w:p w:rsidR="002F68A6" w:rsidRPr="000E4ABB" w:rsidRDefault="002F68A6" w:rsidP="009256F8">
      <w:pPr>
        <w:spacing w:after="0" w:line="120" w:lineRule="atLeast"/>
        <w:ind w:firstLine="709"/>
        <w:jc w:val="both"/>
        <w:rPr>
          <w:rFonts w:ascii="Times New Roman" w:eastAsia="Times New Roman" w:hAnsi="Times New Roman" w:cs="Times New Roman"/>
          <w:b/>
          <w:bCs/>
          <w:i/>
          <w:sz w:val="26"/>
          <w:szCs w:val="26"/>
          <w:lang w:eastAsia="ru-RU"/>
        </w:rPr>
      </w:pPr>
    </w:p>
    <w:p w:rsidR="002F68A6" w:rsidRPr="000E4ABB" w:rsidRDefault="002F68A6" w:rsidP="00996DEA">
      <w:pPr>
        <w:spacing w:after="0" w:line="240"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40096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sz w:val="26"/>
          <w:szCs w:val="26"/>
          <w:lang w:eastAsia="ar-SA" w:bidi="en-US"/>
        </w:rPr>
        <w:t>По данным администрации МО Беляевского сельсовета в поселении находятся следующие объекты культуры:</w:t>
      </w:r>
    </w:p>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shd w:val="clear" w:color="auto" w:fill="FFFFFF" w:themeFill="background1"/>
        <w:tblLook w:val="04A0" w:firstRow="1" w:lastRow="0" w:firstColumn="1" w:lastColumn="0" w:noHBand="0" w:noVBand="1"/>
      </w:tblPr>
      <w:tblGrid>
        <w:gridCol w:w="486"/>
        <w:gridCol w:w="2300"/>
        <w:gridCol w:w="1885"/>
        <w:gridCol w:w="792"/>
        <w:gridCol w:w="1046"/>
        <w:gridCol w:w="1032"/>
        <w:gridCol w:w="1936"/>
      </w:tblGrid>
      <w:tr w:rsidR="00400963" w:rsidRPr="000E4ABB" w:rsidTr="009116AF">
        <w:trPr>
          <w:trHeight w:val="360"/>
        </w:trPr>
        <w:tc>
          <w:tcPr>
            <w:tcW w:w="4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300"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сельского</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078" w:type="dxa"/>
            <w:gridSpan w:val="2"/>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936" w:type="dxa"/>
            <w:tcBorders>
              <w:top w:val="single" w:sz="4" w:space="0" w:color="auto"/>
              <w:left w:val="nil"/>
              <w:bottom w:val="nil"/>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400963" w:rsidRPr="000E4ABB" w:rsidTr="009116AF">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104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032"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93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1961</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1976</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bl>
    <w:p w:rsidR="002F68A6" w:rsidRPr="000E4ABB" w:rsidRDefault="002F68A6" w:rsidP="002F68A6">
      <w:pPr>
        <w:spacing w:after="0" w:line="276" w:lineRule="auto"/>
        <w:ind w:firstLine="709"/>
        <w:jc w:val="both"/>
        <w:rPr>
          <w:rFonts w:ascii="Times New Roman" w:eastAsia="Times New Roman" w:hAnsi="Times New Roman" w:cs="Times New Roman"/>
          <w:b/>
          <w:sz w:val="26"/>
          <w:szCs w:val="26"/>
        </w:rPr>
      </w:pPr>
    </w:p>
    <w:p w:rsidR="002F68A6" w:rsidRPr="000E4ABB" w:rsidRDefault="00400963"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2025</w:t>
      </w:r>
      <w:r w:rsidR="002F68A6" w:rsidRPr="000E4ABB">
        <w:rPr>
          <w:rFonts w:ascii="Times New Roman" w:eastAsia="Times New Roman" w:hAnsi="Times New Roman" w:cs="Times New Roman"/>
          <w:b/>
          <w:sz w:val="26"/>
          <w:szCs w:val="26"/>
        </w:rPr>
        <w:t xml:space="preserve"> г.)</w:t>
      </w:r>
    </w:p>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color w:val="333333"/>
          <w:sz w:val="26"/>
          <w:szCs w:val="26"/>
          <w:shd w:val="clear" w:color="auto" w:fill="FFFFFF"/>
        </w:rPr>
        <w:t xml:space="preserve">Согласно </w:t>
      </w:r>
      <w:r w:rsidR="00797CA8" w:rsidRPr="000E4ABB">
        <w:rPr>
          <w:rFonts w:ascii="Times New Roman" w:eastAsia="Times New Roman" w:hAnsi="Times New Roman" w:cs="Times New Roman"/>
          <w:color w:val="333333"/>
          <w:sz w:val="26"/>
          <w:szCs w:val="26"/>
          <w:shd w:val="clear" w:color="auto" w:fill="FFFFFF"/>
        </w:rPr>
        <w:t xml:space="preserve">сведениям из реестра Объектов недвижимого имущества МО </w:t>
      </w:r>
      <w:proofErr w:type="spellStart"/>
      <w:r w:rsidR="00797CA8" w:rsidRPr="000E4ABB">
        <w:rPr>
          <w:rFonts w:ascii="Times New Roman" w:eastAsia="Times New Roman" w:hAnsi="Times New Roman" w:cs="Times New Roman"/>
          <w:color w:val="333333"/>
          <w:sz w:val="26"/>
          <w:szCs w:val="26"/>
          <w:shd w:val="clear" w:color="auto" w:fill="FFFFFF"/>
        </w:rPr>
        <w:t>Беляевский</w:t>
      </w:r>
      <w:proofErr w:type="spellEnd"/>
      <w:r w:rsidR="00797CA8" w:rsidRPr="000E4ABB">
        <w:rPr>
          <w:rFonts w:ascii="Times New Roman" w:eastAsia="Times New Roman" w:hAnsi="Times New Roman" w:cs="Times New Roman"/>
          <w:color w:val="333333"/>
          <w:sz w:val="26"/>
          <w:szCs w:val="26"/>
          <w:shd w:val="clear" w:color="auto" w:fill="FFFFFF"/>
        </w:rPr>
        <w:t xml:space="preserve"> сельсовет на 01.01.2024 г. в с. Беляевка, по ул. Ленинская, 42 в, расположен районный Дом культуры.</w:t>
      </w:r>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57AB2">
        <w:rPr>
          <w:rFonts w:ascii="Times New Roman" w:eastAsia="Times New Roman" w:hAnsi="Times New Roman" w:cs="Times New Roman"/>
          <w:color w:val="333333"/>
          <w:sz w:val="26"/>
          <w:szCs w:val="26"/>
          <w:shd w:val="clear" w:color="auto" w:fill="FFFFFF"/>
        </w:rPr>
        <w:t>На территории с. Беляевка расположен музей</w:t>
      </w:r>
      <w:r w:rsidRPr="000E4ABB">
        <w:rPr>
          <w:rFonts w:ascii="Times New Roman" w:eastAsia="Times New Roman" w:hAnsi="Times New Roman" w:cs="Times New Roman"/>
          <w:color w:val="333333"/>
          <w:sz w:val="26"/>
          <w:szCs w:val="26"/>
          <w:shd w:val="clear" w:color="auto" w:fill="FFFFFF"/>
        </w:rPr>
        <w:t>.</w:t>
      </w:r>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2F68A6" w:rsidRPr="000E4ABB" w:rsidRDefault="002F68A6" w:rsidP="00DC539D">
      <w:pPr>
        <w:spacing w:after="0" w:line="240" w:lineRule="auto"/>
        <w:ind w:right="-2" w:firstLine="709"/>
        <w:jc w:val="both"/>
        <w:rPr>
          <w:rFonts w:ascii="Times New Roman" w:eastAsia="Times New Roman" w:hAnsi="Times New Roman" w:cs="Times New Roman"/>
          <w:bCs/>
          <w:i/>
          <w:sz w:val="26"/>
          <w:szCs w:val="26"/>
          <w:lang w:eastAsia="ru-RU"/>
        </w:rPr>
      </w:pPr>
    </w:p>
    <w:p w:rsidR="00F61E04" w:rsidRPr="000E4ABB" w:rsidRDefault="00F61E04" w:rsidP="00DC539D">
      <w:pPr>
        <w:spacing w:after="0" w:line="240" w:lineRule="auto"/>
        <w:ind w:right="-2"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Учреждения физической культуры и спорта  </w:t>
      </w:r>
    </w:p>
    <w:p w:rsidR="002333CB" w:rsidRPr="000E4ABB" w:rsidRDefault="002333CB" w:rsidP="00F83303">
      <w:pPr>
        <w:spacing w:after="0" w:line="40" w:lineRule="atLeast"/>
        <w:ind w:right="-2" w:firstLine="709"/>
        <w:jc w:val="both"/>
        <w:rPr>
          <w:rFonts w:ascii="Times New Roman" w:hAnsi="Times New Roman" w:cs="Times New Roman"/>
          <w:sz w:val="26"/>
          <w:szCs w:val="26"/>
        </w:rPr>
      </w:pPr>
    </w:p>
    <w:p w:rsidR="00057AB2"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b/>
          <w:sz w:val="26"/>
          <w:szCs w:val="26"/>
        </w:rPr>
        <w:t>(Из материалов генерального плана 2013 г.</w:t>
      </w:r>
      <w:r w:rsidR="00057AB2">
        <w:rPr>
          <w:rFonts w:ascii="Times New Roman" w:eastAsia="Times New Roman" w:hAnsi="Times New Roman" w:cs="Times New Roman"/>
          <w:b/>
          <w:sz w:val="26"/>
          <w:szCs w:val="26"/>
        </w:rPr>
        <w:t>-2022 г.</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sz w:val="26"/>
          <w:szCs w:val="26"/>
        </w:rPr>
        <w:t>:</w:t>
      </w:r>
    </w:p>
    <w:p w:rsidR="00057AB2" w:rsidRPr="00F333E7" w:rsidRDefault="00057AB2" w:rsidP="00057AB2">
      <w:pPr>
        <w:ind w:firstLine="851"/>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На территории Беляевского сельсовета располагаются следующие  учреждения физической культуры и спорта:</w:t>
      </w:r>
    </w:p>
    <w:p w:rsidR="00057AB2" w:rsidRPr="00FB4AA6" w:rsidRDefault="00057AB2" w:rsidP="00057AB2">
      <w:pPr>
        <w:rPr>
          <w:rFonts w:ascii="Times New Roman" w:eastAsia="Times New Roman" w:hAnsi="Times New Roman" w:cs="Times New Roman"/>
          <w:bCs/>
          <w:sz w:val="24"/>
          <w:szCs w:val="24"/>
          <w:lang w:eastAsia="ar-SA" w:bidi="en-US"/>
        </w:rPr>
      </w:pPr>
      <w:r w:rsidRPr="00FB4AA6">
        <w:rPr>
          <w:rFonts w:ascii="Times New Roman" w:eastAsia="Times New Roman" w:hAnsi="Times New Roman" w:cs="Times New Roman"/>
          <w:bCs/>
          <w:sz w:val="24"/>
          <w:szCs w:val="24"/>
          <w:lang w:eastAsia="ar-SA" w:bidi="en-US"/>
        </w:rPr>
        <w:t xml:space="preserve">Таблица </w:t>
      </w:r>
    </w:p>
    <w:tbl>
      <w:tblPr>
        <w:tblW w:w="0" w:type="dxa"/>
        <w:tblInd w:w="93" w:type="dxa"/>
        <w:tblLayout w:type="fixed"/>
        <w:tblLook w:val="04A0" w:firstRow="1" w:lastRow="0" w:firstColumn="1" w:lastColumn="0" w:noHBand="0" w:noVBand="1"/>
      </w:tblPr>
      <w:tblGrid>
        <w:gridCol w:w="417"/>
        <w:gridCol w:w="1866"/>
        <w:gridCol w:w="1299"/>
        <w:gridCol w:w="686"/>
        <w:gridCol w:w="850"/>
        <w:gridCol w:w="727"/>
        <w:gridCol w:w="1116"/>
        <w:gridCol w:w="992"/>
        <w:gridCol w:w="1314"/>
      </w:tblGrid>
      <w:tr w:rsidR="00057AB2" w:rsidRPr="00F333E7" w:rsidTr="00E0207C">
        <w:trPr>
          <w:trHeight w:val="360"/>
        </w:trPr>
        <w:tc>
          <w:tcPr>
            <w:tcW w:w="41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w:t>
            </w:r>
          </w:p>
        </w:tc>
        <w:tc>
          <w:tcPr>
            <w:tcW w:w="186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Наименование населенного пункта</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t>Наим</w:t>
            </w:r>
            <w:proofErr w:type="spellEnd"/>
            <w:r w:rsidRPr="00F333E7">
              <w:rPr>
                <w:rFonts w:ascii="Times New Roman" w:eastAsia="Times New Roman" w:hAnsi="Times New Roman" w:cs="Times New Roman"/>
                <w:bCs/>
                <w:sz w:val="24"/>
                <w:szCs w:val="24"/>
                <w:lang w:eastAsia="ar-SA" w:bidi="en-US"/>
              </w:rPr>
              <w:t>. объекта</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Кол-во</w:t>
            </w:r>
          </w:p>
        </w:tc>
        <w:tc>
          <w:tcPr>
            <w:tcW w:w="1577"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Мощность</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 xml:space="preserve">Площадь, </w:t>
            </w:r>
            <w:proofErr w:type="spellStart"/>
            <w:r w:rsidRPr="00F333E7">
              <w:rPr>
                <w:rFonts w:ascii="Times New Roman" w:eastAsia="Times New Roman" w:hAnsi="Times New Roman" w:cs="Times New Roman"/>
                <w:bCs/>
                <w:sz w:val="24"/>
                <w:szCs w:val="24"/>
                <w:lang w:eastAsia="ar-SA" w:bidi="en-US"/>
              </w:rPr>
              <w:t>м.кв</w:t>
            </w:r>
            <w:proofErr w:type="spellEnd"/>
            <w:r w:rsidRPr="00F333E7">
              <w:rPr>
                <w:rFonts w:ascii="Times New Roman" w:eastAsia="Times New Roman" w:hAnsi="Times New Roman" w:cs="Times New Roman"/>
                <w:bCs/>
                <w:sz w:val="24"/>
                <w:szCs w:val="24"/>
                <w:lang w:eastAsia="ar-SA" w:bidi="en-US"/>
              </w:rPr>
              <w:t>.</w:t>
            </w:r>
          </w:p>
        </w:tc>
        <w:tc>
          <w:tcPr>
            <w:tcW w:w="992" w:type="dxa"/>
            <w:tcBorders>
              <w:top w:val="single" w:sz="4" w:space="0" w:color="auto"/>
              <w:left w:val="nil"/>
              <w:bottom w:val="nil"/>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Год ввода/</w:t>
            </w:r>
          </w:p>
        </w:tc>
        <w:tc>
          <w:tcPr>
            <w:tcW w:w="1314"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Степень износа, %</w:t>
            </w:r>
          </w:p>
        </w:tc>
      </w:tr>
      <w:tr w:rsidR="00057AB2" w:rsidRPr="00F333E7" w:rsidTr="00E0207C">
        <w:trPr>
          <w:trHeight w:val="360"/>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8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2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проект</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факт</w:t>
            </w:r>
          </w:p>
        </w:tc>
        <w:tc>
          <w:tcPr>
            <w:tcW w:w="11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992"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t>рекон</w:t>
            </w:r>
            <w:proofErr w:type="spellEnd"/>
            <w:r w:rsidRPr="00F333E7">
              <w:rPr>
                <w:rFonts w:ascii="Times New Roman" w:eastAsia="Times New Roman" w:hAnsi="Times New Roman" w:cs="Times New Roman"/>
                <w:bCs/>
                <w:sz w:val="24"/>
                <w:szCs w:val="24"/>
                <w:lang w:eastAsia="ar-SA" w:bidi="en-US"/>
              </w:rPr>
              <w:t>.</w:t>
            </w:r>
          </w:p>
        </w:tc>
        <w:tc>
          <w:tcPr>
            <w:tcW w:w="13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lastRenderedPageBreak/>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п. Беляевка</w:t>
            </w:r>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100</w:t>
            </w:r>
          </w:p>
        </w:tc>
        <w:tc>
          <w:tcPr>
            <w:tcW w:w="727"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90</w:t>
            </w:r>
          </w:p>
        </w:tc>
        <w:tc>
          <w:tcPr>
            <w:tcW w:w="1116"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693,3</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1998</w:t>
            </w: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w:t>
            </w: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xml:space="preserve">п. </w:t>
            </w:r>
            <w:proofErr w:type="spellStart"/>
            <w:r w:rsidRPr="00F333E7">
              <w:rPr>
                <w:rFonts w:ascii="Times New Roman" w:eastAsia="Times New Roman" w:hAnsi="Times New Roman" w:cs="Times New Roman"/>
                <w:sz w:val="24"/>
                <w:szCs w:val="24"/>
                <w:lang w:eastAsia="ar-SA" w:bidi="en-US"/>
              </w:rPr>
              <w:t>Жанаталап</w:t>
            </w:r>
            <w:proofErr w:type="spellEnd"/>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111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r>
    </w:tbl>
    <w:p w:rsidR="00057AB2" w:rsidRPr="00F333E7" w:rsidRDefault="00057AB2" w:rsidP="00057AB2">
      <w:pPr>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Уровень обеспеченности учреждений физической культуры: спортивный инвентарь (70%).</w:t>
      </w:r>
    </w:p>
    <w:p w:rsidR="00057AB2" w:rsidRDefault="00057AB2" w:rsidP="002333CB">
      <w:pPr>
        <w:spacing w:after="0" w:line="276" w:lineRule="auto"/>
        <w:ind w:firstLine="709"/>
        <w:jc w:val="both"/>
        <w:rPr>
          <w:rFonts w:ascii="Times New Roman" w:eastAsia="Times New Roman" w:hAnsi="Times New Roman" w:cs="Times New Roman"/>
          <w:sz w:val="26"/>
          <w:szCs w:val="26"/>
        </w:rPr>
      </w:pPr>
    </w:p>
    <w:p w:rsidR="002F68A6" w:rsidRPr="000E4ABB" w:rsidRDefault="002333CB"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sz w:val="26"/>
          <w:szCs w:val="26"/>
        </w:rPr>
        <w:t xml:space="preserve"> </w:t>
      </w:r>
      <w:r w:rsidR="002F68A6"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002F68A6" w:rsidRPr="000E4ABB">
        <w:rPr>
          <w:rFonts w:ascii="Times New Roman" w:eastAsia="Times New Roman" w:hAnsi="Times New Roman" w:cs="Times New Roman"/>
          <w:b/>
          <w:sz w:val="26"/>
          <w:szCs w:val="26"/>
        </w:rPr>
        <w:t xml:space="preserve"> г.)</w:t>
      </w:r>
    </w:p>
    <w:p w:rsidR="002333CB" w:rsidRPr="000E4ABB" w:rsidRDefault="002333CB" w:rsidP="002333CB">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color w:val="333333"/>
          <w:sz w:val="26"/>
          <w:szCs w:val="26"/>
          <w:shd w:val="clear" w:color="auto" w:fill="FFFFFF"/>
        </w:rPr>
        <w:t xml:space="preserve">Согласно схеме территориального планирования МО </w:t>
      </w:r>
      <w:proofErr w:type="spellStart"/>
      <w:r w:rsidR="00152E37" w:rsidRPr="000E4ABB">
        <w:rPr>
          <w:rFonts w:ascii="Times New Roman" w:eastAsia="Times New Roman" w:hAnsi="Times New Roman" w:cs="Times New Roman"/>
          <w:color w:val="333333"/>
          <w:sz w:val="26"/>
          <w:szCs w:val="26"/>
          <w:shd w:val="clear" w:color="auto" w:fill="FFFFFF"/>
        </w:rPr>
        <w:t>Беляевс</w:t>
      </w:r>
      <w:r w:rsidRPr="000E4ABB">
        <w:rPr>
          <w:rFonts w:ascii="Times New Roman" w:eastAsia="Times New Roman" w:hAnsi="Times New Roman" w:cs="Times New Roman"/>
          <w:color w:val="333333"/>
          <w:sz w:val="26"/>
          <w:szCs w:val="26"/>
          <w:shd w:val="clear" w:color="auto" w:fill="FFFFFF"/>
        </w:rPr>
        <w:t>кий</w:t>
      </w:r>
      <w:proofErr w:type="spellEnd"/>
      <w:r w:rsidRPr="000E4ABB">
        <w:rPr>
          <w:rFonts w:ascii="Times New Roman" w:eastAsia="Times New Roman" w:hAnsi="Times New Roman" w:cs="Times New Roman"/>
          <w:color w:val="333333"/>
          <w:sz w:val="26"/>
          <w:szCs w:val="26"/>
          <w:shd w:val="clear" w:color="auto" w:fill="FFFFFF"/>
        </w:rPr>
        <w:t xml:space="preserve"> район, 2023 г.:</w:t>
      </w:r>
    </w:p>
    <w:p w:rsidR="002333CB" w:rsidRPr="000E4ABB" w:rsidRDefault="002333CB" w:rsidP="002333CB">
      <w:pPr>
        <w:spacing w:after="0" w:line="240" w:lineRule="auto"/>
        <w:ind w:firstLine="709"/>
        <w:jc w:val="both"/>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 xml:space="preserve">Таблица «Сведения об объектах спорта в МО </w:t>
      </w:r>
      <w:proofErr w:type="spellStart"/>
      <w:r w:rsidR="00152E37" w:rsidRPr="000E4ABB">
        <w:rPr>
          <w:rFonts w:ascii="Times New Roman" w:eastAsia="Times New Roman" w:hAnsi="Times New Roman" w:cs="Times New Roman"/>
          <w:sz w:val="26"/>
          <w:szCs w:val="26"/>
          <w:lang w:eastAsia="ru-RU"/>
        </w:rPr>
        <w:t>Беляевс</w:t>
      </w:r>
      <w:r w:rsidRPr="000E4ABB">
        <w:rPr>
          <w:rFonts w:ascii="Times New Roman" w:eastAsia="Times New Roman" w:hAnsi="Times New Roman" w:cs="Times New Roman"/>
          <w:sz w:val="26"/>
          <w:szCs w:val="26"/>
          <w:lang w:eastAsia="ru-RU"/>
        </w:rPr>
        <w:t>кий</w:t>
      </w:r>
      <w:proofErr w:type="spellEnd"/>
      <w:r w:rsidRPr="000E4ABB">
        <w:rPr>
          <w:rFonts w:ascii="Times New Roman" w:eastAsia="Times New Roman" w:hAnsi="Times New Roman" w:cs="Times New Roman"/>
          <w:sz w:val="26"/>
          <w:szCs w:val="26"/>
          <w:lang w:eastAsia="ru-RU"/>
        </w:rPr>
        <w:t xml:space="preserve"> район»</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3"/>
        <w:gridCol w:w="1215"/>
        <w:gridCol w:w="1622"/>
        <w:gridCol w:w="1621"/>
        <w:gridCol w:w="1280"/>
      </w:tblGrid>
      <w:tr w:rsidR="002333CB" w:rsidRPr="000E4ABB" w:rsidTr="00B173CA">
        <w:trPr>
          <w:cantSplit/>
          <w:trHeight w:val="459"/>
        </w:trPr>
        <w:tc>
          <w:tcPr>
            <w:tcW w:w="708"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val="en-US" w:eastAsia="ru-RU"/>
              </w:rPr>
            </w:pPr>
            <w:r w:rsidRPr="000E4ABB">
              <w:rPr>
                <w:rFonts w:ascii="Times New Roman" w:eastAsia="Times New Roman" w:hAnsi="Times New Roman" w:cs="Times New Roman"/>
                <w:b/>
                <w:sz w:val="26"/>
                <w:szCs w:val="26"/>
                <w:lang w:eastAsia="ru-RU"/>
              </w:rPr>
              <w:t>№</w:t>
            </w:r>
          </w:p>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п/п</w:t>
            </w:r>
          </w:p>
        </w:tc>
        <w:tc>
          <w:tcPr>
            <w:tcW w:w="2683"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Наименование объекта</w:t>
            </w:r>
          </w:p>
        </w:tc>
        <w:tc>
          <w:tcPr>
            <w:tcW w:w="2836" w:type="dxa"/>
            <w:gridSpan w:val="2"/>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Мощность (мест)</w:t>
            </w:r>
          </w:p>
        </w:tc>
        <w:tc>
          <w:tcPr>
            <w:tcW w:w="1621" w:type="dxa"/>
            <w:vMerge w:val="restart"/>
            <w:shd w:val="clear" w:color="auto" w:fill="auto"/>
          </w:tcPr>
          <w:p w:rsidR="002333CB" w:rsidRPr="000E4ABB" w:rsidRDefault="002333CB" w:rsidP="003C7547">
            <w:pPr>
              <w:spacing w:after="0" w:line="240" w:lineRule="auto"/>
              <w:ind w:right="-108"/>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 загруженности</w:t>
            </w:r>
          </w:p>
        </w:tc>
        <w:tc>
          <w:tcPr>
            <w:tcW w:w="1280"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Год ввода</w:t>
            </w:r>
          </w:p>
        </w:tc>
      </w:tr>
      <w:tr w:rsidR="002333CB" w:rsidRPr="000E4ABB" w:rsidTr="00B173CA">
        <w:trPr>
          <w:cantSplit/>
          <w:trHeight w:val="217"/>
        </w:trPr>
        <w:tc>
          <w:tcPr>
            <w:tcW w:w="708"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2683" w:type="dxa"/>
            <w:vMerge/>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проект</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факт</w:t>
            </w:r>
          </w:p>
        </w:tc>
        <w:tc>
          <w:tcPr>
            <w:tcW w:w="1621"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1280"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r>
      <w:tr w:rsidR="002333CB" w:rsidRPr="000E4ABB" w:rsidTr="00B173CA">
        <w:trPr>
          <w:cantSplit/>
          <w:trHeight w:val="217"/>
        </w:trPr>
        <w:tc>
          <w:tcPr>
            <w:tcW w:w="708"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2683" w:type="dxa"/>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Объект спорта</w:t>
            </w: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1"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c>
          <w:tcPr>
            <w:tcW w:w="1280"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r>
    </w:tbl>
    <w:p w:rsidR="002333CB" w:rsidRPr="000E4ABB" w:rsidRDefault="002333CB" w:rsidP="002333CB">
      <w:pPr>
        <w:spacing w:after="0" w:line="240" w:lineRule="auto"/>
        <w:ind w:right="-2" w:firstLine="709"/>
        <w:jc w:val="both"/>
        <w:rPr>
          <w:rFonts w:ascii="Times New Roman" w:eastAsia="Times New Roman" w:hAnsi="Times New Roman" w:cs="Times New Roman"/>
          <w:b/>
          <w:bCs/>
          <w:i/>
          <w:sz w:val="26"/>
          <w:szCs w:val="26"/>
          <w:lang w:eastAsia="ru-RU"/>
        </w:rPr>
      </w:pPr>
    </w:p>
    <w:p w:rsidR="002333CB" w:rsidRPr="000E4ABB" w:rsidRDefault="00B173CA"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Согласно сведений </w:t>
      </w:r>
      <w:proofErr w:type="spellStart"/>
      <w:r w:rsidRPr="000E4ABB">
        <w:rPr>
          <w:rFonts w:ascii="Times New Roman" w:eastAsia="Times New Roman" w:hAnsi="Times New Roman" w:cs="Times New Roman"/>
          <w:sz w:val="26"/>
          <w:szCs w:val="26"/>
        </w:rPr>
        <w:t>Оренстат</w:t>
      </w:r>
      <w:proofErr w:type="spellEnd"/>
      <w:r w:rsidRPr="000E4ABB">
        <w:rPr>
          <w:rFonts w:ascii="Times New Roman" w:eastAsia="Times New Roman" w:hAnsi="Times New Roman" w:cs="Times New Roman"/>
          <w:sz w:val="26"/>
          <w:szCs w:val="26"/>
        </w:rPr>
        <w:t>:</w:t>
      </w:r>
    </w:p>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Спорт</w:t>
      </w:r>
    </w:p>
    <w:tbl>
      <w:tblPr>
        <w:tblW w:w="486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752"/>
        <w:gridCol w:w="1652"/>
        <w:gridCol w:w="1361"/>
        <w:gridCol w:w="1361"/>
        <w:gridCol w:w="1361"/>
      </w:tblGrid>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Показатели</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Ед. измерения</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2023</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2024</w:t>
            </w: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5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муниципальных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bl>
    <w:p w:rsidR="00B173CA" w:rsidRPr="000E4ABB"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расположены 1 спортзал (при школе) и 1 плоскостное спортивное сооружение (игровая площадка).</w:t>
      </w:r>
    </w:p>
    <w:p w:rsidR="009C2632" w:rsidRPr="000E4ABB" w:rsidRDefault="009C2632" w:rsidP="001E4CCD">
      <w:pPr>
        <w:pStyle w:val="afffe"/>
        <w:ind w:firstLine="851"/>
        <w:rPr>
          <w:b/>
          <w:i/>
          <w:sz w:val="26"/>
          <w:szCs w:val="26"/>
        </w:rPr>
      </w:pPr>
    </w:p>
    <w:p w:rsidR="00F61E04" w:rsidRPr="000E4ABB" w:rsidRDefault="00F61E04" w:rsidP="001E4CCD">
      <w:pPr>
        <w:pStyle w:val="afffe"/>
        <w:ind w:firstLine="851"/>
        <w:rPr>
          <w:b/>
          <w:i/>
          <w:sz w:val="26"/>
          <w:szCs w:val="26"/>
          <w:highlight w:val="yellow"/>
        </w:rPr>
      </w:pPr>
      <w:r w:rsidRPr="000E4ABB">
        <w:rPr>
          <w:b/>
          <w:i/>
          <w:sz w:val="26"/>
          <w:szCs w:val="26"/>
        </w:rPr>
        <w:t>Учреждения коммунального и бытового обслуживания</w:t>
      </w:r>
    </w:p>
    <w:p w:rsidR="002333CB" w:rsidRPr="000E4ABB" w:rsidRDefault="002F68A6" w:rsidP="00996DEA">
      <w:pPr>
        <w:spacing w:after="200" w:line="276" w:lineRule="auto"/>
        <w:ind w:firstLine="709"/>
        <w:jc w:val="both"/>
        <w:rPr>
          <w:rFonts w:ascii="Times New Roman" w:eastAsia="Times New Roman" w:hAnsi="Times New Roman" w:cs="Times New Roman"/>
          <w:b/>
          <w:sz w:val="26"/>
          <w:szCs w:val="26"/>
        </w:rPr>
      </w:pPr>
      <w:bookmarkStart w:id="26" w:name="_Toc385267360"/>
      <w:r w:rsidRPr="000E4ABB">
        <w:rPr>
          <w:rFonts w:ascii="Times New Roman" w:eastAsia="Times New Roman" w:hAnsi="Times New Roman" w:cs="Times New Roman"/>
          <w:b/>
          <w:sz w:val="26"/>
          <w:szCs w:val="26"/>
        </w:rPr>
        <w:t>(Из матер</w:t>
      </w:r>
      <w:r w:rsidR="00057AB2">
        <w:rPr>
          <w:rFonts w:ascii="Times New Roman" w:eastAsia="Times New Roman" w:hAnsi="Times New Roman" w:cs="Times New Roman"/>
          <w:b/>
          <w:sz w:val="26"/>
          <w:szCs w:val="26"/>
        </w:rPr>
        <w:t>иалов генерального плана 2013 – 2022 гг.</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b/>
          <w:sz w:val="26"/>
          <w:szCs w:val="26"/>
        </w:rPr>
        <w:t>.:</w:t>
      </w:r>
    </w:p>
    <w:p w:rsidR="00057AB2" w:rsidRPr="00057AB2" w:rsidRDefault="00057AB2" w:rsidP="00057AB2">
      <w:pPr>
        <w:rPr>
          <w:rFonts w:ascii="Times New Roman" w:eastAsia="Times New Roman" w:hAnsi="Times New Roman" w:cs="Times New Roman"/>
          <w:bCs/>
          <w:sz w:val="26"/>
          <w:szCs w:val="26"/>
          <w:u w:val="single"/>
          <w:lang w:eastAsia="ar-SA" w:bidi="en-US"/>
        </w:rPr>
      </w:pPr>
      <w:r w:rsidRPr="00057AB2">
        <w:rPr>
          <w:rFonts w:ascii="Times New Roman" w:eastAsia="Times New Roman" w:hAnsi="Times New Roman" w:cs="Times New Roman"/>
          <w:bCs/>
          <w:sz w:val="26"/>
          <w:szCs w:val="26"/>
          <w:u w:val="single"/>
          <w:lang w:eastAsia="ar-SA" w:bidi="en-US"/>
        </w:rPr>
        <w:t>Предприятия торговли</w:t>
      </w:r>
    </w:p>
    <w:p w:rsidR="00057AB2" w:rsidRPr="00057AB2" w:rsidRDefault="00057AB2" w:rsidP="00057AB2">
      <w:pPr>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Сведения о магазинах, расположенных на территории Беляевского сельсовета:</w:t>
      </w:r>
    </w:p>
    <w:p w:rsidR="00057AB2" w:rsidRPr="00057AB2" w:rsidRDefault="00057AB2" w:rsidP="00057AB2">
      <w:pPr>
        <w:spacing w:after="0" w:line="240" w:lineRule="atLeast"/>
        <w:rPr>
          <w:rFonts w:ascii="Times New Roman" w:eastAsia="Times New Roman" w:hAnsi="Times New Roman" w:cs="Times New Roman"/>
          <w:bCs/>
          <w:sz w:val="26"/>
          <w:szCs w:val="26"/>
          <w:lang w:eastAsia="ar-SA" w:bidi="en-US"/>
        </w:rPr>
      </w:pPr>
      <w:r w:rsidRPr="00057AB2">
        <w:rPr>
          <w:rFonts w:ascii="Times New Roman" w:eastAsia="Times New Roman" w:hAnsi="Times New Roman" w:cs="Times New Roman"/>
          <w:bCs/>
          <w:sz w:val="26"/>
          <w:szCs w:val="26"/>
          <w:lang w:eastAsia="ar-SA" w:bidi="en-US"/>
        </w:rPr>
        <w:t xml:space="preserve">Таблица </w:t>
      </w:r>
    </w:p>
    <w:tbl>
      <w:tblPr>
        <w:tblW w:w="9700" w:type="dxa"/>
        <w:tblInd w:w="93" w:type="dxa"/>
        <w:tblLook w:val="04A0" w:firstRow="1" w:lastRow="0" w:firstColumn="1" w:lastColumn="0" w:noHBand="0" w:noVBand="1"/>
      </w:tblPr>
      <w:tblGrid>
        <w:gridCol w:w="484"/>
        <w:gridCol w:w="3217"/>
        <w:gridCol w:w="2881"/>
        <w:gridCol w:w="1559"/>
        <w:gridCol w:w="1559"/>
      </w:tblGrid>
      <w:tr w:rsidR="00057AB2" w:rsidRPr="00057AB2" w:rsidTr="00057AB2">
        <w:trPr>
          <w:trHeight w:val="507"/>
        </w:trPr>
        <w:tc>
          <w:tcPr>
            <w:tcW w:w="48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lastRenderedPageBreak/>
              <w:t>№</w:t>
            </w:r>
          </w:p>
        </w:tc>
        <w:tc>
          <w:tcPr>
            <w:tcW w:w="3217"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Название торгового объекта</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Общая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Торговая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r>
      <w:tr w:rsidR="00057AB2" w:rsidRPr="00057AB2" w:rsidTr="00057AB2">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3217"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2881"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Спиренков</w:t>
            </w:r>
            <w:proofErr w:type="spellEnd"/>
            <w:r w:rsidRPr="00057AB2">
              <w:rPr>
                <w:rFonts w:ascii="Times New Roman" w:eastAsia="Calibri" w:hAnsi="Times New Roman" w:cs="Times New Roman"/>
                <w:sz w:val="24"/>
                <w:szCs w:val="24"/>
              </w:rPr>
              <w:t xml:space="preserve"> А.И.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«Колос»</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w:t>
            </w:r>
            <w:proofErr w:type="spellStart"/>
            <w:r w:rsidRPr="00057AB2">
              <w:rPr>
                <w:rFonts w:ascii="Times New Roman" w:eastAsia="Calibri" w:hAnsi="Times New Roman" w:cs="Times New Roman"/>
                <w:sz w:val="24"/>
                <w:szCs w:val="24"/>
              </w:rPr>
              <w:t>Банковкая</w:t>
            </w:r>
            <w:proofErr w:type="spellEnd"/>
            <w:r w:rsidRPr="00057AB2">
              <w:rPr>
                <w:rFonts w:ascii="Times New Roman" w:eastAsia="Calibri" w:hAnsi="Times New Roman" w:cs="Times New Roman"/>
                <w:sz w:val="24"/>
                <w:szCs w:val="24"/>
              </w:rPr>
              <w:t>, 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Петрова Е.А.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w:t>
            </w:r>
            <w:proofErr w:type="spellStart"/>
            <w:r w:rsidRPr="00057AB2">
              <w:rPr>
                <w:rFonts w:ascii="Times New Roman" w:eastAsia="Calibri" w:hAnsi="Times New Roman" w:cs="Times New Roman"/>
                <w:sz w:val="24"/>
                <w:szCs w:val="24"/>
              </w:rPr>
              <w:t>Бегемотик</w:t>
            </w:r>
            <w:proofErr w:type="spellEnd"/>
            <w:r w:rsidRPr="00057AB2">
              <w:rPr>
                <w:rFonts w:ascii="Times New Roman" w:eastAsia="Calibri" w:hAnsi="Times New Roman" w:cs="Times New Roman"/>
                <w:sz w:val="24"/>
                <w:szCs w:val="24"/>
              </w:rPr>
              <w:t>»</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 А.М.</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«Московская ярмарка»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м-н «Московская ярмарка»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Карлюк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Байдавлетова</w:t>
            </w:r>
            <w:proofErr w:type="spellEnd"/>
            <w:r w:rsidRPr="00057AB2">
              <w:rPr>
                <w:rFonts w:ascii="Times New Roman" w:eastAsia="Calibri" w:hAnsi="Times New Roman" w:cs="Times New Roman"/>
                <w:sz w:val="24"/>
                <w:szCs w:val="24"/>
              </w:rPr>
              <w:t xml:space="preserve"> А.Е.</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Новичкова Н.В.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«Золотая корона»  в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Ювелирный салон «Злато»</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«Электроника»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Первун</w:t>
            </w:r>
            <w:proofErr w:type="spellEnd"/>
            <w:r w:rsidRPr="00057AB2">
              <w:rPr>
                <w:rFonts w:ascii="Times New Roman" w:eastAsia="Calibri" w:hAnsi="Times New Roman" w:cs="Times New Roman"/>
                <w:sz w:val="24"/>
                <w:szCs w:val="24"/>
              </w:rPr>
              <w:t xml:space="preserve"> Е.П.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«Март 84»</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Раисова</w:t>
            </w:r>
            <w:proofErr w:type="spellEnd"/>
            <w:r w:rsidRPr="00057AB2">
              <w:rPr>
                <w:rFonts w:ascii="Times New Roman" w:eastAsia="Calibri" w:hAnsi="Times New Roman" w:cs="Times New Roman"/>
                <w:sz w:val="24"/>
                <w:szCs w:val="24"/>
              </w:rPr>
              <w:t xml:space="preserve"> 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М-н «Сумки» отдел в м-н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одежды (отдел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Ленинг</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салон «МТС»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20,61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17,08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«Партнер» – салон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«Мегафон»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Агеев С.Л.</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46ж</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20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игрушек (отдел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Кириенко Н.И.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Юсупова А.К.</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«Кутюрье»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«Товары для дома»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«Красное и Белое»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«Альфа-Оренбург»</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62,2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ЗАО «Тандер»</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«Магнит»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Мухтарова Л.К.</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«Лилия»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Музеева</w:t>
            </w:r>
            <w:proofErr w:type="spellEnd"/>
            <w:r w:rsidRPr="00057AB2">
              <w:rPr>
                <w:rFonts w:ascii="Times New Roman" w:eastAsia="Calibri" w:hAnsi="Times New Roman" w:cs="Times New Roman"/>
                <w:sz w:val="24"/>
                <w:szCs w:val="24"/>
              </w:rPr>
              <w:t xml:space="preserve"> Ж.Б.</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отдел в м-н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Зооветснабг.Оренбург</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м-н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СПК «Птицефабрика Гайская»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«Цветы»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                        м-н «Любава»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ул.Ленинская</w:t>
            </w:r>
            <w:proofErr w:type="spellEnd"/>
            <w:r w:rsidRPr="00057AB2">
              <w:rPr>
                <w:rFonts w:ascii="Times New Roman" w:eastAsia="Calibri" w:hAnsi="Times New Roman" w:cs="Times New Roman"/>
                <w:sz w:val="24"/>
                <w:szCs w:val="24"/>
              </w:rPr>
              <w:t>, 28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Солодовников </w:t>
            </w:r>
            <w:proofErr w:type="spellStart"/>
            <w:r w:rsidRPr="00057AB2">
              <w:rPr>
                <w:rFonts w:ascii="Times New Roman" w:eastAsia="Calibri" w:hAnsi="Times New Roman" w:cs="Times New Roman"/>
                <w:sz w:val="24"/>
                <w:szCs w:val="24"/>
              </w:rPr>
              <w:t>А.С.«Авто</w:t>
            </w:r>
            <w:proofErr w:type="spellEnd"/>
            <w:r w:rsidRPr="00057AB2">
              <w:rPr>
                <w:rFonts w:ascii="Times New Roman" w:eastAsia="Calibri" w:hAnsi="Times New Roman" w:cs="Times New Roman"/>
                <w:sz w:val="24"/>
                <w:szCs w:val="24"/>
              </w:rPr>
              <w:t>-Сити»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м-не «Товары для дома»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Демидов Н.А.            м-н «</w:t>
            </w:r>
            <w:proofErr w:type="spellStart"/>
            <w:r w:rsidRPr="00057AB2">
              <w:rPr>
                <w:rFonts w:ascii="Times New Roman" w:eastAsia="Calibri" w:hAnsi="Times New Roman" w:cs="Times New Roman"/>
                <w:sz w:val="24"/>
                <w:szCs w:val="24"/>
              </w:rPr>
              <w:t>Желен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Советская, 61г </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Якименко О.С.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«Ульяна»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14 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Васильев А.С.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студия </w:t>
            </w:r>
            <w:proofErr w:type="spellStart"/>
            <w:r w:rsidRPr="00057AB2">
              <w:rPr>
                <w:rFonts w:ascii="Times New Roman" w:eastAsia="Calibri" w:hAnsi="Times New Roman" w:cs="Times New Roman"/>
                <w:sz w:val="24"/>
                <w:szCs w:val="24"/>
                <w:lang w:val="en-US"/>
              </w:rPr>
              <w:t>FormatA</w:t>
            </w:r>
            <w:proofErr w:type="spellEnd"/>
            <w:r w:rsidRPr="00057AB2">
              <w:rPr>
                <w:rFonts w:ascii="Times New Roman" w:eastAsia="Calibri" w:hAnsi="Times New Roman" w:cs="Times New Roman"/>
                <w:sz w:val="24"/>
                <w:szCs w:val="24"/>
              </w:rPr>
              <w:t>3</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Швидок</w:t>
            </w:r>
            <w:proofErr w:type="spellEnd"/>
            <w:r w:rsidRPr="00057AB2">
              <w:rPr>
                <w:rFonts w:ascii="Times New Roman" w:eastAsia="Calibri" w:hAnsi="Times New Roman" w:cs="Times New Roman"/>
                <w:sz w:val="24"/>
                <w:szCs w:val="24"/>
              </w:rPr>
              <w:t xml:space="preserve"> О.А.                          м-н «Перекресток»</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ул.Комсомольская</w:t>
            </w:r>
            <w:proofErr w:type="spellEnd"/>
            <w:r w:rsidRPr="00057AB2">
              <w:rPr>
                <w:rFonts w:ascii="Times New Roman" w:eastAsia="Calibri" w:hAnsi="Times New Roman" w:cs="Times New Roman"/>
                <w:sz w:val="24"/>
                <w:szCs w:val="24"/>
              </w:rPr>
              <w:t>, 12д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 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м-н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Г.Н.                     м-н «Колхозный»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101</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119,4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Бикбаева Р.М.</w:t>
            </w:r>
          </w:p>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 xml:space="preserve"> м-н «Два шага»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Рыбная,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ОАО «</w:t>
            </w:r>
            <w:proofErr w:type="spellStart"/>
            <w:r w:rsidRPr="00057AB2">
              <w:rPr>
                <w:rFonts w:ascii="Times New Roman" w:eastAsia="Calibri" w:hAnsi="Times New Roman" w:cs="Times New Roman"/>
                <w:sz w:val="24"/>
                <w:szCs w:val="24"/>
              </w:rPr>
              <w:t>Беляевская</w:t>
            </w:r>
            <w:proofErr w:type="spellEnd"/>
            <w:r w:rsidRPr="00057AB2">
              <w:rPr>
                <w:rFonts w:ascii="Times New Roman" w:eastAsia="Calibri" w:hAnsi="Times New Roman" w:cs="Times New Roman"/>
                <w:sz w:val="24"/>
                <w:szCs w:val="24"/>
              </w:rPr>
              <w:t xml:space="preserve"> МТС-Нива»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Школьная,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Бакирова И. Ш.</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30а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Фомин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39д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45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Радченко И.В.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«Уют»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Почтовая, 22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«Тот Самый»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Торговая,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Полевая, 11</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Филиал магазина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Иващенко В.М. м-н «Продукты»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42,6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Несунц</w:t>
            </w:r>
            <w:proofErr w:type="spellEnd"/>
            <w:r w:rsidRPr="00057AB2">
              <w:rPr>
                <w:rFonts w:ascii="Times New Roman" w:eastAsia="Calibri" w:hAnsi="Times New Roman" w:cs="Times New Roman"/>
                <w:sz w:val="24"/>
                <w:szCs w:val="24"/>
              </w:rPr>
              <w:t xml:space="preserve"> К.Я.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43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483"/>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Надеждина О.А.. </w:t>
            </w:r>
          </w:p>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м-н «На Лесной»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25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Мельников Ю.Е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Северная, 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Фильянова</w:t>
            </w:r>
            <w:proofErr w:type="spellEnd"/>
            <w:r w:rsidRPr="00057AB2">
              <w:rPr>
                <w:rFonts w:ascii="Times New Roman" w:eastAsia="Calibri" w:hAnsi="Times New Roman" w:cs="Times New Roman"/>
                <w:sz w:val="24"/>
                <w:szCs w:val="24"/>
              </w:rPr>
              <w:t xml:space="preserve"> Т. П.                       м-н «Железяка»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Строителей, 2</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Макаров О.А.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Лобанова 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19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Бибиков</w:t>
            </w:r>
            <w:proofErr w:type="spellEnd"/>
            <w:r w:rsidRPr="00057AB2">
              <w:rPr>
                <w:rFonts w:ascii="Times New Roman" w:eastAsia="Calibri" w:hAnsi="Times New Roman" w:cs="Times New Roman"/>
                <w:sz w:val="24"/>
                <w:szCs w:val="24"/>
              </w:rPr>
              <w:t xml:space="preserve"> Р.А.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Автотранспортная, 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Кузнецова Ю.Ю.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r w:rsidRPr="00057AB2">
              <w:rPr>
                <w:rFonts w:ascii="Times New Roman" w:eastAsia="Calibri" w:hAnsi="Times New Roman" w:cs="Times New Roman"/>
                <w:sz w:val="24"/>
                <w:szCs w:val="24"/>
              </w:rPr>
              <w:t>н«Успех</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49а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Сайдашев Ф.И.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«Фрукты»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Советская, 46г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Крюковский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Оренбургский  ЗАО Хлебопродукт  № 2</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9 б</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Пфейфер</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r w:rsidRPr="00057AB2">
              <w:rPr>
                <w:rFonts w:ascii="Times New Roman" w:eastAsia="Calibri" w:hAnsi="Times New Roman" w:cs="Times New Roman"/>
                <w:sz w:val="24"/>
                <w:szCs w:val="24"/>
              </w:rPr>
              <w:t>н«Хозяин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51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 Сельпо – ТПС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 xml:space="preserve">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Центральная, 1а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84,5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Агроторг                              м-н «Пятерочка»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ул.Банковская</w:t>
            </w:r>
            <w:proofErr w:type="spellEnd"/>
            <w:r w:rsidRPr="00057AB2">
              <w:rPr>
                <w:rFonts w:ascii="Times New Roman" w:eastAsia="Calibri" w:hAnsi="Times New Roman" w:cs="Times New Roman"/>
                <w:sz w:val="24"/>
                <w:szCs w:val="24"/>
              </w:rPr>
              <w:t>, д.15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ПМК 56 отдел в ТК «Центр»</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теле2</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Рыжков В.И.                          м-н «Бел-ка»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66</w:t>
            </w:r>
          </w:p>
        </w:tc>
        <w:tc>
          <w:tcPr>
            <w:tcW w:w="3217" w:type="dxa"/>
            <w:tcBorders>
              <w:top w:val="nil"/>
              <w:left w:val="nil"/>
              <w:bottom w:val="single" w:sz="4" w:space="0" w:color="auto"/>
              <w:right w:val="single" w:sz="4" w:space="0" w:color="auto"/>
            </w:tcBorders>
            <w:noWrap/>
          </w:tcPr>
          <w:p w:rsidR="00057AB2" w:rsidRPr="00057AB2" w:rsidRDefault="00057AB2" w:rsidP="00057AB2">
            <w:pPr>
              <w:tabs>
                <w:tab w:val="center" w:pos="1522"/>
              </w:tabs>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ИП </w:t>
            </w:r>
            <w:proofErr w:type="spellStart"/>
            <w:r w:rsidRPr="00057AB2">
              <w:rPr>
                <w:rFonts w:ascii="Times New Roman" w:eastAsia="Calibri" w:hAnsi="Times New Roman" w:cs="Times New Roman"/>
                <w:sz w:val="24"/>
                <w:szCs w:val="24"/>
              </w:rPr>
              <w:t>Кривохижина</w:t>
            </w:r>
            <w:proofErr w:type="spellEnd"/>
            <w:r w:rsidRPr="00057AB2">
              <w:rPr>
                <w:rFonts w:ascii="Times New Roman" w:eastAsia="Calibri" w:hAnsi="Times New Roman" w:cs="Times New Roman"/>
                <w:sz w:val="24"/>
                <w:szCs w:val="24"/>
              </w:rPr>
              <w:t xml:space="preserve"> Л.В.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м-н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«Тот Самый»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ул.Торговая</w:t>
            </w:r>
            <w:proofErr w:type="spellEnd"/>
            <w:r w:rsidRPr="00057AB2">
              <w:rPr>
                <w:rFonts w:ascii="Times New Roman" w:eastAsia="Calibri" w:hAnsi="Times New Roman" w:cs="Times New Roman"/>
                <w:sz w:val="24"/>
                <w:szCs w:val="24"/>
              </w:rPr>
              <w:t>,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55</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28,8</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«Алена»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ул.Торговая</w:t>
            </w:r>
            <w:proofErr w:type="spellEnd"/>
            <w:r w:rsidRPr="00057AB2">
              <w:rPr>
                <w:rFonts w:ascii="Times New Roman" w:eastAsia="Calibri" w:hAnsi="Times New Roman" w:cs="Times New Roman"/>
                <w:sz w:val="24"/>
                <w:szCs w:val="24"/>
              </w:rPr>
              <w:t>, 56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«24 часа» (</w:t>
            </w:r>
            <w:proofErr w:type="spellStart"/>
            <w:r w:rsidRPr="00057AB2">
              <w:rPr>
                <w:rFonts w:ascii="Times New Roman" w:eastAsia="Calibri" w:hAnsi="Times New Roman" w:cs="Times New Roman"/>
                <w:sz w:val="24"/>
                <w:szCs w:val="24"/>
              </w:rPr>
              <w:t>круглосут</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ул.Почтовая</w:t>
            </w:r>
            <w:proofErr w:type="spellEnd"/>
            <w:r w:rsidRPr="00057AB2">
              <w:rPr>
                <w:rFonts w:ascii="Times New Roman" w:eastAsia="Calibri" w:hAnsi="Times New Roman" w:cs="Times New Roman"/>
                <w:sz w:val="24"/>
                <w:szCs w:val="24"/>
              </w:rPr>
              <w:t>, 94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Шестеро </w:t>
            </w:r>
            <w:proofErr w:type="spellStart"/>
            <w:r w:rsidRPr="00057AB2">
              <w:rPr>
                <w:rFonts w:ascii="Times New Roman" w:eastAsia="Calibri" w:hAnsi="Times New Roman" w:cs="Times New Roman"/>
                <w:sz w:val="24"/>
                <w:szCs w:val="24"/>
              </w:rPr>
              <w:t>Н.Ген</w:t>
            </w:r>
            <w:proofErr w:type="spellEnd"/>
            <w:r w:rsidRPr="00057AB2">
              <w:rPr>
                <w:rFonts w:ascii="Times New Roman" w:eastAsia="Calibri" w:hAnsi="Times New Roman" w:cs="Times New Roman"/>
                <w:sz w:val="24"/>
                <w:szCs w:val="24"/>
              </w:rPr>
              <w:t>. «Территория низких цен»</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63 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Саватеева О.М.                       м-н «Омега»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ул.Почтовая</w:t>
            </w:r>
            <w:proofErr w:type="spellEnd"/>
            <w:r w:rsidRPr="00057AB2">
              <w:rPr>
                <w:rFonts w:ascii="Times New Roman" w:eastAsia="Calibri" w:hAnsi="Times New Roman" w:cs="Times New Roman"/>
                <w:sz w:val="24"/>
                <w:szCs w:val="24"/>
              </w:rPr>
              <w:t>, д.65 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71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«СОВИН 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61 е</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Патапова</w:t>
            </w:r>
            <w:proofErr w:type="spellEnd"/>
            <w:r w:rsidRPr="00057AB2">
              <w:rPr>
                <w:rFonts w:ascii="Times New Roman" w:eastAsia="Calibri" w:hAnsi="Times New Roman" w:cs="Times New Roman"/>
                <w:sz w:val="24"/>
                <w:szCs w:val="24"/>
              </w:rPr>
              <w:t xml:space="preserve"> Т.С.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«Любимый»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ул.Ленинская</w:t>
            </w:r>
            <w:proofErr w:type="spellEnd"/>
            <w:r w:rsidRPr="00057AB2">
              <w:rPr>
                <w:rFonts w:ascii="Times New Roman" w:eastAsia="Calibri" w:hAnsi="Times New Roman" w:cs="Times New Roman"/>
                <w:sz w:val="24"/>
                <w:szCs w:val="24"/>
              </w:rPr>
              <w:t>, 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58</w:t>
            </w:r>
          </w:p>
        </w:tc>
      </w:tr>
    </w:tbl>
    <w:p w:rsidR="00057AB2" w:rsidRPr="00057AB2" w:rsidRDefault="00057AB2" w:rsidP="00057AB2">
      <w:pPr>
        <w:spacing w:after="0" w:line="240" w:lineRule="atLeast"/>
        <w:ind w:firstLine="709"/>
        <w:jc w:val="both"/>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 xml:space="preserve">На территории сельсовета расположено 72 торговых точки,  из них 59 - частных  предпринимателей. По основным видам товаров повседневного спроса население удовлетворено.  Предпринимателями организован прием заявок и поставка товаров длительного пользования. </w:t>
      </w:r>
    </w:p>
    <w:p w:rsidR="00697C68" w:rsidRPr="000E4ABB" w:rsidRDefault="00697C68" w:rsidP="00994291">
      <w:pPr>
        <w:spacing w:after="0"/>
        <w:ind w:firstLine="851"/>
        <w:jc w:val="both"/>
        <w:rPr>
          <w:rFonts w:ascii="Times New Roman" w:hAnsi="Times New Roman" w:cs="Times New Roman"/>
          <w:bCs/>
          <w:sz w:val="26"/>
          <w:szCs w:val="26"/>
        </w:rPr>
      </w:pPr>
    </w:p>
    <w:p w:rsidR="002F68A6" w:rsidRPr="000E4ABB" w:rsidRDefault="002F68A6"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173CA" w:rsidRPr="000E4ABB" w:rsidRDefault="00B173CA" w:rsidP="002F68A6">
      <w:pPr>
        <w:spacing w:after="0" w:line="276" w:lineRule="auto"/>
        <w:ind w:firstLine="709"/>
        <w:rPr>
          <w:rFonts w:ascii="Times New Roman" w:eastAsia="Times New Roman" w:hAnsi="Times New Roman" w:cs="Times New Roman"/>
          <w:bCs/>
          <w:sz w:val="26"/>
          <w:szCs w:val="26"/>
        </w:rPr>
      </w:pPr>
      <w:r w:rsidRPr="000E4ABB">
        <w:rPr>
          <w:rFonts w:ascii="Times New Roman" w:eastAsia="Times New Roman" w:hAnsi="Times New Roman" w:cs="Times New Roman"/>
          <w:bCs/>
          <w:sz w:val="26"/>
          <w:szCs w:val="26"/>
        </w:rPr>
        <w:t xml:space="preserve">Сведения </w:t>
      </w:r>
      <w:proofErr w:type="spellStart"/>
      <w:r w:rsidRPr="000E4ABB">
        <w:rPr>
          <w:rFonts w:ascii="Times New Roman" w:eastAsia="Times New Roman" w:hAnsi="Times New Roman" w:cs="Times New Roman"/>
          <w:bCs/>
          <w:sz w:val="26"/>
          <w:szCs w:val="26"/>
        </w:rPr>
        <w:t>Оренстат</w:t>
      </w:r>
      <w:proofErr w:type="spellEnd"/>
      <w:r w:rsidRPr="000E4ABB">
        <w:rPr>
          <w:rFonts w:ascii="Times New Roman" w:eastAsia="Times New Roman" w:hAnsi="Times New Roman" w:cs="Times New Roman"/>
          <w:bCs/>
          <w:sz w:val="26"/>
          <w:szCs w:val="26"/>
        </w:rPr>
        <w:t>:</w:t>
      </w:r>
    </w:p>
    <w:p w:rsidR="00B173CA" w:rsidRPr="00057AB2" w:rsidRDefault="00B173CA" w:rsidP="00B173CA">
      <w:pPr>
        <w:spacing w:after="0" w:line="276" w:lineRule="auto"/>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Розничная торговля и общественное питание</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260"/>
        <w:gridCol w:w="1700"/>
        <w:gridCol w:w="1400"/>
        <w:gridCol w:w="1400"/>
      </w:tblGrid>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Показатели</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Ед. измерения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Количество объектов розничной торговли и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77</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киоски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торгового зала объектов розничной торговли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4890.8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682.2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3036.4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1172.2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150.5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зала обслуживания посетителей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209</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Число мест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bl>
    <w:p w:rsidR="00057AB2" w:rsidRPr="00057AB2" w:rsidRDefault="00057AB2" w:rsidP="00057AB2">
      <w:pPr>
        <w:spacing w:after="0" w:line="100" w:lineRule="atLeast"/>
        <w:rPr>
          <w:rFonts w:ascii="Times New Roman" w:eastAsia="Times New Roman" w:hAnsi="Times New Roman" w:cs="Times New Roman"/>
          <w:b/>
          <w:bCs/>
          <w:sz w:val="26"/>
          <w:szCs w:val="26"/>
        </w:rPr>
      </w:pPr>
    </w:p>
    <w:p w:rsidR="00B173CA" w:rsidRPr="00057AB2" w:rsidRDefault="002F68A6" w:rsidP="00057AB2">
      <w:pPr>
        <w:spacing w:after="0" w:line="100" w:lineRule="atLeast"/>
        <w:jc w:val="both"/>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ab/>
        <w:t xml:space="preserve">Из таблицы следует, что на территории МО </w:t>
      </w:r>
      <w:proofErr w:type="spellStart"/>
      <w:r w:rsidR="00152E37" w:rsidRPr="00057AB2">
        <w:rPr>
          <w:rFonts w:ascii="Times New Roman" w:eastAsia="Times New Roman" w:hAnsi="Times New Roman" w:cs="Times New Roman"/>
          <w:sz w:val="26"/>
          <w:szCs w:val="26"/>
        </w:rPr>
        <w:t>Беляевс</w:t>
      </w:r>
      <w:r w:rsidRPr="00057AB2">
        <w:rPr>
          <w:rFonts w:ascii="Times New Roman" w:eastAsia="Times New Roman" w:hAnsi="Times New Roman" w:cs="Times New Roman"/>
          <w:sz w:val="26"/>
          <w:szCs w:val="26"/>
        </w:rPr>
        <w:t>кий</w:t>
      </w:r>
      <w:proofErr w:type="spellEnd"/>
      <w:r w:rsidRPr="00057AB2">
        <w:rPr>
          <w:rFonts w:ascii="Times New Roman" w:eastAsia="Times New Roman" w:hAnsi="Times New Roman" w:cs="Times New Roman"/>
          <w:sz w:val="26"/>
          <w:szCs w:val="26"/>
        </w:rPr>
        <w:t xml:space="preserve"> сельсовет расположены </w:t>
      </w:r>
      <w:r w:rsidR="00057AB2">
        <w:rPr>
          <w:rFonts w:ascii="Times New Roman" w:eastAsia="Times New Roman" w:hAnsi="Times New Roman" w:cs="Times New Roman"/>
          <w:sz w:val="26"/>
          <w:szCs w:val="26"/>
        </w:rPr>
        <w:t>78</w:t>
      </w:r>
      <w:r w:rsidRPr="00057AB2">
        <w:rPr>
          <w:rFonts w:ascii="Times New Roman" w:eastAsia="Times New Roman" w:hAnsi="Times New Roman" w:cs="Times New Roman"/>
          <w:sz w:val="26"/>
          <w:szCs w:val="26"/>
        </w:rPr>
        <w:t xml:space="preserve"> магазин</w:t>
      </w:r>
      <w:r w:rsidR="00057AB2">
        <w:rPr>
          <w:rFonts w:ascii="Times New Roman" w:eastAsia="Times New Roman" w:hAnsi="Times New Roman" w:cs="Times New Roman"/>
          <w:sz w:val="26"/>
          <w:szCs w:val="26"/>
        </w:rPr>
        <w:t>ов</w:t>
      </w:r>
      <w:r w:rsidRPr="00057AB2">
        <w:rPr>
          <w:rFonts w:ascii="Times New Roman" w:eastAsia="Times New Roman" w:hAnsi="Times New Roman" w:cs="Times New Roman"/>
          <w:sz w:val="26"/>
          <w:szCs w:val="26"/>
        </w:rPr>
        <w:t xml:space="preserve"> с общей площадью торгового зала в </w:t>
      </w:r>
      <w:r w:rsidR="00057AB2">
        <w:rPr>
          <w:rFonts w:ascii="Times New Roman" w:eastAsia="Times New Roman" w:hAnsi="Times New Roman" w:cs="Times New Roman"/>
          <w:sz w:val="26"/>
          <w:szCs w:val="26"/>
        </w:rPr>
        <w:t>4891</w:t>
      </w:r>
      <w:r w:rsidRPr="00057AB2">
        <w:rPr>
          <w:rFonts w:ascii="Times New Roman" w:eastAsia="Times New Roman" w:hAnsi="Times New Roman" w:cs="Times New Roman"/>
          <w:sz w:val="26"/>
          <w:szCs w:val="26"/>
        </w:rPr>
        <w:t xml:space="preserve"> м2</w:t>
      </w:r>
      <w:r w:rsidR="00057AB2">
        <w:rPr>
          <w:rFonts w:ascii="Times New Roman" w:eastAsia="Times New Roman" w:hAnsi="Times New Roman" w:cs="Times New Roman"/>
          <w:sz w:val="26"/>
          <w:szCs w:val="26"/>
        </w:rPr>
        <w:t xml:space="preserve">, 7 </w:t>
      </w:r>
      <w:r w:rsidRPr="00057AB2">
        <w:rPr>
          <w:rFonts w:ascii="Times New Roman" w:eastAsia="Times New Roman" w:hAnsi="Times New Roman" w:cs="Times New Roman"/>
          <w:sz w:val="26"/>
          <w:szCs w:val="26"/>
        </w:rPr>
        <w:t xml:space="preserve"> организаци</w:t>
      </w:r>
      <w:r w:rsidR="00057AB2">
        <w:rPr>
          <w:rFonts w:ascii="Times New Roman" w:eastAsia="Times New Roman" w:hAnsi="Times New Roman" w:cs="Times New Roman"/>
          <w:sz w:val="26"/>
          <w:szCs w:val="26"/>
        </w:rPr>
        <w:t>й</w:t>
      </w:r>
      <w:r w:rsidRPr="00057AB2">
        <w:rPr>
          <w:rFonts w:ascii="Times New Roman" w:eastAsia="Times New Roman" w:hAnsi="Times New Roman" w:cs="Times New Roman"/>
          <w:sz w:val="26"/>
          <w:szCs w:val="26"/>
        </w:rPr>
        <w:t xml:space="preserve"> общественного питания на </w:t>
      </w:r>
      <w:r w:rsidR="00057AB2">
        <w:rPr>
          <w:rFonts w:ascii="Times New Roman" w:eastAsia="Times New Roman" w:hAnsi="Times New Roman" w:cs="Times New Roman"/>
          <w:sz w:val="26"/>
          <w:szCs w:val="26"/>
        </w:rPr>
        <w:t>360</w:t>
      </w:r>
      <w:r w:rsidRPr="00057AB2">
        <w:rPr>
          <w:rFonts w:ascii="Times New Roman" w:eastAsia="Times New Roman" w:hAnsi="Times New Roman" w:cs="Times New Roman"/>
          <w:sz w:val="26"/>
          <w:szCs w:val="26"/>
        </w:rPr>
        <w:t xml:space="preserve"> посадочных мест.</w:t>
      </w:r>
    </w:p>
    <w:p w:rsidR="00B173CA" w:rsidRPr="000E4ABB" w:rsidRDefault="00B173CA" w:rsidP="00B173CA">
      <w:pPr>
        <w:spacing w:after="0" w:line="276" w:lineRule="auto"/>
        <w:ind w:firstLine="851"/>
        <w:jc w:val="both"/>
        <w:rPr>
          <w:rFonts w:ascii="Times New Roman" w:hAnsi="Times New Roman" w:cs="Times New Roman"/>
          <w:bCs/>
          <w:sz w:val="26"/>
          <w:szCs w:val="26"/>
        </w:rPr>
      </w:pPr>
    </w:p>
    <w:p w:rsidR="00F86383" w:rsidRPr="00B173CA" w:rsidRDefault="00F86383" w:rsidP="00B173CA">
      <w:pPr>
        <w:tabs>
          <w:tab w:val="left" w:pos="709"/>
        </w:tabs>
        <w:spacing w:after="0" w:line="276" w:lineRule="auto"/>
        <w:ind w:right="284"/>
        <w:contextualSpacing/>
        <w:jc w:val="both"/>
        <w:rPr>
          <w:rFonts w:ascii="Times New Roman" w:hAnsi="Times New Roman" w:cs="Times New Roman"/>
          <w:bCs/>
          <w:sz w:val="24"/>
          <w:szCs w:val="24"/>
        </w:rPr>
      </w:pPr>
    </w:p>
    <w:p w:rsidR="001E4CCD" w:rsidRPr="00905528" w:rsidRDefault="00B05354" w:rsidP="00B07C28">
      <w:pPr>
        <w:pStyle w:val="2"/>
        <w:rPr>
          <w:color w:val="800000"/>
          <w:sz w:val="28"/>
        </w:rPr>
      </w:pPr>
      <w:bookmarkStart w:id="27" w:name="_Toc181794712"/>
      <w:r w:rsidRPr="00905528">
        <w:rPr>
          <w:color w:val="800000"/>
          <w:sz w:val="28"/>
        </w:rPr>
        <w:t>2.</w:t>
      </w:r>
      <w:r w:rsidR="00DC666E">
        <w:rPr>
          <w:color w:val="800000"/>
          <w:sz w:val="28"/>
        </w:rPr>
        <w:t>5</w:t>
      </w:r>
      <w:r w:rsidRPr="00905528">
        <w:rPr>
          <w:color w:val="800000"/>
          <w:sz w:val="28"/>
        </w:rPr>
        <w:t xml:space="preserve"> Зоны с особыми условиями использования территории</w:t>
      </w:r>
      <w:bookmarkEnd w:id="27"/>
    </w:p>
    <w:p w:rsidR="00E2067F" w:rsidRDefault="00E2067F" w:rsidP="00E2067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057AB2">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Зоны с особыми условиями использования территории – это охранные, санитарно-защитные зоны, зоны охраны объектов культурного наследия (памятников истории и культуры) народов РФ,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зоны, зоны санитарной охраны источников питьевого и хозяйственно-бытового водоснабжения, зоны охраняемых объектов, иные зоны </w:t>
      </w:r>
      <w:r w:rsidR="0064462F" w:rsidRPr="00B05354">
        <w:rPr>
          <w:rFonts w:ascii="Times New Roman" w:hAnsi="Times New Roman"/>
          <w:sz w:val="26"/>
          <w:szCs w:val="26"/>
        </w:rPr>
        <w:t>устанавливаемые в</w:t>
      </w:r>
      <w:r w:rsidRPr="00B05354">
        <w:rPr>
          <w:rFonts w:ascii="Times New Roman" w:hAnsi="Times New Roman"/>
          <w:sz w:val="26"/>
          <w:szCs w:val="26"/>
        </w:rPr>
        <w:t xml:space="preserve"> соответствии с законодательством РФ. (п.4 ст. 1 </w:t>
      </w:r>
      <w:proofErr w:type="spellStart"/>
      <w:r w:rsidRPr="00B05354">
        <w:rPr>
          <w:rFonts w:ascii="Times New Roman" w:hAnsi="Times New Roman"/>
          <w:sz w:val="26"/>
          <w:szCs w:val="26"/>
        </w:rPr>
        <w:t>Гр.к</w:t>
      </w:r>
      <w:proofErr w:type="spellEnd"/>
      <w:r w:rsidRPr="00B05354">
        <w:rPr>
          <w:rFonts w:ascii="Times New Roman" w:hAnsi="Times New Roman"/>
          <w:sz w:val="26"/>
          <w:szCs w:val="26"/>
        </w:rPr>
        <w:t xml:space="preserve">. от 29.12.2004г. № 190-ФЗ). В составе материалов по обоснованию, на картах выделены зоны с особыми условиями использования территории, т.е. территории, в границах которых устанавливаются ограничения на осуществление градостроительной деятельности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Границы указанных территорий определяются в соответствии с законодательством Российской Федерации, Оренбургской области и местных нормативных актов.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На картах материалов по обоснованию генерального плана показаны существующие (утвержденные) зоны с особыми условиями использования территории:</w:t>
      </w:r>
    </w:p>
    <w:p w:rsidR="00B05354" w:rsidRPr="00B05354" w:rsidRDefault="00B05354" w:rsidP="00B05354">
      <w:pPr>
        <w:widowControl w:val="0"/>
        <w:spacing w:after="0"/>
        <w:ind w:firstLine="851"/>
        <w:jc w:val="both"/>
        <w:rPr>
          <w:rFonts w:ascii="Times New Roman" w:hAnsi="Times New Roman"/>
          <w:sz w:val="26"/>
          <w:szCs w:val="26"/>
        </w:rPr>
      </w:pPr>
      <w:r w:rsidRPr="00B05354">
        <w:rPr>
          <w:rFonts w:ascii="Times New Roman" w:hAnsi="Times New Roman"/>
          <w:sz w:val="26"/>
          <w:szCs w:val="26"/>
        </w:rPr>
        <w:t>-</w:t>
      </w:r>
      <w:r w:rsidR="003828F4">
        <w:rPr>
          <w:rFonts w:ascii="Times New Roman" w:hAnsi="Times New Roman"/>
          <w:sz w:val="26"/>
          <w:szCs w:val="26"/>
        </w:rPr>
        <w:t xml:space="preserve"> </w:t>
      </w:r>
      <w:r w:rsidRPr="00B05354">
        <w:rPr>
          <w:rFonts w:ascii="Times New Roman" w:hAnsi="Times New Roman"/>
          <w:sz w:val="26"/>
          <w:szCs w:val="26"/>
        </w:rPr>
        <w:t>Охранная зона инженерных коммуникаций (</w:t>
      </w:r>
      <w:proofErr w:type="spellStart"/>
      <w:r w:rsidRPr="00B05354">
        <w:rPr>
          <w:rFonts w:ascii="Times New Roman" w:hAnsi="Times New Roman"/>
          <w:sz w:val="26"/>
          <w:szCs w:val="26"/>
        </w:rPr>
        <w:t>EngProtectionZone</w:t>
      </w:r>
      <w:proofErr w:type="spellEnd"/>
      <w:r w:rsidRPr="00B05354">
        <w:rPr>
          <w:rFonts w:ascii="Times New Roman" w:hAnsi="Times New Roman"/>
          <w:sz w:val="26"/>
          <w:szCs w:val="26"/>
        </w:rPr>
        <w:t>)</w:t>
      </w:r>
      <w:r w:rsidR="00E2067F">
        <w:rPr>
          <w:rFonts w:ascii="Times New Roman" w:hAnsi="Times New Roman"/>
          <w:sz w:val="26"/>
          <w:szCs w:val="26"/>
        </w:rPr>
        <w:t xml:space="preserve"> – охранная зона газоп</w:t>
      </w:r>
      <w:r w:rsidR="006A0690">
        <w:rPr>
          <w:rFonts w:ascii="Times New Roman" w:hAnsi="Times New Roman"/>
          <w:sz w:val="26"/>
          <w:szCs w:val="26"/>
        </w:rPr>
        <w:t xml:space="preserve">роводов и систем газоснабжения; </w:t>
      </w:r>
      <w:r w:rsidR="00E2067F">
        <w:rPr>
          <w:rFonts w:ascii="Times New Roman" w:hAnsi="Times New Roman"/>
          <w:sz w:val="26"/>
          <w:szCs w:val="26"/>
        </w:rPr>
        <w:t xml:space="preserve">охранная зона объектов электросетевого хозяйства (вдоль линий электропередачи, вокруг </w:t>
      </w:r>
      <w:r w:rsidR="006A0690">
        <w:rPr>
          <w:rFonts w:ascii="Times New Roman" w:hAnsi="Times New Roman"/>
          <w:sz w:val="26"/>
          <w:szCs w:val="26"/>
        </w:rPr>
        <w:t>подстанций);</w:t>
      </w:r>
      <w:r w:rsidR="00E2067F">
        <w:rPr>
          <w:rFonts w:ascii="Times New Roman" w:hAnsi="Times New Roman"/>
          <w:sz w:val="26"/>
          <w:szCs w:val="26"/>
        </w:rPr>
        <w:t xml:space="preserve"> охранная зона линий и сооружений связи</w:t>
      </w:r>
      <w:r w:rsidRPr="00B05354">
        <w:rPr>
          <w:rFonts w:ascii="Times New Roman" w:hAnsi="Times New Roman"/>
          <w:sz w:val="26"/>
          <w:szCs w:val="26"/>
        </w:rPr>
        <w:t>;</w:t>
      </w:r>
    </w:p>
    <w:p w:rsid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sz w:val="26"/>
          <w:szCs w:val="26"/>
        </w:rPr>
        <w:t xml:space="preserve">-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w:t>
      </w:r>
      <w:r w:rsidRPr="00B05354">
        <w:rPr>
          <w:rFonts w:ascii="Times New Roman" w:hAnsi="Times New Roman" w:cs="Times New Roman"/>
          <w:sz w:val="26"/>
          <w:szCs w:val="26"/>
        </w:rPr>
        <w:t>зоны (</w:t>
      </w:r>
      <w:proofErr w:type="spellStart"/>
      <w:r w:rsidRPr="00B05354">
        <w:rPr>
          <w:rFonts w:ascii="Times New Roman" w:hAnsi="Times New Roman" w:cs="Times New Roman"/>
          <w:sz w:val="26"/>
          <w:szCs w:val="26"/>
          <w:lang w:val="en-US"/>
        </w:rPr>
        <w:t>WaterProtectionZone</w:t>
      </w:r>
      <w:proofErr w:type="spellEnd"/>
      <w:r w:rsidRPr="00B05354">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290D7D">
        <w:rPr>
          <w:rFonts w:ascii="Times New Roman" w:hAnsi="Times New Roman" w:cs="Times New Roman"/>
          <w:sz w:val="26"/>
          <w:szCs w:val="26"/>
        </w:rPr>
        <w:t>Береговая полоса (</w:t>
      </w:r>
      <w:proofErr w:type="spellStart"/>
      <w:r w:rsidRPr="00290D7D">
        <w:rPr>
          <w:rFonts w:ascii="Times New Roman" w:hAnsi="Times New Roman" w:cs="Times New Roman"/>
          <w:sz w:val="26"/>
          <w:szCs w:val="26"/>
        </w:rPr>
        <w:t>Foreshore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sidRPr="00290D7D">
        <w:rPr>
          <w:rFonts w:ascii="Times New Roman" w:hAnsi="Times New Roman" w:cs="Times New Roman"/>
          <w:sz w:val="26"/>
          <w:szCs w:val="26"/>
        </w:rPr>
        <w:t>- Прибрежные защитные полосы (</w:t>
      </w:r>
      <w:proofErr w:type="spellStart"/>
      <w:r w:rsidRPr="00290D7D">
        <w:rPr>
          <w:rFonts w:ascii="Times New Roman" w:hAnsi="Times New Roman" w:cs="Times New Roman"/>
          <w:sz w:val="26"/>
          <w:szCs w:val="26"/>
        </w:rPr>
        <w:t>CoastalProtectionZone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Санитарно-защитная зона (</w:t>
      </w:r>
      <w:proofErr w:type="spellStart"/>
      <w:r>
        <w:rPr>
          <w:rFonts w:ascii="Times New Roman" w:hAnsi="Times New Roman" w:cs="Times New Roman"/>
          <w:sz w:val="26"/>
          <w:szCs w:val="26"/>
          <w:lang w:val="en-US"/>
        </w:rPr>
        <w:t>SanitariProtectionZone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Охранная зона иного значения (</w:t>
      </w:r>
      <w:proofErr w:type="spellStart"/>
      <w:r>
        <w:rPr>
          <w:rFonts w:ascii="Times New Roman" w:hAnsi="Times New Roman" w:cs="Times New Roman"/>
          <w:sz w:val="26"/>
          <w:szCs w:val="26"/>
          <w:lang w:val="en-US"/>
        </w:rPr>
        <w:t>OtherProtectionZone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Зоны санитарной охраны источников питьевого и хозяйственно-бытового водоснабжения и водопроводов питьевого назначения (</w:t>
      </w:r>
      <w:proofErr w:type="spellStart"/>
      <w:r>
        <w:rPr>
          <w:rFonts w:ascii="Times New Roman" w:hAnsi="Times New Roman" w:cs="Times New Roman"/>
          <w:sz w:val="26"/>
          <w:szCs w:val="26"/>
          <w:lang w:val="en-US"/>
        </w:rPr>
        <w:t>DrinkWaterProtectionZone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B05354" w:rsidRDefault="00B40E51" w:rsidP="00B05354">
      <w:pPr>
        <w:widowControl w:val="0"/>
        <w:spacing w:after="0"/>
        <w:ind w:firstLine="851"/>
        <w:jc w:val="both"/>
        <w:rPr>
          <w:rFonts w:ascii="Times New Roman" w:hAnsi="Times New Roman"/>
          <w:sz w:val="26"/>
          <w:szCs w:val="26"/>
        </w:rPr>
      </w:pPr>
      <w:r w:rsidRPr="00B05354">
        <w:rPr>
          <w:rFonts w:ascii="Times New Roman" w:hAnsi="Times New Roman"/>
          <w:sz w:val="26"/>
          <w:szCs w:val="26"/>
        </w:rPr>
        <w:t>-</w:t>
      </w:r>
      <w:r w:rsidR="00996DEA">
        <w:rPr>
          <w:rFonts w:ascii="Times New Roman" w:hAnsi="Times New Roman"/>
          <w:sz w:val="26"/>
          <w:szCs w:val="26"/>
        </w:rPr>
        <w:t xml:space="preserve"> </w:t>
      </w:r>
      <w:r w:rsidR="006F5177" w:rsidRPr="006F5177">
        <w:rPr>
          <w:rFonts w:ascii="Times New Roman" w:hAnsi="Times New Roman"/>
          <w:sz w:val="26"/>
          <w:szCs w:val="26"/>
        </w:rPr>
        <w:t>Иные зоны с особыми условиями использования (</w:t>
      </w:r>
      <w:proofErr w:type="spellStart"/>
      <w:r w:rsidR="006F5177" w:rsidRPr="006F5177">
        <w:rPr>
          <w:rFonts w:ascii="Times New Roman" w:hAnsi="Times New Roman"/>
          <w:sz w:val="26"/>
          <w:szCs w:val="26"/>
        </w:rPr>
        <w:t>OtherZone</w:t>
      </w:r>
      <w:proofErr w:type="spellEnd"/>
      <w:r w:rsidR="006F5177" w:rsidRPr="006F5177">
        <w:rPr>
          <w:rFonts w:ascii="Times New Roman" w:hAnsi="Times New Roman"/>
          <w:sz w:val="26"/>
          <w:szCs w:val="26"/>
        </w:rPr>
        <w:t xml:space="preserve">) –другие зоны, </w:t>
      </w:r>
      <w:r w:rsidR="006F5177" w:rsidRPr="006F5177">
        <w:rPr>
          <w:rFonts w:ascii="Times New Roman" w:hAnsi="Times New Roman"/>
          <w:sz w:val="26"/>
          <w:szCs w:val="26"/>
        </w:rPr>
        <w:lastRenderedPageBreak/>
        <w:t>устанавливаемые в соответствии с законодательством Российской Федерации</w:t>
      </w:r>
      <w:r w:rsidR="006A0690">
        <w:rPr>
          <w:rFonts w:ascii="Times New Roman" w:hAnsi="Times New Roman"/>
          <w:sz w:val="26"/>
          <w:szCs w:val="26"/>
        </w:rPr>
        <w:t xml:space="preserve"> – охранная зона пунктов государственной геодезической сети, государственной нивелирной сети и государственной гравиметрической сети;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006A0690">
        <w:rPr>
          <w:rFonts w:ascii="Times New Roman" w:hAnsi="Times New Roman"/>
          <w:sz w:val="26"/>
          <w:szCs w:val="26"/>
        </w:rPr>
        <w:t>аммиакопроводов</w:t>
      </w:r>
      <w:proofErr w:type="spellEnd"/>
      <w:r w:rsidR="006A0690">
        <w:rPr>
          <w:rFonts w:ascii="Times New Roman" w:hAnsi="Times New Roman"/>
          <w:sz w:val="26"/>
          <w:szCs w:val="26"/>
        </w:rPr>
        <w:t>); другие зоны, устанавливаемые в соответствии с законодательством РФ.</w:t>
      </w:r>
    </w:p>
    <w:p w:rsidR="006F5177" w:rsidRPr="00B05354" w:rsidRDefault="006F5177" w:rsidP="00B05354">
      <w:pPr>
        <w:widowControl w:val="0"/>
        <w:spacing w:after="0"/>
        <w:ind w:firstLine="851"/>
        <w:jc w:val="both"/>
        <w:rPr>
          <w:rFonts w:ascii="Times New Roman" w:hAnsi="Times New Roman"/>
          <w:sz w:val="26"/>
          <w:szCs w:val="26"/>
        </w:rPr>
      </w:pPr>
    </w:p>
    <w:p w:rsidR="008A609E" w:rsidRP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cs="Times New Roman"/>
          <w:sz w:val="26"/>
          <w:szCs w:val="26"/>
        </w:rPr>
        <w:t xml:space="preserve"> </w:t>
      </w:r>
    </w:p>
    <w:p w:rsidR="0064462F" w:rsidRDefault="0064462F" w:rsidP="002F6E84">
      <w:pPr>
        <w:pStyle w:val="2"/>
        <w:spacing w:before="0" w:after="0"/>
        <w:rPr>
          <w:color w:val="800000"/>
          <w:sz w:val="28"/>
        </w:rPr>
      </w:pPr>
      <w:bookmarkStart w:id="28" w:name="_Toc181794713"/>
      <w:r w:rsidRPr="00905528">
        <w:rPr>
          <w:color w:val="800000"/>
          <w:sz w:val="28"/>
        </w:rPr>
        <w:t>2.</w:t>
      </w:r>
      <w:r w:rsidR="00DC666E">
        <w:rPr>
          <w:color w:val="800000"/>
          <w:sz w:val="28"/>
        </w:rPr>
        <w:t>6</w:t>
      </w:r>
      <w:r w:rsidRPr="00905528">
        <w:rPr>
          <w:color w:val="800000"/>
          <w:sz w:val="28"/>
        </w:rPr>
        <w:t xml:space="preserve"> Инженерная инфраструктура</w:t>
      </w:r>
      <w:bookmarkEnd w:id="28"/>
      <w:r w:rsidR="004D1A8F">
        <w:rPr>
          <w:color w:val="800000"/>
          <w:sz w:val="28"/>
        </w:rPr>
        <w:t xml:space="preserve">   </w:t>
      </w:r>
    </w:p>
    <w:p w:rsidR="006D34DD" w:rsidRDefault="006D34DD" w:rsidP="00B66311">
      <w:pPr>
        <w:spacing w:after="0" w:line="240" w:lineRule="auto"/>
        <w:jc w:val="center"/>
        <w:rPr>
          <w:rFonts w:ascii="Times New Roman" w:eastAsia="Times New Roman" w:hAnsi="Times New Roman" w:cs="Times New Roman"/>
          <w:b/>
          <w:bCs/>
          <w:sz w:val="24"/>
          <w:szCs w:val="24"/>
          <w:lang w:eastAsia="ru-RU"/>
        </w:rPr>
      </w:pPr>
    </w:p>
    <w:p w:rsidR="00B66311" w:rsidRPr="00B66311" w:rsidRDefault="006D34DD" w:rsidP="00B6631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Сведения из </w:t>
      </w:r>
      <w:proofErr w:type="spellStart"/>
      <w:r>
        <w:rPr>
          <w:rFonts w:ascii="Times New Roman" w:eastAsia="Times New Roman" w:hAnsi="Times New Roman" w:cs="Times New Roman"/>
          <w:b/>
          <w:bCs/>
          <w:sz w:val="24"/>
          <w:szCs w:val="24"/>
          <w:lang w:eastAsia="ru-RU"/>
        </w:rPr>
        <w:t>Оренстат</w:t>
      </w:r>
      <w:proofErr w:type="spellEnd"/>
      <w:r>
        <w:rPr>
          <w:rFonts w:ascii="Times New Roman" w:eastAsia="Times New Roman" w:hAnsi="Times New Roman" w:cs="Times New Roman"/>
          <w:b/>
          <w:bCs/>
          <w:sz w:val="24"/>
          <w:szCs w:val="24"/>
          <w:lang w:eastAsia="ru-RU"/>
        </w:rPr>
        <w:t xml:space="preserve"> «</w:t>
      </w:r>
      <w:r w:rsidR="00B66311" w:rsidRPr="00B66311">
        <w:rPr>
          <w:rFonts w:ascii="Times New Roman" w:eastAsia="Times New Roman" w:hAnsi="Times New Roman" w:cs="Times New Roman"/>
          <w:b/>
          <w:bCs/>
          <w:sz w:val="24"/>
          <w:szCs w:val="24"/>
          <w:lang w:eastAsia="ru-RU"/>
        </w:rPr>
        <w:t>Коммунальная сфера</w:t>
      </w:r>
      <w:r>
        <w:rPr>
          <w:rFonts w:ascii="Times New Roman" w:eastAsia="Times New Roman" w:hAnsi="Times New Roman" w:cs="Times New Roman"/>
          <w:b/>
          <w:bCs/>
          <w:sz w:val="24"/>
          <w:szCs w:val="24"/>
          <w:lang w:eastAsia="ru-RU"/>
        </w:rPr>
        <w:t>»</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502"/>
        <w:gridCol w:w="1601"/>
        <w:gridCol w:w="1657"/>
      </w:tblGrid>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Показатели</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Ед. измерения</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2023</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газовой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62767</w:t>
            </w: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Всего</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5</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 мощностью до 3 Гкал/ч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До 3 </w:t>
            </w:r>
            <w:proofErr w:type="spellStart"/>
            <w:r w:rsidRPr="00B66311">
              <w:rPr>
                <w:rFonts w:ascii="Times New Roman" w:eastAsia="Times New Roman" w:hAnsi="Times New Roman" w:cs="Times New Roman"/>
                <w:sz w:val="24"/>
                <w:szCs w:val="24"/>
                <w:lang w:eastAsia="ru-RU"/>
              </w:rPr>
              <w:t>гигакал</w:t>
            </w:r>
            <w:proofErr w:type="spellEnd"/>
            <w:r w:rsidRPr="00B66311">
              <w:rPr>
                <w:rFonts w:ascii="Times New Roman" w:eastAsia="Times New Roman" w:hAnsi="Times New Roman" w:cs="Times New Roman"/>
                <w:sz w:val="24"/>
                <w:szCs w:val="24"/>
                <w:lang w:eastAsia="ru-RU"/>
              </w:rPr>
              <w:t>/ч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4830</w:t>
            </w:r>
          </w:p>
        </w:tc>
      </w:tr>
      <w:tr w:rsidR="00B66311" w:rsidRPr="00B66311" w:rsidTr="00B66311">
        <w:trPr>
          <w:trHeight w:val="827"/>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нуждающихся в замене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700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водопроводной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водопроводная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37100</w:t>
            </w:r>
          </w:p>
        </w:tc>
      </w:tr>
      <w:tr w:rsidR="00B66311" w:rsidRPr="00B66311" w:rsidTr="00B66311">
        <w:trPr>
          <w:trHeight w:val="54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водопроводов (отдельных водопроводных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канализационной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канализационная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3800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канализаций (отдельных канализационных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bl>
    <w:p w:rsidR="004D1A8F" w:rsidRDefault="004D1A8F" w:rsidP="004D1A8F">
      <w:pPr>
        <w:spacing w:after="200" w:line="276" w:lineRule="auto"/>
        <w:ind w:firstLine="709"/>
        <w:jc w:val="both"/>
        <w:rPr>
          <w:rFonts w:ascii="Times New Roman" w:eastAsia="Times New Roman" w:hAnsi="Times New Roman" w:cs="Times New Roman"/>
          <w:b/>
          <w:sz w:val="26"/>
          <w:szCs w:val="26"/>
        </w:rPr>
      </w:pPr>
    </w:p>
    <w:p w:rsidR="00DF26DA" w:rsidRPr="0058676D" w:rsidRDefault="00DF26DA" w:rsidP="0003292E">
      <w:pPr>
        <w:spacing w:after="0" w:line="60" w:lineRule="atLeast"/>
        <w:ind w:firstLine="851"/>
        <w:jc w:val="both"/>
        <w:rPr>
          <w:rFonts w:ascii="Times New Roman" w:hAnsi="Times New Roman" w:cs="Times New Roman"/>
          <w:b/>
          <w:spacing w:val="2"/>
          <w:sz w:val="26"/>
          <w:szCs w:val="26"/>
        </w:rPr>
      </w:pPr>
      <w:r w:rsidRPr="0058676D">
        <w:rPr>
          <w:rFonts w:ascii="Times New Roman" w:hAnsi="Times New Roman" w:cs="Times New Roman"/>
          <w:b/>
          <w:spacing w:val="2"/>
          <w:sz w:val="26"/>
          <w:szCs w:val="26"/>
        </w:rPr>
        <w:t>Водоснабжение</w:t>
      </w:r>
    </w:p>
    <w:p w:rsidR="00AB5F6B" w:rsidRPr="006A506D" w:rsidRDefault="00AB5F6B" w:rsidP="00AB5F6B">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6D34DD" w:rsidRDefault="006D34DD" w:rsidP="00996DEA">
      <w:pPr>
        <w:widowControl w:val="0"/>
        <w:spacing w:after="0"/>
        <w:ind w:firstLine="708"/>
        <w:jc w:val="both"/>
        <w:rPr>
          <w:rFonts w:ascii="Times New Roman" w:eastAsia="Times New Roman" w:hAnsi="Times New Roman" w:cs="Times New Roman"/>
          <w:sz w:val="26"/>
          <w:szCs w:val="26"/>
          <w:lang w:eastAsia="ru-RU"/>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Села Беляевского  сельсовета имеют централизованную систему водоснабжения.   Часть жителей  существующей застройки имеют вводы водопровода в дома. Жители, не охваченные центральной системой водоснабжения, пользуются скважинами, построенными на участках. На сетях установлено </w:t>
      </w:r>
      <w:r w:rsidRPr="00F333E7">
        <w:rPr>
          <w:rFonts w:ascii="Times New Roman" w:eastAsia="Times New Roman" w:hAnsi="Times New Roman" w:cs="Times New Roman"/>
          <w:sz w:val="26"/>
          <w:szCs w:val="26"/>
          <w:u w:val="single"/>
          <w:lang w:eastAsia="ar-SA" w:bidi="en-US"/>
        </w:rPr>
        <w:t>54</w:t>
      </w:r>
      <w:r w:rsidRPr="00F333E7">
        <w:rPr>
          <w:rFonts w:ascii="Times New Roman" w:eastAsia="Times New Roman" w:hAnsi="Times New Roman" w:cs="Times New Roman"/>
          <w:sz w:val="26"/>
          <w:szCs w:val="26"/>
          <w:lang w:eastAsia="ar-SA" w:bidi="en-US"/>
        </w:rPr>
        <w:t xml:space="preserve">  пожарных гидранта.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Источником водоснабжения жилой и общественной застройки сел служат подземные воды.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Хозяйственно-питьевое водоснабжение жилой зоны осуществляется за счет локальных водозаборных артезианских скважин, принадлежащие различным </w:t>
      </w:r>
      <w:r w:rsidRPr="00F333E7">
        <w:rPr>
          <w:rFonts w:ascii="Times New Roman" w:eastAsia="Times New Roman" w:hAnsi="Times New Roman" w:cs="Times New Roman"/>
          <w:sz w:val="26"/>
          <w:szCs w:val="26"/>
          <w:lang w:eastAsia="ru-RU"/>
        </w:rPr>
        <w:lastRenderedPageBreak/>
        <w:t xml:space="preserve">организациям. Производственное управление ЖКХ обеспечивает население водой в размере 3850м3/сутки. Водозабор, обеспечивающий </w:t>
      </w:r>
      <w:proofErr w:type="spellStart"/>
      <w:r w:rsidRPr="00F333E7">
        <w:rPr>
          <w:rFonts w:ascii="Times New Roman" w:eastAsia="Times New Roman" w:hAnsi="Times New Roman" w:cs="Times New Roman"/>
          <w:sz w:val="26"/>
          <w:szCs w:val="26"/>
          <w:lang w:eastAsia="ru-RU"/>
        </w:rPr>
        <w:t>с.Беляевка</w:t>
      </w:r>
      <w:proofErr w:type="spellEnd"/>
      <w:r w:rsidRPr="00F333E7">
        <w:rPr>
          <w:rFonts w:ascii="Times New Roman" w:eastAsia="Times New Roman" w:hAnsi="Times New Roman" w:cs="Times New Roman"/>
          <w:sz w:val="26"/>
          <w:szCs w:val="26"/>
          <w:lang w:eastAsia="ru-RU"/>
        </w:rPr>
        <w:t xml:space="preserve"> питьевой водой, расположен в 8</w:t>
      </w:r>
      <w:r>
        <w:rPr>
          <w:rFonts w:ascii="Times New Roman" w:eastAsia="Times New Roman" w:hAnsi="Times New Roman" w:cs="Times New Roman"/>
          <w:sz w:val="26"/>
          <w:szCs w:val="26"/>
          <w:lang w:eastAsia="ru-RU"/>
        </w:rPr>
        <w:t xml:space="preserve"> </w:t>
      </w:r>
      <w:r w:rsidRPr="00F333E7">
        <w:rPr>
          <w:rFonts w:ascii="Times New Roman" w:eastAsia="Times New Roman" w:hAnsi="Times New Roman" w:cs="Times New Roman"/>
          <w:sz w:val="26"/>
          <w:szCs w:val="26"/>
          <w:lang w:eastAsia="ru-RU"/>
        </w:rPr>
        <w:t xml:space="preserve">км на северо-восток от с. Беляевка. Общая протяженность водопроводных сетей-47км в </w:t>
      </w:r>
      <w:proofErr w:type="spellStart"/>
      <w:r w:rsidRPr="00F333E7">
        <w:rPr>
          <w:rFonts w:ascii="Times New Roman" w:eastAsia="Times New Roman" w:hAnsi="Times New Roman" w:cs="Times New Roman"/>
          <w:sz w:val="26"/>
          <w:szCs w:val="26"/>
          <w:lang w:eastAsia="ru-RU"/>
        </w:rPr>
        <w:t>т.ч.водовод</w:t>
      </w:r>
      <w:proofErr w:type="spellEnd"/>
      <w:r w:rsidRPr="00F333E7">
        <w:rPr>
          <w:rFonts w:ascii="Times New Roman" w:eastAsia="Times New Roman" w:hAnsi="Times New Roman" w:cs="Times New Roman"/>
          <w:sz w:val="26"/>
          <w:szCs w:val="26"/>
          <w:lang w:eastAsia="ru-RU"/>
        </w:rPr>
        <w:t xml:space="preserve"> - 8км.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На протяжении одной нити трубы </w:t>
      </w:r>
      <w:r w:rsidRPr="00F333E7">
        <w:rPr>
          <w:rFonts w:ascii="Times New Roman" w:eastAsia="Times New Roman" w:hAnsi="Times New Roman" w:cs="Times New Roman"/>
          <w:sz w:val="26"/>
          <w:szCs w:val="26"/>
          <w:lang w:val="en-US" w:eastAsia="ru-RU"/>
        </w:rPr>
        <w:t>d</w:t>
      </w:r>
      <w:r w:rsidRPr="00F333E7">
        <w:rPr>
          <w:rFonts w:ascii="Times New Roman" w:eastAsia="Times New Roman" w:hAnsi="Times New Roman" w:cs="Times New Roman"/>
          <w:sz w:val="26"/>
          <w:szCs w:val="26"/>
          <w:lang w:eastAsia="ru-RU"/>
        </w:rPr>
        <w:t>-225мм насчитывается 10 промывных колодцев. В районе «</w:t>
      </w:r>
      <w:proofErr w:type="spellStart"/>
      <w:r w:rsidRPr="00F333E7">
        <w:rPr>
          <w:rFonts w:ascii="Times New Roman" w:eastAsia="Times New Roman" w:hAnsi="Times New Roman" w:cs="Times New Roman"/>
          <w:sz w:val="26"/>
          <w:szCs w:val="26"/>
          <w:lang w:eastAsia="ru-RU"/>
        </w:rPr>
        <w:t>Контугай</w:t>
      </w:r>
      <w:proofErr w:type="spellEnd"/>
      <w:r w:rsidRPr="00F333E7">
        <w:rPr>
          <w:rFonts w:ascii="Times New Roman" w:eastAsia="Times New Roman" w:hAnsi="Times New Roman" w:cs="Times New Roman"/>
          <w:sz w:val="26"/>
          <w:szCs w:val="26"/>
          <w:lang w:eastAsia="ru-RU"/>
        </w:rPr>
        <w:t xml:space="preserve">» пробурено 5 глубинных скважин, из них в рабочем режиме 2 скважины, </w:t>
      </w:r>
      <w:proofErr w:type="spellStart"/>
      <w:r w:rsidRPr="00F333E7">
        <w:rPr>
          <w:rFonts w:ascii="Times New Roman" w:eastAsia="Times New Roman" w:hAnsi="Times New Roman" w:cs="Times New Roman"/>
          <w:sz w:val="26"/>
          <w:szCs w:val="26"/>
          <w:lang w:eastAsia="ru-RU"/>
        </w:rPr>
        <w:t>производ</w:t>
      </w:r>
      <w:proofErr w:type="spellEnd"/>
      <w:r w:rsidRPr="00F333E7">
        <w:rPr>
          <w:rFonts w:ascii="Times New Roman" w:eastAsia="Times New Roman" w:hAnsi="Times New Roman" w:cs="Times New Roman"/>
          <w:sz w:val="26"/>
          <w:szCs w:val="26"/>
          <w:lang w:eastAsia="ru-RU"/>
        </w:rPr>
        <w:t xml:space="preserve">. 25м3 в </w:t>
      </w:r>
      <w:proofErr w:type="spellStart"/>
      <w:r w:rsidRPr="00F333E7">
        <w:rPr>
          <w:rFonts w:ascii="Times New Roman" w:eastAsia="Times New Roman" w:hAnsi="Times New Roman" w:cs="Times New Roman"/>
          <w:sz w:val="26"/>
          <w:szCs w:val="26"/>
          <w:lang w:eastAsia="ru-RU"/>
        </w:rPr>
        <w:t>час.</w:t>
      </w:r>
      <w:r w:rsidRPr="00F333E7">
        <w:rPr>
          <w:rFonts w:ascii="Times New Roman" w:eastAsia="Times New Roman" w:hAnsi="Times New Roman" w:cs="Times New Roman"/>
          <w:color w:val="000000"/>
          <w:sz w:val="26"/>
          <w:szCs w:val="26"/>
          <w:lang w:eastAsia="ru-RU"/>
        </w:rPr>
        <w:t>водонапорная</w:t>
      </w:r>
      <w:proofErr w:type="spellEnd"/>
      <w:r w:rsidRPr="00F333E7">
        <w:rPr>
          <w:rFonts w:ascii="Times New Roman" w:eastAsia="Times New Roman" w:hAnsi="Times New Roman" w:cs="Times New Roman"/>
          <w:color w:val="000000"/>
          <w:sz w:val="26"/>
          <w:szCs w:val="26"/>
          <w:lang w:eastAsia="ru-RU"/>
        </w:rPr>
        <w:t xml:space="preserve"> башня  емк.120 </w:t>
      </w:r>
      <w:proofErr w:type="spellStart"/>
      <w:r w:rsidRPr="00F333E7">
        <w:rPr>
          <w:rFonts w:ascii="Times New Roman" w:eastAsia="Times New Roman" w:hAnsi="Times New Roman" w:cs="Times New Roman"/>
          <w:color w:val="000000"/>
          <w:sz w:val="26"/>
          <w:szCs w:val="26"/>
          <w:lang w:eastAsia="ru-RU"/>
        </w:rPr>
        <w:t>куб.м</w:t>
      </w:r>
      <w:proofErr w:type="spellEnd"/>
      <w:r w:rsidRPr="00F333E7">
        <w:rPr>
          <w:rFonts w:ascii="Times New Roman" w:eastAsia="Times New Roman" w:hAnsi="Times New Roman" w:cs="Times New Roman"/>
          <w:color w:val="000000"/>
          <w:sz w:val="26"/>
          <w:szCs w:val="26"/>
          <w:lang w:eastAsia="ru-RU"/>
        </w:rPr>
        <w:t xml:space="preserve">  расположена  в  жилой  застройке в 100м севернее  артезианских  скважин, имеет  зону  санитарной  охраны 15м.</w:t>
      </w:r>
    </w:p>
    <w:p w:rsidR="006D34DD" w:rsidRPr="00F333E7" w:rsidRDefault="006D34DD" w:rsidP="006D34DD">
      <w:pPr>
        <w:spacing w:after="0"/>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Зона санитарной  охраны водозабора урочища «</w:t>
      </w:r>
      <w:proofErr w:type="spellStart"/>
      <w:r w:rsidRPr="00F333E7">
        <w:rPr>
          <w:rFonts w:ascii="Times New Roman" w:hAnsi="Times New Roman" w:cs="Times New Roman"/>
          <w:color w:val="000000"/>
          <w:sz w:val="26"/>
          <w:szCs w:val="26"/>
        </w:rPr>
        <w:t>Контугай</w:t>
      </w:r>
      <w:proofErr w:type="spellEnd"/>
      <w:r w:rsidRPr="00F333E7">
        <w:rPr>
          <w:rFonts w:ascii="Times New Roman" w:hAnsi="Times New Roman" w:cs="Times New Roman"/>
          <w:color w:val="000000"/>
          <w:sz w:val="26"/>
          <w:szCs w:val="26"/>
        </w:rPr>
        <w:t xml:space="preserve">»  первого пояса -50м ; второго пояса – 530м; третьего пояса 1129м. Зона строгой охраны ограждена, находится  в 100м от  уреза  воды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зона  второго и третьего пояса находится в  пойме реки.</w:t>
      </w:r>
    </w:p>
    <w:p w:rsidR="006D34DD" w:rsidRPr="00F333E7" w:rsidRDefault="006D34DD" w:rsidP="006D34DD">
      <w:pPr>
        <w:spacing w:after="0" w:line="276" w:lineRule="auto"/>
        <w:ind w:firstLine="737"/>
        <w:rPr>
          <w:rFonts w:ascii="Times New Roman" w:hAnsi="Times New Roman" w:cs="Times New Roman"/>
          <w:sz w:val="26"/>
          <w:szCs w:val="26"/>
        </w:rPr>
      </w:pPr>
      <w:r w:rsidRPr="00F333E7">
        <w:rPr>
          <w:rFonts w:ascii="Times New Roman" w:hAnsi="Times New Roman" w:cs="Times New Roman"/>
          <w:sz w:val="26"/>
          <w:szCs w:val="26"/>
        </w:rPr>
        <w:t>В зоне второго и третьего пояса не должно быть отвалов содержащие уголь, сланец, мышьяк, свинец, ртуть и другие горючие и токсичные вещества, расположение стойбищ и выпаса скота; добыча песка и гравия из водотока и водоема, а также дноуглубительные работы; поглощающие скважины и шахтные колодцы;</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xml:space="preserve">-водовод   в  одну  линию, проходящий  в  пойменной  части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имеет  зону  санитарной  охраны 50м в  обе  стороны; предполагается  строительство  второй  линии  водовода.</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технический  коридор  водовода,  проходящий  по  селу  вдоль  автодорожной  магистрали, имеет  зону санитарной  охраны 20м,  водопроводной  сети 5м;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hAnsi="Times New Roman" w:cs="Times New Roman"/>
          <w:sz w:val="26"/>
          <w:szCs w:val="26"/>
        </w:rPr>
        <w:t xml:space="preserve">Степень обеспеченности водой в летний период удовлетворяет потребности населения села Беляевки. Охват населения системой хозяйственно-питьевого водоснабжения составляет 45%. </w:t>
      </w:r>
      <w:r w:rsidRPr="00F333E7">
        <w:rPr>
          <w:rFonts w:ascii="Times New Roman" w:eastAsia="Times New Roman" w:hAnsi="Times New Roman" w:cs="Times New Roman"/>
          <w:sz w:val="26"/>
          <w:szCs w:val="26"/>
          <w:lang w:eastAsia="ar-SA" w:bidi="en-US"/>
        </w:rPr>
        <w:t xml:space="preserve">Средний процент изношенности оборудования и трубопроводов составляет </w:t>
      </w:r>
      <w:r w:rsidRPr="00F333E7">
        <w:rPr>
          <w:rFonts w:ascii="Times New Roman" w:eastAsia="Times New Roman" w:hAnsi="Times New Roman" w:cs="Times New Roman"/>
          <w:sz w:val="26"/>
          <w:szCs w:val="26"/>
          <w:u w:val="single"/>
          <w:lang w:eastAsia="ar-SA" w:bidi="en-US"/>
        </w:rPr>
        <w:t xml:space="preserve">65 </w:t>
      </w:r>
      <w:r w:rsidRPr="00F333E7">
        <w:rPr>
          <w:rFonts w:ascii="Times New Roman" w:eastAsia="Times New Roman" w:hAnsi="Times New Roman" w:cs="Times New Roman"/>
          <w:sz w:val="26"/>
          <w:szCs w:val="26"/>
          <w:lang w:eastAsia="ar-SA" w:bidi="en-US"/>
        </w:rPr>
        <w:t xml:space="preserve">%. </w:t>
      </w:r>
    </w:p>
    <w:p w:rsidR="006D34DD" w:rsidRPr="00F333E7" w:rsidRDefault="006D34DD" w:rsidP="006D34DD">
      <w:pPr>
        <w:spacing w:after="0" w:line="240" w:lineRule="auto"/>
        <w:ind w:firstLine="709"/>
        <w:jc w:val="both"/>
        <w:rPr>
          <w:rFonts w:ascii="Times New Roman" w:eastAsia="Times New Roman" w:hAnsi="Times New Roman" w:cs="Times New Roman"/>
          <w:bCs/>
          <w:sz w:val="26"/>
          <w:szCs w:val="26"/>
          <w:highlight w:val="yellow"/>
          <w:lang w:eastAsia="ar-SA" w:bidi="en-US"/>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Станции водоподготовки на водозаборах отсутствуют.  Поливочных водопроводов в селах нет.</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должен предусматриваться в городских округах и поселениях и, как правило, объединяться с хозяйственно-питьевым или производственным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Расчетный расход воды на пожаротушение и расчетное количество одновременных пожаров принимается в соответствии с ФЗ от 22.07.2008г. №123 – ФЗ «Технический регламент о требованиях пожарной безопасности» исходя из характера застройки и проектной численности населения.</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Расстановка пожарных гидрантов на водопроводной сети должна обеспечивать пожаротушение любого, обслуживаемого данной сетью здания, сооружения, строение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в селах  объединен с хозяйственно-питьевым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Наиболее актуальными в настоящее время являются проблемы:</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ненадлежащее состояние зон санитарной охраны водозаборных скважин;</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lastRenderedPageBreak/>
        <w:t>водопроводная сеть закольцована не полностью;</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высокая изношенность водопроводов и разводящих сетей.</w:t>
      </w:r>
    </w:p>
    <w:p w:rsidR="006D34DD" w:rsidRDefault="006D34DD" w:rsidP="00996DEA">
      <w:pPr>
        <w:widowControl w:val="0"/>
        <w:spacing w:after="0"/>
        <w:ind w:firstLine="708"/>
        <w:jc w:val="both"/>
        <w:rPr>
          <w:rFonts w:ascii="Times New Roman" w:hAnsi="Times New Roman" w:cs="Times New Roman"/>
          <w:b/>
          <w:i/>
          <w:spacing w:val="2"/>
          <w:sz w:val="26"/>
          <w:szCs w:val="26"/>
        </w:rPr>
      </w:pPr>
    </w:p>
    <w:p w:rsidR="00A65409" w:rsidRPr="00A65409" w:rsidRDefault="00A65409" w:rsidP="00996DEA">
      <w:pPr>
        <w:widowControl w:val="0"/>
        <w:spacing w:after="0"/>
        <w:ind w:firstLine="708"/>
        <w:jc w:val="both"/>
        <w:rPr>
          <w:rFonts w:ascii="Times New Roman" w:hAnsi="Times New Roman" w:cs="Times New Roman"/>
          <w:b/>
          <w:i/>
          <w:spacing w:val="2"/>
          <w:sz w:val="26"/>
          <w:szCs w:val="26"/>
        </w:rPr>
      </w:pPr>
      <w:r w:rsidRPr="00A65409">
        <w:rPr>
          <w:rFonts w:ascii="Times New Roman" w:hAnsi="Times New Roman" w:cs="Times New Roman"/>
          <w:b/>
          <w:i/>
          <w:spacing w:val="2"/>
          <w:sz w:val="26"/>
          <w:szCs w:val="26"/>
        </w:rPr>
        <w:t>Проектные предложения</w:t>
      </w:r>
    </w:p>
    <w:p w:rsidR="006D34DD" w:rsidRPr="006D34DD" w:rsidRDefault="006D34DD" w:rsidP="006D34DD">
      <w:pPr>
        <w:tabs>
          <w:tab w:val="left" w:pos="142"/>
        </w:tabs>
        <w:autoSpaceDE w:val="0"/>
        <w:autoSpaceDN w:val="0"/>
        <w:adjustRightInd w:val="0"/>
        <w:spacing w:after="0"/>
        <w:ind w:right="-3" w:firstLine="709"/>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Дополнительная потребность в воде для новой застройки в расчетный период составит______ тыс. м3/год. Мощность системы водоснабжения, учитывая ее не полную загрузку, покроет дополнительно потребность в воде во вновь проектируемой застройке в расчетный период.</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Для бесперебойного водоснабжения и обеспечения потребностей водой в полном объеме при максимальном водопотреблении необходимо:</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проводить мероприятия по поддержанию производительности действующих водозаборов и их развитию;</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внедрение на водозаборах станций водоподготовки;</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 xml:space="preserve">выделение целенаправленного финансирования на улучшение санитарно-технического состояния объектов водоснабжения (проведение </w:t>
      </w:r>
      <w:proofErr w:type="spellStart"/>
      <w:r w:rsidRPr="006D34DD">
        <w:rPr>
          <w:rFonts w:ascii="Times New Roman" w:hAnsi="Times New Roman" w:cs="Times New Roman"/>
          <w:spacing w:val="2"/>
          <w:sz w:val="26"/>
          <w:szCs w:val="26"/>
        </w:rPr>
        <w:t>планово</w:t>
      </w:r>
      <w:proofErr w:type="spellEnd"/>
      <w:r w:rsidRPr="006D34DD">
        <w:rPr>
          <w:rFonts w:ascii="Times New Roman" w:hAnsi="Times New Roman" w:cs="Times New Roman"/>
          <w:spacing w:val="2"/>
          <w:sz w:val="26"/>
          <w:szCs w:val="26"/>
        </w:rPr>
        <w:t xml:space="preserve"> - профилактических работ по обслуживанию водопроводных сетей, благоустройство зон санитарной охраны источников водоснабжения);</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 xml:space="preserve">вести перекладку изношенных сетей водопровода и строительство новых участков из современных материалов с </w:t>
      </w:r>
      <w:proofErr w:type="spellStart"/>
      <w:r w:rsidRPr="006D34DD">
        <w:rPr>
          <w:rFonts w:ascii="Times New Roman" w:hAnsi="Times New Roman" w:cs="Times New Roman"/>
          <w:spacing w:val="2"/>
          <w:sz w:val="26"/>
          <w:szCs w:val="26"/>
        </w:rPr>
        <w:t>закольцовкой</w:t>
      </w:r>
      <w:proofErr w:type="spellEnd"/>
      <w:r w:rsidRPr="006D34DD">
        <w:rPr>
          <w:rFonts w:ascii="Times New Roman" w:hAnsi="Times New Roman" w:cs="Times New Roman"/>
          <w:spacing w:val="2"/>
          <w:sz w:val="26"/>
          <w:szCs w:val="26"/>
        </w:rPr>
        <w:t xml:space="preserve"> тупиковых участков водопровода;</w:t>
      </w:r>
    </w:p>
    <w:p w:rsidR="00F83E0B" w:rsidRDefault="006D34DD" w:rsidP="006D34D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вести модернизацию сооружений водопровода с заменой морально устаревшего технологического оборудования.</w:t>
      </w:r>
    </w:p>
    <w:p w:rsidR="00DF26DA" w:rsidRPr="006A50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A506D">
        <w:rPr>
          <w:rFonts w:ascii="Times New Roman" w:hAnsi="Times New Roman" w:cs="Times New Roman"/>
          <w:b/>
          <w:sz w:val="26"/>
          <w:szCs w:val="26"/>
        </w:rPr>
        <w:t>Водоотведение</w:t>
      </w:r>
    </w:p>
    <w:p w:rsidR="008B0C2C" w:rsidRPr="006A506D" w:rsidRDefault="008B0C2C" w:rsidP="008B0C2C">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F4490D" w:rsidRPr="00F4490D"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Охват населения системой водоотведения в сёлах Беляевского сельсовета составляет 10%.</w:t>
      </w:r>
    </w:p>
    <w:p w:rsidR="00522D58"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Канализационные сети – 5,2 км. Пропуск сточных вод -51 </w:t>
      </w:r>
      <w:proofErr w:type="spellStart"/>
      <w:r w:rsidRPr="00F4490D">
        <w:rPr>
          <w:rFonts w:ascii="Times New Roman" w:eastAsia="Times New Roman" w:hAnsi="Times New Roman" w:cs="Times New Roman"/>
          <w:sz w:val="26"/>
          <w:szCs w:val="26"/>
        </w:rPr>
        <w:t>тыс</w:t>
      </w:r>
      <w:proofErr w:type="spellEnd"/>
      <w:r w:rsidRPr="00F4490D">
        <w:rPr>
          <w:rFonts w:ascii="Times New Roman" w:eastAsia="Times New Roman" w:hAnsi="Times New Roman" w:cs="Times New Roman"/>
          <w:sz w:val="26"/>
          <w:szCs w:val="26"/>
        </w:rPr>
        <w:t xml:space="preserve"> </w:t>
      </w:r>
      <w:proofErr w:type="spellStart"/>
      <w:r w:rsidRPr="00F4490D">
        <w:rPr>
          <w:rFonts w:ascii="Times New Roman" w:eastAsia="Times New Roman" w:hAnsi="Times New Roman" w:cs="Times New Roman"/>
          <w:sz w:val="26"/>
          <w:szCs w:val="26"/>
        </w:rPr>
        <w:t>куб.м</w:t>
      </w:r>
      <w:proofErr w:type="spellEnd"/>
      <w:r w:rsidRPr="00F4490D">
        <w:rPr>
          <w:rFonts w:ascii="Times New Roman" w:eastAsia="Times New Roman" w:hAnsi="Times New Roman" w:cs="Times New Roman"/>
          <w:sz w:val="26"/>
          <w:szCs w:val="26"/>
        </w:rPr>
        <w:t>. Канализационная насосная станция, произв.137м3/сутки с перекачкой стоков до 50тыс.м3 в год на очистные сооружения произв.400м3/сутки.</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Причиной загрязнения водоемов могут послужить неочищенные сточные воды населенных пунктов, промпредприятий и ливнестоки с полей и животноводческих объектов.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 xml:space="preserve">В Оренбургской области проектом намечается </w:t>
      </w:r>
      <w:proofErr w:type="spellStart"/>
      <w:r w:rsidRPr="00996DEA">
        <w:rPr>
          <w:rFonts w:ascii="Times New Roman" w:eastAsia="Times New Roman" w:hAnsi="Times New Roman" w:cs="Times New Roman"/>
          <w:sz w:val="26"/>
          <w:szCs w:val="26"/>
        </w:rPr>
        <w:t>канализование</w:t>
      </w:r>
      <w:proofErr w:type="spellEnd"/>
      <w:r w:rsidRPr="00996DEA">
        <w:rPr>
          <w:rFonts w:ascii="Times New Roman" w:eastAsia="Times New Roman" w:hAnsi="Times New Roman" w:cs="Times New Roman"/>
          <w:sz w:val="26"/>
          <w:szCs w:val="26"/>
        </w:rPr>
        <w:t xml:space="preserve"> централизованными системами развивающихся населенных пунктов с численностью жителей более 200 чел, в остальных - автономными системами заводского изготовления. Строительство централизованных систем в малых населенных пунктах экономически невыгодно из-за слишком большой себестоимости очистки 1 м3 стока.</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Проектом предлагается стоки животноводческих комплексов очищать на локальных очистных сооружениях (ЛОС) либо до степени, разрешенной к приему в систему водоотведения, либо полностью до нормативных показателей, разрешенных к сбросу в водные объекты.</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Стоки промпредприятий должны очищаться на ЛОС до показателей, разрешенных к сбросу в централизованные системы  водоотведения населенных пунктов, в соответствии с «Правилами приема производственных сточных вод в системы канализации населенных пунктов».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lastRenderedPageBreak/>
        <w:t>Размещение населенных пунктов, а также развитая гидрографическая сеть больших, малых и средних рек обуславливает размещение самостоятельных систем водоотведения для каждого населенного пункта, с выпуском очищенных сточных вод (по полной биологической схеме с системой доочистки) в водный объект ниже по течению вне населенного пункта. В соответствии с требованиями по защите водных объектов и населения, выпуски проектируются разного технического типа, рассчитываются на нормативную степень смешения с водой водоема до безопасных в санитарном отношении пределов по качеству воды в водоприемнике.</w:t>
      </w:r>
    </w:p>
    <w:p w:rsidR="00AB5F6B" w:rsidRDefault="00996DEA" w:rsidP="00996DEA">
      <w:pPr>
        <w:widowControl w:val="0"/>
        <w:suppressAutoHyphens/>
        <w:spacing w:after="0"/>
        <w:ind w:firstLine="851"/>
        <w:jc w:val="both"/>
        <w:rPr>
          <w:rFonts w:ascii="Times New Roman" w:eastAsia="Times New Roman" w:hAnsi="Times New Roman" w:cs="Times New Roman"/>
          <w:b/>
          <w:i/>
          <w:sz w:val="26"/>
          <w:szCs w:val="26"/>
        </w:rPr>
      </w:pPr>
      <w:r w:rsidRPr="00996DEA">
        <w:rPr>
          <w:rFonts w:ascii="Times New Roman" w:eastAsia="Times New Roman" w:hAnsi="Times New Roman" w:cs="Times New Roman"/>
          <w:sz w:val="26"/>
          <w:szCs w:val="26"/>
        </w:rPr>
        <w:t>Особую тревогу вызывают отходы животноводческих ферм, которые вывозятся и разбрасываются в неустановленных местах, активно загрязняя поверхностные воды, почву и подземные горизонты. Население нечистоты сбрасывает в выгребные ямы, откуда незначительная часть вывозится в специально отведенные места.</w:t>
      </w:r>
    </w:p>
    <w:p w:rsidR="006A506D" w:rsidRPr="006A506D" w:rsidRDefault="006A506D" w:rsidP="006A506D">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Проектное предложение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С целью улучшения санитарной обстановки, уменьшения загрязнения водных объектов, необходимо выполнить следующие мероприятия:</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организация централизованной хозяйственно-бытовой системы водоотведения, включающая  проектирование и строительство сборных и отводящих коллекторов, насосных станций и очистных сооружений хозяйственно-бытового стока в  поселке Беляевка  и проектируемой жилой застройке. Все выпуски очищенных стоков должны быть расположены в строгом соответствии со СНиП 2.04.03-85 и др. нормативными документами;</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строительство станции ультрафиолетового обеззараживания очищенных сточных вод;</w:t>
      </w:r>
    </w:p>
    <w:p w:rsidR="00996DEA" w:rsidRDefault="00F4490D" w:rsidP="00F4490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 xml:space="preserve">в целях защиты поверхностных и подземных вод в зоне хозяйственной деятельности предусматривается строительство сливных станций для </w:t>
      </w:r>
      <w:proofErr w:type="spellStart"/>
      <w:r w:rsidRPr="00F4490D">
        <w:rPr>
          <w:rFonts w:ascii="Times New Roman" w:eastAsia="Times New Roman" w:hAnsi="Times New Roman" w:cs="Times New Roman"/>
          <w:sz w:val="26"/>
          <w:szCs w:val="26"/>
        </w:rPr>
        <w:t>неканализованной</w:t>
      </w:r>
      <w:proofErr w:type="spellEnd"/>
      <w:r w:rsidRPr="00F4490D">
        <w:rPr>
          <w:rFonts w:ascii="Times New Roman" w:eastAsia="Times New Roman" w:hAnsi="Times New Roman" w:cs="Times New Roman"/>
          <w:sz w:val="26"/>
          <w:szCs w:val="26"/>
        </w:rPr>
        <w:t xml:space="preserve"> части поселений и специальных очистных сооружений канализации животноводческих ферм.</w:t>
      </w:r>
    </w:p>
    <w:p w:rsidR="00F4490D" w:rsidRDefault="00F4490D"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EA046E"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EA046E">
        <w:rPr>
          <w:rFonts w:ascii="Times New Roman" w:hAnsi="Times New Roman" w:cs="Times New Roman"/>
          <w:b/>
          <w:sz w:val="26"/>
          <w:szCs w:val="26"/>
        </w:rPr>
        <w:t>Газоснабжение</w:t>
      </w:r>
    </w:p>
    <w:p w:rsidR="008B0C2C" w:rsidRPr="008B0C2C" w:rsidRDefault="008B0C2C" w:rsidP="00AB5F6B">
      <w:pPr>
        <w:spacing w:after="0"/>
        <w:ind w:firstLine="709"/>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996DEA" w:rsidRPr="00996DEA"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Газоснабжение населенных пунктов входящих в </w:t>
      </w:r>
      <w:r w:rsidR="00152E37">
        <w:rPr>
          <w:rFonts w:ascii="Times New Roman" w:eastAsia="Times New Roman" w:hAnsi="Times New Roman" w:cs="Times New Roman"/>
          <w:sz w:val="26"/>
          <w:szCs w:val="26"/>
          <w:lang w:eastAsia="ru-RU"/>
        </w:rPr>
        <w:t>Беляевс</w:t>
      </w:r>
      <w:r w:rsidRPr="00996DEA">
        <w:rPr>
          <w:rFonts w:ascii="Times New Roman" w:eastAsia="Times New Roman" w:hAnsi="Times New Roman" w:cs="Times New Roman"/>
          <w:sz w:val="26"/>
          <w:szCs w:val="26"/>
          <w:lang w:eastAsia="ru-RU"/>
        </w:rPr>
        <w:t>ком сельсовете осуществляется на базе природного газа, через автоматическую газовую распределительную станцию (АГРС).</w:t>
      </w:r>
    </w:p>
    <w:p w:rsidR="006D34DD"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Схема распределительных газовых сетей – двухступенчатая: высокого давления 12 кг/ см2 от АГРС до ГРП и низкого давления 0,0003 МПа, от ШРП до потребителя. </w:t>
      </w:r>
      <w:r w:rsidR="00253F46" w:rsidRPr="00253F46">
        <w:rPr>
          <w:rFonts w:ascii="Times New Roman" w:eastAsia="Times New Roman" w:hAnsi="Times New Roman" w:cs="Times New Roman"/>
          <w:sz w:val="26"/>
          <w:szCs w:val="26"/>
          <w:lang w:eastAsia="ru-RU"/>
        </w:rPr>
        <w:t>Всего на территории установлено 18 газораспределительных  устройства.</w:t>
      </w:r>
    </w:p>
    <w:p w:rsidR="00996DEA" w:rsidRDefault="006D34D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6D34DD">
        <w:rPr>
          <w:rFonts w:ascii="Times New Roman" w:eastAsia="Times New Roman" w:hAnsi="Times New Roman" w:cs="Times New Roman"/>
          <w:sz w:val="26"/>
          <w:szCs w:val="26"/>
          <w:lang w:eastAsia="ru-RU"/>
        </w:rPr>
        <w:t>Одиночное протяжение уличной газовой сети</w:t>
      </w:r>
      <w:r>
        <w:rPr>
          <w:rFonts w:ascii="Times New Roman" w:eastAsia="Times New Roman" w:hAnsi="Times New Roman" w:cs="Times New Roman"/>
          <w:sz w:val="26"/>
          <w:szCs w:val="26"/>
          <w:lang w:eastAsia="ru-RU"/>
        </w:rPr>
        <w:t xml:space="preserve"> – 62767 м.</w:t>
      </w:r>
    </w:p>
    <w:p w:rsidR="00101A9D" w:rsidRDefault="00101A9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p>
    <w:p w:rsidR="00A65409" w:rsidRPr="00A65409" w:rsidRDefault="00A65409"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996DEA" w:rsidRPr="00996DEA"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При проектировании газопроводов к новым кварталам учитывать данные ранее разработанных схем газоснабжения. 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высокого и низкого давления.</w:t>
      </w:r>
    </w:p>
    <w:p w:rsidR="00E614D8"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lastRenderedPageBreak/>
        <w:t>На  перспективу расход газа учитывается на коммунально-бытовые нужды из расчета 200 м3/год на одного жителя и отопления малоэтажной застройки исходя из месячной нормы расхода 8,5 м3 на 1 м2 обтапливаемой общей площади в месяц.</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highlight w:val="yellow"/>
        </w:rPr>
      </w:pPr>
      <w:r w:rsidRPr="00522D58">
        <w:rPr>
          <w:rFonts w:ascii="Times New Roman" w:hAnsi="Times New Roman" w:cs="Times New Roman"/>
          <w:sz w:val="26"/>
          <w:szCs w:val="26"/>
          <w:highlight w:val="yellow"/>
        </w:rPr>
        <w:t>Генеральным планом предлагается:</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rPr>
      </w:pPr>
      <w:r w:rsidRPr="00522D58">
        <w:rPr>
          <w:rFonts w:ascii="Times New Roman" w:hAnsi="Times New Roman" w:cs="Times New Roman"/>
          <w:sz w:val="26"/>
          <w:szCs w:val="26"/>
          <w:highlight w:val="yellow"/>
        </w:rPr>
        <w:t>1. Строительство газопровода в Беляевском сельсовете (юго-западная, часть, в новых планируемых кварталах населенных пунктов сельсовета).</w:t>
      </w:r>
    </w:p>
    <w:p w:rsidR="00522D58" w:rsidRDefault="00522D58"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5867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58676D">
        <w:rPr>
          <w:rFonts w:ascii="Times New Roman" w:hAnsi="Times New Roman" w:cs="Times New Roman"/>
          <w:b/>
          <w:sz w:val="26"/>
          <w:szCs w:val="26"/>
        </w:rPr>
        <w:t>Электроснабжение</w:t>
      </w:r>
    </w:p>
    <w:p w:rsidR="008B0C2C" w:rsidRPr="008B0C2C" w:rsidRDefault="008B0C2C" w:rsidP="008B0C2C">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8B0C2C">
        <w:rPr>
          <w:rFonts w:ascii="Times New Roman" w:eastAsia="Times New Roman" w:hAnsi="Times New Roman" w:cs="Times New Roman"/>
          <w:b/>
          <w:i/>
          <w:sz w:val="26"/>
          <w:szCs w:val="26"/>
        </w:rPr>
        <w:t>Существующее положение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Электроснабжение МО </w:t>
      </w:r>
      <w:proofErr w:type="spellStart"/>
      <w:r w:rsidRPr="00F4490D">
        <w:rPr>
          <w:rFonts w:ascii="Times New Roman" w:eastAsia="Times New Roman" w:hAnsi="Times New Roman" w:cs="Times New Roman"/>
          <w:sz w:val="26"/>
          <w:szCs w:val="26"/>
        </w:rPr>
        <w:t>Беляевский</w:t>
      </w:r>
      <w:proofErr w:type="spellEnd"/>
      <w:r w:rsidRPr="00F4490D">
        <w:rPr>
          <w:rFonts w:ascii="Times New Roman" w:eastAsia="Times New Roman" w:hAnsi="Times New Roman" w:cs="Times New Roman"/>
          <w:sz w:val="26"/>
          <w:szCs w:val="26"/>
        </w:rPr>
        <w:t xml:space="preserve">  сельсовет осуществляется от  подстанции 35/10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Беляевская</w:t>
      </w:r>
      <w:proofErr w:type="spellEnd"/>
      <w:r>
        <w:rPr>
          <w:rFonts w:ascii="Times New Roman" w:eastAsia="Times New Roman" w:hAnsi="Times New Roman" w:cs="Times New Roman"/>
          <w:sz w:val="26"/>
          <w:szCs w:val="26"/>
        </w:rPr>
        <w:t xml:space="preserve">» </w:t>
      </w:r>
      <w:r w:rsidRPr="00F4490D">
        <w:rPr>
          <w:rFonts w:ascii="Times New Roman" w:eastAsia="Times New Roman" w:hAnsi="Times New Roman" w:cs="Times New Roman"/>
          <w:sz w:val="26"/>
          <w:szCs w:val="26"/>
        </w:rPr>
        <w:t xml:space="preserve">по линиям 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до трансформаторных подстанций (ТП). В муниципальном образовании имеется </w:t>
      </w:r>
      <w:r>
        <w:rPr>
          <w:rFonts w:ascii="Times New Roman" w:eastAsia="Times New Roman" w:hAnsi="Times New Roman" w:cs="Times New Roman"/>
          <w:sz w:val="26"/>
          <w:szCs w:val="26"/>
        </w:rPr>
        <w:t xml:space="preserve"> - </w:t>
      </w:r>
      <w:r w:rsidRPr="00F4490D">
        <w:rPr>
          <w:rFonts w:ascii="Times New Roman" w:eastAsia="Times New Roman" w:hAnsi="Times New Roman" w:cs="Times New Roman"/>
          <w:sz w:val="26"/>
          <w:szCs w:val="26"/>
        </w:rPr>
        <w:t xml:space="preserve">61 ТП с общей установленной мощностью 9429 </w:t>
      </w:r>
      <w:proofErr w:type="spellStart"/>
      <w:r w:rsidRPr="00F4490D">
        <w:rPr>
          <w:rFonts w:ascii="Times New Roman" w:eastAsia="Times New Roman" w:hAnsi="Times New Roman" w:cs="Times New Roman"/>
          <w:sz w:val="26"/>
          <w:szCs w:val="26"/>
        </w:rPr>
        <w:t>кВА</w:t>
      </w:r>
      <w:proofErr w:type="spellEnd"/>
      <w:r w:rsidRPr="00F4490D">
        <w:rPr>
          <w:rFonts w:ascii="Times New Roman" w:eastAsia="Times New Roman" w:hAnsi="Times New Roman" w:cs="Times New Roman"/>
          <w:sz w:val="26"/>
          <w:szCs w:val="26"/>
        </w:rPr>
        <w:t xml:space="preserve">.  Загруженность составляет 50 %. Протяженность электрических сетей 26,1 км. Общий износ электрических сетей 30 %. </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Эксплуатацию и обслуживание электрических сетей и оборудования осуществляют </w:t>
      </w:r>
      <w:proofErr w:type="spellStart"/>
      <w:r w:rsidRPr="00F4490D">
        <w:rPr>
          <w:rFonts w:ascii="Times New Roman" w:eastAsia="Times New Roman" w:hAnsi="Times New Roman" w:cs="Times New Roman"/>
          <w:sz w:val="26"/>
          <w:szCs w:val="26"/>
        </w:rPr>
        <w:t>Беляевское</w:t>
      </w:r>
      <w:proofErr w:type="spellEnd"/>
      <w:r w:rsidRPr="00F4490D">
        <w:rPr>
          <w:rFonts w:ascii="Times New Roman" w:eastAsia="Times New Roman" w:hAnsi="Times New Roman" w:cs="Times New Roman"/>
          <w:sz w:val="26"/>
          <w:szCs w:val="26"/>
        </w:rPr>
        <w:t xml:space="preserve"> РЭС «</w:t>
      </w:r>
      <w:proofErr w:type="spellStart"/>
      <w:r w:rsidRPr="00F4490D">
        <w:rPr>
          <w:rFonts w:ascii="Times New Roman" w:eastAsia="Times New Roman" w:hAnsi="Times New Roman" w:cs="Times New Roman"/>
          <w:sz w:val="26"/>
          <w:szCs w:val="26"/>
        </w:rPr>
        <w:t>Беляевкакоммунэнерго</w:t>
      </w:r>
      <w:proofErr w:type="spellEnd"/>
      <w:r>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w:t>
      </w:r>
    </w:p>
    <w:p w:rsidR="00A20EED" w:rsidRPr="00A65409" w:rsidRDefault="00A20EED" w:rsidP="00FC0BBA">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Проектные решения и удельные нормативные показатели, положенные в основу проекта, приняты в соответствии со СНиП 2.07.01-89*.</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Потребность в электроэнергии на расчетный период, при норме электропотребления для сельских поселений 950 кВт час/год на 1 человека, составит – 1440000 кВт час/год, Данная потребность покрывается имеющейся установленной мощностью источников электроснабжения.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Для обеспечения электрической энергией новой жилой застройки, объектов соцкультбыта и других необходимо предусмотреть строительство </w:t>
      </w:r>
      <w:proofErr w:type="spellStart"/>
      <w:r w:rsidRPr="00F4490D">
        <w:rPr>
          <w:rFonts w:ascii="Times New Roman" w:eastAsia="Times New Roman" w:hAnsi="Times New Roman" w:cs="Times New Roman"/>
          <w:sz w:val="26"/>
          <w:szCs w:val="26"/>
        </w:rPr>
        <w:t>отпаечных</w:t>
      </w:r>
      <w:proofErr w:type="spellEnd"/>
      <w:r w:rsidRPr="00F4490D">
        <w:rPr>
          <w:rFonts w:ascii="Times New Roman" w:eastAsia="Times New Roman" w:hAnsi="Times New Roman" w:cs="Times New Roman"/>
          <w:sz w:val="26"/>
          <w:szCs w:val="26"/>
        </w:rPr>
        <w:t xml:space="preserve"> ВЛ–10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к трансформаторным подстанциям. А также строительство ВЛ–0,4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от ТП к жилому сектору и другим объектам.</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На планируемый срок проектом предлагается применение альтернативных источников электроэнергии. Целесообразно широкомасштабное использование </w:t>
      </w:r>
      <w:proofErr w:type="spellStart"/>
      <w:r w:rsidRPr="00F4490D">
        <w:rPr>
          <w:rFonts w:ascii="Times New Roman" w:eastAsia="Times New Roman" w:hAnsi="Times New Roman" w:cs="Times New Roman"/>
          <w:sz w:val="26"/>
          <w:szCs w:val="26"/>
        </w:rPr>
        <w:t>гелиоресурсов</w:t>
      </w:r>
      <w:proofErr w:type="spellEnd"/>
      <w:r w:rsidRPr="00F4490D">
        <w:rPr>
          <w:rFonts w:ascii="Times New Roman" w:eastAsia="Times New Roman" w:hAnsi="Times New Roman" w:cs="Times New Roman"/>
          <w:sz w:val="26"/>
          <w:szCs w:val="26"/>
        </w:rPr>
        <w:t>, при современном уровне развития оборудования по выработке электроэнергии из солнечной радиации, ввиду большой солнечной активности в районе. Наращивание мощностей солнечных электростанций в районе,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 привлечения населения и дальнейшего освоения его территории.</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Помимо этого, в качестве альтернативных источников </w:t>
      </w:r>
      <w:proofErr w:type="spellStart"/>
      <w:r w:rsidRPr="00F4490D">
        <w:rPr>
          <w:rFonts w:ascii="Times New Roman" w:eastAsia="Times New Roman" w:hAnsi="Times New Roman" w:cs="Times New Roman"/>
          <w:sz w:val="26"/>
          <w:szCs w:val="26"/>
        </w:rPr>
        <w:t>электрообеспечения</w:t>
      </w:r>
      <w:proofErr w:type="spellEnd"/>
      <w:r w:rsidRPr="00F4490D">
        <w:rPr>
          <w:rFonts w:ascii="Times New Roman" w:eastAsia="Times New Roman" w:hAnsi="Times New Roman" w:cs="Times New Roman"/>
          <w:sz w:val="26"/>
          <w:szCs w:val="26"/>
        </w:rPr>
        <w:t xml:space="preserve"> малых населенных пунктов предлагается использование:</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r>
      <w:proofErr w:type="spellStart"/>
      <w:r w:rsidRPr="00F4490D">
        <w:rPr>
          <w:rFonts w:ascii="Times New Roman" w:eastAsia="Times New Roman" w:hAnsi="Times New Roman" w:cs="Times New Roman"/>
          <w:sz w:val="26"/>
          <w:szCs w:val="26"/>
        </w:rPr>
        <w:t>ветроэнергоустановок</w:t>
      </w:r>
      <w:proofErr w:type="spellEnd"/>
      <w:r w:rsidRPr="00F4490D">
        <w:rPr>
          <w:rFonts w:ascii="Times New Roman" w:eastAsia="Times New Roman" w:hAnsi="Times New Roman" w:cs="Times New Roman"/>
          <w:sz w:val="26"/>
          <w:szCs w:val="26"/>
        </w:rPr>
        <w:t xml:space="preserve"> малой мощности – 10 кВт, для малых населенных пунктов, где присутствует относительно стабильная на протяжении года мощность ветряного потока;</w:t>
      </w:r>
    </w:p>
    <w:p w:rsidR="00406CB4" w:rsidRPr="00406CB4" w:rsidRDefault="00F4490D" w:rsidP="00F4490D">
      <w:pPr>
        <w:spacing w:after="0" w:line="240" w:lineRule="auto"/>
        <w:ind w:firstLine="851"/>
        <w:jc w:val="both"/>
        <w:rPr>
          <w:rFonts w:ascii="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биогаз, получаемый с помощью переработки бытовых и сельскохозяйственных отходов сельхозпредприятий, индивидуальных фермерских хозяйств и животноводческих комплексов. Один кубометр такого биогаза примерно эквивалентен 0,6 кубометрам природного газа, 0,7 литрам мазута или 3,5 килограммам дров.</w:t>
      </w:r>
    </w:p>
    <w:p w:rsidR="0058676D" w:rsidRPr="0058676D" w:rsidRDefault="0058676D" w:rsidP="0058676D">
      <w:pPr>
        <w:tabs>
          <w:tab w:val="left" w:pos="142"/>
        </w:tabs>
        <w:autoSpaceDE w:val="0"/>
        <w:autoSpaceDN w:val="0"/>
        <w:adjustRightInd w:val="0"/>
        <w:spacing w:after="0"/>
        <w:ind w:right="-3" w:firstLine="851"/>
        <w:jc w:val="both"/>
        <w:rPr>
          <w:rFonts w:ascii="Times New Roman" w:hAnsi="Times New Roman" w:cs="Times New Roman"/>
          <w:b/>
          <w:sz w:val="26"/>
          <w:szCs w:val="26"/>
        </w:rPr>
      </w:pPr>
      <w:r>
        <w:rPr>
          <w:rFonts w:ascii="Times New Roman" w:hAnsi="Times New Roman" w:cs="Times New Roman"/>
          <w:b/>
          <w:sz w:val="26"/>
          <w:szCs w:val="26"/>
        </w:rPr>
        <w:t>Тепло</w:t>
      </w:r>
      <w:r w:rsidRPr="0058676D">
        <w:rPr>
          <w:rFonts w:ascii="Times New Roman" w:hAnsi="Times New Roman" w:cs="Times New Roman"/>
          <w:b/>
          <w:sz w:val="26"/>
          <w:szCs w:val="26"/>
        </w:rPr>
        <w:t>снабжение</w:t>
      </w:r>
    </w:p>
    <w:p w:rsidR="008B0C2C" w:rsidRPr="008B0C2C" w:rsidRDefault="008B0C2C" w:rsidP="008B0C2C">
      <w:pPr>
        <w:spacing w:after="0"/>
        <w:ind w:firstLine="851"/>
        <w:jc w:val="both"/>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lastRenderedPageBreak/>
        <w:t xml:space="preserve">Теплоснабжение </w:t>
      </w:r>
      <w:r w:rsidR="00152E37">
        <w:rPr>
          <w:rFonts w:ascii="Times New Roman" w:hAnsi="Times New Roman" w:cs="Times New Roman"/>
          <w:sz w:val="26"/>
          <w:szCs w:val="26"/>
        </w:rPr>
        <w:t>Беляевс</w:t>
      </w:r>
      <w:r w:rsidRPr="00FC0BBA">
        <w:rPr>
          <w:rFonts w:ascii="Times New Roman" w:hAnsi="Times New Roman" w:cs="Times New Roman"/>
          <w:sz w:val="26"/>
          <w:szCs w:val="26"/>
        </w:rPr>
        <w:t xml:space="preserve">кого сельсовета осуществляется от котельных, работающих на природном газе. Располагаются котельные в центре </w:t>
      </w:r>
      <w:r w:rsidR="00101A9D">
        <w:rPr>
          <w:rFonts w:ascii="Times New Roman" w:hAnsi="Times New Roman" w:cs="Times New Roman"/>
          <w:sz w:val="26"/>
          <w:szCs w:val="26"/>
        </w:rPr>
        <w:t>с. Беляевка</w:t>
      </w:r>
      <w:r w:rsidRPr="00FC0BBA">
        <w:rPr>
          <w:rFonts w:ascii="Times New Roman" w:hAnsi="Times New Roman" w:cs="Times New Roman"/>
          <w:sz w:val="26"/>
          <w:szCs w:val="26"/>
        </w:rPr>
        <w:t xml:space="preserve"> и обслуживают, в основном, общественно-деловые зоны.</w:t>
      </w:r>
      <w:r w:rsidR="00101A9D">
        <w:rPr>
          <w:rFonts w:ascii="Times New Roman" w:hAnsi="Times New Roman" w:cs="Times New Roman"/>
          <w:sz w:val="26"/>
          <w:szCs w:val="26"/>
        </w:rPr>
        <w:t xml:space="preserve"> По сведения из </w:t>
      </w:r>
      <w:proofErr w:type="spellStart"/>
      <w:r w:rsidR="00101A9D">
        <w:rPr>
          <w:rFonts w:ascii="Times New Roman" w:hAnsi="Times New Roman" w:cs="Times New Roman"/>
          <w:sz w:val="26"/>
          <w:szCs w:val="26"/>
        </w:rPr>
        <w:t>Оренстат</w:t>
      </w:r>
      <w:proofErr w:type="spellEnd"/>
      <w:r w:rsidR="00101A9D">
        <w:rPr>
          <w:rFonts w:ascii="Times New Roman" w:hAnsi="Times New Roman" w:cs="Times New Roman"/>
          <w:sz w:val="26"/>
          <w:szCs w:val="26"/>
        </w:rPr>
        <w:t xml:space="preserve"> Оренбургской области в с. Беляевка расположены 5 источников теплоснабжения (котельные), из которых 4 котельные мощностью до 3 </w:t>
      </w:r>
      <w:proofErr w:type="spellStart"/>
      <w:r w:rsidR="00101A9D" w:rsidRPr="00B66311">
        <w:rPr>
          <w:rFonts w:ascii="Times New Roman" w:eastAsia="Times New Roman" w:hAnsi="Times New Roman" w:cs="Times New Roman"/>
          <w:sz w:val="24"/>
          <w:szCs w:val="24"/>
          <w:lang w:eastAsia="ru-RU"/>
        </w:rPr>
        <w:t>гигакал</w:t>
      </w:r>
      <w:proofErr w:type="spellEnd"/>
      <w:r w:rsidR="00101A9D" w:rsidRPr="00B66311">
        <w:rPr>
          <w:rFonts w:ascii="Times New Roman" w:eastAsia="Times New Roman" w:hAnsi="Times New Roman" w:cs="Times New Roman"/>
          <w:sz w:val="24"/>
          <w:szCs w:val="24"/>
          <w:lang w:eastAsia="ru-RU"/>
        </w:rPr>
        <w:t>/ч</w:t>
      </w:r>
      <w:r w:rsidR="00101A9D">
        <w:rPr>
          <w:rFonts w:ascii="Times New Roman" w:eastAsia="Times New Roman" w:hAnsi="Times New Roman" w:cs="Times New Roman"/>
          <w:sz w:val="24"/>
          <w:szCs w:val="24"/>
          <w:lang w:eastAsia="ru-RU"/>
        </w:rPr>
        <w:t xml:space="preserve">. </w:t>
      </w:r>
      <w:r w:rsidR="00101A9D" w:rsidRPr="00101A9D">
        <w:rPr>
          <w:rFonts w:ascii="Times New Roman" w:eastAsia="Times New Roman" w:hAnsi="Times New Roman" w:cs="Times New Roman"/>
          <w:sz w:val="24"/>
          <w:szCs w:val="24"/>
          <w:lang w:eastAsia="ru-RU"/>
        </w:rPr>
        <w:t>Протяженность тепловых и паровых сетей в двухтрубном исчислении</w:t>
      </w:r>
      <w:r w:rsidR="00101A9D">
        <w:rPr>
          <w:rFonts w:ascii="Times New Roman" w:eastAsia="Times New Roman" w:hAnsi="Times New Roman" w:cs="Times New Roman"/>
          <w:sz w:val="24"/>
          <w:szCs w:val="24"/>
          <w:lang w:eastAsia="ru-RU"/>
        </w:rPr>
        <w:t xml:space="preserve"> – 4830 м.</w:t>
      </w:r>
    </w:p>
    <w:p w:rsidR="00F83E0B"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Жилые дома, не подключенные к центральному теплоснабжению отапливаются от АОГВ.</w:t>
      </w:r>
    </w:p>
    <w:p w:rsidR="00F83E0B" w:rsidRDefault="00F83E0B" w:rsidP="00F83E0B">
      <w:pPr>
        <w:spacing w:after="0"/>
        <w:ind w:firstLine="851"/>
        <w:jc w:val="both"/>
        <w:rPr>
          <w:rFonts w:ascii="Times New Roman" w:hAnsi="Times New Roman" w:cs="Times New Roman"/>
          <w:sz w:val="26"/>
          <w:szCs w:val="26"/>
        </w:rPr>
      </w:pPr>
    </w:p>
    <w:p w:rsidR="00A65409" w:rsidRPr="00A65409" w:rsidRDefault="00A65409" w:rsidP="00F83E0B">
      <w:pPr>
        <w:spacing w:after="0"/>
        <w:ind w:firstLine="851"/>
        <w:jc w:val="both"/>
        <w:rPr>
          <w:rFonts w:ascii="Times New Roman" w:hAnsi="Times New Roman" w:cs="Times New Roman"/>
          <w:b/>
          <w:i/>
          <w:sz w:val="26"/>
          <w:szCs w:val="26"/>
        </w:rPr>
      </w:pPr>
      <w:r w:rsidRPr="00A65409">
        <w:rPr>
          <w:rFonts w:ascii="Times New Roman" w:hAnsi="Times New Roman" w:cs="Times New Roman"/>
          <w:b/>
          <w:i/>
          <w:sz w:val="26"/>
          <w:szCs w:val="26"/>
        </w:rPr>
        <w:t>Проектные предложения</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Теплоснабжение новой малоэтажной застройки осуществлять от АОГВ, а новых общественных зданий от экологически чистых мини-котельных.</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 xml:space="preserve">Проводить регулярную перекладку тепловых сетей, их ремонт с целью снижения </w:t>
      </w:r>
      <w:proofErr w:type="spellStart"/>
      <w:r w:rsidRPr="00FC0BBA">
        <w:rPr>
          <w:rFonts w:ascii="Times New Roman" w:hAnsi="Times New Roman" w:cs="Times New Roman"/>
          <w:sz w:val="26"/>
          <w:szCs w:val="26"/>
        </w:rPr>
        <w:t>теплопотерь</w:t>
      </w:r>
      <w:proofErr w:type="spellEnd"/>
      <w:r w:rsidRPr="00FC0BBA">
        <w:rPr>
          <w:rFonts w:ascii="Times New Roman" w:hAnsi="Times New Roman" w:cs="Times New Roman"/>
          <w:sz w:val="26"/>
          <w:szCs w:val="26"/>
        </w:rPr>
        <w:t>.</w:t>
      </w:r>
    </w:p>
    <w:p w:rsidR="00E651B4"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Проводить модернизацию существующих котельных с целью увеличения их эффективности и снижения вредного воздействия на окружающую среду.</w:t>
      </w:r>
    </w:p>
    <w:p w:rsidR="00101A9D" w:rsidRDefault="00101A9D" w:rsidP="002A6FE8">
      <w:pPr>
        <w:spacing w:after="0"/>
        <w:ind w:firstLine="851"/>
        <w:jc w:val="both"/>
        <w:rPr>
          <w:rFonts w:ascii="Times New Roman" w:hAnsi="Times New Roman" w:cs="Times New Roman"/>
          <w:b/>
          <w:sz w:val="26"/>
          <w:szCs w:val="26"/>
        </w:rPr>
      </w:pPr>
    </w:p>
    <w:p w:rsidR="002A6FE8" w:rsidRDefault="00E651B4" w:rsidP="002A6FE8">
      <w:pPr>
        <w:spacing w:after="0"/>
        <w:ind w:firstLine="851"/>
        <w:jc w:val="both"/>
        <w:rPr>
          <w:rFonts w:ascii="Times New Roman" w:hAnsi="Times New Roman" w:cs="Times New Roman"/>
          <w:b/>
          <w:sz w:val="26"/>
          <w:szCs w:val="26"/>
        </w:rPr>
      </w:pPr>
      <w:r w:rsidRPr="00E651B4">
        <w:rPr>
          <w:rFonts w:ascii="Times New Roman" w:hAnsi="Times New Roman" w:cs="Times New Roman"/>
          <w:b/>
          <w:sz w:val="26"/>
          <w:szCs w:val="26"/>
        </w:rPr>
        <w:t>Средства связи</w:t>
      </w:r>
    </w:p>
    <w:p w:rsidR="00253F46" w:rsidRDefault="00253F46" w:rsidP="00253F46">
      <w:pPr>
        <w:spacing w:after="0"/>
        <w:ind w:firstLine="851"/>
        <w:jc w:val="both"/>
        <w:rPr>
          <w:rStyle w:val="affff"/>
          <w:rFonts w:eastAsiaTheme="minorHAnsi"/>
          <w:sz w:val="26"/>
          <w:szCs w:val="26"/>
        </w:rPr>
      </w:pPr>
      <w:r w:rsidRPr="008B0C2C">
        <w:rPr>
          <w:rFonts w:ascii="Times New Roman" w:hAnsi="Times New Roman" w:cs="Times New Roman"/>
          <w:b/>
          <w:i/>
          <w:sz w:val="26"/>
          <w:szCs w:val="26"/>
        </w:rPr>
        <w:t>Существующее положение</w:t>
      </w:r>
    </w:p>
    <w:p w:rsidR="00253F46" w:rsidRPr="00253F46"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 xml:space="preserve">МО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сельсовет телефонизирован. Связь является составной частью хозяйственной и социальной инфраструктуры сельсовета. Она обеспечивает потребность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передачи данных. Поставщик стационарной телефонной связи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РУС. Линии связи в основном воздушные. Используется также волоконно-оптический кабель и кабель с медными жилами.</w:t>
      </w:r>
    </w:p>
    <w:p w:rsidR="00AB5F6B"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Телефонная плотность составляет 16 телефонов на 100 человек. В перспективе наличие квартирных телефонных аппаратов в сети общего пользования изменится незначительно. Это связано с динамичным развитием сотовой связи. Сотовая связь представлена компаниями: «Билайн», «Мегафон», «МТС». На территории сельсовета устойчиво принимают 20 программ центрального телевидения.</w:t>
      </w:r>
    </w:p>
    <w:p w:rsidR="00253F46" w:rsidRDefault="00253F46" w:rsidP="00253F46">
      <w:pPr>
        <w:spacing w:after="0"/>
        <w:ind w:firstLine="851"/>
        <w:jc w:val="both"/>
        <w:rPr>
          <w:rFonts w:ascii="Times New Roman" w:hAnsi="Times New Roman" w:cs="Times New Roman"/>
          <w:b/>
          <w:i/>
          <w:sz w:val="26"/>
          <w:szCs w:val="26"/>
        </w:rPr>
      </w:pPr>
      <w:r w:rsidRPr="00253F46">
        <w:rPr>
          <w:rFonts w:ascii="Times New Roman" w:hAnsi="Times New Roman" w:cs="Times New Roman"/>
          <w:b/>
          <w:i/>
          <w:sz w:val="26"/>
          <w:szCs w:val="26"/>
        </w:rPr>
        <w:t>Проектные предложения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Для развития связи необходимы следующие мероприятия: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перевод аналогового оборудования АТС на цифровое станционное с использованием, по возможности, оптико-волоконных линейных сооружений;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расширение существующих АТС, емкостей которых недостаточно для обеспечения телефонной связью новых абонентов на прилегающих территориях;</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строительство телефонных сетей должно вестись по шкафной системе с организацией </w:t>
      </w:r>
      <w:proofErr w:type="spellStart"/>
      <w:r w:rsidRPr="00253F46">
        <w:rPr>
          <w:rFonts w:ascii="Times New Roman" w:hAnsi="Times New Roman" w:cs="Times New Roman"/>
          <w:sz w:val="26"/>
          <w:szCs w:val="26"/>
        </w:rPr>
        <w:t>межшкафных</w:t>
      </w:r>
      <w:proofErr w:type="spellEnd"/>
      <w:r w:rsidRPr="00253F46">
        <w:rPr>
          <w:rFonts w:ascii="Times New Roman" w:hAnsi="Times New Roman" w:cs="Times New Roman"/>
          <w:sz w:val="26"/>
          <w:szCs w:val="26"/>
        </w:rPr>
        <w:t xml:space="preserve"> связей, что повышает гибкость и надежность эксплуатационных сетей;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развитие оптико-волоконной связи, сотовой связи, IP-телефонии, сети </w:t>
      </w:r>
      <w:proofErr w:type="spellStart"/>
      <w:r w:rsidRPr="00253F46">
        <w:rPr>
          <w:rFonts w:ascii="Times New Roman" w:hAnsi="Times New Roman" w:cs="Times New Roman"/>
          <w:sz w:val="26"/>
          <w:szCs w:val="26"/>
        </w:rPr>
        <w:t>Internet</w:t>
      </w:r>
      <w:proofErr w:type="spellEnd"/>
      <w:r w:rsidRPr="00253F46">
        <w:rPr>
          <w:rFonts w:ascii="Times New Roman" w:hAnsi="Times New Roman" w:cs="Times New Roman"/>
          <w:sz w:val="26"/>
          <w:szCs w:val="26"/>
        </w:rPr>
        <w:t>.</w:t>
      </w:r>
    </w:p>
    <w:p w:rsidR="0035556C" w:rsidRPr="00905528" w:rsidRDefault="0035556C" w:rsidP="00B07C28">
      <w:pPr>
        <w:pStyle w:val="2"/>
        <w:rPr>
          <w:color w:val="800000"/>
          <w:sz w:val="28"/>
        </w:rPr>
      </w:pPr>
      <w:bookmarkStart w:id="29" w:name="_Toc181794714"/>
      <w:r w:rsidRPr="00905528">
        <w:rPr>
          <w:color w:val="800000"/>
          <w:sz w:val="28"/>
        </w:rPr>
        <w:lastRenderedPageBreak/>
        <w:t>2.</w:t>
      </w:r>
      <w:r w:rsidR="00BF6436">
        <w:rPr>
          <w:color w:val="800000"/>
          <w:sz w:val="28"/>
        </w:rPr>
        <w:t>7</w:t>
      </w:r>
      <w:r w:rsidRPr="00905528">
        <w:rPr>
          <w:color w:val="800000"/>
          <w:sz w:val="28"/>
        </w:rPr>
        <w:t xml:space="preserve"> Объекты коммунального хозяйства и санитарной очистка территории</w:t>
      </w:r>
      <w:bookmarkEnd w:id="29"/>
    </w:p>
    <w:p w:rsidR="00952555" w:rsidRPr="00952555" w:rsidRDefault="00952555" w:rsidP="00952555">
      <w:pPr>
        <w:widowControl w:val="0"/>
        <w:adjustRightInd w:val="0"/>
        <w:spacing w:after="0"/>
        <w:ind w:firstLine="851"/>
        <w:jc w:val="both"/>
        <w:rPr>
          <w:rFonts w:ascii="Times New Roman" w:eastAsia="Times New Roman" w:hAnsi="Times New Roman" w:cs="Times New Roman"/>
          <w:sz w:val="26"/>
          <w:szCs w:val="26"/>
          <w:lang w:eastAsia="ru-RU"/>
        </w:rPr>
      </w:pPr>
      <w:r w:rsidRPr="00952555">
        <w:rPr>
          <w:rFonts w:ascii="Times New Roman" w:eastAsia="Times New Roman" w:hAnsi="Times New Roman" w:cs="Times New Roman"/>
          <w:sz w:val="26"/>
          <w:szCs w:val="26"/>
          <w:lang w:eastAsia="ru-RU"/>
        </w:rPr>
        <w:t>Объектами санитарной очистки являются: придомовые территории, улицы,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Кладбище</w:t>
      </w:r>
    </w:p>
    <w:p w:rsidR="00FC0BBA" w:rsidRPr="00FC0BBA" w:rsidRDefault="00FC0BBA" w:rsidP="00FC0BBA">
      <w:pPr>
        <w:spacing w:after="200" w:line="240" w:lineRule="auto"/>
        <w:ind w:firstLine="709"/>
        <w:rPr>
          <w:rFonts w:ascii="Times New Roman" w:eastAsia="Times New Roman" w:hAnsi="Times New Roman" w:cs="Times New Roman"/>
          <w:color w:val="000000"/>
          <w:sz w:val="26"/>
          <w:szCs w:val="26"/>
        </w:rPr>
      </w:pPr>
      <w:r w:rsidRPr="00FC0BBA">
        <w:rPr>
          <w:rFonts w:ascii="Times New Roman" w:eastAsia="Times New Roman" w:hAnsi="Times New Roman" w:cs="Times New Roman"/>
          <w:color w:val="000000"/>
          <w:sz w:val="26"/>
          <w:szCs w:val="26"/>
        </w:rPr>
        <w:t xml:space="preserve">На территории МО </w:t>
      </w:r>
      <w:proofErr w:type="spellStart"/>
      <w:r w:rsidR="00152E37">
        <w:rPr>
          <w:rFonts w:ascii="Times New Roman" w:eastAsia="Times New Roman" w:hAnsi="Times New Roman" w:cs="Times New Roman"/>
          <w:color w:val="000000"/>
          <w:sz w:val="26"/>
          <w:szCs w:val="26"/>
        </w:rPr>
        <w:t>Беляевс</w:t>
      </w:r>
      <w:r w:rsidRPr="00FC0BBA">
        <w:rPr>
          <w:rFonts w:ascii="Times New Roman" w:eastAsia="Times New Roman" w:hAnsi="Times New Roman" w:cs="Times New Roman"/>
          <w:color w:val="000000"/>
          <w:sz w:val="26"/>
          <w:szCs w:val="26"/>
        </w:rPr>
        <w:t>кий</w:t>
      </w:r>
      <w:proofErr w:type="spellEnd"/>
      <w:r w:rsidRPr="00FC0BBA">
        <w:rPr>
          <w:rFonts w:ascii="Times New Roman" w:eastAsia="Times New Roman" w:hAnsi="Times New Roman" w:cs="Times New Roman"/>
          <w:color w:val="000000"/>
          <w:sz w:val="26"/>
          <w:szCs w:val="26"/>
        </w:rPr>
        <w:t xml:space="preserve"> сельсовет расположено 3  кладбища.</w:t>
      </w: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654"/>
        <w:gridCol w:w="2126"/>
        <w:gridCol w:w="3301"/>
      </w:tblGrid>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 п/п</w:t>
            </w:r>
          </w:p>
        </w:tc>
        <w:tc>
          <w:tcPr>
            <w:tcW w:w="3654" w:type="dxa"/>
            <w:shd w:val="clear" w:color="auto" w:fill="auto"/>
            <w:vAlign w:val="center"/>
          </w:tcPr>
          <w:p w:rsidR="00FC0BBA" w:rsidRPr="00FC0BBA" w:rsidRDefault="00FC0BBA" w:rsidP="00FC0BBA">
            <w:pPr>
              <w:spacing w:after="200" w:line="276" w:lineRule="auto"/>
              <w:ind w:firstLine="34"/>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Местоположение</w:t>
            </w:r>
          </w:p>
        </w:tc>
        <w:tc>
          <w:tcPr>
            <w:tcW w:w="2126"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Статус</w:t>
            </w:r>
          </w:p>
        </w:tc>
        <w:tc>
          <w:tcPr>
            <w:tcW w:w="3301"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Площадь, Га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1</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на востоке села, </w:t>
            </w:r>
            <w:r w:rsidRPr="00FC0BBA">
              <w:rPr>
                <w:rFonts w:ascii="Times New Roman" w:eastAsia="Times New Roman" w:hAnsi="Times New Roman" w:cs="Times New Roman"/>
                <w:sz w:val="26"/>
                <w:szCs w:val="26"/>
              </w:rPr>
              <w:t xml:space="preserve"> </w:t>
            </w:r>
            <w:r w:rsidR="005B3756" w:rsidRPr="005B3756">
              <w:rPr>
                <w:rFonts w:ascii="Times New Roman" w:eastAsia="Times New Roman" w:hAnsi="Times New Roman" w:cs="Times New Roman"/>
                <w:sz w:val="26"/>
                <w:szCs w:val="26"/>
              </w:rPr>
              <w:t>общественное Восточное христианское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 (площадь земельного участка с учетом ранее запланированного расширения кладбища)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2</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w:t>
            </w:r>
            <w:r w:rsidRPr="00FC0BBA">
              <w:rPr>
                <w:rFonts w:ascii="Times New Roman" w:eastAsia="Times New Roman" w:hAnsi="Times New Roman" w:cs="Times New Roman"/>
                <w:sz w:val="26"/>
                <w:szCs w:val="26"/>
              </w:rPr>
              <w:t xml:space="preserve">на </w:t>
            </w:r>
            <w:r w:rsidR="005B3756">
              <w:rPr>
                <w:rFonts w:ascii="Times New Roman" w:eastAsia="Times New Roman" w:hAnsi="Times New Roman" w:cs="Times New Roman"/>
                <w:sz w:val="26"/>
                <w:szCs w:val="26"/>
              </w:rPr>
              <w:t>юге села</w:t>
            </w:r>
            <w:r w:rsidRPr="00FC0BBA">
              <w:rPr>
                <w:rFonts w:ascii="Times New Roman" w:eastAsia="Times New Roman" w:hAnsi="Times New Roman" w:cs="Times New Roman"/>
                <w:sz w:val="26"/>
                <w:szCs w:val="26"/>
              </w:rPr>
              <w:t xml:space="preserve">,  </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3</w:t>
            </w:r>
          </w:p>
        </w:tc>
        <w:tc>
          <w:tcPr>
            <w:tcW w:w="3654" w:type="dxa"/>
            <w:shd w:val="clear" w:color="auto" w:fill="auto"/>
            <w:vAlign w:val="center"/>
          </w:tcPr>
          <w:p w:rsidR="00FC0BBA" w:rsidRPr="00FC0BBA" w:rsidRDefault="00F91B79" w:rsidP="00F91B79">
            <w:pPr>
              <w:spacing w:after="200" w:line="276" w:lineRule="auto"/>
              <w:ind w:firstLine="3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Поселок </w:t>
            </w:r>
            <w:proofErr w:type="spellStart"/>
            <w:r>
              <w:rPr>
                <w:rFonts w:ascii="Times New Roman" w:eastAsia="Times New Roman" w:hAnsi="Times New Roman" w:cs="Times New Roman"/>
                <w:sz w:val="26"/>
                <w:szCs w:val="26"/>
              </w:rPr>
              <w:t>Жанаталап</w:t>
            </w:r>
            <w:proofErr w:type="spellEnd"/>
            <w:r>
              <w:rPr>
                <w:rFonts w:ascii="Times New Roman" w:eastAsia="Times New Roman" w:hAnsi="Times New Roman" w:cs="Times New Roman"/>
                <w:sz w:val="26"/>
                <w:szCs w:val="26"/>
              </w:rPr>
              <w:t xml:space="preserve">, </w:t>
            </w:r>
            <w:r w:rsidR="00FC0BBA" w:rsidRPr="00FC0BBA">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севере поселка</w:t>
            </w:r>
            <w:r w:rsidR="00FC0BBA" w:rsidRPr="00FC0BBA">
              <w:rPr>
                <w:rFonts w:ascii="Times New Roman" w:eastAsia="Times New Roman" w:hAnsi="Times New Roman" w:cs="Times New Roman"/>
                <w:sz w:val="26"/>
                <w:szCs w:val="26"/>
              </w:rPr>
              <w:t xml:space="preserve">, </w:t>
            </w:r>
            <w:r w:rsidRPr="00F91B79">
              <w:rPr>
                <w:rFonts w:ascii="Times New Roman" w:eastAsia="Times New Roman" w:hAnsi="Times New Roman" w:cs="Times New Roman"/>
                <w:sz w:val="26"/>
                <w:szCs w:val="26"/>
              </w:rPr>
              <w:t>общественное мусульманское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F91B79"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3,54</w:t>
            </w:r>
          </w:p>
        </w:tc>
      </w:tr>
    </w:tbl>
    <w:p w:rsidR="00FC0BBA" w:rsidRDefault="00FC0BBA" w:rsidP="00FC0BBA">
      <w:pPr>
        <w:spacing w:after="0" w:line="240" w:lineRule="auto"/>
        <w:ind w:firstLine="709"/>
        <w:jc w:val="both"/>
        <w:rPr>
          <w:rFonts w:ascii="Times New Roman" w:eastAsia="Times New Roman" w:hAnsi="Times New Roman" w:cs="Times New Roman"/>
          <w:b/>
          <w:color w:val="000000"/>
          <w:sz w:val="26"/>
          <w:szCs w:val="26"/>
        </w:rPr>
      </w:pPr>
    </w:p>
    <w:p w:rsidR="00F91B79" w:rsidRPr="00F91B79" w:rsidRDefault="00F91B79" w:rsidP="00FC0BBA">
      <w:pPr>
        <w:spacing w:after="0" w:line="240" w:lineRule="auto"/>
        <w:ind w:firstLine="709"/>
        <w:jc w:val="both"/>
        <w:rPr>
          <w:rFonts w:ascii="Times New Roman" w:eastAsia="Times New Roman" w:hAnsi="Times New Roman" w:cs="Times New Roman"/>
          <w:color w:val="000000"/>
          <w:sz w:val="26"/>
          <w:szCs w:val="26"/>
        </w:rPr>
      </w:pPr>
      <w:r w:rsidRPr="00F91B79">
        <w:rPr>
          <w:rFonts w:ascii="Times New Roman" w:eastAsia="Times New Roman" w:hAnsi="Times New Roman" w:cs="Times New Roman"/>
          <w:color w:val="000000"/>
          <w:sz w:val="26"/>
          <w:szCs w:val="26"/>
        </w:rPr>
        <w:t xml:space="preserve">Ранее проектом генерального плана </w:t>
      </w:r>
      <w:r>
        <w:rPr>
          <w:rFonts w:ascii="Times New Roman" w:eastAsia="Times New Roman" w:hAnsi="Times New Roman" w:cs="Times New Roman"/>
          <w:color w:val="000000"/>
          <w:sz w:val="26"/>
          <w:szCs w:val="26"/>
        </w:rPr>
        <w:t xml:space="preserve">(2013-2022 г.) </w:t>
      </w:r>
      <w:r w:rsidRPr="00F91B79">
        <w:rPr>
          <w:rFonts w:ascii="Times New Roman" w:eastAsia="Times New Roman" w:hAnsi="Times New Roman" w:cs="Times New Roman"/>
          <w:color w:val="000000"/>
          <w:sz w:val="26"/>
          <w:szCs w:val="26"/>
        </w:rPr>
        <w:t>планировалось расширении действующего кладбища в с. Беляевка</w:t>
      </w:r>
      <w:r>
        <w:rPr>
          <w:rFonts w:ascii="Times New Roman" w:eastAsia="Times New Roman" w:hAnsi="Times New Roman" w:cs="Times New Roman"/>
          <w:color w:val="000000"/>
          <w:sz w:val="26"/>
          <w:szCs w:val="26"/>
        </w:rPr>
        <w:t xml:space="preserve">, до 8,4 га. На юге села запланировано еще одно кладбище. </w:t>
      </w:r>
    </w:p>
    <w:p w:rsidR="00F91B79" w:rsidRPr="00FC0BBA" w:rsidRDefault="00F91B79" w:rsidP="00FC0BBA">
      <w:pPr>
        <w:spacing w:after="0" w:line="240" w:lineRule="auto"/>
        <w:ind w:firstLine="709"/>
        <w:jc w:val="both"/>
        <w:rPr>
          <w:rFonts w:ascii="Times New Roman" w:eastAsia="Times New Roman" w:hAnsi="Times New Roman" w:cs="Times New Roman"/>
          <w:b/>
          <w:color w:val="000000"/>
          <w:sz w:val="26"/>
          <w:szCs w:val="26"/>
        </w:rPr>
      </w:pP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Скотомогильник</w:t>
      </w:r>
    </w:p>
    <w:p w:rsidR="00F91B79" w:rsidRDefault="00F91B79"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По сведениям из Схемы территориального планирования Оренбургская область от 2024 г. на территории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расположены с</w:t>
      </w:r>
      <w:r w:rsidRPr="00F91B79">
        <w:rPr>
          <w:rFonts w:ascii="Times New Roman" w:eastAsia="Calibri" w:hAnsi="Times New Roman" w:cs="Times New Roman"/>
          <w:color w:val="000000"/>
          <w:sz w:val="26"/>
          <w:szCs w:val="26"/>
          <w:lang w:eastAsia="ru-RU"/>
        </w:rPr>
        <w:t>уществующие объекты регионального значения в области утилизации биологических отходов</w:t>
      </w:r>
      <w:r>
        <w:rPr>
          <w:rFonts w:ascii="Times New Roman" w:eastAsia="Calibri" w:hAnsi="Times New Roman" w:cs="Times New Roman"/>
          <w:color w:val="000000"/>
          <w:sz w:val="26"/>
          <w:szCs w:val="26"/>
          <w:lang w:eastAsia="ru-RU"/>
        </w:rPr>
        <w:t xml:space="preserve">: </w:t>
      </w:r>
    </w:p>
    <w:tbl>
      <w:tblPr>
        <w:tblW w:w="9900" w:type="dxa"/>
        <w:tblInd w:w="108" w:type="dxa"/>
        <w:tblLayout w:type="fixed"/>
        <w:tblLook w:val="04A0" w:firstRow="1" w:lastRow="0" w:firstColumn="1" w:lastColumn="0" w:noHBand="0" w:noVBand="1"/>
      </w:tblPr>
      <w:tblGrid>
        <w:gridCol w:w="568"/>
        <w:gridCol w:w="1819"/>
        <w:gridCol w:w="1201"/>
        <w:gridCol w:w="1776"/>
        <w:gridCol w:w="1875"/>
        <w:gridCol w:w="1701"/>
        <w:gridCol w:w="960"/>
      </w:tblGrid>
      <w:tr w:rsidR="00F91B79" w:rsidRPr="00303480" w:rsidTr="00303480">
        <w:trPr>
          <w:trHeight w:val="12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 п/п</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Назначение объекта регионального значения</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Краткая характеристика объекта</w:t>
            </w:r>
          </w:p>
        </w:tc>
        <w:tc>
          <w:tcPr>
            <w:tcW w:w="3576" w:type="dxa"/>
            <w:gridSpan w:val="2"/>
            <w:tcBorders>
              <w:top w:val="single" w:sz="4" w:space="0" w:color="auto"/>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Местоположение объекта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Зоны с особыми условиями использования территории</w:t>
            </w:r>
          </w:p>
        </w:tc>
      </w:tr>
      <w:tr w:rsidR="00F91B79" w:rsidRPr="00303480" w:rsidTr="00303480">
        <w:trPr>
          <w:trHeight w:val="9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городского округа или района</w:t>
            </w:r>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населённого пункта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134</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с.Беляевка</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lastRenderedPageBreak/>
              <w:t>135</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с.Жанаталап</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bl>
    <w:p w:rsidR="00F91B79" w:rsidRDefault="00F91B79" w:rsidP="00F91B79">
      <w:pPr>
        <w:spacing w:after="0" w:line="240" w:lineRule="auto"/>
        <w:jc w:val="both"/>
        <w:rPr>
          <w:rFonts w:ascii="Times New Roman" w:eastAsia="Calibri" w:hAnsi="Times New Roman" w:cs="Times New Roman"/>
          <w:color w:val="000000"/>
          <w:sz w:val="26"/>
          <w:szCs w:val="26"/>
          <w:lang w:eastAsia="ru-RU"/>
        </w:rPr>
      </w:pPr>
    </w:p>
    <w:p w:rsidR="00F91B79" w:rsidRDefault="00277AA7"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Согласно сведений о «Объектах имущества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поселение располагает Крематором АМТД-1000 (с камерой </w:t>
      </w:r>
      <w:proofErr w:type="spellStart"/>
      <w:r>
        <w:rPr>
          <w:rFonts w:ascii="Times New Roman" w:eastAsia="Calibri" w:hAnsi="Times New Roman" w:cs="Times New Roman"/>
          <w:color w:val="000000"/>
          <w:sz w:val="26"/>
          <w:szCs w:val="26"/>
          <w:lang w:eastAsia="ru-RU"/>
        </w:rPr>
        <w:t>дожига</w:t>
      </w:r>
      <w:proofErr w:type="spellEnd"/>
      <w:r>
        <w:rPr>
          <w:rFonts w:ascii="Times New Roman" w:eastAsia="Calibri" w:hAnsi="Times New Roman" w:cs="Times New Roman"/>
          <w:color w:val="000000"/>
          <w:sz w:val="26"/>
          <w:szCs w:val="26"/>
          <w:lang w:eastAsia="ru-RU"/>
        </w:rPr>
        <w:t xml:space="preserve">, колосниками, вентилятором), который, согласно сведениям из ЕГРН, расположен на земельном участке </w:t>
      </w:r>
      <w:r w:rsidRPr="00277AA7">
        <w:rPr>
          <w:rFonts w:ascii="Times New Roman" w:eastAsia="Calibri" w:hAnsi="Times New Roman" w:cs="Times New Roman"/>
          <w:color w:val="000000"/>
          <w:sz w:val="26"/>
          <w:szCs w:val="26"/>
          <w:lang w:eastAsia="ru-RU"/>
        </w:rPr>
        <w:t>56:06:0203001:293</w:t>
      </w:r>
      <w:r>
        <w:rPr>
          <w:rFonts w:ascii="Times New Roman" w:eastAsia="Calibri" w:hAnsi="Times New Roman" w:cs="Times New Roman"/>
          <w:color w:val="000000"/>
          <w:sz w:val="26"/>
          <w:szCs w:val="26"/>
          <w:lang w:eastAsia="ru-RU"/>
        </w:rPr>
        <w:t xml:space="preserve">, в районе планируемой площадки временного накопления ТКО. </w:t>
      </w:r>
    </w:p>
    <w:p w:rsidR="00277AA7" w:rsidRPr="00277AA7" w:rsidRDefault="00277AA7" w:rsidP="004D1A8F">
      <w:pPr>
        <w:spacing w:after="0" w:line="240" w:lineRule="auto"/>
        <w:ind w:firstLine="709"/>
        <w:jc w:val="both"/>
        <w:rPr>
          <w:rFonts w:ascii="Times New Roman" w:eastAsia="Calibri" w:hAnsi="Times New Roman" w:cs="Times New Roman"/>
          <w:b/>
          <w:color w:val="000000"/>
          <w:sz w:val="26"/>
          <w:szCs w:val="26"/>
          <w:lang w:eastAsia="ru-RU"/>
        </w:rPr>
      </w:pPr>
      <w:r w:rsidRPr="00277AA7">
        <w:rPr>
          <w:rFonts w:ascii="Times New Roman" w:eastAsia="Calibri" w:hAnsi="Times New Roman" w:cs="Times New Roman"/>
          <w:b/>
          <w:color w:val="000000"/>
          <w:sz w:val="26"/>
          <w:szCs w:val="26"/>
          <w:lang w:eastAsia="ru-RU"/>
        </w:rPr>
        <w:t>Свалка и полигон ТКО</w:t>
      </w:r>
    </w:p>
    <w:p w:rsidR="004D1A8F" w:rsidRDefault="003203A0"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Существующая свалка планировалась к ликвидации, после рекультивации территории планировалась организация п</w:t>
      </w:r>
      <w:r w:rsidRPr="003203A0">
        <w:rPr>
          <w:rFonts w:ascii="Times New Roman" w:eastAsia="Calibri" w:hAnsi="Times New Roman" w:cs="Times New Roman"/>
          <w:color w:val="000000"/>
          <w:sz w:val="26"/>
          <w:szCs w:val="26"/>
          <w:lang w:eastAsia="ru-RU"/>
        </w:rPr>
        <w:t>лощадк</w:t>
      </w:r>
      <w:r>
        <w:rPr>
          <w:rFonts w:ascii="Times New Roman" w:eastAsia="Calibri" w:hAnsi="Times New Roman" w:cs="Times New Roman"/>
          <w:color w:val="000000"/>
          <w:sz w:val="26"/>
          <w:szCs w:val="26"/>
          <w:lang w:eastAsia="ru-RU"/>
        </w:rPr>
        <w:t>и</w:t>
      </w:r>
      <w:r w:rsidRPr="003203A0">
        <w:rPr>
          <w:rFonts w:ascii="Times New Roman" w:eastAsia="Calibri" w:hAnsi="Times New Roman" w:cs="Times New Roman"/>
          <w:color w:val="000000"/>
          <w:sz w:val="26"/>
          <w:szCs w:val="26"/>
          <w:lang w:eastAsia="ru-RU"/>
        </w:rPr>
        <w:t xml:space="preserve"> временного накопления ТКО (перегрузочная площадка)</w:t>
      </w:r>
      <w:r>
        <w:rPr>
          <w:rFonts w:ascii="Times New Roman" w:eastAsia="Calibri" w:hAnsi="Times New Roman" w:cs="Times New Roman"/>
          <w:color w:val="000000"/>
          <w:sz w:val="26"/>
          <w:szCs w:val="26"/>
          <w:lang w:eastAsia="ru-RU"/>
        </w:rPr>
        <w:t xml:space="preserve"> и объект по обработке, утилизации и обезвреживанию отходов (сортировочный пункт).</w:t>
      </w:r>
    </w:p>
    <w:p w:rsidR="003203A0" w:rsidRPr="00FC0BBA" w:rsidRDefault="003203A0" w:rsidP="004D1A8F">
      <w:pPr>
        <w:spacing w:after="0" w:line="240" w:lineRule="auto"/>
        <w:ind w:firstLine="709"/>
        <w:jc w:val="both"/>
        <w:rPr>
          <w:rFonts w:ascii="Times New Roman" w:eastAsia="Times New Roman" w:hAnsi="Times New Roman" w:cs="Times New Roman"/>
          <w:color w:val="000000"/>
          <w:sz w:val="26"/>
          <w:szCs w:val="26"/>
        </w:rPr>
      </w:pPr>
    </w:p>
    <w:p w:rsidR="00DF26DA" w:rsidRPr="0058676D" w:rsidRDefault="00DF26DA" w:rsidP="002925D5">
      <w:pPr>
        <w:spacing w:after="0"/>
        <w:ind w:firstLine="851"/>
        <w:jc w:val="both"/>
        <w:rPr>
          <w:rFonts w:ascii="Times New Roman" w:hAnsi="Times New Roman" w:cs="Times New Roman"/>
          <w:b/>
          <w:i/>
          <w:sz w:val="26"/>
          <w:szCs w:val="26"/>
        </w:rPr>
      </w:pPr>
      <w:r w:rsidRPr="0058676D">
        <w:rPr>
          <w:rFonts w:ascii="Times New Roman" w:hAnsi="Times New Roman" w:cs="Times New Roman"/>
          <w:b/>
          <w:i/>
          <w:sz w:val="26"/>
          <w:szCs w:val="26"/>
        </w:rPr>
        <w:t xml:space="preserve">Мероприятия по санитарной очистке населенных мест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предусмотреть сбор и транспортировку ТКО на участок ТКО;</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 xml:space="preserve">для сбора отходов использовать стандартные контейнеры небольшого объема;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rsidR="00DF26DA"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w:t>
      </w:r>
    </w:p>
    <w:p w:rsidR="004D1A8F" w:rsidRDefault="004D1A8F" w:rsidP="004D1A8F">
      <w:pPr>
        <w:spacing w:after="0"/>
        <w:jc w:val="both"/>
        <w:rPr>
          <w:rFonts w:ascii="Times New Roman" w:hAnsi="Times New Roman" w:cs="Times New Roman"/>
          <w:sz w:val="26"/>
          <w:szCs w:val="26"/>
        </w:rPr>
      </w:pPr>
    </w:p>
    <w:p w:rsidR="00DC666E" w:rsidRDefault="00DC666E" w:rsidP="00DF59CB">
      <w:pPr>
        <w:spacing w:after="0" w:line="240" w:lineRule="atLeast"/>
        <w:rPr>
          <w:rFonts w:ascii="Times New Roman" w:eastAsia="Times New Roman" w:hAnsi="Times New Roman" w:cs="Times New Roman"/>
          <w:b/>
          <w:bCs/>
          <w:sz w:val="26"/>
          <w:szCs w:val="26"/>
        </w:rPr>
      </w:pPr>
    </w:p>
    <w:p w:rsidR="0035556C" w:rsidRDefault="0035556C" w:rsidP="00B07C28">
      <w:pPr>
        <w:pStyle w:val="2"/>
      </w:pPr>
      <w:bookmarkStart w:id="30" w:name="_Toc181794715"/>
      <w:r w:rsidRPr="00905528">
        <w:rPr>
          <w:color w:val="800000"/>
          <w:sz w:val="28"/>
        </w:rPr>
        <w:t>2.</w:t>
      </w:r>
      <w:r w:rsidR="00BF6436">
        <w:rPr>
          <w:color w:val="800000"/>
          <w:sz w:val="28"/>
        </w:rPr>
        <w:t>8</w:t>
      </w:r>
      <w:r w:rsidRPr="00905528">
        <w:rPr>
          <w:color w:val="800000"/>
          <w:sz w:val="28"/>
        </w:rPr>
        <w:t xml:space="preserve"> Транспортная инфраструктура</w:t>
      </w:r>
      <w:bookmarkEnd w:id="30"/>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район расположен в центральной части Оренбургской области. Муниципальное образование </w:t>
      </w: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находится в юго-восточной части Беляевского района. Расстояние от административного центра –с. Беляевка до г. Оренбург по автомобильным дорогам составляет110 км. Ближайший аэропорт находится в Оренбурге. Ближайшая железнодорожная станция – в </w:t>
      </w:r>
      <w:proofErr w:type="spellStart"/>
      <w:r w:rsidRPr="009116AF">
        <w:rPr>
          <w:rFonts w:ascii="Times New Roman" w:eastAsia="Times New Roman" w:hAnsi="Times New Roman" w:cs="Times New Roman"/>
          <w:sz w:val="28"/>
          <w:szCs w:val="28"/>
          <w:lang w:eastAsia="ar-SA" w:bidi="en-US"/>
        </w:rPr>
        <w:t>Саракташском</w:t>
      </w:r>
      <w:proofErr w:type="spellEnd"/>
      <w:r w:rsidRPr="009116AF">
        <w:rPr>
          <w:rFonts w:ascii="Times New Roman" w:eastAsia="Times New Roman" w:hAnsi="Times New Roman" w:cs="Times New Roman"/>
          <w:sz w:val="28"/>
          <w:szCs w:val="28"/>
          <w:lang w:eastAsia="ar-SA" w:bidi="en-US"/>
        </w:rPr>
        <w:t xml:space="preserve"> районе, </w:t>
      </w:r>
      <w:proofErr w:type="spellStart"/>
      <w:r w:rsidRPr="009116AF">
        <w:rPr>
          <w:rFonts w:ascii="Times New Roman" w:eastAsia="Times New Roman" w:hAnsi="Times New Roman" w:cs="Times New Roman"/>
          <w:sz w:val="28"/>
          <w:szCs w:val="28"/>
          <w:lang w:eastAsia="ar-SA" w:bidi="en-US"/>
        </w:rPr>
        <w:t>ст</w:t>
      </w:r>
      <w:proofErr w:type="spellEnd"/>
      <w:r w:rsidRPr="009116AF">
        <w:rPr>
          <w:rFonts w:ascii="Times New Roman" w:eastAsia="Times New Roman" w:hAnsi="Times New Roman" w:cs="Times New Roman"/>
          <w:sz w:val="28"/>
          <w:szCs w:val="28"/>
          <w:lang w:eastAsia="ar-SA" w:bidi="en-US"/>
        </w:rPr>
        <w:t xml:space="preserve"> Желтая в 35 км.</w:t>
      </w:r>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имеет благоприятное положение относительно транспортных магистралей области и района. Существующее положение положительно складывается на экономическом развитии</w:t>
      </w:r>
      <w:r w:rsidR="009116AF">
        <w:rPr>
          <w:rFonts w:ascii="Times New Roman" w:eastAsia="Times New Roman" w:hAnsi="Times New Roman" w:cs="Times New Roman"/>
          <w:sz w:val="28"/>
          <w:szCs w:val="28"/>
          <w:lang w:eastAsia="ar-SA" w:bidi="en-US"/>
        </w:rPr>
        <w:t xml:space="preserve"> </w:t>
      </w:r>
      <w:r w:rsidRPr="009116AF">
        <w:rPr>
          <w:rFonts w:ascii="Times New Roman" w:eastAsia="Times New Roman" w:hAnsi="Times New Roman" w:cs="Times New Roman"/>
          <w:sz w:val="28"/>
          <w:szCs w:val="28"/>
          <w:lang w:eastAsia="ar-SA" w:bidi="en-US"/>
        </w:rPr>
        <w:t>поселения.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9116AF">
        <w:rPr>
          <w:rFonts w:ascii="Times New Roman" w:eastAsia="Times New Roman" w:hAnsi="Times New Roman" w:cs="Times New Roman"/>
          <w:sz w:val="28"/>
          <w:szCs w:val="28"/>
          <w:lang w:eastAsia="ar-SA" w:bidi="en-US"/>
        </w:rPr>
        <w:t>По территории сельсовета проходят 7 автомобильных дорог различного значения. Перечень автомобильных дорог, составленный согласно Постановлению от 10 апреля 2012 г. № 313-п «Об утверждении перечня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Cs/>
          <w:sz w:val="28"/>
          <w:szCs w:val="28"/>
          <w:lang w:eastAsia="ar-SA" w:bidi="en-US"/>
        </w:rPr>
      </w:pPr>
      <w:r w:rsidRPr="00A13D8E">
        <w:rPr>
          <w:rFonts w:ascii="Times New Roman" w:eastAsia="Times New Roman" w:hAnsi="Times New Roman" w:cs="Times New Roman"/>
          <w:bCs/>
          <w:sz w:val="28"/>
          <w:szCs w:val="28"/>
          <w:lang w:eastAsia="ar-SA" w:bidi="en-US"/>
        </w:rPr>
        <w:lastRenderedPageBreak/>
        <w:t>Таблица 3.18 – Перечень автомобильных дорог проходящих по территории Беляевского сельсовета:</w:t>
      </w:r>
    </w:p>
    <w:p w:rsidR="00A13D8E" w:rsidRPr="0030003B" w:rsidRDefault="00A13D8E" w:rsidP="00A13D8E">
      <w:pPr>
        <w:spacing w:after="0" w:line="240" w:lineRule="auto"/>
        <w:ind w:firstLine="709"/>
        <w:jc w:val="both"/>
        <w:rPr>
          <w:rFonts w:ascii="Times New Roman" w:eastAsia="Times New Roman" w:hAnsi="Times New Roman" w:cs="Times New Roman"/>
          <w:sz w:val="24"/>
          <w:szCs w:val="24"/>
          <w:lang w:eastAsia="ar-SA" w:bidi="en-US"/>
        </w:rPr>
      </w:pPr>
    </w:p>
    <w:tbl>
      <w:tblPr>
        <w:tblStyle w:val="1b"/>
        <w:tblW w:w="10065" w:type="dxa"/>
        <w:tblInd w:w="-34" w:type="dxa"/>
        <w:tblLayout w:type="fixed"/>
        <w:tblLook w:val="01E0" w:firstRow="1" w:lastRow="1" w:firstColumn="1" w:lastColumn="1" w:noHBand="0" w:noVBand="0"/>
      </w:tblPr>
      <w:tblGrid>
        <w:gridCol w:w="709"/>
        <w:gridCol w:w="1560"/>
        <w:gridCol w:w="2976"/>
        <w:gridCol w:w="1134"/>
        <w:gridCol w:w="993"/>
        <w:gridCol w:w="567"/>
        <w:gridCol w:w="141"/>
        <w:gridCol w:w="851"/>
        <w:gridCol w:w="1134"/>
      </w:tblGrid>
      <w:tr w:rsidR="00A13D8E" w:rsidRPr="0030003B" w:rsidTr="0030003B">
        <w:trPr>
          <w:trHeight w:val="4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N</w:t>
            </w:r>
          </w:p>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Идентификационный номер</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Наименование автомобильной дороги/ местоположение</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Протяженность (километров)</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Сведения о мостах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Категория дороги</w:t>
            </w:r>
          </w:p>
        </w:tc>
      </w:tr>
      <w:tr w:rsidR="00A13D8E" w:rsidRPr="0030003B" w:rsidTr="0030003B">
        <w:trPr>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общая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в том числе с твердым покрытием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количес</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тво</w:t>
            </w:r>
            <w:proofErr w:type="spellEnd"/>
            <w:r w:rsidRPr="0030003B">
              <w:rPr>
                <w:rFonts w:ascii="Times New Roman" w:hAnsi="Times New Roman" w:cs="Times New Roman"/>
                <w:sz w:val="24"/>
                <w:szCs w:val="24"/>
              </w:rPr>
              <w:t xml:space="preserve"> (штук)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протяже</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нность</w:t>
            </w:r>
            <w:proofErr w:type="spellEnd"/>
            <w:r w:rsidRPr="0030003B">
              <w:rPr>
                <w:rFonts w:ascii="Times New Roman" w:hAnsi="Times New Roman" w:cs="Times New Roman"/>
                <w:sz w:val="24"/>
                <w:szCs w:val="24"/>
              </w:rPr>
              <w:t xml:space="preserve"> (метров)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r>
      <w:tr w:rsidR="00A13D8E" w:rsidRPr="0030003B" w:rsidTr="0030003B">
        <w:trPr>
          <w:trHeight w:val="235"/>
        </w:trPr>
        <w:tc>
          <w:tcPr>
            <w:tcW w:w="709"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w:t>
            </w:r>
          </w:p>
        </w:tc>
      </w:tr>
      <w:tr w:rsidR="00A13D8E" w:rsidRPr="0030003B" w:rsidTr="0030003B">
        <w:trPr>
          <w:trHeight w:val="431"/>
        </w:trPr>
        <w:tc>
          <w:tcPr>
            <w:tcW w:w="10065" w:type="dxa"/>
            <w:gridSpan w:val="9"/>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 Автомобильные дороги регионального значения Оренбургской области</w:t>
            </w:r>
          </w:p>
        </w:tc>
      </w:tr>
      <w:tr w:rsidR="005B650F" w:rsidRPr="0030003B" w:rsidTr="0030003B">
        <w:trPr>
          <w:trHeight w:val="5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53К-2104000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 - Беляевка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169,52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97,59 - III</w:t>
            </w:r>
          </w:p>
        </w:tc>
      </w:tr>
      <w:tr w:rsidR="005B650F" w:rsidRPr="0030003B" w:rsidTr="0030003B">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40,59 - III</w:t>
            </w:r>
          </w:p>
        </w:tc>
      </w:tr>
      <w:tr w:rsidR="005B650F" w:rsidRPr="0030003B" w:rsidTr="0030003B">
        <w:trPr>
          <w:trHeight w:val="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III</w:t>
            </w:r>
          </w:p>
        </w:tc>
      </w:tr>
    </w:tbl>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9"/>
        <w:gridCol w:w="1560"/>
        <w:gridCol w:w="2976"/>
        <w:gridCol w:w="993"/>
        <w:gridCol w:w="1134"/>
        <w:gridCol w:w="708"/>
        <w:gridCol w:w="851"/>
        <w:gridCol w:w="1134"/>
      </w:tblGrid>
      <w:tr w:rsidR="00FD114E" w:rsidRPr="0030003B" w:rsidTr="00FD114E">
        <w:tc>
          <w:tcPr>
            <w:tcW w:w="709" w:type="dxa"/>
            <w:vMerge w:val="restart"/>
            <w:shd w:val="clear" w:color="auto" w:fill="auto"/>
            <w:tcMar>
              <w:top w:w="0" w:type="dxa"/>
              <w:left w:w="149" w:type="dxa"/>
              <w:bottom w:w="0" w:type="dxa"/>
              <w:right w:w="149" w:type="dxa"/>
            </w:tcMar>
            <w:vAlign w:val="center"/>
            <w:hideMark/>
          </w:tcPr>
          <w:p w:rsidR="00062537"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1560" w:type="dxa"/>
            <w:vMerge w:val="restart"/>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53К-0606000</w:t>
            </w: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Жанаталап</w:t>
            </w:r>
            <w:proofErr w:type="spellEnd"/>
            <w:r w:rsidRPr="0030003B">
              <w:rPr>
                <w:rFonts w:ascii="Times New Roman" w:hAnsi="Times New Roman" w:cs="Times New Roman"/>
                <w:sz w:val="24"/>
                <w:szCs w:val="24"/>
              </w:rPr>
              <w:t xml:space="preserve"> - Красноуральск</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FD114E" w:rsidRPr="0030003B" w:rsidTr="00FD114E">
        <w:tc>
          <w:tcPr>
            <w:tcW w:w="709"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3</w:t>
            </w:r>
          </w:p>
        </w:tc>
        <w:tc>
          <w:tcPr>
            <w:tcW w:w="1560"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53К-0601000</w:t>
            </w: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Беляевка - Желтое</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Саракташский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4</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53К-0601120</w:t>
            </w: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полигону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53К-0601110</w:t>
            </w: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асфальтобетонному заводу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bl>
    <w:tbl>
      <w:tblPr>
        <w:tblStyle w:val="1100"/>
        <w:tblW w:w="10065" w:type="dxa"/>
        <w:tblInd w:w="-34" w:type="dxa"/>
        <w:tblLook w:val="04A0" w:firstRow="1" w:lastRow="0" w:firstColumn="1" w:lastColumn="0" w:noHBand="0" w:noVBand="1"/>
      </w:tblPr>
      <w:tblGrid>
        <w:gridCol w:w="10065"/>
      </w:tblGrid>
      <w:tr w:rsidR="00EF5796" w:rsidRPr="0030003B" w:rsidTr="0030003B">
        <w:tc>
          <w:tcPr>
            <w:tcW w:w="10065" w:type="dxa"/>
            <w:hideMark/>
          </w:tcPr>
          <w:p w:rsidR="00EF5796" w:rsidRPr="0030003B" w:rsidRDefault="00EF5796" w:rsidP="009116AF">
            <w:pPr>
              <w:spacing w:line="256" w:lineRule="auto"/>
              <w:jc w:val="center"/>
              <w:textAlignment w:val="baseline"/>
              <w:rPr>
                <w:rFonts w:ascii="Times New Roman" w:eastAsia="Times New Roman" w:hAnsi="Times New Roman"/>
                <w:sz w:val="24"/>
                <w:szCs w:val="24"/>
                <w:lang w:eastAsia="ru-RU"/>
              </w:rPr>
            </w:pPr>
            <w:r w:rsidRPr="0030003B">
              <w:rPr>
                <w:rFonts w:ascii="Times New Roman" w:eastAsia="Times New Roman" w:hAnsi="Times New Roman"/>
                <w:sz w:val="24"/>
                <w:szCs w:val="24"/>
                <w:lang w:eastAsia="ru-RU"/>
              </w:rPr>
              <w:t xml:space="preserve">III. Автомобильные дороги межмуниципального значения, проходящие в границах одного муниципального образования Оренбургской области </w:t>
            </w:r>
          </w:p>
        </w:tc>
      </w:tr>
    </w:tbl>
    <w:tbl>
      <w:tblPr>
        <w:tblW w:w="10065" w:type="dxa"/>
        <w:tblInd w:w="7" w:type="dxa"/>
        <w:shd w:val="clear" w:color="auto" w:fill="FFFFFF"/>
        <w:tblCellMar>
          <w:left w:w="0" w:type="dxa"/>
          <w:right w:w="0" w:type="dxa"/>
        </w:tblCellMar>
        <w:tblLook w:val="04A0" w:firstRow="1" w:lastRow="0" w:firstColumn="1" w:lastColumn="0" w:noHBand="0" w:noVBand="1"/>
      </w:tblPr>
      <w:tblGrid>
        <w:gridCol w:w="709"/>
        <w:gridCol w:w="1560"/>
        <w:gridCol w:w="2976"/>
        <w:gridCol w:w="993"/>
        <w:gridCol w:w="1107"/>
        <w:gridCol w:w="735"/>
        <w:gridCol w:w="851"/>
        <w:gridCol w:w="1134"/>
      </w:tblGrid>
      <w:tr w:rsidR="00413F47" w:rsidRPr="0030003B" w:rsidTr="00FD114E">
        <w:trPr>
          <w:trHeight w:val="567"/>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CD5E15">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53Н-0602000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Беляевка - Междуречье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84,00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r w:rsidR="00EF5796" w:rsidRPr="0030003B" w:rsidTr="00FD114E">
        <w:trPr>
          <w:trHeight w:val="935"/>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lastRenderedPageBreak/>
              <w:t>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53Н-0606120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 xml:space="preserve">Подъезд к с.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от автомобильной дороги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 Красноуральск</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bl>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В пос. Беляевка находятся 2 автозаправочных станции.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На территории сельсовета находится 2 мостовых сооружения.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
          <w:i/>
          <w:sz w:val="28"/>
          <w:szCs w:val="28"/>
          <w:u w:val="single"/>
          <w:lang w:eastAsia="ar-SA" w:bidi="en-US"/>
        </w:rPr>
      </w:pPr>
      <w:r w:rsidRPr="00A13D8E">
        <w:rPr>
          <w:rFonts w:ascii="Times New Roman" w:eastAsia="Times New Roman" w:hAnsi="Times New Roman" w:cs="Times New Roman"/>
          <w:b/>
          <w:i/>
          <w:sz w:val="28"/>
          <w:szCs w:val="28"/>
          <w:u w:val="single"/>
          <w:lang w:eastAsia="ar-SA" w:bidi="en-US"/>
        </w:rPr>
        <w:t>Проектные предложения: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highlight w:val="yellow"/>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i/>
          <w:sz w:val="28"/>
          <w:szCs w:val="28"/>
          <w:lang w:eastAsia="ar-SA" w:bidi="en-US"/>
        </w:rPr>
      </w:pPr>
      <w:r w:rsidRPr="00A13D8E">
        <w:rPr>
          <w:rFonts w:ascii="Times New Roman" w:eastAsia="Times New Roman" w:hAnsi="Times New Roman" w:cs="Times New Roman"/>
          <w:i/>
          <w:sz w:val="28"/>
          <w:szCs w:val="28"/>
          <w:lang w:eastAsia="ar-SA" w:bidi="en-US"/>
        </w:rPr>
        <w:t>Генеральным планом предлагается:</w:t>
      </w:r>
    </w:p>
    <w:p w:rsidR="00A13D8E" w:rsidRPr="00A13D8E" w:rsidRDefault="00A13D8E" w:rsidP="00A13D8E">
      <w:pPr>
        <w:numPr>
          <w:ilvl w:val="0"/>
          <w:numId w:val="34"/>
        </w:numPr>
        <w:spacing w:after="0" w:line="240" w:lineRule="auto"/>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реконструировать и привести в соответствие с ГОСТом улично-дорожную сеть поселений;</w:t>
      </w:r>
    </w:p>
    <w:p w:rsidR="00A13D8E" w:rsidRPr="00A13D8E" w:rsidRDefault="00A13D8E" w:rsidP="00A13D8E">
      <w:pPr>
        <w:numPr>
          <w:ilvl w:val="0"/>
          <w:numId w:val="34"/>
        </w:numPr>
        <w:suppressAutoHyphens/>
        <w:spacing w:after="120" w:line="276" w:lineRule="auto"/>
        <w:ind w:right="-18"/>
        <w:jc w:val="both"/>
        <w:rPr>
          <w:rFonts w:ascii="Times New Roman" w:eastAsia="Lucida Sans Unicode" w:hAnsi="Times New Roman" w:cs="Mangal"/>
          <w:kern w:val="1"/>
          <w:sz w:val="28"/>
          <w:szCs w:val="28"/>
          <w:lang w:eastAsia="hi-IN" w:bidi="hi-IN"/>
        </w:rPr>
      </w:pPr>
      <w:r w:rsidRPr="00A13D8E">
        <w:rPr>
          <w:rFonts w:ascii="Times New Roman" w:eastAsia="Lucida Sans Unicode" w:hAnsi="Times New Roman" w:cs="Mangal"/>
          <w:kern w:val="1"/>
          <w:sz w:val="28"/>
          <w:szCs w:val="28"/>
          <w:lang w:eastAsia="hi-IN" w:bidi="hi-IN"/>
        </w:rPr>
        <w:t>Сформировать дорожную сеть в новых планируемых кварталах населенных пунктов сельсовета с шириной улиц от 20 до 30 метров;</w:t>
      </w:r>
    </w:p>
    <w:p w:rsidR="006A506D" w:rsidRPr="00A13D8E" w:rsidRDefault="006A506D" w:rsidP="006A506D">
      <w:pPr>
        <w:widowControl w:val="0"/>
        <w:shd w:val="clear" w:color="auto" w:fill="FFFFFF"/>
        <w:tabs>
          <w:tab w:val="left" w:pos="180"/>
        </w:tabs>
        <w:suppressAutoHyphens/>
        <w:autoSpaceDE w:val="0"/>
        <w:spacing w:after="0" w:line="240" w:lineRule="auto"/>
        <w:ind w:firstLine="851"/>
        <w:jc w:val="both"/>
        <w:rPr>
          <w:rFonts w:ascii="Times New Roman" w:hAnsi="Times New Roman"/>
          <w:sz w:val="28"/>
          <w:szCs w:val="28"/>
        </w:rPr>
      </w:pPr>
    </w:p>
    <w:p w:rsidR="0035556C" w:rsidRPr="00905528" w:rsidRDefault="0035556C" w:rsidP="00B07C28">
      <w:pPr>
        <w:pStyle w:val="2"/>
        <w:rPr>
          <w:color w:val="800000"/>
          <w:sz w:val="28"/>
        </w:rPr>
      </w:pPr>
      <w:bookmarkStart w:id="31" w:name="_Toc181794716"/>
      <w:r w:rsidRPr="00905528">
        <w:rPr>
          <w:color w:val="800000"/>
          <w:sz w:val="28"/>
        </w:rPr>
        <w:t>2.</w:t>
      </w:r>
      <w:r w:rsidR="00B07C28" w:rsidRPr="00905528">
        <w:rPr>
          <w:color w:val="800000"/>
          <w:sz w:val="28"/>
        </w:rPr>
        <w:t>9</w:t>
      </w:r>
      <w:r w:rsidRPr="00905528">
        <w:rPr>
          <w:color w:val="800000"/>
          <w:sz w:val="28"/>
        </w:rPr>
        <w:t xml:space="preserve"> Инженерная защита и подготовка территории</w:t>
      </w:r>
      <w:bookmarkEnd w:id="31"/>
    </w:p>
    <w:p w:rsidR="002E1DF7" w:rsidRPr="002E1DF7" w:rsidRDefault="002E1DF7" w:rsidP="002E1DF7">
      <w:pPr>
        <w:pStyle w:val="afffe"/>
        <w:rPr>
          <w:sz w:val="26"/>
          <w:szCs w:val="26"/>
        </w:rPr>
      </w:pPr>
      <w:r w:rsidRPr="002E1DF7">
        <w:rPr>
          <w:sz w:val="26"/>
          <w:szCs w:val="26"/>
        </w:rPr>
        <w:t>Перечень мероприятий по инженерной защите:</w:t>
      </w:r>
    </w:p>
    <w:p w:rsidR="002E1DF7" w:rsidRPr="002E1DF7" w:rsidRDefault="002E1DF7" w:rsidP="002E1DF7">
      <w:pPr>
        <w:pStyle w:val="afffe"/>
        <w:rPr>
          <w:sz w:val="26"/>
          <w:szCs w:val="26"/>
        </w:rPr>
      </w:pPr>
      <w:r w:rsidRPr="002E1DF7">
        <w:rPr>
          <w:sz w:val="26"/>
          <w:szCs w:val="26"/>
        </w:rPr>
        <w:t>1. Организация поверхностного стока.</w:t>
      </w:r>
    </w:p>
    <w:p w:rsidR="002E1DF7" w:rsidRPr="002E1DF7" w:rsidRDefault="002E1DF7" w:rsidP="002E1DF7">
      <w:pPr>
        <w:pStyle w:val="afffe"/>
        <w:rPr>
          <w:sz w:val="26"/>
          <w:szCs w:val="26"/>
        </w:rPr>
      </w:pPr>
      <w:r w:rsidRPr="002E1DF7">
        <w:rPr>
          <w:sz w:val="26"/>
          <w:szCs w:val="26"/>
        </w:rPr>
        <w:t>2. Очистка поверхностного стока.</w:t>
      </w:r>
    </w:p>
    <w:p w:rsidR="002E1DF7" w:rsidRPr="002E1DF7" w:rsidRDefault="002E1DF7" w:rsidP="002E1DF7">
      <w:pPr>
        <w:pStyle w:val="afffe"/>
        <w:rPr>
          <w:sz w:val="26"/>
          <w:szCs w:val="26"/>
        </w:rPr>
      </w:pPr>
      <w:r w:rsidRPr="002E1DF7">
        <w:rPr>
          <w:sz w:val="26"/>
          <w:szCs w:val="26"/>
        </w:rPr>
        <w:t xml:space="preserve">3. </w:t>
      </w:r>
      <w:proofErr w:type="spellStart"/>
      <w:r w:rsidRPr="002E1DF7">
        <w:rPr>
          <w:sz w:val="26"/>
          <w:szCs w:val="26"/>
        </w:rPr>
        <w:t>Берегоукрепление</w:t>
      </w:r>
      <w:proofErr w:type="spellEnd"/>
      <w:r w:rsidRPr="002E1DF7">
        <w:rPr>
          <w:sz w:val="26"/>
          <w:szCs w:val="26"/>
        </w:rPr>
        <w:t>.</w:t>
      </w:r>
    </w:p>
    <w:p w:rsidR="002E1DF7" w:rsidRPr="002E1DF7" w:rsidRDefault="002E1DF7" w:rsidP="002E1DF7">
      <w:pPr>
        <w:pStyle w:val="afffe"/>
        <w:rPr>
          <w:sz w:val="26"/>
          <w:szCs w:val="26"/>
        </w:rPr>
      </w:pPr>
      <w:r w:rsidRPr="002E1DF7">
        <w:rPr>
          <w:sz w:val="26"/>
          <w:szCs w:val="26"/>
        </w:rPr>
        <w:t xml:space="preserve">4. Благоустройство овражных территорий. </w:t>
      </w:r>
    </w:p>
    <w:p w:rsidR="002E1DF7" w:rsidRPr="002E1DF7" w:rsidRDefault="002E1DF7" w:rsidP="002E1DF7">
      <w:pPr>
        <w:pStyle w:val="afffe"/>
        <w:rPr>
          <w:sz w:val="26"/>
          <w:szCs w:val="26"/>
        </w:rPr>
      </w:pPr>
      <w:r w:rsidRPr="002E1DF7">
        <w:rPr>
          <w:sz w:val="26"/>
          <w:szCs w:val="26"/>
        </w:rPr>
        <w:t>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2E1DF7" w:rsidRPr="002E1DF7" w:rsidRDefault="002E1DF7" w:rsidP="002E1DF7">
      <w:pPr>
        <w:pStyle w:val="afffe"/>
        <w:rPr>
          <w:sz w:val="26"/>
          <w:szCs w:val="26"/>
        </w:rPr>
      </w:pPr>
      <w:r w:rsidRPr="002E1DF7">
        <w:rPr>
          <w:sz w:val="26"/>
          <w:szCs w:val="26"/>
        </w:rPr>
        <w:t>- разработке месторождений полезных ископаемых;</w:t>
      </w:r>
    </w:p>
    <w:p w:rsidR="002E1DF7" w:rsidRPr="002E1DF7" w:rsidRDefault="002E1DF7" w:rsidP="002E1DF7">
      <w:pPr>
        <w:pStyle w:val="afffe"/>
        <w:rPr>
          <w:sz w:val="26"/>
          <w:szCs w:val="26"/>
        </w:rPr>
      </w:pPr>
      <w:r w:rsidRPr="002E1DF7">
        <w:rPr>
          <w:sz w:val="26"/>
          <w:szCs w:val="26"/>
        </w:rPr>
        <w:t>- прокладке трубопроводов различного назначения;</w:t>
      </w:r>
    </w:p>
    <w:p w:rsidR="002E1DF7" w:rsidRPr="002E1DF7" w:rsidRDefault="002E1DF7" w:rsidP="002E1DF7">
      <w:pPr>
        <w:pStyle w:val="afffe"/>
        <w:rPr>
          <w:sz w:val="26"/>
          <w:szCs w:val="26"/>
        </w:rPr>
      </w:pPr>
      <w:r w:rsidRPr="002E1DF7">
        <w:rPr>
          <w:sz w:val="26"/>
          <w:szCs w:val="26"/>
        </w:rPr>
        <w:t>- складировании и захоронении промышленных, бытовых биологических и пр. отходов, ядохимикатов.</w:t>
      </w:r>
    </w:p>
    <w:p w:rsidR="00AF1B83" w:rsidRDefault="002E1DF7" w:rsidP="002E1DF7">
      <w:pPr>
        <w:pStyle w:val="afffe"/>
        <w:rPr>
          <w:sz w:val="26"/>
          <w:szCs w:val="26"/>
        </w:rPr>
      </w:pPr>
      <w:r w:rsidRPr="002E1DF7">
        <w:rPr>
          <w:sz w:val="26"/>
          <w:szCs w:val="26"/>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363F44" w:rsidRPr="00905528" w:rsidRDefault="00363F44" w:rsidP="006A0C2C">
      <w:pPr>
        <w:pStyle w:val="2"/>
        <w:rPr>
          <w:color w:val="800000"/>
          <w:sz w:val="28"/>
        </w:rPr>
      </w:pPr>
      <w:bookmarkStart w:id="32" w:name="_Toc181794717"/>
      <w:r w:rsidRPr="00905528">
        <w:rPr>
          <w:color w:val="800000"/>
          <w:sz w:val="28"/>
        </w:rPr>
        <w:t>2.1</w:t>
      </w:r>
      <w:r w:rsidR="00B07C28" w:rsidRPr="00905528">
        <w:rPr>
          <w:color w:val="800000"/>
          <w:sz w:val="28"/>
        </w:rPr>
        <w:t>0</w:t>
      </w:r>
      <w:r w:rsidRPr="00905528">
        <w:rPr>
          <w:color w:val="800000"/>
          <w:sz w:val="28"/>
        </w:rPr>
        <w:t xml:space="preserve"> Развитие и совершенствование функционального зонирования и планировочной структуры поселения</w:t>
      </w:r>
      <w:bookmarkEnd w:id="32"/>
    </w:p>
    <w:p w:rsidR="004D1A8F" w:rsidRPr="002F68A6" w:rsidRDefault="004D1A8F" w:rsidP="004D1A8F">
      <w:pPr>
        <w:spacing w:after="200" w:line="276" w:lineRule="auto"/>
        <w:ind w:firstLine="709"/>
        <w:jc w:val="both"/>
        <w:rPr>
          <w:rFonts w:ascii="Times New Roman" w:eastAsia="Times New Roman" w:hAnsi="Times New Roman" w:cs="Times New Roman"/>
          <w:b/>
          <w:sz w:val="26"/>
          <w:szCs w:val="26"/>
        </w:rPr>
      </w:pPr>
      <w:r w:rsidRPr="002F68A6">
        <w:rPr>
          <w:rFonts w:ascii="Times New Roman" w:eastAsia="Times New Roman" w:hAnsi="Times New Roman" w:cs="Times New Roman"/>
          <w:b/>
          <w:sz w:val="26"/>
          <w:szCs w:val="26"/>
        </w:rPr>
        <w:t>(Из материалов генерального плана 2</w:t>
      </w:r>
      <w:r w:rsidR="00BB24A3">
        <w:rPr>
          <w:rFonts w:ascii="Times New Roman" w:eastAsia="Times New Roman" w:hAnsi="Times New Roman" w:cs="Times New Roman"/>
          <w:b/>
          <w:sz w:val="26"/>
          <w:szCs w:val="26"/>
        </w:rPr>
        <w:t>022</w:t>
      </w:r>
      <w:r w:rsidRPr="002F68A6">
        <w:rPr>
          <w:rFonts w:ascii="Times New Roman" w:eastAsia="Times New Roman" w:hAnsi="Times New Roman" w:cs="Times New Roman"/>
          <w:b/>
          <w:sz w:val="26"/>
          <w:szCs w:val="26"/>
        </w:rPr>
        <w:t xml:space="preserve"> г.).:</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В настоящее время территория МО сельское поселение </w:t>
      </w:r>
      <w:proofErr w:type="spellStart"/>
      <w:r w:rsidRPr="00BB24A3">
        <w:rPr>
          <w:rFonts w:ascii="Times New Roman" w:eastAsia="Times New Roman" w:hAnsi="Times New Roman" w:cs="Times New Roman"/>
          <w:sz w:val="28"/>
          <w:szCs w:val="28"/>
          <w:lang w:eastAsia="ar-SA" w:bidi="en-US"/>
        </w:rPr>
        <w:t>Беляевский</w:t>
      </w:r>
      <w:proofErr w:type="spellEnd"/>
      <w:r w:rsidRPr="00BB24A3">
        <w:rPr>
          <w:rFonts w:ascii="Times New Roman" w:eastAsia="Times New Roman" w:hAnsi="Times New Roman" w:cs="Times New Roman"/>
          <w:sz w:val="28"/>
          <w:szCs w:val="28"/>
          <w:lang w:eastAsia="ar-SA" w:bidi="en-US"/>
        </w:rPr>
        <w:t xml:space="preserve"> сельсовет) по функциональному использованию делится на зоны:</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bookmarkStart w:id="33" w:name="OLE_LINK77"/>
      <w:bookmarkStart w:id="34" w:name="OLE_LINK78"/>
      <w:bookmarkStart w:id="35" w:name="OLE_LINK79"/>
      <w:bookmarkStart w:id="36" w:name="OLE_LINK80"/>
      <w:r w:rsidRPr="00BB24A3">
        <w:rPr>
          <w:rFonts w:ascii="Times New Roman" w:eastAsia="Times New Roman" w:hAnsi="Times New Roman" w:cs="Times New Roman"/>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которые представлены зонами жилой застройки;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lastRenderedPageBreak/>
        <w:t>Общественно-деловые зоны</w:t>
      </w:r>
      <w:r w:rsidRPr="00BB24A3">
        <w:rPr>
          <w:rFonts w:ascii="Times New Roman" w:eastAsia="Times New Roman" w:hAnsi="Times New Roman" w:cs="Times New Roman"/>
          <w:sz w:val="28"/>
          <w:szCs w:val="28"/>
          <w:lang w:eastAsia="ar-SA" w:bidi="en-US"/>
        </w:rPr>
        <w:t>, представленные общественными зданиями различного функционального назначения;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производственного использования,</w:t>
      </w:r>
      <w:r w:rsidRPr="00BB24A3">
        <w:rPr>
          <w:rFonts w:ascii="Times New Roman" w:eastAsia="Times New Roman" w:hAnsi="Times New Roman" w:cs="Times New Roman"/>
          <w:sz w:val="28"/>
          <w:szCs w:val="28"/>
          <w:lang w:eastAsia="ar-SA" w:bidi="en-US"/>
        </w:rPr>
        <w:t xml:space="preserve"> представленные производственными и коммунально-складскими объектами;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инженерной и транспортной инфраструктуры</w:t>
      </w:r>
      <w:r w:rsidRPr="00BB24A3">
        <w:rPr>
          <w:rFonts w:ascii="Times New Roman" w:eastAsia="Times New Roman" w:hAnsi="Times New Roman" w:cs="Times New Roman"/>
          <w:sz w:val="28"/>
          <w:szCs w:val="28"/>
          <w:lang w:eastAsia="ar-SA" w:bidi="en-US"/>
        </w:rPr>
        <w:t>, в состав которой входят асфальтированные, грунтовые и проселочные дороги, объекты инженерного обеспечения: КТП, ГРП, скважины, линии инженерных коммуникаций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сельскохозяйственного использования</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сельскохозяйственного использования в </w:t>
      </w:r>
      <w:proofErr w:type="spellStart"/>
      <w:r w:rsidRPr="00BB24A3">
        <w:rPr>
          <w:rFonts w:ascii="Times New Roman" w:eastAsia="Times New Roman" w:hAnsi="Times New Roman" w:cs="Times New Roman"/>
          <w:i/>
          <w:sz w:val="28"/>
          <w:szCs w:val="28"/>
          <w:u w:val="single"/>
          <w:lang w:eastAsia="ar-SA" w:bidi="en-US"/>
        </w:rPr>
        <w:t>водоохранной</w:t>
      </w:r>
      <w:proofErr w:type="spellEnd"/>
      <w:r w:rsidRPr="00BB24A3">
        <w:rPr>
          <w:rFonts w:ascii="Times New Roman" w:eastAsia="Times New Roman" w:hAnsi="Times New Roman" w:cs="Times New Roman"/>
          <w:i/>
          <w:sz w:val="28"/>
          <w:szCs w:val="28"/>
          <w:u w:val="single"/>
          <w:lang w:eastAsia="ar-SA" w:bidi="en-US"/>
        </w:rPr>
        <w:t xml:space="preserve"> зоне</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 в зоне действия ограничений;</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рекреационного назначения, </w:t>
      </w:r>
      <w:r w:rsidRPr="00BB24A3">
        <w:rPr>
          <w:rFonts w:ascii="Times New Roman" w:eastAsia="Times New Roman" w:hAnsi="Times New Roman" w:cs="Times New Roman"/>
          <w:sz w:val="28"/>
          <w:szCs w:val="28"/>
          <w:lang w:eastAsia="ar-SA" w:bidi="en-US"/>
        </w:rPr>
        <w:t>представленные парками, скверами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специального назначения</w:t>
      </w:r>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кладбищ, скотомогильников;</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w:t>
      </w:r>
      <w:proofErr w:type="spellStart"/>
      <w:r w:rsidRPr="00BB24A3">
        <w:rPr>
          <w:rFonts w:ascii="Times New Roman" w:eastAsia="Times New Roman" w:hAnsi="Times New Roman" w:cs="Times New Roman"/>
          <w:i/>
          <w:sz w:val="28"/>
          <w:szCs w:val="28"/>
          <w:u w:val="single"/>
          <w:lang w:eastAsia="ar-SA" w:bidi="en-US"/>
        </w:rPr>
        <w:t>гослесфонда</w:t>
      </w:r>
      <w:proofErr w:type="spellEnd"/>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 xml:space="preserve">к которым относятся территории </w:t>
      </w:r>
      <w:proofErr w:type="spellStart"/>
      <w:r w:rsidRPr="00BB24A3">
        <w:rPr>
          <w:rFonts w:ascii="Times New Roman" w:eastAsia="Times New Roman" w:hAnsi="Times New Roman" w:cs="Times New Roman"/>
          <w:sz w:val="28"/>
          <w:szCs w:val="28"/>
          <w:lang w:eastAsia="ar-SA" w:bidi="en-US"/>
        </w:rPr>
        <w:t>гослесфонда</w:t>
      </w:r>
      <w:proofErr w:type="spellEnd"/>
      <w:r w:rsidRPr="00BB24A3">
        <w:rPr>
          <w:rFonts w:ascii="Times New Roman" w:eastAsia="Times New Roman" w:hAnsi="Times New Roman" w:cs="Times New Roman"/>
          <w:sz w:val="28"/>
          <w:szCs w:val="28"/>
          <w:lang w:eastAsia="ar-SA" w:bidi="en-US"/>
        </w:rPr>
        <w:t xml:space="preserve">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водного фонда,</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поверхностных водотоков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памятников природы</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особо охраняемых природных территорий (параметры не задаются).</w:t>
      </w:r>
    </w:p>
    <w:p w:rsidR="00BB24A3" w:rsidRPr="00BB24A3" w:rsidRDefault="00BB24A3" w:rsidP="00BB24A3">
      <w:pPr>
        <w:spacing w:after="0" w:line="240" w:lineRule="auto"/>
        <w:ind w:left="720"/>
        <w:jc w:val="both"/>
        <w:rPr>
          <w:rFonts w:ascii="Times New Roman" w:eastAsia="Times New Roman" w:hAnsi="Times New Roman" w:cs="Times New Roman"/>
          <w:sz w:val="28"/>
          <w:szCs w:val="28"/>
          <w:lang w:eastAsia="ar-SA" w:bidi="en-US"/>
        </w:rPr>
      </w:pPr>
    </w:p>
    <w:bookmarkEnd w:id="33"/>
    <w:bookmarkEnd w:id="34"/>
    <w:bookmarkEnd w:id="35"/>
    <w:bookmarkEnd w:id="36"/>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Четкого функционального деления между зонами не наблюдается. В ряде случаев отсутствует функциональное зонирование территории муниципального образования, не организованы санитарно-защитные зоны, не выдержаны санитарные разрывы. Это относится к производственным объектам, прилегающим к жилой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разработки зонирования использован принцип историко-культурного и экологического приоритета принимаемых решений.</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xml:space="preserve"> включают в себя территории всех видов жилой застройки различных строительных типов в соответствии с этажностью и плотностью застройки: зона </w:t>
      </w:r>
      <w:proofErr w:type="spellStart"/>
      <w:r w:rsidRPr="00BB24A3">
        <w:rPr>
          <w:rFonts w:ascii="Times New Roman" w:eastAsia="Times New Roman" w:hAnsi="Times New Roman" w:cs="Times New Roman"/>
          <w:sz w:val="28"/>
          <w:szCs w:val="28"/>
          <w:lang w:eastAsia="ar-SA" w:bidi="en-US"/>
        </w:rPr>
        <w:t>среднеэтажной</w:t>
      </w:r>
      <w:proofErr w:type="spellEnd"/>
      <w:r w:rsidRPr="00BB24A3">
        <w:rPr>
          <w:rFonts w:ascii="Times New Roman" w:eastAsia="Times New Roman" w:hAnsi="Times New Roman" w:cs="Times New Roman"/>
          <w:sz w:val="28"/>
          <w:szCs w:val="28"/>
          <w:lang w:eastAsia="ar-SA" w:bidi="en-US"/>
        </w:rPr>
        <w:t xml:space="preserve"> жилой застройки, зона малоэтажной жилой застройки.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lastRenderedPageBreak/>
        <w:t>Территория жилой зоны предназначена для застройки жилыми домами усадебного и коттеджного типов, блокированных жилых домов с земельными участками при домах (квартирах), многоквартирными малоэтажными жилыми домами также объектами культурно-бытового и иного назначения. В жилых зонах могут размещаться отдельно стоящие, встроенные и пристроенные объекты социального и культурно-бытового обслуживания населения, культовые здания, стоянки автомобильного автотранспорта, промышленные, коммунальные и складские объекты, для которых не требуется установление санитарно-защитных зон и деятельность которых не оказывает вредное воздействие на окружающую среду (шум, вибрация, магнитные поля, радиационное воздействие, загрязнение почв, воздуха, воды и иные воздействия).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Общественно-деловые зоны </w:t>
      </w:r>
      <w:r w:rsidRPr="00BB24A3">
        <w:rPr>
          <w:rFonts w:ascii="Times New Roman" w:eastAsia="Times New Roman" w:hAnsi="Times New Roman" w:cs="Times New Roman"/>
          <w:sz w:val="28"/>
          <w:szCs w:val="28"/>
          <w:lang w:eastAsia="ar-SA" w:bidi="en-US"/>
        </w:rPr>
        <w:t>– территории размещения учреждений здравоохранения и социальной защиты, учреждений высшего и среднего профессионального образования, прочих общественно-деловых зданий и сооружений (административные, деловые, культурно-зрелищные, торговые и др.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r w:rsidRPr="00BB24A3">
        <w:rPr>
          <w:rFonts w:ascii="Times New Roman" w:eastAsia="Times New Roman" w:hAnsi="Times New Roman" w:cs="Times New Roman"/>
          <w:sz w:val="28"/>
          <w:szCs w:val="28"/>
          <w:u w:val="single"/>
          <w:lang w:eastAsia="ar-SA" w:bidi="en-US"/>
        </w:rPr>
        <w:t>Параметры застройки жилых и общественно-деловых зон</w:t>
      </w:r>
    </w:p>
    <w:p w:rsidR="00BB24A3" w:rsidRPr="00BB24A3" w:rsidRDefault="00BB24A3" w:rsidP="00BB24A3">
      <w:pPr>
        <w:spacing w:after="12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приведенными в СП 52.13330, а также в соответствии с противопожарными требованиями.</w:t>
      </w:r>
      <w:r w:rsidRPr="00BB24A3">
        <w:rPr>
          <w:rFonts w:ascii="Times New Roman" w:eastAsia="Times New Roman" w:hAnsi="Times New Roman" w:cs="Times New Roman"/>
          <w:sz w:val="28"/>
          <w:szCs w:val="28"/>
          <w:lang w:eastAsia="ar-SA" w:bidi="en-US"/>
        </w:rPr>
        <w:br/>
        <w:t xml:space="preserve">        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w:t>
      </w:r>
      <w:proofErr w:type="spellStart"/>
      <w:r w:rsidRPr="00BB24A3">
        <w:rPr>
          <w:rFonts w:ascii="Times New Roman" w:eastAsia="Times New Roman" w:hAnsi="Times New Roman" w:cs="Times New Roman"/>
          <w:sz w:val="28"/>
          <w:szCs w:val="28"/>
          <w:lang w:eastAsia="ar-SA" w:bidi="en-US"/>
        </w:rPr>
        <w:t>непросматриваемости</w:t>
      </w:r>
      <w:proofErr w:type="spellEnd"/>
      <w:r w:rsidRPr="00BB24A3">
        <w:rPr>
          <w:rFonts w:ascii="Times New Roman" w:eastAsia="Times New Roman" w:hAnsi="Times New Roman" w:cs="Times New Roman"/>
          <w:sz w:val="28"/>
          <w:szCs w:val="28"/>
          <w:lang w:eastAsia="ar-SA" w:bidi="en-US"/>
        </w:rPr>
        <w:t xml:space="preserve"> жилых помещений (комнат и кухонь) из окна в окно.</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В районах усадебной и садово-дачной застройки расстояния от жилых строений и хозяйственных построек до границ соседнего участка следует принимать в соответствии с СП 53.13330.</w:t>
      </w:r>
      <w:r w:rsidRPr="00BB24A3">
        <w:rPr>
          <w:rFonts w:ascii="Times New Roman" w:eastAsia="Times New Roman" w:hAnsi="Times New Roman" w:cs="Times New Roman"/>
          <w:sz w:val="28"/>
          <w:szCs w:val="28"/>
          <w:lang w:eastAsia="ar-SA" w:bidi="en-US"/>
        </w:rPr>
        <w:br/>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r w:rsidRPr="00BB24A3">
        <w:rPr>
          <w:rFonts w:ascii="Times New Roman" w:eastAsia="Times New Roman" w:hAnsi="Times New Roman" w:cs="Times New Roman"/>
          <w:sz w:val="28"/>
          <w:szCs w:val="28"/>
          <w:lang w:eastAsia="ar-SA" w:bidi="en-US"/>
        </w:rPr>
        <w:br/>
        <w:t>Указанные нормы распространяются и на пристраиваемые к существующим жилым домам хозяйственные постройки.</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w:t>
      </w:r>
      <w:r w:rsidRPr="00BB24A3">
        <w:rPr>
          <w:rFonts w:ascii="Times New Roman" w:eastAsia="Times New Roman" w:hAnsi="Times New Roman" w:cs="Times New Roman"/>
          <w:sz w:val="28"/>
          <w:szCs w:val="28"/>
          <w:lang w:eastAsia="ar-SA" w:bidi="en-US"/>
        </w:rPr>
        <w:lastRenderedPageBreak/>
        <w:t>м.</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Сараи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сараев не должна превышать 800 м2.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r w:rsidRPr="00BB24A3">
        <w:rPr>
          <w:rFonts w:ascii="Times New Roman" w:eastAsia="Times New Roman" w:hAnsi="Times New Roman" w:cs="Times New Roman"/>
          <w:sz w:val="28"/>
          <w:szCs w:val="28"/>
          <w:lang w:eastAsia="ar-SA" w:bidi="en-US"/>
        </w:rPr>
        <w:br/>
        <w:t xml:space="preserve">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BB24A3" w:rsidRPr="00BB24A3" w:rsidRDefault="00BB24A3" w:rsidP="00BB24A3">
      <w:p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Размещение площадок необходимо предусматривать на расстоянии от окон жилых и общественных зданий, м, не менее:</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игр детей дошкольного и младшего школьного возраста - 12;</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отдыха взрослого населения - 10;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занятий физкультурой (в зависимости от шумовых характеристик*) - 10-40;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хозяйственных целей - 20;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выгула собак - 40;</w:t>
      </w: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Зоны производственного использования, </w:t>
      </w:r>
      <w:r w:rsidRPr="00BB24A3">
        <w:rPr>
          <w:rFonts w:ascii="Times New Roman" w:eastAsia="Times New Roman" w:hAnsi="Times New Roman" w:cs="Times New Roman"/>
          <w:i/>
          <w:sz w:val="28"/>
          <w:szCs w:val="28"/>
          <w:u w:val="single"/>
          <w:lang w:eastAsia="ar-SA" w:bidi="en-US"/>
        </w:rPr>
        <w:t xml:space="preserve"> зоны инженерной и транспортной инфраструктуры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состав производственных зон, зон инженерной и транспортной инфраструктуры включаются:</w:t>
      </w:r>
      <w:r w:rsidRPr="00BB24A3">
        <w:rPr>
          <w:rFonts w:ascii="Times New Roman" w:eastAsia="Times New Roman" w:hAnsi="Times New Roman" w:cs="Times New Roman"/>
          <w:sz w:val="28"/>
          <w:szCs w:val="28"/>
          <w:lang w:eastAsia="ru-RU"/>
        </w:rPr>
        <w:br/>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lastRenderedPageBreak/>
        <w:t>иные виды производственной (научно-производственные зоны), инженерной и транспортной инфраструктуры;</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r w:rsidRPr="00BB24A3">
        <w:rPr>
          <w:rFonts w:ascii="Times New Roman" w:eastAsia="Times New Roman" w:hAnsi="Times New Roman" w:cs="Times New Roman"/>
          <w:sz w:val="28"/>
          <w:szCs w:val="28"/>
          <w:lang w:eastAsia="ru-RU"/>
        </w:rPr>
        <w:br/>
      </w:r>
      <w:r w:rsidRPr="00BB24A3">
        <w:rPr>
          <w:rFonts w:ascii="Times New Roman" w:eastAsia="Times New Roman" w:hAnsi="Times New Roman" w:cs="Times New Roman"/>
          <w:sz w:val="28"/>
          <w:szCs w:val="28"/>
          <w:lang w:eastAsia="ru-RU"/>
        </w:rPr>
        <w:b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Производственные зоны сельских поселений не должны быть разделены на обособленные участки железными и автомобильными дорогами общей сети.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jc w:val="both"/>
        <w:rPr>
          <w:rFonts w:ascii="Times New Roman" w:eastAsia="Times New Roman" w:hAnsi="Times New Roman" w:cs="Times New Roman"/>
          <w:b/>
          <w:sz w:val="28"/>
          <w:szCs w:val="28"/>
          <w:lang w:eastAsia="ru-RU"/>
        </w:rPr>
      </w:pPr>
      <w:r w:rsidRPr="00BB24A3">
        <w:rPr>
          <w:rFonts w:ascii="Times New Roman" w:eastAsia="Times New Roman" w:hAnsi="Times New Roman" w:cs="Times New Roman"/>
          <w:sz w:val="28"/>
          <w:szCs w:val="28"/>
          <w:lang w:eastAsia="ru-RU"/>
        </w:rPr>
        <w:t xml:space="preserve">В состав </w:t>
      </w:r>
      <w:r w:rsidRPr="00BB24A3">
        <w:rPr>
          <w:rFonts w:ascii="Times New Roman" w:eastAsia="Times New Roman" w:hAnsi="Times New Roman" w:cs="Times New Roman"/>
          <w:i/>
          <w:sz w:val="28"/>
          <w:szCs w:val="28"/>
          <w:u w:val="single"/>
          <w:lang w:eastAsia="ru-RU"/>
        </w:rPr>
        <w:t>зон сельскохозяйственного использования</w:t>
      </w:r>
      <w:r w:rsidRPr="00BB24A3">
        <w:rPr>
          <w:rFonts w:ascii="Times New Roman" w:eastAsia="Times New Roman" w:hAnsi="Times New Roman" w:cs="Times New Roman"/>
          <w:sz w:val="28"/>
          <w:szCs w:val="28"/>
          <w:lang w:eastAsia="ru-RU"/>
        </w:rPr>
        <w:t xml:space="preserve"> могут включаться:</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сельскохозяйственных угодий – пашни, сенокосы, пастбища, залежи, земли, занятые многолетними насаждениями (садами, виноградниками и др.);</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bookmarkStart w:id="37" w:name="_Toc312530907"/>
      <w:bookmarkStart w:id="38" w:name="_Toc370201503"/>
      <w:r w:rsidRPr="00BB24A3">
        <w:rPr>
          <w:rFonts w:ascii="Times New Roman" w:eastAsia="Times New Roman" w:hAnsi="Times New Roman" w:cs="Times New Roman"/>
          <w:i/>
          <w:sz w:val="28"/>
          <w:szCs w:val="28"/>
          <w:u w:val="single"/>
          <w:lang w:eastAsia="ar-SA" w:bidi="en-US"/>
        </w:rPr>
        <w:lastRenderedPageBreak/>
        <w:t>Зоны рекреационного назначения</w:t>
      </w:r>
      <w:r w:rsidRPr="00BB24A3">
        <w:rPr>
          <w:rFonts w:ascii="Times New Roman" w:eastAsia="Times New Roman" w:hAnsi="Times New Roman" w:cs="Times New Roman"/>
          <w:sz w:val="28"/>
          <w:szCs w:val="28"/>
          <w:lang w:eastAsia="ar-SA" w:bidi="en-US"/>
        </w:rPr>
        <w:t xml:space="preserve"> предназначаются для организации мест отдыха населения и включают в себя парки, сады, лесопарки, пляжи, водоемы, спортивные сооружения, учреждения отдыха. Сформированная рекреационная зона представлена участками рекреационного озеленения.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Площадь озеленённых территорий общего пользования должна составлять не менее 10 м кв. на одного человека.</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Зоны специального</w:t>
      </w:r>
      <w:r w:rsidRPr="00BB24A3">
        <w:rPr>
          <w:rFonts w:ascii="Times New Roman" w:eastAsia="Times New Roman" w:hAnsi="Times New Roman" w:cs="Times New Roman"/>
          <w:i/>
          <w:sz w:val="28"/>
          <w:szCs w:val="28"/>
          <w:u w:val="single"/>
          <w:lang w:eastAsia="ar-SA" w:bidi="en-US"/>
        </w:rPr>
        <w:t xml:space="preserve"> использования</w:t>
      </w:r>
      <w:r w:rsidRPr="00BB24A3">
        <w:rPr>
          <w:rFonts w:ascii="Times New Roman" w:eastAsia="Times New Roman" w:hAnsi="Times New Roman" w:cs="Times New Roman"/>
          <w:sz w:val="28"/>
          <w:szCs w:val="28"/>
          <w:lang w:eastAsia="ar-SA" w:bidi="en-US"/>
        </w:rPr>
        <w:t xml:space="preserve"> предназначены для размещения кладбищ и иных объектов, использование которых несовместимо с видами использования других территориальных зон.</w:t>
      </w:r>
    </w:p>
    <w:bookmarkEnd w:id="37"/>
    <w:bookmarkEnd w:id="38"/>
    <w:p w:rsidR="00210B9D" w:rsidRDefault="00210B9D" w:rsidP="00512C3F">
      <w:pPr>
        <w:spacing w:after="0" w:line="276" w:lineRule="auto"/>
        <w:ind w:firstLine="709"/>
        <w:jc w:val="both"/>
        <w:rPr>
          <w:rFonts w:ascii="Times New Roman" w:eastAsia="Times New Roman" w:hAnsi="Times New Roman" w:cs="Times New Roman"/>
          <w:b/>
          <w:sz w:val="28"/>
          <w:szCs w:val="28"/>
        </w:rPr>
      </w:pPr>
    </w:p>
    <w:p w:rsidR="00512C3F" w:rsidRDefault="00512C3F" w:rsidP="00512C3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BB24A3">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363F44" w:rsidRPr="00363F44" w:rsidRDefault="00363F44" w:rsidP="00363F44">
      <w:pPr>
        <w:pStyle w:val="a7"/>
        <w:spacing w:after="0"/>
        <w:ind w:left="0" w:right="-1" w:firstLine="851"/>
        <w:jc w:val="both"/>
        <w:rPr>
          <w:rFonts w:ascii="Times New Roman" w:hAnsi="Times New Roman" w:cs="Times New Roman"/>
          <w:sz w:val="26"/>
          <w:szCs w:val="26"/>
        </w:rPr>
      </w:pPr>
      <w:r w:rsidRPr="00363F44">
        <w:rPr>
          <w:rFonts w:ascii="Times New Roman" w:hAnsi="Times New Roman" w:cs="Times New Roman"/>
          <w:sz w:val="26"/>
          <w:szCs w:val="26"/>
        </w:rPr>
        <w:t>Проектом предусмотрены следующие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жил</w:t>
      </w:r>
      <w:r w:rsidR="00BB49C6">
        <w:rPr>
          <w:rFonts w:ascii="Times New Roman" w:hAnsi="Times New Roman" w:cs="Times New Roman"/>
          <w:sz w:val="26"/>
          <w:szCs w:val="26"/>
        </w:rPr>
        <w:t>ые</w:t>
      </w:r>
      <w:r w:rsidRPr="00363F44">
        <w:rPr>
          <w:rFonts w:ascii="Times New Roman" w:hAnsi="Times New Roman" w:cs="Times New Roman"/>
          <w:sz w:val="26"/>
          <w:szCs w:val="26"/>
        </w:rPr>
        <w:t xml:space="preserve"> зон</w:t>
      </w:r>
      <w:r w:rsidR="00BB49C6">
        <w:rPr>
          <w:rFonts w:ascii="Times New Roman" w:hAnsi="Times New Roman" w:cs="Times New Roman"/>
          <w:sz w:val="26"/>
          <w:szCs w:val="26"/>
        </w:rPr>
        <w:t>ы</w:t>
      </w:r>
      <w:r w:rsidRPr="00363F44">
        <w:rPr>
          <w:rFonts w:ascii="Times New Roman" w:hAnsi="Times New Roman" w:cs="Times New Roman"/>
          <w:sz w:val="26"/>
          <w:szCs w:val="26"/>
        </w:rPr>
        <w:t>;</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общественно-деловые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производственн</w:t>
      </w:r>
      <w:r w:rsidR="00C056F9">
        <w:rPr>
          <w:rFonts w:ascii="Times New Roman" w:hAnsi="Times New Roman" w:cs="Times New Roman"/>
          <w:sz w:val="26"/>
          <w:szCs w:val="26"/>
        </w:rPr>
        <w:t>ая</w:t>
      </w:r>
      <w:r w:rsidRPr="00363F44">
        <w:rPr>
          <w:rFonts w:ascii="Times New Roman" w:hAnsi="Times New Roman" w:cs="Times New Roman"/>
          <w:sz w:val="26"/>
          <w:szCs w:val="26"/>
        </w:rPr>
        <w:t xml:space="preserve"> зон</w:t>
      </w:r>
      <w:r w:rsidR="00C056F9">
        <w:rPr>
          <w:rFonts w:ascii="Times New Roman" w:hAnsi="Times New Roman" w:cs="Times New Roman"/>
          <w:sz w:val="26"/>
          <w:szCs w:val="26"/>
        </w:rPr>
        <w:t>а</w:t>
      </w:r>
      <w:r w:rsidRPr="00363F44">
        <w:rPr>
          <w:rFonts w:ascii="Times New Roman" w:hAnsi="Times New Roman" w:cs="Times New Roman"/>
          <w:sz w:val="26"/>
          <w:szCs w:val="26"/>
        </w:rPr>
        <w:t>;</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C056F9">
        <w:rPr>
          <w:rFonts w:ascii="Times New Roman" w:hAnsi="Times New Roman" w:cs="Times New Roman"/>
          <w:sz w:val="26"/>
          <w:szCs w:val="26"/>
        </w:rPr>
        <w:t>а</w:t>
      </w:r>
      <w:r w:rsidRPr="00363F44">
        <w:rPr>
          <w:rFonts w:ascii="Times New Roman" w:hAnsi="Times New Roman" w:cs="Times New Roman"/>
          <w:sz w:val="26"/>
          <w:szCs w:val="26"/>
        </w:rPr>
        <w:t xml:space="preserve"> инженерной инфраструктуры;</w:t>
      </w:r>
    </w:p>
    <w:p w:rsidR="00290D7D" w:rsidRDefault="00290D7D"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зона транспортной инфраструктуры;</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BB49C6">
        <w:rPr>
          <w:rFonts w:ascii="Times New Roman" w:hAnsi="Times New Roman" w:cs="Times New Roman"/>
          <w:sz w:val="26"/>
          <w:szCs w:val="26"/>
        </w:rPr>
        <w:t>ы</w:t>
      </w:r>
      <w:r w:rsidRPr="00363F44">
        <w:rPr>
          <w:rFonts w:ascii="Times New Roman" w:hAnsi="Times New Roman" w:cs="Times New Roman"/>
          <w:sz w:val="26"/>
          <w:szCs w:val="26"/>
        </w:rPr>
        <w:t xml:space="preserve"> сельскохозяйственного использования;</w:t>
      </w:r>
    </w:p>
    <w:p w:rsidR="00C056F9" w:rsidRPr="00363F44" w:rsidRDefault="00C056F9"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Pr>
          <w:rFonts w:ascii="Times New Roman" w:hAnsi="Times New Roman" w:cs="Times New Roman"/>
          <w:sz w:val="26"/>
          <w:szCs w:val="26"/>
        </w:rPr>
        <w:t xml:space="preserve"> рекреационного назначения;</w:t>
      </w:r>
    </w:p>
    <w:p w:rsidR="00363F44" w:rsidRPr="00363F44" w:rsidRDefault="00C056F9" w:rsidP="00C056F9">
      <w:pPr>
        <w:pStyle w:val="a7"/>
        <w:numPr>
          <w:ilvl w:val="0"/>
          <w:numId w:val="6"/>
        </w:numPr>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sidR="00363F44" w:rsidRPr="00363F44">
        <w:rPr>
          <w:rFonts w:ascii="Times New Roman" w:hAnsi="Times New Roman" w:cs="Times New Roman"/>
          <w:sz w:val="26"/>
          <w:szCs w:val="26"/>
        </w:rPr>
        <w:t xml:space="preserve"> специального назначения;</w:t>
      </w:r>
    </w:p>
    <w:p w:rsidR="00C056F9" w:rsidRDefault="00715BE9"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C056F9">
        <w:rPr>
          <w:rFonts w:ascii="Times New Roman" w:hAnsi="Times New Roman" w:cs="Times New Roman"/>
          <w:sz w:val="26"/>
          <w:szCs w:val="26"/>
        </w:rPr>
        <w:t xml:space="preserve">зона </w:t>
      </w:r>
      <w:r w:rsidR="0036234A" w:rsidRPr="00C056F9">
        <w:rPr>
          <w:rFonts w:ascii="Times New Roman" w:hAnsi="Times New Roman" w:cs="Times New Roman"/>
          <w:sz w:val="26"/>
          <w:szCs w:val="26"/>
        </w:rPr>
        <w:t>лесов</w:t>
      </w:r>
      <w:r w:rsidR="00512C3F">
        <w:rPr>
          <w:rFonts w:ascii="Times New Roman" w:hAnsi="Times New Roman" w:cs="Times New Roman"/>
          <w:sz w:val="26"/>
          <w:szCs w:val="26"/>
        </w:rPr>
        <w:t xml:space="preserve"> (зона под ГЛФ)</w:t>
      </w:r>
      <w:r w:rsidR="00290D7D">
        <w:rPr>
          <w:rFonts w:ascii="Times New Roman" w:hAnsi="Times New Roman" w:cs="Times New Roman"/>
          <w:sz w:val="26"/>
          <w:szCs w:val="26"/>
        </w:rPr>
        <w:t>.</w:t>
      </w:r>
    </w:p>
    <w:p w:rsidR="00363F44" w:rsidRDefault="00363F44" w:rsidP="00363F44">
      <w:pPr>
        <w:pStyle w:val="a7"/>
        <w:tabs>
          <w:tab w:val="num" w:pos="0"/>
        </w:tabs>
        <w:spacing w:after="0"/>
        <w:ind w:left="1418" w:right="-1"/>
        <w:jc w:val="both"/>
        <w:rPr>
          <w:rFonts w:ascii="Times New Roman" w:hAnsi="Times New Roman" w:cs="Times New Roman"/>
          <w:sz w:val="26"/>
          <w:szCs w:val="26"/>
        </w:rPr>
      </w:pPr>
    </w:p>
    <w:p w:rsidR="0036234A" w:rsidRDefault="0036234A" w:rsidP="00363F44">
      <w:pPr>
        <w:pStyle w:val="a7"/>
        <w:tabs>
          <w:tab w:val="num" w:pos="0"/>
        </w:tabs>
        <w:spacing w:after="0"/>
        <w:ind w:left="1418" w:right="-1"/>
        <w:jc w:val="both"/>
        <w:rPr>
          <w:rFonts w:ascii="Times New Roman" w:hAnsi="Times New Roman" w:cs="Times New Roman"/>
          <w:sz w:val="26"/>
          <w:szCs w:val="26"/>
        </w:rPr>
      </w:pPr>
    </w:p>
    <w:p w:rsidR="00363F44" w:rsidRDefault="00363F44" w:rsidP="00363F44">
      <w:pPr>
        <w:spacing w:after="0"/>
        <w:ind w:left="851"/>
        <w:jc w:val="both"/>
        <w:rPr>
          <w:rFonts w:ascii="Times New Roman" w:hAnsi="Times New Roman" w:cs="Times New Roman"/>
          <w:b/>
          <w:i/>
          <w:sz w:val="26"/>
          <w:szCs w:val="26"/>
        </w:rPr>
      </w:pPr>
      <w:r w:rsidRPr="00363F44">
        <w:rPr>
          <w:rFonts w:ascii="Times New Roman" w:hAnsi="Times New Roman" w:cs="Times New Roman"/>
          <w:b/>
          <w:i/>
          <w:sz w:val="26"/>
          <w:szCs w:val="26"/>
        </w:rPr>
        <w:t>Жил</w:t>
      </w:r>
      <w:r w:rsidR="00BB49C6">
        <w:rPr>
          <w:rFonts w:ascii="Times New Roman" w:hAnsi="Times New Roman" w:cs="Times New Roman"/>
          <w:b/>
          <w:i/>
          <w:sz w:val="26"/>
          <w:szCs w:val="26"/>
        </w:rPr>
        <w:t>ые</w:t>
      </w:r>
      <w:r w:rsidRPr="00363F44">
        <w:rPr>
          <w:rFonts w:ascii="Times New Roman" w:hAnsi="Times New Roman" w:cs="Times New Roman"/>
          <w:b/>
          <w:i/>
          <w:sz w:val="26"/>
          <w:szCs w:val="26"/>
        </w:rPr>
        <w:t xml:space="preserve"> зон</w:t>
      </w:r>
      <w:r w:rsidR="00BB49C6">
        <w:rPr>
          <w:rFonts w:ascii="Times New Roman" w:hAnsi="Times New Roman" w:cs="Times New Roman"/>
          <w:b/>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w:t>
      </w:r>
      <w:proofErr w:type="spellStart"/>
      <w:r w:rsidRPr="00210B9D">
        <w:rPr>
          <w:rFonts w:ascii="Times New Roman" w:eastAsia="Calibri" w:hAnsi="Times New Roman" w:cs="Times New Roman"/>
          <w:sz w:val="26"/>
          <w:szCs w:val="26"/>
        </w:rPr>
        <w:t>т.ч</w:t>
      </w:r>
      <w:proofErr w:type="spellEnd"/>
      <w:r w:rsidRPr="00210B9D">
        <w:rPr>
          <w:rFonts w:ascii="Times New Roman" w:eastAsia="Calibri" w:hAnsi="Times New Roman" w:cs="Times New Roman"/>
          <w:sz w:val="26"/>
          <w:szCs w:val="26"/>
        </w:rPr>
        <w:t>.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Для жителей существующих многоквартирных жилых домов хозяйственные постройки для скота и птицы могут выделяться за пределами жилой зоны; при </w:t>
      </w:r>
      <w:r w:rsidRPr="00210B9D">
        <w:rPr>
          <w:rFonts w:ascii="Times New Roman" w:eastAsia="Calibri" w:hAnsi="Times New Roman" w:cs="Times New Roman"/>
          <w:sz w:val="26"/>
          <w:szCs w:val="26"/>
        </w:rPr>
        <w:lastRenderedPageBreak/>
        <w:t>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основе проектных решений по формированию жилой среды использовались следующие принципы: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w:t>
      </w:r>
      <w:proofErr w:type="spellStart"/>
      <w:r w:rsidRPr="00210B9D">
        <w:rPr>
          <w:rFonts w:ascii="Times New Roman" w:eastAsia="Calibri" w:hAnsi="Times New Roman" w:cs="Times New Roman"/>
          <w:sz w:val="26"/>
          <w:szCs w:val="26"/>
        </w:rPr>
        <w:t>инсолируемых</w:t>
      </w:r>
      <w:proofErr w:type="spellEnd"/>
      <w:r w:rsidRPr="00210B9D">
        <w:rPr>
          <w:rFonts w:ascii="Times New Roman" w:eastAsia="Calibri" w:hAnsi="Times New Roman" w:cs="Times New Roman"/>
          <w:sz w:val="26"/>
          <w:szCs w:val="26"/>
        </w:rPr>
        <w:t>, расположенных выше по рельефу и течению рек по отношению к производственным объектам;</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выход на показатель обеспеченности не менее 30 м кв. общей площади на человека.</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bCs/>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w:t>
      </w:r>
      <w:proofErr w:type="spellStart"/>
      <w:r w:rsidRPr="00210B9D">
        <w:rPr>
          <w:rFonts w:ascii="Times New Roman" w:eastAsia="Calibri" w:hAnsi="Times New Roman" w:cs="Times New Roman"/>
          <w:bCs/>
          <w:sz w:val="26"/>
          <w:szCs w:val="26"/>
        </w:rPr>
        <w:t>кв.м</w:t>
      </w:r>
      <w:proofErr w:type="spellEnd"/>
      <w:r w:rsidRPr="00210B9D">
        <w:rPr>
          <w:rFonts w:ascii="Times New Roman" w:eastAsia="Calibri" w:hAnsi="Times New Roman" w:cs="Times New Roman"/>
          <w:bCs/>
          <w:sz w:val="26"/>
          <w:szCs w:val="26"/>
        </w:rPr>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iCs/>
          <w:sz w:val="26"/>
          <w:szCs w:val="26"/>
        </w:rPr>
        <w:t>Основные проектные предложения в решении жилищной проблемы и новая жилищная политика</w:t>
      </w:r>
      <w:r w:rsidRPr="00210B9D">
        <w:rPr>
          <w:rFonts w:ascii="Times New Roman" w:eastAsia="Calibri" w:hAnsi="Times New Roman" w:cs="Times New Roman"/>
          <w:sz w:val="26"/>
          <w:szCs w:val="26"/>
        </w:rPr>
        <w:t>:</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наращивание темпов строительства жилья за счет индивидуального строительства;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ликвидация ветхого, аварийного фонда;                                                                                                                                               </w:t>
      </w:r>
    </w:p>
    <w:p w:rsidR="00210B9D" w:rsidRPr="00210B9D" w:rsidRDefault="00210B9D" w:rsidP="00210B9D">
      <w:pPr>
        <w:widowControl w:val="0"/>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210B9D" w:rsidRPr="00210B9D" w:rsidRDefault="00210B9D" w:rsidP="00210B9D">
      <w:pPr>
        <w:tabs>
          <w:tab w:val="left" w:pos="5745"/>
        </w:tabs>
        <w:spacing w:after="0"/>
        <w:ind w:left="851"/>
        <w:jc w:val="both"/>
        <w:rPr>
          <w:rFonts w:ascii="Times New Roman" w:eastAsia="Calibri" w:hAnsi="Times New Roman" w:cs="Times New Roman"/>
          <w:b/>
          <w:bCs/>
          <w:sz w:val="26"/>
          <w:szCs w:val="26"/>
        </w:rPr>
      </w:pPr>
      <w:r w:rsidRPr="00210B9D">
        <w:rPr>
          <w:rFonts w:ascii="Times New Roman" w:eastAsia="Calibri" w:hAnsi="Times New Roman" w:cs="Times New Roman"/>
          <w:b/>
          <w:bCs/>
          <w:sz w:val="26"/>
          <w:szCs w:val="26"/>
        </w:rPr>
        <w:lastRenderedPageBreak/>
        <w:t>Основные параметры застройки жилых зон:</w:t>
      </w:r>
      <w:r w:rsidRPr="00210B9D">
        <w:rPr>
          <w:rFonts w:ascii="Times New Roman" w:eastAsia="Calibri" w:hAnsi="Times New Roman" w:cs="Times New Roman"/>
          <w:b/>
          <w:bCs/>
          <w:sz w:val="26"/>
          <w:szCs w:val="26"/>
        </w:rPr>
        <w:tab/>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Тип застройки – усадебный, секционный.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Площадь участка под индивидуальную застройку - 15 соток.</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Этажность – до 3 этажей.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Плотность населения усадебной застройки – 15 человек на 1 га (средний состав семьи 3 чел.).</w:t>
      </w:r>
    </w:p>
    <w:p w:rsidR="009E79D3" w:rsidRPr="00363F44" w:rsidRDefault="009E79D3" w:rsidP="009E79D3">
      <w:pPr>
        <w:spacing w:after="0"/>
        <w:ind w:left="851"/>
        <w:jc w:val="both"/>
        <w:rPr>
          <w:rFonts w:ascii="Times New Roman" w:hAnsi="Times New Roman" w:cs="Times New Roman"/>
          <w:bCs/>
          <w:sz w:val="26"/>
          <w:szCs w:val="26"/>
        </w:rPr>
      </w:pPr>
    </w:p>
    <w:p w:rsidR="00363F44" w:rsidRPr="00363F44" w:rsidRDefault="00363F44" w:rsidP="00363F44">
      <w:pPr>
        <w:pStyle w:val="aff0"/>
        <w:suppressAutoHyphens/>
        <w:spacing w:line="259" w:lineRule="auto"/>
        <w:ind w:left="851"/>
        <w:rPr>
          <w:rFonts w:ascii="Times New Roman" w:hAnsi="Times New Roman"/>
          <w:b/>
          <w:bCs/>
          <w:i/>
          <w:sz w:val="26"/>
          <w:szCs w:val="26"/>
        </w:rPr>
      </w:pPr>
      <w:r w:rsidRPr="00363F44">
        <w:rPr>
          <w:rFonts w:ascii="Times New Roman" w:hAnsi="Times New Roman"/>
          <w:b/>
          <w:bCs/>
          <w:i/>
          <w:sz w:val="26"/>
          <w:szCs w:val="26"/>
        </w:rPr>
        <w:t>Общественно-делов</w:t>
      </w:r>
      <w:r w:rsidR="003A1ECA">
        <w:rPr>
          <w:rFonts w:ascii="Times New Roman" w:hAnsi="Times New Roman"/>
          <w:b/>
          <w:bCs/>
          <w:i/>
          <w:sz w:val="26"/>
          <w:szCs w:val="26"/>
        </w:rPr>
        <w:t>ые</w:t>
      </w:r>
      <w:r w:rsidR="005C3DF0">
        <w:rPr>
          <w:rFonts w:ascii="Times New Roman" w:hAnsi="Times New Roman"/>
          <w:b/>
          <w:bCs/>
          <w:i/>
          <w:sz w:val="26"/>
          <w:szCs w:val="26"/>
        </w:rPr>
        <w:t xml:space="preserve"> зон</w:t>
      </w:r>
      <w:r w:rsidR="003A1ECA">
        <w:rPr>
          <w:rFonts w:ascii="Times New Roman" w:hAnsi="Times New Roman"/>
          <w:b/>
          <w:bCs/>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50E4F" w:rsidRDefault="00450E4F" w:rsidP="00363F44">
      <w:pPr>
        <w:tabs>
          <w:tab w:val="num" w:pos="0"/>
        </w:tabs>
        <w:spacing w:after="0"/>
        <w:ind w:firstLine="851"/>
        <w:jc w:val="both"/>
        <w:rPr>
          <w:rFonts w:ascii="Times New Roman" w:hAnsi="Times New Roman" w:cs="Times New Roman"/>
          <w:bCs/>
          <w:sz w:val="26"/>
          <w:szCs w:val="26"/>
        </w:rPr>
      </w:pPr>
    </w:p>
    <w:p w:rsidR="00363F44" w:rsidRPr="00363F44" w:rsidRDefault="001C05A5" w:rsidP="00363F44">
      <w:pPr>
        <w:spacing w:after="0"/>
        <w:ind w:left="851"/>
        <w:jc w:val="both"/>
        <w:rPr>
          <w:rFonts w:ascii="Times New Roman" w:hAnsi="Times New Roman" w:cs="Times New Roman"/>
          <w:b/>
          <w:bCs/>
          <w:i/>
          <w:sz w:val="26"/>
          <w:szCs w:val="26"/>
        </w:rPr>
      </w:pPr>
      <w:r>
        <w:rPr>
          <w:rFonts w:ascii="Times New Roman" w:hAnsi="Times New Roman" w:cs="Times New Roman"/>
          <w:b/>
          <w:bCs/>
          <w:i/>
          <w:sz w:val="26"/>
          <w:szCs w:val="26"/>
        </w:rPr>
        <w:t>Производственная зона</w:t>
      </w:r>
      <w:r w:rsidR="00363F44" w:rsidRPr="00363F44">
        <w:rPr>
          <w:rFonts w:ascii="Times New Roman" w:hAnsi="Times New Roman" w:cs="Times New Roman"/>
          <w:b/>
          <w:bCs/>
          <w:i/>
          <w:sz w:val="26"/>
          <w:szCs w:val="26"/>
        </w:rPr>
        <w:t xml:space="preserve">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состав производственных зон могут включаться:</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иные виды производственной, инженерной и транспортной инфраструктур.</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Минимальную площадь озеленения санитарно-защитных зон следует принимать в зависимость от ширины зоны,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до  300 м ................................................. 60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св. 300 до 1000 м ................................... 50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1000 "  3000 м ..................................... 40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3000 м .................................................. 20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210B9D">
        <w:rPr>
          <w:rFonts w:ascii="Times New Roman" w:eastAsia="Calibri" w:hAnsi="Times New Roman" w:cs="Times New Roman"/>
          <w:sz w:val="26"/>
          <w:szCs w:val="26"/>
        </w:rPr>
        <w:t>общетоварные</w:t>
      </w:r>
      <w:proofErr w:type="spellEnd"/>
      <w:r w:rsidRPr="00210B9D">
        <w:rPr>
          <w:rFonts w:ascii="Times New Roman" w:eastAsia="Calibri" w:hAnsi="Times New Roman" w:cs="Times New Roman"/>
          <w:sz w:val="26"/>
          <w:szCs w:val="26"/>
        </w:rPr>
        <w:t xml:space="preserve"> (продовольственные и непродовольственные), специализированные склады (холодильники, картофеле-, овоще-, </w:t>
      </w:r>
      <w:proofErr w:type="spellStart"/>
      <w:r w:rsidRPr="00210B9D">
        <w:rPr>
          <w:rFonts w:ascii="Times New Roman" w:eastAsia="Calibri" w:hAnsi="Times New Roman" w:cs="Times New Roman"/>
          <w:sz w:val="26"/>
          <w:szCs w:val="26"/>
        </w:rPr>
        <w:t>фруктохранилища</w:t>
      </w:r>
      <w:proofErr w:type="spellEnd"/>
      <w:r w:rsidRPr="00210B9D">
        <w:rPr>
          <w:rFonts w:ascii="Times New Roman" w:eastAsia="Calibri" w:hAnsi="Times New Roman" w:cs="Times New Roman"/>
          <w:sz w:val="26"/>
          <w:szCs w:val="26"/>
        </w:rPr>
        <w:t>), предприятия коммунального, транспортного и бытового обслуживания населения.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Размеры санитарно-защитных зон для картофеля-, овоще- и </w:t>
      </w:r>
      <w:proofErr w:type="spellStart"/>
      <w:r w:rsidRPr="00210B9D">
        <w:rPr>
          <w:rFonts w:ascii="Times New Roman" w:eastAsia="Calibri" w:hAnsi="Times New Roman" w:cs="Times New Roman"/>
          <w:sz w:val="26"/>
          <w:szCs w:val="26"/>
        </w:rPr>
        <w:t>фруктохранилищ</w:t>
      </w:r>
      <w:proofErr w:type="spellEnd"/>
      <w:r w:rsidRPr="00210B9D">
        <w:rPr>
          <w:rFonts w:ascii="Times New Roman" w:eastAsia="Calibri" w:hAnsi="Times New Roman" w:cs="Times New Roman"/>
          <w:sz w:val="26"/>
          <w:szCs w:val="26"/>
        </w:rPr>
        <w:t xml:space="preserve"> следует принимать не менее 50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A92110" w:rsidRDefault="00A92110" w:rsidP="00981FCE">
      <w:pPr>
        <w:tabs>
          <w:tab w:val="num" w:pos="0"/>
        </w:tabs>
        <w:spacing w:after="0"/>
        <w:ind w:firstLine="851"/>
        <w:jc w:val="both"/>
        <w:rPr>
          <w:rFonts w:ascii="Times New Roman" w:hAnsi="Times New Roman" w:cs="Times New Roman"/>
          <w:sz w:val="26"/>
          <w:szCs w:val="26"/>
        </w:rPr>
      </w:pPr>
    </w:p>
    <w:p w:rsidR="00594611" w:rsidRPr="001C05A5" w:rsidRDefault="00594611" w:rsidP="00594611">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Зона и</w:t>
      </w:r>
      <w:r w:rsidRPr="001C05A5">
        <w:rPr>
          <w:rFonts w:ascii="Times New Roman" w:hAnsi="Times New Roman" w:cs="Times New Roman"/>
          <w:b/>
          <w:bCs/>
          <w:i/>
          <w:sz w:val="26"/>
          <w:szCs w:val="26"/>
        </w:rPr>
        <w:t xml:space="preserve">нженерной инфраструктуры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653DD1" w:rsidRDefault="00653DD1" w:rsidP="00594611">
      <w:pPr>
        <w:spacing w:after="0"/>
        <w:ind w:firstLine="851"/>
        <w:jc w:val="both"/>
        <w:rPr>
          <w:rFonts w:ascii="Times New Roman" w:hAnsi="Times New Roman" w:cs="Times New Roman"/>
          <w:sz w:val="26"/>
          <w:szCs w:val="26"/>
        </w:rPr>
      </w:pPr>
    </w:p>
    <w:p w:rsidR="00290D7D" w:rsidRPr="001C05A5" w:rsidRDefault="00290D7D" w:rsidP="00290D7D">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 xml:space="preserve">Зона </w:t>
      </w:r>
      <w:r>
        <w:rPr>
          <w:rFonts w:ascii="Times New Roman" w:hAnsi="Times New Roman" w:cs="Times New Roman"/>
          <w:b/>
          <w:bCs/>
          <w:i/>
          <w:sz w:val="26"/>
          <w:szCs w:val="26"/>
        </w:rPr>
        <w:t xml:space="preserve">транспортной </w:t>
      </w:r>
      <w:r w:rsidRPr="001C05A5">
        <w:rPr>
          <w:rFonts w:ascii="Times New Roman" w:hAnsi="Times New Roman" w:cs="Times New Roman"/>
          <w:b/>
          <w:bCs/>
          <w:i/>
          <w:sz w:val="26"/>
          <w:szCs w:val="26"/>
        </w:rPr>
        <w:t xml:space="preserve">инфраструктуры </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653DD1"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290D7D" w:rsidRPr="00363F44" w:rsidRDefault="00290D7D" w:rsidP="00290D7D">
      <w:pPr>
        <w:spacing w:after="0"/>
        <w:ind w:firstLine="851"/>
        <w:jc w:val="both"/>
        <w:rPr>
          <w:rFonts w:ascii="Times New Roman" w:hAnsi="Times New Roman" w:cs="Times New Roman"/>
          <w:sz w:val="26"/>
          <w:szCs w:val="26"/>
        </w:rPr>
      </w:pPr>
    </w:p>
    <w:p w:rsidR="00363F44" w:rsidRPr="001C05A5" w:rsidRDefault="00363F44" w:rsidP="00363F44">
      <w:pPr>
        <w:spacing w:after="0"/>
        <w:ind w:firstLine="851"/>
        <w:jc w:val="both"/>
        <w:rPr>
          <w:rFonts w:ascii="Times New Roman" w:hAnsi="Times New Roman" w:cs="Times New Roman"/>
          <w:bCs/>
          <w:i/>
          <w:sz w:val="26"/>
          <w:szCs w:val="26"/>
        </w:rPr>
      </w:pPr>
      <w:r w:rsidRPr="001C05A5">
        <w:rPr>
          <w:rFonts w:ascii="Times New Roman" w:hAnsi="Times New Roman" w:cs="Times New Roman"/>
          <w:b/>
          <w:bCs/>
          <w:i/>
          <w:sz w:val="26"/>
          <w:szCs w:val="26"/>
        </w:rPr>
        <w:t>Зон</w:t>
      </w:r>
      <w:r w:rsidR="00BB49C6">
        <w:rPr>
          <w:rFonts w:ascii="Times New Roman" w:hAnsi="Times New Roman" w:cs="Times New Roman"/>
          <w:b/>
          <w:bCs/>
          <w:i/>
          <w:sz w:val="26"/>
          <w:szCs w:val="26"/>
        </w:rPr>
        <w:t>ы</w:t>
      </w:r>
      <w:r w:rsidRPr="001C05A5">
        <w:rPr>
          <w:rFonts w:ascii="Times New Roman" w:hAnsi="Times New Roman" w:cs="Times New Roman"/>
          <w:b/>
          <w:bCs/>
          <w:i/>
          <w:sz w:val="26"/>
          <w:szCs w:val="26"/>
        </w:rPr>
        <w:t xml:space="preserve"> сельскохозяйственного использования</w:t>
      </w:r>
    </w:p>
    <w:p w:rsidR="00210B9D" w:rsidRPr="00210B9D" w:rsidRDefault="00210B9D" w:rsidP="00210B9D">
      <w:pPr>
        <w:spacing w:after="0"/>
        <w:ind w:firstLine="851"/>
        <w:jc w:val="both"/>
        <w:rPr>
          <w:rFonts w:ascii="Times New Roman" w:eastAsia="Times New Roman" w:hAnsi="Times New Roman" w:cs="Times New Roman"/>
          <w:bCs/>
          <w:sz w:val="26"/>
          <w:szCs w:val="26"/>
          <w:lang w:eastAsia="ru-RU"/>
        </w:rPr>
      </w:pPr>
      <w:r w:rsidRPr="00210B9D">
        <w:rPr>
          <w:rFonts w:ascii="Times New Roman" w:eastAsia="Times New Roman" w:hAnsi="Times New Roman" w:cs="Times New Roman"/>
          <w:bCs/>
          <w:sz w:val="26"/>
          <w:szCs w:val="26"/>
          <w:lang w:eastAsia="ru-RU"/>
        </w:rPr>
        <w:lastRenderedPageBreak/>
        <w:t>Территории сельскохозяйственного использования выделяются на землях не занятых лесной растительностью, вне земель лесного фонда.</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состав зон сельскохозяйственного использования могут включаться: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пашни, сенокосы, пастбища, залежи, земли, занятые многолетними насаждениями (садами, виноградниками и другими);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
    <w:p w:rsidR="00210B9D" w:rsidRPr="00210B9D" w:rsidRDefault="00210B9D" w:rsidP="00210B9D">
      <w:pPr>
        <w:spacing w:after="0"/>
        <w:ind w:firstLine="851"/>
        <w:jc w:val="both"/>
        <w:rPr>
          <w:rFonts w:ascii="Times New Roman" w:eastAsia="Times New Roman" w:hAnsi="Times New Roman" w:cs="Times New Roman"/>
          <w:sz w:val="26"/>
          <w:szCs w:val="26"/>
          <w:lang w:eastAsia="ru-RU"/>
        </w:rPr>
      </w:pPr>
      <w:r w:rsidRPr="00210B9D">
        <w:rPr>
          <w:rFonts w:ascii="Times New Roman" w:eastAsia="Times New Roman" w:hAnsi="Times New Roman" w:cs="Times New Roman"/>
          <w:spacing w:val="-3"/>
          <w:sz w:val="26"/>
          <w:szCs w:val="26"/>
          <w:lang w:eastAsia="ru-RU"/>
        </w:rPr>
        <w:t>В зоны, занятые объектами сельскохозяйственного назначения – зданиями,</w:t>
      </w:r>
      <w:r w:rsidRPr="00210B9D">
        <w:rPr>
          <w:rFonts w:ascii="Times New Roman" w:eastAsia="Times New Roman" w:hAnsi="Times New Roman" w:cs="Times New Roman"/>
          <w:sz w:val="26"/>
          <w:szCs w:val="26"/>
          <w:lang w:eastAsia="ru-RU"/>
        </w:rPr>
        <w:t xml:space="preserve"> </w:t>
      </w:r>
      <w:r w:rsidRPr="00210B9D">
        <w:rPr>
          <w:rFonts w:ascii="Times New Roman" w:eastAsia="Times New Roman" w:hAnsi="Times New Roman" w:cs="Times New Roman"/>
          <w:spacing w:val="-4"/>
          <w:sz w:val="26"/>
          <w:szCs w:val="26"/>
          <w:lang w:eastAsia="ru-RU"/>
        </w:rPr>
        <w:t>строениями, сооружениями, используемыми для производства, хранения и первичной</w:t>
      </w:r>
      <w:r w:rsidRPr="00210B9D">
        <w:rPr>
          <w:rFonts w:ascii="Times New Roman" w:eastAsia="Times New Roman" w:hAnsi="Times New Roman" w:cs="Times New Roman"/>
          <w:sz w:val="26"/>
          <w:szCs w:val="26"/>
          <w:lang w:eastAsia="ru-RU"/>
        </w:rPr>
        <w:t xml:space="preserve"> обработки сельскохозяйственной продукции, входят также земли, </w:t>
      </w:r>
      <w:r w:rsidRPr="00210B9D">
        <w:rPr>
          <w:rFonts w:ascii="Times New Roman" w:eastAsia="Times New Roman" w:hAnsi="Times New Roman" w:cs="Times New Roman"/>
          <w:spacing w:val="-3"/>
          <w:sz w:val="26"/>
          <w:szCs w:val="26"/>
          <w:lang w:eastAsia="ru-RU"/>
        </w:rPr>
        <w:t>занятые внутрихозяйственными дорогами, коммуникациями, древесно-кустарниковой</w:t>
      </w:r>
      <w:r w:rsidRPr="00210B9D">
        <w:rPr>
          <w:rFonts w:ascii="Times New Roman" w:eastAsia="Times New Roman" w:hAnsi="Times New Roman" w:cs="Times New Roman"/>
          <w:sz w:val="26"/>
          <w:szCs w:val="26"/>
          <w:lang w:eastAsia="ru-RU"/>
        </w:rPr>
        <w:t xml:space="preserve"> раститель</w:t>
      </w:r>
      <w:r w:rsidRPr="00210B9D">
        <w:rPr>
          <w:rFonts w:ascii="Times New Roman" w:eastAsia="Times New Roman" w:hAnsi="Times New Roman" w:cs="Times New Roman"/>
          <w:spacing w:val="-4"/>
          <w:sz w:val="26"/>
          <w:szCs w:val="26"/>
          <w:lang w:eastAsia="ru-RU"/>
        </w:rPr>
        <w:t>ностью, предназначенной для обеспечения защиты земель от воздействия негативных</w:t>
      </w:r>
      <w:r w:rsidRPr="00210B9D">
        <w:rPr>
          <w:rFonts w:ascii="Times New Roman" w:eastAsia="Times New Roman" w:hAnsi="Times New Roman" w:cs="Times New Roman"/>
          <w:sz w:val="26"/>
          <w:szCs w:val="26"/>
          <w:lang w:eastAsia="ru-RU"/>
        </w:rPr>
        <w:t xml:space="preserve">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9E79D3" w:rsidRDefault="009E79D3" w:rsidP="00981FCE">
      <w:pPr>
        <w:spacing w:after="0"/>
        <w:ind w:left="851"/>
        <w:jc w:val="both"/>
        <w:rPr>
          <w:rFonts w:ascii="Times New Roman" w:hAnsi="Times New Roman" w:cs="Times New Roman"/>
          <w:b/>
          <w:i/>
          <w:sz w:val="26"/>
          <w:szCs w:val="26"/>
        </w:rPr>
      </w:pPr>
    </w:p>
    <w:p w:rsidR="00363F44" w:rsidRPr="001C05A5" w:rsidRDefault="00363F44" w:rsidP="00981FCE">
      <w:pPr>
        <w:spacing w:after="0"/>
        <w:ind w:left="851"/>
        <w:jc w:val="both"/>
        <w:rPr>
          <w:rFonts w:ascii="Times New Roman" w:hAnsi="Times New Roman" w:cs="Times New Roman"/>
          <w:b/>
          <w:i/>
          <w:sz w:val="26"/>
          <w:szCs w:val="26"/>
        </w:rPr>
      </w:pPr>
      <w:r w:rsidRPr="00210B9D">
        <w:rPr>
          <w:rFonts w:ascii="Times New Roman" w:hAnsi="Times New Roman" w:cs="Times New Roman"/>
          <w:b/>
          <w:i/>
          <w:sz w:val="26"/>
          <w:szCs w:val="26"/>
        </w:rPr>
        <w:t>Зон</w:t>
      </w:r>
      <w:r w:rsidR="00BB49C6" w:rsidRPr="00210B9D">
        <w:rPr>
          <w:rFonts w:ascii="Times New Roman" w:hAnsi="Times New Roman" w:cs="Times New Roman"/>
          <w:b/>
          <w:i/>
          <w:sz w:val="26"/>
          <w:szCs w:val="26"/>
        </w:rPr>
        <w:t>ы</w:t>
      </w:r>
      <w:r w:rsidRPr="00210B9D">
        <w:rPr>
          <w:rFonts w:ascii="Times New Roman" w:hAnsi="Times New Roman" w:cs="Times New Roman"/>
          <w:b/>
          <w:i/>
          <w:sz w:val="26"/>
          <w:szCs w:val="26"/>
        </w:rPr>
        <w:t xml:space="preserve"> специального</w:t>
      </w:r>
      <w:r w:rsidRPr="001C05A5">
        <w:rPr>
          <w:rFonts w:ascii="Times New Roman" w:hAnsi="Times New Roman" w:cs="Times New Roman"/>
          <w:b/>
          <w:i/>
          <w:sz w:val="26"/>
          <w:szCs w:val="26"/>
        </w:rPr>
        <w:t xml:space="preserve"> назначения</w:t>
      </w:r>
    </w:p>
    <w:p w:rsidR="00363F44" w:rsidRDefault="00363F44" w:rsidP="00981FCE">
      <w:pPr>
        <w:tabs>
          <w:tab w:val="num" w:pos="0"/>
        </w:tabs>
        <w:spacing w:after="0"/>
        <w:ind w:firstLine="851"/>
        <w:jc w:val="both"/>
        <w:rPr>
          <w:rFonts w:ascii="Times New Roman" w:hAnsi="Times New Roman" w:cs="Times New Roman"/>
          <w:sz w:val="26"/>
          <w:szCs w:val="26"/>
        </w:rPr>
      </w:pPr>
      <w:r w:rsidRPr="00363F44">
        <w:rPr>
          <w:rFonts w:ascii="Times New Roman" w:hAnsi="Times New Roman" w:cs="Times New Roman"/>
          <w:sz w:val="26"/>
          <w:szCs w:val="26"/>
        </w:rPr>
        <w:t>В зону специального назначения входят территории кладбищ и скотомогильников</w:t>
      </w:r>
      <w:r w:rsidR="00310935">
        <w:rPr>
          <w:rFonts w:ascii="Times New Roman" w:hAnsi="Times New Roman" w:cs="Times New Roman"/>
          <w:sz w:val="26"/>
          <w:szCs w:val="26"/>
        </w:rPr>
        <w:t>, очистных сооружений</w:t>
      </w:r>
      <w:r w:rsidRPr="00363F44">
        <w:rPr>
          <w:rFonts w:ascii="Times New Roman" w:hAnsi="Times New Roman" w:cs="Times New Roman"/>
          <w:sz w:val="26"/>
          <w:szCs w:val="26"/>
        </w:rPr>
        <w:t>.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r w:rsidR="00981FCE">
        <w:rPr>
          <w:rFonts w:ascii="Times New Roman" w:hAnsi="Times New Roman" w:cs="Times New Roman"/>
          <w:sz w:val="26"/>
          <w:szCs w:val="26"/>
        </w:rPr>
        <w:t xml:space="preserve"> в</w:t>
      </w:r>
      <w:r w:rsidRPr="00363F44">
        <w:rPr>
          <w:rFonts w:ascii="Times New Roman" w:hAnsi="Times New Roman" w:cs="Times New Roman"/>
          <w:sz w:val="26"/>
          <w:szCs w:val="26"/>
        </w:rPr>
        <w:t xml:space="preserve">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210B9D" w:rsidRDefault="00210B9D" w:rsidP="00287A37">
      <w:pPr>
        <w:tabs>
          <w:tab w:val="num" w:pos="0"/>
        </w:tabs>
        <w:spacing w:after="0"/>
        <w:ind w:firstLine="851"/>
        <w:jc w:val="both"/>
        <w:rPr>
          <w:rFonts w:ascii="Times New Roman" w:hAnsi="Times New Roman" w:cs="Times New Roman"/>
          <w:b/>
          <w:i/>
          <w:sz w:val="26"/>
          <w:szCs w:val="26"/>
        </w:rPr>
      </w:pPr>
    </w:p>
    <w:p w:rsidR="00287A37" w:rsidRPr="00210B9D" w:rsidRDefault="00287A37" w:rsidP="00287A37">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Зона рекреационного назначения</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При размещении скверов и садов следует максимально сохранять участки с существующими насаждениями и водоемами.</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lastRenderedPageBreak/>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AB5F6B" w:rsidRDefault="00AB5F6B" w:rsidP="00981FCE">
      <w:pPr>
        <w:tabs>
          <w:tab w:val="num" w:pos="0"/>
        </w:tabs>
        <w:spacing w:after="0"/>
        <w:ind w:firstLine="851"/>
        <w:jc w:val="both"/>
        <w:rPr>
          <w:rFonts w:ascii="Times New Roman" w:hAnsi="Times New Roman" w:cs="Times New Roman"/>
          <w:sz w:val="26"/>
          <w:szCs w:val="26"/>
        </w:rPr>
      </w:pPr>
    </w:p>
    <w:p w:rsidR="001C05A5" w:rsidRPr="00210B9D" w:rsidRDefault="00310935" w:rsidP="00981FCE">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 xml:space="preserve">Зона </w:t>
      </w:r>
      <w:r w:rsidR="0036234A" w:rsidRPr="00210B9D">
        <w:rPr>
          <w:rFonts w:ascii="Times New Roman" w:hAnsi="Times New Roman" w:cs="Times New Roman"/>
          <w:b/>
          <w:i/>
          <w:sz w:val="26"/>
          <w:szCs w:val="26"/>
        </w:rPr>
        <w:t>лесов</w:t>
      </w:r>
    </w:p>
    <w:p w:rsidR="00310935" w:rsidRDefault="00310935" w:rsidP="00981FCE">
      <w:pPr>
        <w:tabs>
          <w:tab w:val="num" w:pos="0"/>
        </w:tabs>
        <w:spacing w:after="0"/>
        <w:ind w:firstLine="851"/>
        <w:jc w:val="both"/>
        <w:rPr>
          <w:rFonts w:ascii="Times New Roman" w:hAnsi="Times New Roman" w:cs="Times New Roman"/>
          <w:sz w:val="26"/>
          <w:szCs w:val="26"/>
        </w:rPr>
      </w:pPr>
      <w:r w:rsidRPr="00210B9D">
        <w:rPr>
          <w:rFonts w:ascii="Times New Roman" w:hAnsi="Times New Roman" w:cs="Times New Roman"/>
          <w:sz w:val="26"/>
          <w:szCs w:val="26"/>
        </w:rPr>
        <w:t>Земли государственного лесного фонда расположены вне границ населенного пункта</w:t>
      </w:r>
      <w:r>
        <w:rPr>
          <w:rFonts w:ascii="Times New Roman" w:hAnsi="Times New Roman" w:cs="Times New Roman"/>
          <w:sz w:val="26"/>
          <w:szCs w:val="26"/>
        </w:rPr>
        <w:t>.</w:t>
      </w:r>
      <w:r w:rsidR="009D6BD2">
        <w:rPr>
          <w:rFonts w:ascii="Times New Roman" w:hAnsi="Times New Roman" w:cs="Times New Roman"/>
          <w:sz w:val="26"/>
          <w:szCs w:val="26"/>
        </w:rPr>
        <w:t xml:space="preserve"> На территории МО </w:t>
      </w:r>
      <w:proofErr w:type="spellStart"/>
      <w:r w:rsidR="00152E37">
        <w:rPr>
          <w:rFonts w:ascii="Times New Roman" w:hAnsi="Times New Roman" w:cs="Times New Roman"/>
          <w:sz w:val="26"/>
          <w:szCs w:val="26"/>
        </w:rPr>
        <w:t>Беляевс</w:t>
      </w:r>
      <w:r w:rsidR="009D6BD2">
        <w:rPr>
          <w:rFonts w:ascii="Times New Roman" w:hAnsi="Times New Roman" w:cs="Times New Roman"/>
          <w:sz w:val="26"/>
          <w:szCs w:val="26"/>
        </w:rPr>
        <w:t>кий</w:t>
      </w:r>
      <w:proofErr w:type="spellEnd"/>
      <w:r w:rsidR="009D6BD2">
        <w:rPr>
          <w:rFonts w:ascii="Times New Roman" w:hAnsi="Times New Roman" w:cs="Times New Roman"/>
          <w:sz w:val="26"/>
          <w:szCs w:val="26"/>
        </w:rPr>
        <w:t xml:space="preserve"> сельсовет зона лесов составляет </w:t>
      </w:r>
      <w:r w:rsidR="00290D7D">
        <w:rPr>
          <w:rFonts w:ascii="Times New Roman" w:hAnsi="Times New Roman" w:cs="Times New Roman"/>
          <w:sz w:val="26"/>
          <w:szCs w:val="26"/>
        </w:rPr>
        <w:t>1587</w:t>
      </w:r>
      <w:r w:rsidR="009D6BD2">
        <w:rPr>
          <w:rFonts w:ascii="Times New Roman" w:hAnsi="Times New Roman" w:cs="Times New Roman"/>
          <w:sz w:val="26"/>
          <w:szCs w:val="26"/>
        </w:rPr>
        <w:t xml:space="preserve"> га.</w:t>
      </w:r>
    </w:p>
    <w:p w:rsidR="00E56F61" w:rsidRDefault="00E56F61" w:rsidP="00981FCE">
      <w:pPr>
        <w:tabs>
          <w:tab w:val="num" w:pos="0"/>
        </w:tabs>
        <w:spacing w:after="0"/>
        <w:ind w:firstLine="851"/>
        <w:jc w:val="both"/>
        <w:rPr>
          <w:rFonts w:ascii="Times New Roman" w:hAnsi="Times New Roman" w:cs="Times New Roman"/>
          <w:sz w:val="26"/>
          <w:szCs w:val="26"/>
        </w:rPr>
      </w:pPr>
      <w:r w:rsidRPr="00E56F61">
        <w:rPr>
          <w:rFonts w:ascii="Times New Roman" w:hAnsi="Times New Roman" w:cs="Times New Roman"/>
          <w:sz w:val="26"/>
          <w:szCs w:val="26"/>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715BE9" w:rsidRDefault="00715BE9" w:rsidP="00981FCE">
      <w:pPr>
        <w:tabs>
          <w:tab w:val="num" w:pos="0"/>
        </w:tabs>
        <w:spacing w:after="0"/>
        <w:ind w:firstLine="851"/>
        <w:jc w:val="both"/>
        <w:rPr>
          <w:rFonts w:ascii="Times New Roman" w:hAnsi="Times New Roman" w:cs="Times New Roman"/>
          <w:sz w:val="26"/>
          <w:szCs w:val="26"/>
        </w:rPr>
      </w:pPr>
    </w:p>
    <w:p w:rsidR="00DF0B8E" w:rsidRPr="009D6BD2" w:rsidRDefault="005A564A" w:rsidP="005A564A">
      <w:pPr>
        <w:tabs>
          <w:tab w:val="left" w:pos="1276"/>
        </w:tabs>
        <w:spacing w:after="0"/>
        <w:ind w:firstLine="709"/>
        <w:jc w:val="both"/>
        <w:rPr>
          <w:rFonts w:ascii="Times New Roman" w:hAnsi="Times New Roman" w:cs="Times New Roman"/>
          <w:b/>
          <w:i/>
          <w:sz w:val="26"/>
          <w:szCs w:val="26"/>
        </w:rPr>
      </w:pPr>
      <w:r w:rsidRPr="009D6BD2">
        <w:rPr>
          <w:rFonts w:ascii="Times New Roman" w:eastAsia="Calibri" w:hAnsi="Times New Roman" w:cs="Times New Roman"/>
          <w:b/>
          <w:i/>
          <w:sz w:val="26"/>
          <w:szCs w:val="26"/>
        </w:rPr>
        <w:t>*площади территорий, приведенные в этой главе получены путем картометрических измерений.</w:t>
      </w:r>
    </w:p>
    <w:p w:rsidR="00BF6436" w:rsidRDefault="00BF6436" w:rsidP="00981FCE">
      <w:pPr>
        <w:pStyle w:val="a1"/>
        <w:spacing w:after="0" w:line="259" w:lineRule="auto"/>
        <w:rPr>
          <w:b/>
        </w:rPr>
      </w:pPr>
    </w:p>
    <w:p w:rsidR="003A1ECA" w:rsidRDefault="003A1ECA" w:rsidP="00981FCE">
      <w:pPr>
        <w:pStyle w:val="a1"/>
        <w:spacing w:after="0" w:line="259" w:lineRule="auto"/>
        <w:rPr>
          <w:b/>
        </w:rPr>
      </w:pPr>
    </w:p>
    <w:p w:rsidR="007D336D" w:rsidRPr="00905528" w:rsidRDefault="007D336D" w:rsidP="007D336D">
      <w:pPr>
        <w:pStyle w:val="10"/>
        <w:jc w:val="both"/>
        <w:rPr>
          <w:rFonts w:ascii="Times New Roman" w:hAnsi="Times New Roman" w:cs="Times New Roman"/>
          <w:b/>
          <w:color w:val="800000"/>
          <w:sz w:val="28"/>
          <w:szCs w:val="28"/>
        </w:rPr>
      </w:pPr>
      <w:bookmarkStart w:id="39" w:name="_Toc181794718"/>
      <w:r w:rsidRPr="00905528">
        <w:rPr>
          <w:rFonts w:ascii="Times New Roman" w:hAnsi="Times New Roman" w:cs="Times New Roman"/>
          <w:b/>
          <w:color w:val="800000"/>
          <w:sz w:val="28"/>
          <w:szCs w:val="28"/>
        </w:rPr>
        <w:t>3. Оценка возможного влияния планируемых для размещения объектов местного значения поселения на комплексное развитие этих территорий</w:t>
      </w:r>
      <w:bookmarkEnd w:id="39"/>
    </w:p>
    <w:p w:rsidR="007D336D" w:rsidRP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w:t>
      </w:r>
      <w:proofErr w:type="spellStart"/>
      <w:r w:rsidR="00152E37">
        <w:rPr>
          <w:rFonts w:ascii="Times New Roman" w:hAnsi="Times New Roman" w:cs="Times New Roman"/>
          <w:color w:val="000000"/>
          <w:sz w:val="26"/>
          <w:szCs w:val="26"/>
          <w:lang w:eastAsia="ar-SA"/>
        </w:rPr>
        <w:t>Беляевс</w:t>
      </w:r>
      <w:r w:rsidR="00AE3DA5">
        <w:rPr>
          <w:rFonts w:ascii="Times New Roman" w:hAnsi="Times New Roman" w:cs="Times New Roman"/>
          <w:color w:val="000000"/>
          <w:sz w:val="26"/>
          <w:szCs w:val="26"/>
          <w:lang w:eastAsia="ar-SA"/>
        </w:rPr>
        <w:t>к</w:t>
      </w:r>
      <w:r w:rsidR="00F019CD">
        <w:rPr>
          <w:rFonts w:ascii="Times New Roman" w:hAnsi="Times New Roman" w:cs="Times New Roman"/>
          <w:color w:val="000000"/>
          <w:sz w:val="26"/>
          <w:szCs w:val="26"/>
          <w:lang w:eastAsia="ar-SA"/>
        </w:rPr>
        <w:t>и</w:t>
      </w:r>
      <w:r>
        <w:rPr>
          <w:rFonts w:ascii="Times New Roman" w:hAnsi="Times New Roman" w:cs="Times New Roman"/>
          <w:color w:val="000000"/>
          <w:sz w:val="26"/>
          <w:szCs w:val="26"/>
          <w:lang w:eastAsia="ar-SA"/>
        </w:rPr>
        <w:t>й</w:t>
      </w:r>
      <w:proofErr w:type="spellEnd"/>
      <w:r w:rsidRPr="007D336D">
        <w:rPr>
          <w:rFonts w:ascii="Times New Roman" w:hAnsi="Times New Roman" w:cs="Times New Roman"/>
          <w:color w:val="000000"/>
          <w:sz w:val="26"/>
          <w:szCs w:val="26"/>
          <w:lang w:eastAsia="ar-SA"/>
        </w:rPr>
        <w:t xml:space="preserve"> </w:t>
      </w:r>
      <w:r w:rsidR="001B0B2C">
        <w:rPr>
          <w:rFonts w:ascii="Times New Roman" w:hAnsi="Times New Roman" w:cs="Times New Roman"/>
          <w:color w:val="000000"/>
          <w:sz w:val="26"/>
          <w:szCs w:val="26"/>
          <w:lang w:eastAsia="ar-SA"/>
        </w:rPr>
        <w:t>сельсов</w:t>
      </w:r>
      <w:r w:rsidR="00F019CD">
        <w:rPr>
          <w:rFonts w:ascii="Times New Roman" w:hAnsi="Times New Roman" w:cs="Times New Roman"/>
          <w:color w:val="000000"/>
          <w:sz w:val="26"/>
          <w:szCs w:val="26"/>
          <w:lang w:eastAsia="ar-SA"/>
        </w:rPr>
        <w:t>ет</w:t>
      </w:r>
      <w:r w:rsidRPr="007D336D">
        <w:rPr>
          <w:rFonts w:ascii="Times New Roman" w:hAnsi="Times New Roman" w:cs="Times New Roman"/>
          <w:color w:val="000000"/>
          <w:sz w:val="26"/>
          <w:szCs w:val="26"/>
          <w:lang w:eastAsia="ar-SA"/>
        </w:rPr>
        <w:t>,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p w:rsid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Реализация мероприятий по строительству и реконструкции объектов местного значения, предусмотренных данным проектом, окажет непосредственное положительное влияние на повышение комфортности поселковой среды, оптимизацию экологической ситуации и улучшение здоровья населения, создаст благоприятные условия для деловой и социальной инициативы, для развития производственного, </w:t>
      </w:r>
      <w:r w:rsidRPr="007D336D">
        <w:rPr>
          <w:rFonts w:ascii="Times New Roman" w:hAnsi="Times New Roman" w:cs="Times New Roman"/>
          <w:color w:val="000000"/>
          <w:sz w:val="26"/>
          <w:szCs w:val="26"/>
          <w:lang w:eastAsia="ar-SA"/>
        </w:rPr>
        <w:lastRenderedPageBreak/>
        <w:t>административного, образовательного и культурного центра.</w:t>
      </w:r>
    </w:p>
    <w:p w:rsidR="003A1ECA" w:rsidRDefault="003A1ECA" w:rsidP="007D336D">
      <w:pPr>
        <w:widowControl w:val="0"/>
        <w:spacing w:after="0"/>
        <w:ind w:firstLine="851"/>
        <w:jc w:val="both"/>
        <w:rPr>
          <w:rFonts w:ascii="Times New Roman" w:hAnsi="Times New Roman" w:cs="Times New Roman"/>
          <w:color w:val="000000"/>
          <w:sz w:val="26"/>
          <w:szCs w:val="26"/>
          <w:lang w:eastAsia="ar-SA"/>
        </w:rPr>
      </w:pPr>
    </w:p>
    <w:p w:rsidR="007D336D" w:rsidRPr="00905528" w:rsidRDefault="007D336D" w:rsidP="007D336D">
      <w:pPr>
        <w:pStyle w:val="10"/>
        <w:jc w:val="both"/>
        <w:rPr>
          <w:rFonts w:ascii="Times New Roman" w:hAnsi="Times New Roman" w:cs="Times New Roman"/>
          <w:b/>
          <w:color w:val="800000"/>
          <w:sz w:val="28"/>
          <w:szCs w:val="28"/>
        </w:rPr>
      </w:pPr>
      <w:bookmarkStart w:id="40" w:name="_Toc181794719"/>
      <w:r w:rsidRPr="00905528">
        <w:rPr>
          <w:rFonts w:ascii="Times New Roman" w:hAnsi="Times New Roman" w:cs="Times New Roman"/>
          <w:b/>
          <w:color w:val="800000"/>
          <w:sz w:val="28"/>
          <w:szCs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40"/>
    </w:p>
    <w:p w:rsidR="00320912" w:rsidRPr="00320912" w:rsidRDefault="00320912" w:rsidP="00320912"/>
    <w:p w:rsidR="00FE2A97" w:rsidRDefault="00294C6D" w:rsidP="00703DD3">
      <w:pPr>
        <w:spacing w:after="0"/>
        <w:ind w:firstLine="851"/>
        <w:jc w:val="both"/>
      </w:pPr>
      <w:r>
        <w:rPr>
          <w:rFonts w:ascii="Times New Roman" w:eastAsia="Calibri" w:hAnsi="Times New Roman" w:cs="Times New Roman"/>
          <w:bCs/>
          <w:color w:val="000000"/>
          <w:sz w:val="26"/>
          <w:szCs w:val="26"/>
        </w:rPr>
        <w:t xml:space="preserve">Нет </w:t>
      </w:r>
      <w:r w:rsidR="00703DD3">
        <w:rPr>
          <w:rFonts w:ascii="Times New Roman" w:eastAsia="Calibri" w:hAnsi="Times New Roman" w:cs="Times New Roman"/>
          <w:bCs/>
          <w:color w:val="000000"/>
          <w:sz w:val="26"/>
          <w:szCs w:val="26"/>
        </w:rPr>
        <w:t>сведений.</w:t>
      </w:r>
    </w:p>
    <w:p w:rsidR="00320912" w:rsidRDefault="00320912" w:rsidP="00320912">
      <w:pPr>
        <w:pStyle w:val="10"/>
        <w:jc w:val="both"/>
        <w:rPr>
          <w:rFonts w:ascii="Times New Roman" w:hAnsi="Times New Roman" w:cs="Times New Roman"/>
          <w:b/>
          <w:color w:val="800000"/>
          <w:sz w:val="28"/>
          <w:szCs w:val="28"/>
        </w:rPr>
      </w:pPr>
      <w:bookmarkStart w:id="41" w:name="_Toc181794720"/>
      <w:r w:rsidRPr="00905528">
        <w:rPr>
          <w:rFonts w:ascii="Times New Roman" w:hAnsi="Times New Roman" w:cs="Times New Roman"/>
          <w:b/>
          <w:color w:val="800000"/>
          <w:sz w:val="28"/>
          <w:szCs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41"/>
    </w:p>
    <w:p w:rsidR="000B38FA" w:rsidRPr="00637875" w:rsidRDefault="00637875" w:rsidP="00637875">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Схемы территориального планирования Беляевского района, утвержденной 26.06.2013 г. № 293:</w:t>
      </w:r>
    </w:p>
    <w:p w:rsidR="00512F8F" w:rsidRPr="00512F8F" w:rsidRDefault="00512F8F" w:rsidP="00512F8F">
      <w:pPr>
        <w:spacing w:after="0" w:line="276" w:lineRule="auto"/>
        <w:ind w:firstLine="851"/>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экономической сферы</w:t>
      </w:r>
    </w:p>
    <w:p w:rsidR="00512F8F" w:rsidRPr="00512F8F" w:rsidRDefault="00512F8F" w:rsidP="00512F8F">
      <w:pPr>
        <w:spacing w:after="0" w:line="276" w:lineRule="auto"/>
        <w:ind w:firstLine="851"/>
        <w:jc w:val="both"/>
        <w:rPr>
          <w:rFonts w:ascii="Times New Roman" w:eastAsia="Calibri" w:hAnsi="Times New Roman" w:cs="Times New Roman"/>
          <w:sz w:val="26"/>
          <w:szCs w:val="26"/>
        </w:rPr>
      </w:pP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sz w:val="26"/>
          <w:szCs w:val="26"/>
        </w:rPr>
        <w:t xml:space="preserve"> строительство комплекса ООО “Иволга” на 1000 голов на территории Беляевского сельсовета.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социальной инфраструктуры</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w:t>
      </w: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b/>
          <w:bCs/>
          <w:i/>
          <w:iCs/>
          <w:sz w:val="26"/>
          <w:szCs w:val="26"/>
        </w:rPr>
        <w:t>образования:</w:t>
      </w:r>
    </w:p>
    <w:p w:rsidR="00512F8F" w:rsidRPr="00512F8F" w:rsidRDefault="00512F8F" w:rsidP="00512F8F">
      <w:pPr>
        <w:spacing w:after="0" w:line="276" w:lineRule="auto"/>
        <w:ind w:firstLine="567"/>
        <w:jc w:val="both"/>
        <w:rPr>
          <w:rFonts w:ascii="Times New Roman" w:eastAsia="Calibri" w:hAnsi="Times New Roman" w:cs="Times New Roman"/>
          <w:bCs/>
          <w:iCs/>
          <w:sz w:val="26"/>
          <w:szCs w:val="26"/>
        </w:rPr>
      </w:pPr>
      <w:r w:rsidRPr="00512F8F">
        <w:rPr>
          <w:rFonts w:ascii="Times New Roman" w:eastAsia="Calibri" w:hAnsi="Times New Roman" w:cs="Times New Roman"/>
          <w:sz w:val="26"/>
          <w:szCs w:val="26"/>
          <w:lang w:eastAsia="ru-RU"/>
        </w:rPr>
        <w:t xml:space="preserve">- </w:t>
      </w:r>
      <w:proofErr w:type="spellStart"/>
      <w:r w:rsidRPr="00512F8F">
        <w:rPr>
          <w:rFonts w:ascii="Times New Roman" w:eastAsia="Calibri" w:hAnsi="Times New Roman" w:cs="Times New Roman"/>
          <w:bCs/>
          <w:iCs/>
          <w:sz w:val="26"/>
          <w:szCs w:val="26"/>
        </w:rPr>
        <w:t>реконструкциия</w:t>
      </w:r>
      <w:proofErr w:type="spellEnd"/>
      <w:r w:rsidRPr="00512F8F">
        <w:rPr>
          <w:rFonts w:ascii="Times New Roman" w:eastAsia="Calibri" w:hAnsi="Times New Roman" w:cs="Times New Roman"/>
          <w:bCs/>
          <w:iCs/>
          <w:sz w:val="26"/>
          <w:szCs w:val="26"/>
        </w:rPr>
        <w:t xml:space="preserve"> или ремонт здания </w:t>
      </w:r>
      <w:hyperlink r:id="rId25" w:history="1">
        <w:r w:rsidRPr="00512F8F">
          <w:rPr>
            <w:rFonts w:ascii="Times New Roman" w:eastAsia="Calibri" w:hAnsi="Times New Roman" w:cs="Times New Roman"/>
            <w:bCs/>
            <w:iCs/>
            <w:sz w:val="26"/>
            <w:szCs w:val="26"/>
          </w:rPr>
          <w:t>муниципального общеобразовательного учреждения "</w:t>
        </w:r>
        <w:proofErr w:type="spellStart"/>
        <w:r w:rsidRPr="00512F8F">
          <w:rPr>
            <w:rFonts w:ascii="Times New Roman" w:eastAsia="Calibri" w:hAnsi="Times New Roman" w:cs="Times New Roman"/>
            <w:bCs/>
            <w:iCs/>
            <w:sz w:val="26"/>
            <w:szCs w:val="26"/>
          </w:rPr>
          <w:t>Жанаталапская</w:t>
        </w:r>
        <w:proofErr w:type="spellEnd"/>
        <w:r w:rsidRPr="00512F8F">
          <w:rPr>
            <w:rFonts w:ascii="Times New Roman" w:eastAsia="Calibri" w:hAnsi="Times New Roman" w:cs="Times New Roman"/>
            <w:bCs/>
            <w:iCs/>
            <w:sz w:val="26"/>
            <w:szCs w:val="26"/>
          </w:rPr>
          <w:t xml:space="preserve"> основная общеобразовательная школа"</w:t>
        </w:r>
      </w:hyperlink>
      <w:r w:rsidRPr="00512F8F">
        <w:rPr>
          <w:rFonts w:ascii="Times New Roman" w:eastAsia="Calibri" w:hAnsi="Times New Roman" w:cs="Times New Roman"/>
          <w:bCs/>
          <w:iCs/>
          <w:sz w:val="26"/>
          <w:szCs w:val="26"/>
        </w:rPr>
        <w:t xml:space="preserve"> (срок эксплуатации - более 40 лет);</w:t>
      </w:r>
    </w:p>
    <w:p w:rsidR="00512F8F" w:rsidRPr="00512F8F" w:rsidRDefault="00512F8F" w:rsidP="00512F8F">
      <w:pPr>
        <w:widowControl w:val="0"/>
        <w:suppressAutoHyphens/>
        <w:spacing w:after="0" w:line="276" w:lineRule="auto"/>
        <w:ind w:right="-2" w:firstLine="567"/>
        <w:jc w:val="both"/>
        <w:rPr>
          <w:rFonts w:ascii="Times New Roman" w:eastAsia="Times New Roman" w:hAnsi="Times New Roman" w:cs="Times New Roman"/>
          <w:bCs/>
          <w:iCs/>
          <w:sz w:val="26"/>
          <w:szCs w:val="26"/>
        </w:rPr>
      </w:pPr>
      <w:r w:rsidRPr="00512F8F">
        <w:rPr>
          <w:rFonts w:ascii="Times New Roman" w:eastAsia="Times New Roman" w:hAnsi="Times New Roman" w:cs="Times New Roman"/>
          <w:bCs/>
          <w:iCs/>
          <w:sz w:val="26"/>
          <w:szCs w:val="26"/>
        </w:rPr>
        <w:t xml:space="preserve">- строительство двух детских садов – яслей на 140 и 90 мест в с. Беляевка; </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здравоохранения:</w:t>
      </w:r>
    </w:p>
    <w:p w:rsidR="00512F8F" w:rsidRPr="00512F8F" w:rsidRDefault="00512F8F" w:rsidP="00512F8F">
      <w:pPr>
        <w:suppressAutoHyphens/>
        <w:spacing w:after="0" w:line="276" w:lineRule="auto"/>
        <w:ind w:firstLine="567"/>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lastRenderedPageBreak/>
        <w:t>- строительство поликлиники с амбулаторией в с. Беляевка;</w:t>
      </w:r>
    </w:p>
    <w:p w:rsidR="00512F8F" w:rsidRPr="00512F8F" w:rsidRDefault="00512F8F" w:rsidP="00512F8F">
      <w:pPr>
        <w:widowControl w:val="0"/>
        <w:spacing w:after="0" w:line="276" w:lineRule="auto"/>
        <w:ind w:right="-2"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культуры и спорта.</w:t>
      </w:r>
    </w:p>
    <w:p w:rsidR="00512F8F" w:rsidRPr="00512F8F" w:rsidRDefault="00512F8F" w:rsidP="00512F8F">
      <w:pPr>
        <w:widowControl w:val="0"/>
        <w:suppressAutoHyphens/>
        <w:autoSpaceDE w:val="0"/>
        <w:spacing w:after="0" w:line="276" w:lineRule="auto"/>
        <w:ind w:left="567"/>
        <w:jc w:val="both"/>
        <w:rPr>
          <w:rFonts w:ascii="Times New Roman" w:eastAsia="Calibri" w:hAnsi="Times New Roman" w:cs="Times New Roman"/>
          <w:sz w:val="26"/>
          <w:szCs w:val="26"/>
        </w:rPr>
      </w:pPr>
      <w:r w:rsidRPr="00512F8F">
        <w:rPr>
          <w:rFonts w:ascii="Times New Roman" w:eastAsia="Calibri" w:hAnsi="Times New Roman" w:cs="Times New Roman"/>
          <w:sz w:val="26"/>
          <w:szCs w:val="26"/>
        </w:rPr>
        <w:t>- строительство плавательного бассейна на 123-154*м</w:t>
      </w:r>
      <w:r w:rsidRPr="00512F8F">
        <w:rPr>
          <w:rFonts w:ascii="Times New Roman" w:eastAsia="Calibri" w:hAnsi="Times New Roman" w:cs="Times New Roman"/>
          <w:sz w:val="26"/>
          <w:szCs w:val="26"/>
          <w:vertAlign w:val="superscript"/>
        </w:rPr>
        <w:t xml:space="preserve">2 </w:t>
      </w:r>
      <w:r w:rsidRPr="00512F8F">
        <w:rPr>
          <w:rFonts w:ascii="Times New Roman" w:eastAsia="Calibri" w:hAnsi="Times New Roman" w:cs="Times New Roman"/>
          <w:sz w:val="26"/>
          <w:szCs w:val="26"/>
        </w:rPr>
        <w:t>зеркала воды  в с. Беляевка;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утилизации и переработки бытовых и промышленных отходов</w:t>
      </w:r>
    </w:p>
    <w:p w:rsidR="00512F8F" w:rsidRPr="00512F8F" w:rsidRDefault="00512F8F" w:rsidP="00512F8F">
      <w:pPr>
        <w:widowControl w:val="0"/>
        <w:spacing w:after="0" w:line="276" w:lineRule="auto"/>
        <w:ind w:firstLine="851"/>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t xml:space="preserve">- закрытие (консервация) скотомогильников, заполненных на 90-100% и организация вблизи них скотомогильников с биологическими камерами в соответствие с нормативными требованиями. </w:t>
      </w:r>
    </w:p>
    <w:p w:rsidR="00512F8F" w:rsidRDefault="00512F8F" w:rsidP="00512F8F">
      <w:pPr>
        <w:spacing w:after="0" w:line="276" w:lineRule="auto"/>
        <w:ind w:firstLine="567"/>
        <w:jc w:val="both"/>
        <w:rPr>
          <w:rFonts w:ascii="Times New Roman" w:eastAsia="Calibri" w:hAnsi="Times New Roman" w:cs="Times New Roman"/>
          <w:sz w:val="26"/>
          <w:szCs w:val="26"/>
          <w:lang w:eastAsia="ru-RU"/>
        </w:rPr>
      </w:pPr>
      <w:r w:rsidRPr="00512F8F">
        <w:rPr>
          <w:rFonts w:ascii="Times New Roman" w:eastAsia="Calibri" w:hAnsi="Times New Roman" w:cs="Times New Roman"/>
          <w:sz w:val="26"/>
          <w:szCs w:val="26"/>
          <w:lang w:eastAsia="ru-RU"/>
        </w:rPr>
        <w:t>- ликвидация несанкционированных свалок и организация  усовершенствованных свалок ТБО, или участков компостирования ТБО.</w:t>
      </w:r>
    </w:p>
    <w:p w:rsidR="00637875" w:rsidRPr="00512F8F" w:rsidRDefault="00637875" w:rsidP="00512F8F">
      <w:pPr>
        <w:spacing w:after="0" w:line="276"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с</w:t>
      </w:r>
      <w:r w:rsidRPr="00637875">
        <w:rPr>
          <w:rFonts w:ascii="Times New Roman" w:eastAsia="Calibri" w:hAnsi="Times New Roman" w:cs="Times New Roman"/>
          <w:sz w:val="26"/>
          <w:szCs w:val="26"/>
          <w:lang w:eastAsia="ru-RU"/>
        </w:rPr>
        <w:t xml:space="preserve">троительство </w:t>
      </w:r>
      <w:proofErr w:type="spellStart"/>
      <w:r w:rsidRPr="00637875">
        <w:rPr>
          <w:rFonts w:ascii="Times New Roman" w:eastAsia="Calibri" w:hAnsi="Times New Roman" w:cs="Times New Roman"/>
          <w:sz w:val="26"/>
          <w:szCs w:val="26"/>
          <w:lang w:eastAsia="ru-RU"/>
        </w:rPr>
        <w:t>мусоронакопительных</w:t>
      </w:r>
      <w:proofErr w:type="spellEnd"/>
      <w:r w:rsidRPr="00637875">
        <w:rPr>
          <w:rFonts w:ascii="Times New Roman" w:eastAsia="Calibri" w:hAnsi="Times New Roman" w:cs="Times New Roman"/>
          <w:sz w:val="26"/>
          <w:szCs w:val="26"/>
          <w:lang w:eastAsia="ru-RU"/>
        </w:rPr>
        <w:t xml:space="preserve"> пунктов для сбора и дальнейшей транспортировки отходов на мусороперерабатывающие заводы</w:t>
      </w:r>
      <w:r>
        <w:rPr>
          <w:rFonts w:ascii="Times New Roman" w:eastAsia="Calibri" w:hAnsi="Times New Roman" w:cs="Times New Roman"/>
          <w:sz w:val="26"/>
          <w:szCs w:val="26"/>
          <w:lang w:eastAsia="ru-RU"/>
        </w:rPr>
        <w:t xml:space="preserve"> (до 2030 г.)</w:t>
      </w:r>
      <w:r w:rsidRPr="00637875">
        <w:rPr>
          <w:rFonts w:ascii="Times New Roman" w:eastAsia="Calibri" w:hAnsi="Times New Roman" w:cs="Times New Roman"/>
          <w:sz w:val="26"/>
          <w:szCs w:val="26"/>
          <w:lang w:eastAsia="ru-RU"/>
        </w:rPr>
        <w:t>.</w:t>
      </w:r>
    </w:p>
    <w:p w:rsidR="00DB39A2" w:rsidRDefault="00DB39A2" w:rsidP="000B38FA">
      <w:pPr>
        <w:spacing w:after="0" w:line="240" w:lineRule="auto"/>
        <w:ind w:firstLine="709"/>
        <w:rPr>
          <w:rFonts w:ascii="Times New Roman" w:eastAsia="Times New Roman" w:hAnsi="Times New Roman" w:cs="Times New Roman"/>
          <w:sz w:val="26"/>
          <w:szCs w:val="26"/>
          <w:lang w:eastAsia="ru-RU"/>
        </w:rPr>
      </w:pPr>
    </w:p>
    <w:p w:rsidR="00320912" w:rsidRPr="00905528" w:rsidRDefault="00DE36F2" w:rsidP="00DE36F2">
      <w:pPr>
        <w:pStyle w:val="10"/>
        <w:jc w:val="both"/>
        <w:rPr>
          <w:rFonts w:ascii="Times New Roman" w:hAnsi="Times New Roman" w:cs="Times New Roman"/>
          <w:b/>
          <w:color w:val="800000"/>
          <w:sz w:val="28"/>
          <w:szCs w:val="28"/>
        </w:rPr>
      </w:pPr>
      <w:bookmarkStart w:id="42" w:name="_Toc181794721"/>
      <w:r w:rsidRPr="00905528">
        <w:rPr>
          <w:rFonts w:ascii="Times New Roman" w:hAnsi="Times New Roman" w:cs="Times New Roman"/>
          <w:b/>
          <w:color w:val="800000"/>
          <w:sz w:val="28"/>
          <w:szCs w:val="28"/>
        </w:rPr>
        <w:t>6. Перечень и характеристика основных факторов риска возникновения чрезвычайных ситуаций природного и техногенного характера</w:t>
      </w:r>
      <w:bookmarkEnd w:id="42"/>
    </w:p>
    <w:p w:rsidR="0073459C" w:rsidRPr="00E12AAF" w:rsidRDefault="00E12AAF" w:rsidP="00E12AAF">
      <w:pPr>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w:t>
      </w:r>
      <w:r w:rsidR="0073459C" w:rsidRPr="00E12AAF">
        <w:rPr>
          <w:rFonts w:ascii="Times New Roman" w:eastAsia="Times New Roman" w:hAnsi="Times New Roman" w:cs="Times New Roman"/>
          <w:sz w:val="26"/>
          <w:szCs w:val="26"/>
        </w:rPr>
        <w:t xml:space="preserve"> основным опасностям на территории Оренбургской области следует отнести:</w:t>
      </w:r>
    </w:p>
    <w:p w:rsidR="0073459C"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природные – агрометеорологические, метеорологические и гидрологические опасности;</w:t>
      </w:r>
    </w:p>
    <w:p w:rsidR="00E12AAF" w:rsidRPr="00E12AAF" w:rsidRDefault="00E12AAF"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техногенные – опасности на транспорте, </w:t>
      </w:r>
      <w:proofErr w:type="spellStart"/>
      <w:r w:rsidRPr="00E12AAF">
        <w:rPr>
          <w:rFonts w:ascii="Times New Roman" w:eastAsia="Times New Roman" w:hAnsi="Times New Roman" w:cs="Times New Roman"/>
          <w:sz w:val="26"/>
          <w:szCs w:val="26"/>
        </w:rPr>
        <w:t>взрывопожароопасность</w:t>
      </w:r>
      <w:proofErr w:type="spellEnd"/>
      <w:r w:rsidRPr="00E12AAF">
        <w:rPr>
          <w:rFonts w:ascii="Times New Roman" w:eastAsia="Times New Roman" w:hAnsi="Times New Roman" w:cs="Times New Roman"/>
          <w:sz w:val="26"/>
          <w:szCs w:val="26"/>
        </w:rPr>
        <w:t>, химическая опасность;</w:t>
      </w:r>
    </w:p>
    <w:p w:rsidR="005C5951"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E12AAF" w:rsidRPr="00066D53" w:rsidRDefault="00E12AAF" w:rsidP="008F1057">
      <w:pPr>
        <w:pStyle w:val="afffe"/>
        <w:rPr>
          <w:b/>
          <w:i/>
        </w:rPr>
      </w:pPr>
      <w:r w:rsidRPr="00066D53">
        <w:rPr>
          <w:b/>
          <w:i/>
        </w:rPr>
        <w:t>Чрезвычайные ситуации природного характера</w:t>
      </w:r>
    </w:p>
    <w:p w:rsidR="00066D53" w:rsidRPr="008F1057" w:rsidRDefault="00066D53" w:rsidP="00066D53">
      <w:pPr>
        <w:pStyle w:val="afffe"/>
        <w:ind w:firstLine="0"/>
        <w:rPr>
          <w:i/>
        </w:rPr>
      </w:pPr>
      <w:r w:rsidRPr="0049439E">
        <w:rPr>
          <w:noProof/>
          <w:lang w:eastAsia="ru-RU" w:bidi="ar-SA"/>
        </w:rPr>
        <w:drawing>
          <wp:inline distT="0" distB="0" distL="0" distR="0" wp14:anchorId="11C2937F" wp14:editId="70A126BB">
            <wp:extent cx="5499279" cy="2977631"/>
            <wp:effectExtent l="0" t="0" r="6350" b="0"/>
            <wp:docPr id="1" name="Рисунок 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pic:cNvPicPr>
                      <a:picLocks noChangeAspect="1" noChangeArrowheads="1"/>
                    </pic:cNvPicPr>
                  </pic:nvPicPr>
                  <pic:blipFill>
                    <a:blip r:embed="rId26"/>
                    <a:srcRect/>
                    <a:stretch>
                      <a:fillRect/>
                    </a:stretch>
                  </pic:blipFill>
                  <pic:spPr bwMode="auto">
                    <a:xfrm>
                      <a:off x="0" y="0"/>
                      <a:ext cx="5504791" cy="2980615"/>
                    </a:xfrm>
                    <a:prstGeom prst="rect">
                      <a:avLst/>
                    </a:prstGeom>
                    <a:noFill/>
                    <a:ln w="9525">
                      <a:noFill/>
                      <a:miter lim="800000"/>
                      <a:headEnd/>
                      <a:tailEnd/>
                    </a:ln>
                  </pic:spPr>
                </pic:pic>
              </a:graphicData>
            </a:graphic>
          </wp:inline>
        </w:drawing>
      </w:r>
    </w:p>
    <w:p w:rsidR="00066D53" w:rsidRPr="002E7902" w:rsidRDefault="00066D53" w:rsidP="00066D53">
      <w:pPr>
        <w:jc w:val="center"/>
        <w:rPr>
          <w:rFonts w:ascii="Times New Roman" w:hAnsi="Times New Roman" w:cs="Times New Roman"/>
          <w:sz w:val="24"/>
          <w:szCs w:val="24"/>
        </w:rPr>
      </w:pPr>
      <w:bookmarkStart w:id="43" w:name="_Ref216775623"/>
      <w:r w:rsidRPr="002E7902">
        <w:rPr>
          <w:rFonts w:ascii="Times New Roman" w:hAnsi="Times New Roman" w:cs="Times New Roman"/>
          <w:sz w:val="24"/>
          <w:szCs w:val="24"/>
        </w:rPr>
        <w:t>Рисунок 6</w:t>
      </w:r>
      <w:r w:rsidRPr="002E7902">
        <w:rPr>
          <w:rFonts w:ascii="Times New Roman" w:hAnsi="Times New Roman" w:cs="Times New Roman"/>
          <w:sz w:val="24"/>
          <w:szCs w:val="24"/>
        </w:rPr>
        <w:noBreakHyphen/>
        <w:t>1Источники природных опасностей Оренбургской области</w:t>
      </w:r>
      <w:bookmarkEnd w:id="43"/>
    </w:p>
    <w:p w:rsidR="00066D53" w:rsidRDefault="00066D53" w:rsidP="00E12AAF">
      <w:pPr>
        <w:ind w:firstLine="709"/>
        <w:jc w:val="both"/>
        <w:rPr>
          <w:rFonts w:ascii="Times New Roman" w:hAnsi="Times New Roman" w:cs="Times New Roman"/>
          <w:sz w:val="26"/>
          <w:szCs w:val="26"/>
        </w:rPr>
      </w:pPr>
    </w:p>
    <w:p w:rsidR="00E12AAF" w:rsidRDefault="00E12AAF" w:rsidP="00066D53">
      <w:pPr>
        <w:spacing w:after="0"/>
        <w:ind w:firstLine="709"/>
        <w:jc w:val="both"/>
        <w:rPr>
          <w:rFonts w:ascii="Times New Roman" w:hAnsi="Times New Roman" w:cs="Times New Roman"/>
          <w:sz w:val="26"/>
          <w:szCs w:val="26"/>
        </w:rPr>
      </w:pPr>
      <w:r w:rsidRPr="00E12AAF">
        <w:rPr>
          <w:rFonts w:ascii="Times New Roman" w:hAnsi="Times New Roman" w:cs="Times New Roman"/>
          <w:sz w:val="26"/>
          <w:szCs w:val="26"/>
        </w:rPr>
        <w:t xml:space="preserve">Природные опасности обусловлены географическими и климатическими особенностями региона, интенсивностью геологических процессов, гидрологических и </w:t>
      </w:r>
      <w:r w:rsidRPr="00E12AAF">
        <w:rPr>
          <w:rFonts w:ascii="Times New Roman" w:hAnsi="Times New Roman" w:cs="Times New Roman"/>
          <w:sz w:val="26"/>
          <w:szCs w:val="26"/>
        </w:rPr>
        <w:lastRenderedPageBreak/>
        <w:t xml:space="preserve">агрометеорологических явлений (Рисунок </w:t>
      </w:r>
      <w:r>
        <w:rPr>
          <w:rFonts w:ascii="Times New Roman" w:hAnsi="Times New Roman" w:cs="Times New Roman"/>
          <w:noProof/>
          <w:sz w:val="26"/>
          <w:szCs w:val="26"/>
        </w:rPr>
        <w:t>6</w:t>
      </w:r>
      <w:r w:rsidRPr="00E12AAF">
        <w:rPr>
          <w:rFonts w:ascii="Times New Roman" w:hAnsi="Times New Roman" w:cs="Times New Roman"/>
          <w:noProof/>
          <w:sz w:val="26"/>
          <w:szCs w:val="26"/>
        </w:rPr>
        <w:noBreakHyphen/>
        <w:t>1 Источники</w:t>
      </w:r>
      <w:r w:rsidRPr="00E12AAF">
        <w:rPr>
          <w:rFonts w:ascii="Times New Roman" w:hAnsi="Times New Roman" w:cs="Times New Roman"/>
          <w:sz w:val="26"/>
          <w:szCs w:val="26"/>
        </w:rPr>
        <w:t xml:space="preserve"> природных опасностей Оренбургской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Область находится в зоне с резко континентальным климатом. На территории области возможны чрезвычайные ситуации природного характера. Они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туманами, сложными </w:t>
      </w:r>
      <w:proofErr w:type="spellStart"/>
      <w:r w:rsidRPr="005F6D9B">
        <w:rPr>
          <w:rFonts w:ascii="Times New Roman" w:hAnsi="Times New Roman" w:cs="Times New Roman"/>
          <w:sz w:val="26"/>
          <w:szCs w:val="26"/>
        </w:rPr>
        <w:t>гололедно-изморозевыми</w:t>
      </w:r>
      <w:proofErr w:type="spellEnd"/>
      <w:r w:rsidRPr="005F6D9B">
        <w:rPr>
          <w:rFonts w:ascii="Times New Roman" w:hAnsi="Times New Roman" w:cs="Times New Roman"/>
          <w:sz w:val="26"/>
          <w:szCs w:val="26"/>
        </w:rPr>
        <w:t xml:space="preserve"> отложениями. Прохождением комплекса неблагоприятных погодных явлений.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D70450" w:rsidRPr="00D70450"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D70450" w:rsidRPr="005F6D9B"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066D53" w:rsidRDefault="00066D53" w:rsidP="005F6D9B">
      <w:pPr>
        <w:ind w:firstLine="709"/>
        <w:jc w:val="both"/>
        <w:rPr>
          <w:rFonts w:ascii="Times New Roman" w:hAnsi="Times New Roman" w:cs="Times New Roman"/>
          <w:b/>
          <w:sz w:val="26"/>
          <w:szCs w:val="26"/>
        </w:rPr>
      </w:pPr>
    </w:p>
    <w:p w:rsidR="005F6D9B" w:rsidRPr="008F1057" w:rsidRDefault="005F6D9B" w:rsidP="005F6D9B">
      <w:pPr>
        <w:ind w:firstLine="709"/>
        <w:jc w:val="both"/>
        <w:rPr>
          <w:rFonts w:ascii="Times New Roman" w:hAnsi="Times New Roman" w:cs="Times New Roman"/>
          <w:b/>
          <w:sz w:val="26"/>
          <w:szCs w:val="26"/>
        </w:rPr>
      </w:pPr>
      <w:r w:rsidRPr="008F1057">
        <w:rPr>
          <w:rFonts w:ascii="Times New Roman" w:hAnsi="Times New Roman" w:cs="Times New Roman"/>
          <w:b/>
          <w:sz w:val="26"/>
          <w:szCs w:val="26"/>
        </w:rPr>
        <w:t>Паводок</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уязвимость к негативному воздействию весеннего половодья территорий субъекта. Территория области ежегодно (последняя декада марта – первая декада мая) подвергается воздействию весеннего половодья в большей или меньшей степени в зависимости от ряда природных факторов, влияющих на интенсивность притока талых вод, их объем и сроков. К таким факторам относятся: осеннее увлажнение почвы; запас воды в снежном покрове перед началом снеготаяния; атмосферные осадки в период весеннего таяния и половодья; глубина промерзания почвы; толщина льда на водных объектах; температурный режим снеготаяния. </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Обычно п</w:t>
      </w:r>
      <w:r w:rsidR="005F6D9B" w:rsidRPr="005F6D9B">
        <w:rPr>
          <w:rFonts w:ascii="Times New Roman" w:hAnsi="Times New Roman" w:cs="Times New Roman"/>
          <w:sz w:val="26"/>
          <w:szCs w:val="26"/>
        </w:rPr>
        <w:t xml:space="preserve">ри средних погодных условиях весны максимальные уровни воды в реках ожидаются около нормы. Возможны затопление низководных мостовых сооружений, участков дорог в поймах рек.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При неблагоприятном развитии, паводковой обстановки (значительном увеличении </w:t>
      </w:r>
      <w:proofErr w:type="spellStart"/>
      <w:r w:rsidRPr="005F6D9B">
        <w:rPr>
          <w:rFonts w:ascii="Times New Roman" w:hAnsi="Times New Roman" w:cs="Times New Roman"/>
          <w:sz w:val="26"/>
          <w:szCs w:val="26"/>
        </w:rPr>
        <w:t>снегозапасов</w:t>
      </w:r>
      <w:proofErr w:type="spellEnd"/>
      <w:r w:rsidRPr="005F6D9B">
        <w:rPr>
          <w:rFonts w:ascii="Times New Roman" w:hAnsi="Times New Roman" w:cs="Times New Roman"/>
          <w:sz w:val="26"/>
          <w:szCs w:val="26"/>
        </w:rPr>
        <w:t xml:space="preserve"> в зимний период, дополнительными осадками в период формирования половодья, а также при интенсивном таяние в весенний период) возможно подтопление населенных пунктов и хозяйственных объектов, расположенных в пойменных и пониженных местах непосредственно талыми водами и местными речками.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lastRenderedPageBreak/>
        <w:t xml:space="preserve">При наихудшем развитии паводковой обстановки на территории области может быть подвержено угрозе подтопления </w:t>
      </w:r>
      <w:r w:rsidR="00D70450">
        <w:rPr>
          <w:rFonts w:ascii="Times New Roman" w:hAnsi="Times New Roman" w:cs="Times New Roman"/>
          <w:sz w:val="26"/>
          <w:szCs w:val="26"/>
        </w:rPr>
        <w:t>множества</w:t>
      </w:r>
      <w:r w:rsidRPr="005F6D9B">
        <w:rPr>
          <w:rFonts w:ascii="Times New Roman" w:hAnsi="Times New Roman" w:cs="Times New Roman"/>
          <w:sz w:val="26"/>
          <w:szCs w:val="26"/>
        </w:rPr>
        <w:t xml:space="preserve"> населенных пунктов в 38 муниципальных образованиях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 летний период одним из возможных опасных явлений на территории области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территории Оренбургской области имеются объекты инженерной защиты и гидротехнические сооружения местного значения,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сохранения здоровья 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
    <w:p w:rsidR="00D70450"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В соответствии с климатическими особенностями региона (жаркая сухая погода, низкая относительная влажность и сильный порывистый ветер), период с апреля по октябрь является пожароопасным сезоном. За эти семь месяцев в среднем бывает около 150 возгораний, общая площадь, пройденная пожарами может составить 2000 га и 2-3 крупных лесных (степных) пожара. Возможно крупные пожары достигнут критериев чрезвычайных ситуаций.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вероятность возникновения чрезвычайных ситуаций до 0,5, обусловленной атмосферной и почвенной засухой.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Заморозки, особые ледовые явления, снежные заносы и метели также носят сезонный характер. Возникновение чрезвычайных ситуаций, обусловленных этими явлениями в большой степени зависит от условий соответствующего периода. Продолжительность этих природных явлений составляет от 25 до 39 дней в год.</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Чрезвычайные ситуации, обусловленные сильными метелями в период с октября по март, на территории Оренбургской области фиксируются с частотой 0,1-0,5 за десять лет.</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Прогнозные ожидания сейсмической активности в 2023 году, исходя из статистического анализа событий за 2006 - 2022 годы, остаются в пределах 700-750 событий с магнитудами от 1,5 до 4,6. Существует реальная вероятность землетрясений, превышающих расчетную сейсмическую интенсивность 6 баллов с вытекающими последствиями.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Сейсмические станции Казахстанского национального центра данных расположены на большом расстоянии от территории Оренбургской области и не позволяют получать в достаточном объеме и точности информацию о сейсмической активности указанной территории.</w:t>
      </w:r>
    </w:p>
    <w:p w:rsidR="005F6D9B" w:rsidRPr="008F1057" w:rsidRDefault="005F6D9B" w:rsidP="00066D53">
      <w:pPr>
        <w:spacing w:after="0"/>
        <w:ind w:firstLine="709"/>
        <w:jc w:val="both"/>
        <w:rPr>
          <w:rFonts w:ascii="Times New Roman" w:hAnsi="Times New Roman" w:cs="Times New Roman"/>
          <w:b/>
          <w:sz w:val="26"/>
          <w:szCs w:val="26"/>
        </w:rPr>
      </w:pPr>
      <w:r w:rsidRPr="008F1057">
        <w:rPr>
          <w:rFonts w:ascii="Times New Roman" w:hAnsi="Times New Roman" w:cs="Times New Roman"/>
          <w:b/>
          <w:sz w:val="26"/>
          <w:szCs w:val="26"/>
        </w:rPr>
        <w:t>Эк</w:t>
      </w:r>
      <w:r w:rsidR="00066D53">
        <w:rPr>
          <w:rFonts w:ascii="Times New Roman" w:hAnsi="Times New Roman" w:cs="Times New Roman"/>
          <w:b/>
          <w:sz w:val="26"/>
          <w:szCs w:val="26"/>
        </w:rPr>
        <w:t>зогенные геологические процессы</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Наблюдательная сеть за развитием экзогенных геологических процессов (ЭГП) на территории Оренбургской области в настоящее время состоит из 8 специализированных пунктов наблюдения за развитием эрозионных процессов. Наблюдательной сетью охвачены 8 административных районов, расположенные на территории 2 основных регионов инженерно-геологического районирования Русской платформы и Урал.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Из наиболее вероятных проявлений экзогенных геологических процессов – эрозии, образование и рост оврагов.</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lastRenderedPageBreak/>
        <w:t>Образование и рост оврагов вызывается не только природными факторами, но и деятельностью человека, поэтому зачастую они возникают возле поселков, автомобильных и железных дорог, плотин и т.д., создавая им угрозу, сокращая площади поселков, пастбищ, посевных угодий.</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участк</w:t>
      </w:r>
      <w:r w:rsidR="00D70450">
        <w:rPr>
          <w:rFonts w:ascii="Times New Roman" w:hAnsi="Times New Roman" w:cs="Times New Roman"/>
          <w:sz w:val="26"/>
          <w:szCs w:val="26"/>
        </w:rPr>
        <w:t xml:space="preserve">е </w:t>
      </w:r>
      <w:proofErr w:type="spellStart"/>
      <w:r w:rsidRPr="005F6D9B">
        <w:rPr>
          <w:rFonts w:ascii="Times New Roman" w:hAnsi="Times New Roman" w:cs="Times New Roman"/>
          <w:sz w:val="26"/>
          <w:szCs w:val="26"/>
        </w:rPr>
        <w:t>Тузлуккульский</w:t>
      </w:r>
      <w:proofErr w:type="spellEnd"/>
      <w:r w:rsidRPr="005F6D9B">
        <w:rPr>
          <w:rFonts w:ascii="Times New Roman" w:hAnsi="Times New Roman" w:cs="Times New Roman"/>
          <w:sz w:val="26"/>
          <w:szCs w:val="26"/>
        </w:rPr>
        <w:t xml:space="preserve"> (</w:t>
      </w:r>
      <w:proofErr w:type="spellStart"/>
      <w:r w:rsidRPr="005F6D9B">
        <w:rPr>
          <w:rFonts w:ascii="Times New Roman" w:hAnsi="Times New Roman" w:cs="Times New Roman"/>
          <w:sz w:val="26"/>
          <w:szCs w:val="26"/>
        </w:rPr>
        <w:t>Беляевский</w:t>
      </w:r>
      <w:proofErr w:type="spellEnd"/>
      <w:r w:rsidRPr="005F6D9B">
        <w:rPr>
          <w:rFonts w:ascii="Times New Roman" w:hAnsi="Times New Roman" w:cs="Times New Roman"/>
          <w:sz w:val="26"/>
          <w:szCs w:val="26"/>
        </w:rPr>
        <w:t xml:space="preserve"> район) прогнозируется рост вершин оврагов порядка 0,25- 0,45 м за 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Таким образом, прогнозируется средняя активность овражной эрозии (рост вершин оврагов от 0,25 до 0,9 м/год).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водных объектах области чрезвычайные ситуации не прогнозируются. В летний период сохраняется высоким риск гибели людей на водных объектах области, в основном из-за несоблюдения правил поведения на воде. В зимнее время возможны происшествия, связанные с выходом людей и техники на неокрепший или подтаявший лед.</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005F6D9B" w:rsidRPr="005F6D9B">
        <w:rPr>
          <w:rFonts w:ascii="Times New Roman" w:hAnsi="Times New Roman" w:cs="Times New Roman"/>
          <w:sz w:val="26"/>
          <w:szCs w:val="26"/>
        </w:rPr>
        <w:t xml:space="preserve">араметры пожарной обстановки техногенного характера прогнозируются не выше предыдущих лет. Пожарный максимум на объектах экономики предполагается в месяцы отопительного периода. Максимум возможен в мае, вероятность возникновения таких пожаров около 93%, в декабре 91%, минимум в марте и апреле.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Также, на месяца отопительного периода приходится пожарный максимум в зданиях жилого, социального-бытового, культурного и административного назначения. </w:t>
      </w:r>
    </w:p>
    <w:p w:rsidR="00066D53" w:rsidRDefault="00066D53" w:rsidP="00066D53">
      <w:pPr>
        <w:pStyle w:val="afffe"/>
        <w:rPr>
          <w:i/>
        </w:rPr>
      </w:pPr>
    </w:p>
    <w:p w:rsidR="00D70450" w:rsidRPr="00066D53" w:rsidRDefault="00D70450" w:rsidP="00066D53">
      <w:pPr>
        <w:pStyle w:val="afffe"/>
        <w:rPr>
          <w:b/>
          <w:i/>
        </w:rPr>
      </w:pPr>
      <w:r w:rsidRPr="00066D53">
        <w:rPr>
          <w:b/>
          <w:i/>
        </w:rPr>
        <w:t>Чрезвычайные ситуации техногенного характера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D70450" w:rsidRDefault="00D70450" w:rsidP="00D70450">
      <w:pPr>
        <w:spacing w:after="0" w:line="276" w:lineRule="auto"/>
        <w:jc w:val="both"/>
        <w:rPr>
          <w:rFonts w:ascii="Times New Roman" w:eastAsia="Times New Roman" w:hAnsi="Times New Roman" w:cs="Times New Roman"/>
          <w:sz w:val="26"/>
          <w:szCs w:val="26"/>
        </w:rPr>
      </w:pPr>
      <w:r w:rsidRPr="0049439E">
        <w:rPr>
          <w:noProof/>
          <w:lang w:eastAsia="ru-RU"/>
        </w:rPr>
        <w:drawing>
          <wp:inline distT="0" distB="0" distL="0" distR="0" wp14:anchorId="7585693E" wp14:editId="1A2355F4">
            <wp:extent cx="6210300" cy="3772372"/>
            <wp:effectExtent l="0" t="0" r="0" b="0"/>
            <wp:docPr id="5" name="Рисунок 5"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27"/>
                    <a:srcRect/>
                    <a:stretch>
                      <a:fillRect/>
                    </a:stretch>
                  </pic:blipFill>
                  <pic:spPr bwMode="auto">
                    <a:xfrm>
                      <a:off x="0" y="0"/>
                      <a:ext cx="6210300" cy="3772372"/>
                    </a:xfrm>
                    <a:prstGeom prst="rect">
                      <a:avLst/>
                    </a:prstGeom>
                    <a:noFill/>
                    <a:ln w="9525">
                      <a:noFill/>
                      <a:miter lim="800000"/>
                      <a:headEnd/>
                      <a:tailEnd/>
                    </a:ln>
                  </pic:spPr>
                </pic:pic>
              </a:graphicData>
            </a:graphic>
          </wp:inline>
        </w:drawing>
      </w:r>
    </w:p>
    <w:p w:rsidR="00D70450" w:rsidRDefault="00D70450" w:rsidP="00D70450">
      <w:pPr>
        <w:rPr>
          <w:rFonts w:ascii="Times New Roman" w:eastAsia="Times New Roman" w:hAnsi="Times New Roman" w:cs="Times New Roman"/>
          <w:sz w:val="26"/>
          <w:szCs w:val="26"/>
        </w:rPr>
      </w:pPr>
    </w:p>
    <w:p w:rsidR="00D70450" w:rsidRPr="00D70450" w:rsidRDefault="00D70450" w:rsidP="00D70450">
      <w:pPr>
        <w:spacing w:after="0" w:line="240" w:lineRule="auto"/>
        <w:ind w:firstLine="709"/>
        <w:jc w:val="center"/>
        <w:rPr>
          <w:rFonts w:ascii="Times New Roman" w:eastAsia="Calibri" w:hAnsi="Times New Roman" w:cs="Times New Roman"/>
          <w:sz w:val="26"/>
          <w:szCs w:val="26"/>
        </w:rPr>
      </w:pPr>
      <w:r w:rsidRPr="00D70450">
        <w:rPr>
          <w:rFonts w:ascii="Times New Roman" w:eastAsia="Calibri" w:hAnsi="Times New Roman" w:cs="Times New Roman"/>
          <w:sz w:val="26"/>
          <w:szCs w:val="26"/>
        </w:rPr>
        <w:t>Рисунок 6-2 Источники опасностей промышленности и транспорта</w:t>
      </w:r>
    </w:p>
    <w:p w:rsidR="00E12AAF" w:rsidRDefault="0057534C" w:rsidP="00D70450">
      <w:pPr>
        <w:rPr>
          <w:rFonts w:ascii="Times New Roman" w:eastAsia="Times New Roman" w:hAnsi="Times New Roman" w:cs="Times New Roman"/>
          <w:sz w:val="26"/>
          <w:szCs w:val="26"/>
        </w:rPr>
      </w:pPr>
      <w:r w:rsidRPr="0049439E">
        <w:rPr>
          <w:noProof/>
          <w:lang w:eastAsia="ru-RU"/>
        </w:rPr>
        <w:drawing>
          <wp:inline distT="0" distB="0" distL="0" distR="0" wp14:anchorId="58A530CE" wp14:editId="544E2D65">
            <wp:extent cx="6210300" cy="3273049"/>
            <wp:effectExtent l="0" t="0" r="0" b="3810"/>
            <wp:docPr id="6" name="Рисунок 6"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pic:cNvPicPr>
                      <a:picLocks noChangeAspect="1" noChangeArrowheads="1"/>
                    </pic:cNvPicPr>
                  </pic:nvPicPr>
                  <pic:blipFill>
                    <a:blip r:embed="rId28"/>
                    <a:srcRect/>
                    <a:stretch>
                      <a:fillRect/>
                    </a:stretch>
                  </pic:blipFill>
                  <pic:spPr bwMode="auto">
                    <a:xfrm>
                      <a:off x="0" y="0"/>
                      <a:ext cx="6210300" cy="3273049"/>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6-3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жилищно-коммунальной среды</w:t>
      </w:r>
    </w:p>
    <w:p w:rsidR="0057534C" w:rsidRDefault="0057534C" w:rsidP="00D70450">
      <w:pPr>
        <w:rPr>
          <w:rFonts w:ascii="Times New Roman" w:eastAsia="Times New Roman" w:hAnsi="Times New Roman" w:cs="Times New Roman"/>
          <w:sz w:val="26"/>
          <w:szCs w:val="26"/>
        </w:rPr>
      </w:pPr>
      <w:r w:rsidRPr="0049439E">
        <w:rPr>
          <w:noProof/>
          <w:lang w:eastAsia="ru-RU"/>
        </w:rPr>
        <w:drawing>
          <wp:inline distT="0" distB="0" distL="0" distR="0" wp14:anchorId="56305E5F" wp14:editId="18A144D2">
            <wp:extent cx="6210300" cy="3682058"/>
            <wp:effectExtent l="0" t="0" r="0" b="0"/>
            <wp:docPr id="7" name="Рисунок 7"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pic:cNvPicPr>
                      <a:picLocks noChangeAspect="1" noChangeArrowheads="1"/>
                    </pic:cNvPicPr>
                  </pic:nvPicPr>
                  <pic:blipFill>
                    <a:blip r:embed="rId29"/>
                    <a:srcRect/>
                    <a:stretch>
                      <a:fillRect/>
                    </a:stretch>
                  </pic:blipFill>
                  <pic:spPr bwMode="auto">
                    <a:xfrm>
                      <a:off x="0" y="0"/>
                      <a:ext cx="6210300" cy="3682058"/>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6-4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агропромышленного комплекса</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Качественный рост особенно наглядно демонстрируют высокие технологии и предельная сложность многих промышленных изделий. Анализ промышленных технологий, веществ, находящихся в производстве и хранении, объемов потребления энергии позволяет выявить основные тенденции развития </w:t>
      </w:r>
      <w:proofErr w:type="spellStart"/>
      <w:r w:rsidRPr="0057534C">
        <w:rPr>
          <w:rFonts w:ascii="Times New Roman" w:eastAsia="Times New Roman" w:hAnsi="Times New Roman" w:cs="Times New Roman"/>
          <w:sz w:val="26"/>
          <w:szCs w:val="26"/>
        </w:rPr>
        <w:t>техносферы</w:t>
      </w:r>
      <w:proofErr w:type="spellEnd"/>
      <w:r w:rsidRPr="0057534C">
        <w:rPr>
          <w:rFonts w:ascii="Times New Roman" w:eastAsia="Times New Roman" w:hAnsi="Times New Roman" w:cs="Times New Roman"/>
          <w:sz w:val="26"/>
          <w:szCs w:val="26"/>
        </w:rPr>
        <w:t xml:space="preserve"> в Оренбургской </w:t>
      </w:r>
      <w:r w:rsidRPr="0057534C">
        <w:rPr>
          <w:rFonts w:ascii="Times New Roman" w:eastAsia="Times New Roman" w:hAnsi="Times New Roman" w:cs="Times New Roman"/>
          <w:sz w:val="26"/>
          <w:szCs w:val="26"/>
        </w:rPr>
        <w:lastRenderedPageBreak/>
        <w:t>области и факторов, определяющих потенциальную опасность для населения и территорий.</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Достаточно высокую химическую и взрывопожарную опасность для населения и территорий представляет магистральный трубопроводный транспорт</w:t>
      </w:r>
      <w:r>
        <w:rPr>
          <w:rFonts w:ascii="Times New Roman" w:eastAsia="Times New Roman" w:hAnsi="Times New Roman" w:cs="Times New Roman"/>
          <w:sz w:val="26"/>
          <w:szCs w:val="26"/>
        </w:rPr>
        <w:t>.</w:t>
      </w:r>
      <w:r w:rsidRPr="0057534C">
        <w:rPr>
          <w:rFonts w:ascii="Times New Roman" w:eastAsia="Times New Roman" w:hAnsi="Times New Roman" w:cs="Times New Roman"/>
          <w:sz w:val="26"/>
          <w:szCs w:val="26"/>
        </w:rPr>
        <w:t xml:space="preserve"> </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В зонах поражения от ЧС на </w:t>
      </w:r>
      <w:proofErr w:type="spellStart"/>
      <w:r w:rsidRPr="0057534C">
        <w:rPr>
          <w:rFonts w:ascii="Times New Roman" w:eastAsia="Times New Roman" w:hAnsi="Times New Roman" w:cs="Times New Roman"/>
          <w:sz w:val="26"/>
          <w:szCs w:val="26"/>
        </w:rPr>
        <w:t>пожаровзрывоопасных</w:t>
      </w:r>
      <w:proofErr w:type="spellEnd"/>
      <w:r w:rsidRPr="0057534C">
        <w:rPr>
          <w:rFonts w:ascii="Times New Roman" w:eastAsia="Times New Roman" w:hAnsi="Times New Roman" w:cs="Times New Roman"/>
          <w:sz w:val="26"/>
          <w:szCs w:val="26"/>
        </w:rPr>
        <w:t xml:space="preserve"> объектах прогнозируются возможные безвозвратные потери – 13-14 тысяч человек, средний материальный ущерб 10-12% от балансной стоимости основного фонда предприятий. </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Аварийность при транспортировке опасных грузов по автодорогам составляет 1,2х10-6 аварий на километр, а для значительных проливов – 2,4х10-7 аварий на километр. Общая степень аварийности на железнодорожном транспорте составляет на главном пути – 3,8х10-7 вагона на километр; при маневрировании 1,8х10-6 вагон на километр. </w:t>
      </w:r>
    </w:p>
    <w:p w:rsidR="00066D53" w:rsidRPr="0057534C" w:rsidRDefault="00066D53" w:rsidP="00066D53">
      <w:pPr>
        <w:spacing w:after="0"/>
        <w:ind w:firstLine="709"/>
        <w:jc w:val="both"/>
        <w:rPr>
          <w:rFonts w:ascii="Times New Roman" w:eastAsia="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bookmarkStart w:id="44" w:name="_Ref230157935"/>
      <w:r w:rsidRPr="0057534C">
        <w:rPr>
          <w:rFonts w:ascii="Times New Roman" w:hAnsi="Times New Roman" w:cs="Times New Roman"/>
          <w:i/>
          <w:sz w:val="26"/>
          <w:szCs w:val="26"/>
        </w:rPr>
        <w:t xml:space="preserve">Таблица </w:t>
      </w:r>
      <w:r>
        <w:rPr>
          <w:rFonts w:ascii="Times New Roman" w:hAnsi="Times New Roman" w:cs="Times New Roman"/>
          <w:i/>
          <w:noProof/>
          <w:sz w:val="26"/>
          <w:szCs w:val="26"/>
        </w:rPr>
        <w:t>6</w:t>
      </w:r>
      <w:r w:rsidRPr="0057534C">
        <w:rPr>
          <w:rFonts w:ascii="Times New Roman" w:hAnsi="Times New Roman" w:cs="Times New Roman"/>
          <w:i/>
          <w:sz w:val="26"/>
          <w:szCs w:val="26"/>
        </w:rPr>
        <w:noBreakHyphen/>
      </w:r>
      <w:r w:rsidRPr="0057534C">
        <w:rPr>
          <w:rFonts w:ascii="Times New Roman" w:hAnsi="Times New Roman" w:cs="Times New Roman"/>
          <w:i/>
          <w:noProof/>
          <w:sz w:val="26"/>
          <w:szCs w:val="26"/>
        </w:rPr>
        <w:t>1</w:t>
      </w:r>
      <w:bookmarkEnd w:id="44"/>
      <w:r w:rsidRPr="0057534C">
        <w:rPr>
          <w:rFonts w:ascii="Times New Roman" w:hAnsi="Times New Roman" w:cs="Times New Roman"/>
          <w:i/>
          <w:sz w:val="26"/>
          <w:szCs w:val="26"/>
        </w:rPr>
        <w:t xml:space="preserve"> </w:t>
      </w:r>
      <w:r w:rsidRPr="0057534C">
        <w:rPr>
          <w:rFonts w:ascii="Times New Roman" w:hAnsi="Times New Roman" w:cs="Times New Roman"/>
          <w:sz w:val="26"/>
          <w:szCs w:val="26"/>
        </w:rPr>
        <w:t>Обобщенный средний индивидуальный риск для взрывопожароопасных объектов</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3260"/>
        <w:gridCol w:w="2872"/>
      </w:tblGrid>
      <w:tr w:rsidR="0057534C" w:rsidRPr="0049439E" w:rsidTr="00066D53">
        <w:trPr>
          <w:tblHeader/>
          <w:jc w:val="center"/>
        </w:trPr>
        <w:tc>
          <w:tcPr>
            <w:tcW w:w="3725"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t>Виды промышленных объектов</w:t>
            </w:r>
          </w:p>
        </w:tc>
        <w:tc>
          <w:tcPr>
            <w:tcW w:w="6132"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Показатели</w:t>
            </w:r>
          </w:p>
        </w:tc>
      </w:tr>
      <w:tr w:rsidR="0057534C" w:rsidRPr="0049439E" w:rsidTr="00066D53">
        <w:trPr>
          <w:tblHeader/>
          <w:jc w:val="center"/>
        </w:trPr>
        <w:tc>
          <w:tcPr>
            <w:tcW w:w="3725" w:type="dxa"/>
            <w:vMerge/>
            <w:vAlign w:val="center"/>
          </w:tcPr>
          <w:p w:rsidR="0057534C" w:rsidRPr="0049439E" w:rsidRDefault="0057534C" w:rsidP="000663A1">
            <w:pPr>
              <w:pStyle w:val="Normal10-02"/>
              <w:spacing w:line="240" w:lineRule="atLeast"/>
              <w:ind w:left="0" w:right="0"/>
              <w:rPr>
                <w:sz w:val="24"/>
                <w:szCs w:val="24"/>
              </w:rPr>
            </w:pPr>
          </w:p>
        </w:tc>
        <w:tc>
          <w:tcPr>
            <w:tcW w:w="326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опасные вещества</w:t>
            </w:r>
          </w:p>
        </w:tc>
        <w:tc>
          <w:tcPr>
            <w:tcW w:w="2872"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трубопроводы</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ШФЛУ</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3,5х10</w:t>
            </w:r>
            <w:r w:rsidRPr="0049439E">
              <w:rPr>
                <w:sz w:val="24"/>
                <w:szCs w:val="24"/>
                <w:vertAlign w:val="superscript"/>
              </w:rPr>
              <w:t>-5</w:t>
            </w:r>
            <w:r w:rsidRPr="0049439E">
              <w:rPr>
                <w:sz w:val="24"/>
                <w:szCs w:val="24"/>
              </w:rPr>
              <w:t xml:space="preserve"> – 7,3х10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нефтяной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попутный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1,6х10</w:t>
            </w:r>
            <w:r w:rsidRPr="0049439E">
              <w:rPr>
                <w:sz w:val="24"/>
                <w:szCs w:val="24"/>
                <w:vertAlign w:val="superscript"/>
              </w:rPr>
              <w:t>-4</w:t>
            </w:r>
            <w:r w:rsidRPr="0049439E">
              <w:rPr>
                <w:sz w:val="24"/>
                <w:szCs w:val="24"/>
              </w:rPr>
              <w:t xml:space="preserve"> – 3,5х10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аммиак</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2х10</w:t>
            </w:r>
            <w:r w:rsidRPr="0049439E">
              <w:rPr>
                <w:sz w:val="24"/>
                <w:szCs w:val="24"/>
                <w:vertAlign w:val="superscript"/>
              </w:rPr>
              <w:t>-5</w:t>
            </w:r>
            <w:r w:rsidRPr="0049439E">
              <w:rPr>
                <w:sz w:val="24"/>
                <w:szCs w:val="24"/>
              </w:rPr>
              <w:t xml:space="preserve"> – 1,9х10</w:t>
            </w:r>
            <w:r w:rsidRPr="0049439E">
              <w:rPr>
                <w:sz w:val="24"/>
                <w:szCs w:val="24"/>
                <w:vertAlign w:val="superscript"/>
              </w:rPr>
              <w:t>-6</w:t>
            </w:r>
          </w:p>
        </w:tc>
      </w:tr>
      <w:tr w:rsidR="0057534C" w:rsidRPr="0049439E" w:rsidTr="00066D53">
        <w:trPr>
          <w:jc w:val="center"/>
        </w:trPr>
        <w:tc>
          <w:tcPr>
            <w:tcW w:w="3725"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переработки и хранения зерна</w:t>
            </w:r>
          </w:p>
        </w:tc>
        <w:tc>
          <w:tcPr>
            <w:tcW w:w="3260"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органическая пыль, товарный газ, нефтепродукты</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1,56х10</w:t>
            </w:r>
            <w:r w:rsidRPr="0049439E">
              <w:rPr>
                <w:sz w:val="24"/>
                <w:szCs w:val="24"/>
                <w:vertAlign w:val="superscript"/>
              </w:rPr>
              <w:t>-5</w:t>
            </w:r>
            <w:r w:rsidRPr="0049439E">
              <w:rPr>
                <w:sz w:val="24"/>
                <w:szCs w:val="24"/>
              </w:rPr>
              <w:t xml:space="preserve"> – 3,4х10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пищевой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газ</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8,0х10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нефтепродуктов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1,7х10</w:t>
            </w:r>
            <w:r w:rsidRPr="0049439E">
              <w:rPr>
                <w:sz w:val="24"/>
                <w:szCs w:val="24"/>
                <w:vertAlign w:val="superscript"/>
              </w:rPr>
              <w:t>-5</w:t>
            </w:r>
            <w:r w:rsidRPr="0049439E">
              <w:rPr>
                <w:sz w:val="24"/>
                <w:szCs w:val="24"/>
              </w:rPr>
              <w:t xml:space="preserve"> – 3,5х10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Склады</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взрывчатых</w:t>
            </w:r>
            <w:proofErr w:type="spellEnd"/>
            <w:r w:rsidRPr="0049439E">
              <w:rPr>
                <w:sz w:val="24"/>
                <w:szCs w:val="24"/>
              </w:rPr>
              <w:t xml:space="preserve"> </w:t>
            </w:r>
            <w:proofErr w:type="spellStart"/>
            <w:r w:rsidRPr="0049439E">
              <w:rPr>
                <w:sz w:val="24"/>
                <w:szCs w:val="24"/>
              </w:rPr>
              <w:t>веществ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тротил</w:t>
            </w:r>
            <w:proofErr w:type="spellEnd"/>
            <w:r w:rsidRPr="0049439E">
              <w:rPr>
                <w:sz w:val="24"/>
                <w:szCs w:val="24"/>
              </w:rPr>
              <w:t xml:space="preserve">, </w:t>
            </w:r>
            <w:proofErr w:type="spellStart"/>
            <w:r w:rsidRPr="0049439E">
              <w:rPr>
                <w:sz w:val="24"/>
                <w:szCs w:val="24"/>
              </w:rPr>
              <w:t>грамонит</w:t>
            </w:r>
            <w:proofErr w:type="spellEnd"/>
            <w:r w:rsidRPr="0049439E">
              <w:rPr>
                <w:sz w:val="24"/>
                <w:szCs w:val="24"/>
              </w:rPr>
              <w:t xml:space="preserve"> и </w:t>
            </w:r>
            <w:proofErr w:type="spellStart"/>
            <w:r w:rsidRPr="0049439E">
              <w:rPr>
                <w:sz w:val="24"/>
                <w:szCs w:val="24"/>
              </w:rPr>
              <w:t>др</w:t>
            </w:r>
            <w:proofErr w:type="spellEnd"/>
            <w:r w:rsidRPr="0049439E">
              <w:rPr>
                <w:sz w:val="24"/>
                <w:szCs w:val="24"/>
              </w:rPr>
              <w:t>.</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1,65х10</w:t>
            </w:r>
            <w:r w:rsidRPr="0049439E">
              <w:rPr>
                <w:sz w:val="24"/>
                <w:szCs w:val="24"/>
                <w:vertAlign w:val="superscript"/>
              </w:rPr>
              <w:t>-5</w:t>
            </w:r>
            <w:r w:rsidRPr="0049439E">
              <w:rPr>
                <w:sz w:val="24"/>
                <w:szCs w:val="24"/>
              </w:rPr>
              <w:t xml:space="preserve"> – 2,7х10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металлургии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1,2х10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ЖКХ</w:t>
            </w:r>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1,76х10</w:t>
            </w:r>
            <w:r w:rsidRPr="0049439E">
              <w:rPr>
                <w:sz w:val="24"/>
                <w:szCs w:val="24"/>
                <w:vertAlign w:val="superscript"/>
              </w:rPr>
              <w:t>-5</w:t>
            </w:r>
            <w:r w:rsidRPr="0049439E">
              <w:rPr>
                <w:sz w:val="24"/>
                <w:szCs w:val="24"/>
              </w:rPr>
              <w:t xml:space="preserve"> – 3,24х10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взрыво</w:t>
            </w:r>
            <w:proofErr w:type="spellEnd"/>
            <w:r w:rsidRPr="0049439E">
              <w:rPr>
                <w:sz w:val="24"/>
                <w:szCs w:val="24"/>
              </w:rPr>
              <w:t xml:space="preserve">-, </w:t>
            </w:r>
            <w:proofErr w:type="spellStart"/>
            <w:r w:rsidRPr="0049439E">
              <w:rPr>
                <w:sz w:val="24"/>
                <w:szCs w:val="24"/>
              </w:rPr>
              <w:t>пожароопасные</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4,6х10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Другие</w:t>
            </w:r>
            <w:proofErr w:type="spellEnd"/>
            <w:r w:rsidRPr="0049439E">
              <w:rPr>
                <w:sz w:val="24"/>
                <w:szCs w:val="24"/>
              </w:rPr>
              <w:t xml:space="preserve"> </w:t>
            </w:r>
            <w:proofErr w:type="spellStart"/>
            <w:r w:rsidRPr="0049439E">
              <w:rPr>
                <w:sz w:val="24"/>
                <w:szCs w:val="24"/>
              </w:rPr>
              <w:t>промышленные</w:t>
            </w:r>
            <w:proofErr w:type="spellEnd"/>
            <w:r w:rsidRPr="0049439E">
              <w:rPr>
                <w:sz w:val="24"/>
                <w:szCs w:val="24"/>
              </w:rPr>
              <w:t xml:space="preserve"> </w:t>
            </w:r>
            <w:proofErr w:type="spellStart"/>
            <w:r w:rsidRPr="0049439E">
              <w:rPr>
                <w:sz w:val="24"/>
                <w:szCs w:val="24"/>
              </w:rPr>
              <w:t>предприятия</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1,3х10</w:t>
            </w:r>
            <w:r w:rsidRPr="0049439E">
              <w:rPr>
                <w:sz w:val="24"/>
                <w:szCs w:val="24"/>
                <w:vertAlign w:val="superscript"/>
              </w:rPr>
              <w:t>-4</w:t>
            </w:r>
            <w:r w:rsidRPr="0049439E">
              <w:rPr>
                <w:sz w:val="24"/>
                <w:szCs w:val="24"/>
              </w:rPr>
              <w:t xml:space="preserve"> – 2,1х10</w:t>
            </w:r>
            <w:r w:rsidRPr="0049439E">
              <w:rPr>
                <w:sz w:val="24"/>
                <w:szCs w:val="24"/>
                <w:vertAlign w:val="superscript"/>
              </w:rPr>
              <w:t>-5</w:t>
            </w:r>
          </w:p>
        </w:tc>
      </w:tr>
    </w:tbl>
    <w:p w:rsidR="0057534C" w:rsidRDefault="0057534C" w:rsidP="0057534C">
      <w:pPr>
        <w:rPr>
          <w:rFonts w:ascii="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r w:rsidRPr="0057534C">
        <w:rPr>
          <w:rFonts w:ascii="Times New Roman" w:hAnsi="Times New Roman" w:cs="Times New Roman"/>
          <w:sz w:val="26"/>
          <w:szCs w:val="26"/>
        </w:rPr>
        <w:t xml:space="preserve">Таблица </w:t>
      </w:r>
      <w:r>
        <w:rPr>
          <w:rFonts w:ascii="Times New Roman" w:hAnsi="Times New Roman" w:cs="Times New Roman"/>
          <w:sz w:val="26"/>
          <w:szCs w:val="26"/>
        </w:rPr>
        <w:t>6</w:t>
      </w:r>
      <w:r w:rsidRPr="0057534C">
        <w:rPr>
          <w:rFonts w:ascii="Times New Roman" w:hAnsi="Times New Roman" w:cs="Times New Roman"/>
          <w:sz w:val="26"/>
          <w:szCs w:val="26"/>
        </w:rPr>
        <w:noBreakHyphen/>
        <w:t>2 Обобщенный средний индивидуальный риск для химически опасных объектов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538"/>
        <w:gridCol w:w="2420"/>
      </w:tblGrid>
      <w:tr w:rsidR="0057534C" w:rsidRPr="0049439E" w:rsidTr="00066D53">
        <w:trPr>
          <w:trHeight w:val="215"/>
          <w:jc w:val="center"/>
        </w:trPr>
        <w:tc>
          <w:tcPr>
            <w:tcW w:w="4836"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lastRenderedPageBreak/>
              <w:t>Виды промышленных объектов</w:t>
            </w:r>
          </w:p>
        </w:tc>
        <w:tc>
          <w:tcPr>
            <w:tcW w:w="4976" w:type="dxa"/>
            <w:gridSpan w:val="2"/>
            <w:vAlign w:val="center"/>
          </w:tcPr>
          <w:p w:rsidR="0057534C" w:rsidRPr="0049439E" w:rsidRDefault="0057534C" w:rsidP="00066D53">
            <w:pPr>
              <w:pStyle w:val="Normal10-02"/>
              <w:spacing w:line="240" w:lineRule="atLeast"/>
              <w:ind w:left="0" w:right="0"/>
              <w:rPr>
                <w:sz w:val="24"/>
                <w:szCs w:val="24"/>
              </w:rPr>
            </w:pPr>
            <w:r w:rsidRPr="0049439E">
              <w:rPr>
                <w:sz w:val="24"/>
                <w:szCs w:val="24"/>
              </w:rPr>
              <w:t>Показатели</w:t>
            </w:r>
          </w:p>
        </w:tc>
      </w:tr>
      <w:tr w:rsidR="0057534C" w:rsidRPr="0049439E" w:rsidTr="00066D53">
        <w:trPr>
          <w:trHeight w:val="117"/>
          <w:jc w:val="center"/>
        </w:trPr>
        <w:tc>
          <w:tcPr>
            <w:tcW w:w="4836" w:type="dxa"/>
            <w:vMerge/>
            <w:vAlign w:val="center"/>
          </w:tcPr>
          <w:p w:rsidR="0057534C" w:rsidRPr="0049439E" w:rsidRDefault="0057534C" w:rsidP="000663A1">
            <w:pPr>
              <w:pStyle w:val="Normal10-02"/>
              <w:spacing w:line="240" w:lineRule="atLeast"/>
              <w:ind w:left="0" w:right="0"/>
              <w:rPr>
                <w:sz w:val="24"/>
                <w:szCs w:val="24"/>
              </w:rPr>
            </w:pPr>
          </w:p>
        </w:tc>
        <w:tc>
          <w:tcPr>
            <w:tcW w:w="2551"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опасные вещества</w:t>
            </w:r>
          </w:p>
        </w:tc>
        <w:tc>
          <w:tcPr>
            <w:tcW w:w="2425"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Хлораторные</w:t>
            </w:r>
            <w:proofErr w:type="spellEnd"/>
            <w:r w:rsidRPr="0049439E">
              <w:rPr>
                <w:sz w:val="24"/>
                <w:szCs w:val="24"/>
              </w:rPr>
              <w:t xml:space="preserve"> </w:t>
            </w:r>
            <w:proofErr w:type="spellStart"/>
            <w:r w:rsidRPr="0049439E">
              <w:rPr>
                <w:sz w:val="24"/>
                <w:szCs w:val="24"/>
              </w:rPr>
              <w:t>водозаборов</w:t>
            </w:r>
            <w:proofErr w:type="spellEnd"/>
            <w:r w:rsidRPr="0049439E">
              <w:rPr>
                <w:sz w:val="24"/>
                <w:szCs w:val="24"/>
              </w:rPr>
              <w:t xml:space="preserve">, </w:t>
            </w:r>
            <w:proofErr w:type="spellStart"/>
            <w:r w:rsidRPr="0049439E">
              <w:rPr>
                <w:sz w:val="24"/>
                <w:szCs w:val="24"/>
              </w:rPr>
              <w:t>очистные</w:t>
            </w:r>
            <w:proofErr w:type="spellEnd"/>
            <w:r w:rsidRPr="0049439E">
              <w:rPr>
                <w:sz w:val="24"/>
                <w:szCs w:val="24"/>
              </w:rPr>
              <w:t xml:space="preserve"> </w:t>
            </w:r>
            <w:proofErr w:type="spellStart"/>
            <w:r w:rsidRPr="0049439E">
              <w:rPr>
                <w:sz w:val="24"/>
                <w:szCs w:val="24"/>
              </w:rPr>
              <w:t>сооружения</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1,78 х 10-6</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молочной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1,63 х 10-7</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мясоперерабатывающей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птицефабрики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1,16 х 10-6</w:t>
            </w:r>
          </w:p>
        </w:tc>
      </w:tr>
      <w:tr w:rsidR="0057534C" w:rsidRPr="0049439E" w:rsidTr="00066D53">
        <w:trPr>
          <w:trHeight w:val="544"/>
          <w:jc w:val="center"/>
        </w:trPr>
        <w:tc>
          <w:tcPr>
            <w:tcW w:w="4836"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черной и цветной металлургии</w:t>
            </w:r>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 х10-4</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r w:rsidRPr="0049439E">
              <w:rPr>
                <w:sz w:val="24"/>
                <w:szCs w:val="24"/>
              </w:rPr>
              <w:t xml:space="preserve">, </w:t>
            </w:r>
            <w:proofErr w:type="spellStart"/>
            <w:r w:rsidRPr="0049439E">
              <w:rPr>
                <w:sz w:val="24"/>
                <w:szCs w:val="24"/>
              </w:rPr>
              <w:t>кислоты</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2,53 х 10-5</w:t>
            </w:r>
          </w:p>
        </w:tc>
      </w:tr>
      <w:tr w:rsidR="0057534C" w:rsidRPr="0049439E" w:rsidTr="00066D53">
        <w:trPr>
          <w:trHeight w:val="758"/>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2551" w:type="dxa"/>
            <w:vAlign w:val="center"/>
          </w:tcPr>
          <w:p w:rsidR="0057534C" w:rsidRPr="0057534C" w:rsidRDefault="0057534C" w:rsidP="00066D53">
            <w:pPr>
              <w:pStyle w:val="14"/>
              <w:spacing w:line="240" w:lineRule="atLeast"/>
              <w:ind w:left="0"/>
              <w:jc w:val="center"/>
              <w:rPr>
                <w:sz w:val="24"/>
                <w:szCs w:val="24"/>
                <w:lang w:val="ru-RU"/>
              </w:rPr>
            </w:pPr>
            <w:r w:rsidRPr="0057534C">
              <w:rPr>
                <w:sz w:val="24"/>
                <w:szCs w:val="24"/>
                <w:lang w:val="ru-RU"/>
              </w:rPr>
              <w:t xml:space="preserve">хлор, аммиак, соляная кислота и </w:t>
            </w:r>
            <w:r w:rsidR="00066D53">
              <w:rPr>
                <w:sz w:val="24"/>
                <w:szCs w:val="24"/>
                <w:lang w:val="ru-RU"/>
              </w:rPr>
              <w:t>д</w:t>
            </w:r>
            <w:r w:rsidRPr="0057534C">
              <w:rPr>
                <w:sz w:val="24"/>
                <w:szCs w:val="24"/>
                <w:lang w:val="ru-RU"/>
              </w:rPr>
              <w:t>р.</w:t>
            </w:r>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1,65 х 10-6</w:t>
            </w:r>
          </w:p>
        </w:tc>
      </w:tr>
      <w:tr w:rsidR="0057534C" w:rsidRPr="0049439E" w:rsidTr="00066D53">
        <w:trPr>
          <w:trHeight w:val="330"/>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Магистральный</w:t>
            </w:r>
            <w:proofErr w:type="spellEnd"/>
            <w:r w:rsidRPr="0049439E">
              <w:rPr>
                <w:sz w:val="24"/>
                <w:szCs w:val="24"/>
              </w:rPr>
              <w:t xml:space="preserve"> </w:t>
            </w:r>
            <w:proofErr w:type="spellStart"/>
            <w:r w:rsidRPr="0049439E">
              <w:rPr>
                <w:sz w:val="24"/>
                <w:szCs w:val="24"/>
              </w:rPr>
              <w:t>трубопровод</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1,3 х 10-5</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r w:rsidRPr="0049439E">
              <w:rPr>
                <w:sz w:val="24"/>
                <w:szCs w:val="24"/>
              </w:rPr>
              <w:t xml:space="preserve"> и </w:t>
            </w:r>
            <w:proofErr w:type="spellStart"/>
            <w:r w:rsidRPr="0049439E">
              <w:rPr>
                <w:sz w:val="24"/>
                <w:szCs w:val="24"/>
              </w:rPr>
              <w:t>нефтепереработки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2,09 х 10-6</w:t>
            </w:r>
          </w:p>
        </w:tc>
      </w:tr>
    </w:tbl>
    <w:p w:rsidR="0057534C" w:rsidRPr="0049439E" w:rsidRDefault="0057534C" w:rsidP="0057534C"/>
    <w:p w:rsidR="0057534C" w:rsidRPr="0057534C" w:rsidRDefault="0057534C" w:rsidP="00066D53">
      <w:pPr>
        <w:spacing w:after="0"/>
        <w:ind w:firstLine="709"/>
        <w:rPr>
          <w:rFonts w:ascii="Times New Roman" w:hAnsi="Times New Roman" w:cs="Times New Roman"/>
          <w:sz w:val="26"/>
          <w:szCs w:val="26"/>
        </w:rPr>
      </w:pPr>
      <w:r w:rsidRPr="0057534C">
        <w:rPr>
          <w:rFonts w:ascii="Times New Roman" w:hAnsi="Times New Roman" w:cs="Times New Roman"/>
          <w:sz w:val="26"/>
          <w:szCs w:val="26"/>
        </w:rPr>
        <w:t>Анализ многолетних данных позволяет выделить и спрогнозировать основные опасности территории региона:</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 xml:space="preserve">сохраняется вероятность возникновения ЧС на потенциально опасных объектах </w:t>
      </w:r>
      <w:proofErr w:type="spellStart"/>
      <w:r w:rsidRPr="0057534C">
        <w:rPr>
          <w:sz w:val="26"/>
          <w:szCs w:val="26"/>
        </w:rPr>
        <w:t>техносферы</w:t>
      </w:r>
      <w:proofErr w:type="spellEnd"/>
      <w:r w:rsidRPr="0057534C">
        <w:rPr>
          <w:sz w:val="26"/>
          <w:szCs w:val="26"/>
        </w:rPr>
        <w:t>;</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значительные ущербы и людские потери наносят пожары на объектах экономики объектах социально-культурного и бытового назначения (ОСКБН);</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остается высокая аварийность на транспортных системах (трубопроводы, железные дороги, ДТП и др.);</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не снижаются аварии и чрезвычайные происшествия на объектах жизнеобеспечения населения.</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К доминирующим на территории региона техногенным ЧС с убыванием ранга относятся: дорожно-транспортные происшествия с гибелью людей; пожары на объектах экономики, транспорта, социально-бытового и культурного назначения с гибелью людей; утечка АХОВ; аварии на магистральных газопроводах с утечкой ОВ.</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По сравнению со средним показателем за 10 лет на территории Оренбургской области количество чрезвычайных ситуаций, аварий и происшествий техногенного характера с гибелью снизилось на 15% (средний за 1998-2007гг. – 572).</w:t>
      </w:r>
    </w:p>
    <w:p w:rsidR="0057534C" w:rsidRPr="0057534C" w:rsidRDefault="0057534C" w:rsidP="00066D53">
      <w:pPr>
        <w:spacing w:after="0"/>
        <w:rPr>
          <w:rFonts w:ascii="Times New Roman" w:hAnsi="Times New Roman" w:cs="Times New Roman"/>
          <w:sz w:val="24"/>
          <w:szCs w:val="24"/>
        </w:rPr>
      </w:pPr>
      <w:bookmarkStart w:id="45" w:name="_Ref230160415"/>
      <w:r w:rsidRPr="0057534C">
        <w:rPr>
          <w:rFonts w:ascii="Times New Roman" w:hAnsi="Times New Roman" w:cs="Times New Roman"/>
          <w:sz w:val="24"/>
          <w:szCs w:val="24"/>
        </w:rPr>
        <w:t xml:space="preserve">Таблица </w:t>
      </w:r>
      <w:r>
        <w:rPr>
          <w:rFonts w:ascii="Times New Roman" w:hAnsi="Times New Roman" w:cs="Times New Roman"/>
          <w:sz w:val="24"/>
          <w:szCs w:val="24"/>
        </w:rPr>
        <w:t xml:space="preserve">6-3 </w:t>
      </w:r>
      <w:r w:rsidRPr="0057534C">
        <w:rPr>
          <w:rFonts w:ascii="Times New Roman" w:hAnsi="Times New Roman" w:cs="Times New Roman"/>
          <w:sz w:val="24"/>
          <w:szCs w:val="24"/>
        </w:rPr>
        <w:t xml:space="preserve"> Основные показатели пожарной опасности территорий </w:t>
      </w:r>
      <w:r>
        <w:rPr>
          <w:rFonts w:ascii="Times New Roman" w:hAnsi="Times New Roman" w:cs="Times New Roman"/>
          <w:sz w:val="24"/>
          <w:szCs w:val="24"/>
        </w:rPr>
        <w:t>в Беляевском районе</w:t>
      </w:r>
      <w:r w:rsidRPr="0057534C">
        <w:rPr>
          <w:rFonts w:ascii="Times New Roman" w:hAnsi="Times New Roman" w:cs="Times New Roman"/>
          <w:sz w:val="24"/>
          <w:szCs w:val="24"/>
        </w:rPr>
        <w:t xml:space="preserve"> за 2004-2007 гг. и прогноз.</w:t>
      </w:r>
      <w:bookmarkEnd w:id="45"/>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14"/>
        <w:gridCol w:w="635"/>
        <w:gridCol w:w="635"/>
        <w:gridCol w:w="883"/>
        <w:gridCol w:w="978"/>
        <w:gridCol w:w="679"/>
        <w:gridCol w:w="715"/>
        <w:gridCol w:w="635"/>
        <w:gridCol w:w="636"/>
        <w:gridCol w:w="1179"/>
        <w:gridCol w:w="1270"/>
      </w:tblGrid>
      <w:tr w:rsidR="0057534C" w:rsidRPr="0049439E" w:rsidTr="0057534C">
        <w:trPr>
          <w:trHeight w:val="282"/>
          <w:tblHeader/>
          <w:jc w:val="center"/>
        </w:trPr>
        <w:tc>
          <w:tcPr>
            <w:tcW w:w="4526" w:type="dxa"/>
            <w:gridSpan w:val="6"/>
            <w:vAlign w:val="center"/>
          </w:tcPr>
          <w:p w:rsidR="0057534C" w:rsidRPr="0049439E" w:rsidRDefault="0057534C" w:rsidP="0057534C">
            <w:pPr>
              <w:pStyle w:val="Normal10-02"/>
              <w:spacing w:line="240" w:lineRule="atLeast"/>
              <w:ind w:left="0" w:right="-108"/>
              <w:rPr>
                <w:sz w:val="24"/>
                <w:szCs w:val="24"/>
              </w:rPr>
            </w:pPr>
            <w:r w:rsidRPr="0049439E">
              <w:rPr>
                <w:sz w:val="24"/>
                <w:szCs w:val="24"/>
              </w:rPr>
              <w:t>Количество пожаров</w:t>
            </w:r>
          </w:p>
        </w:tc>
        <w:tc>
          <w:tcPr>
            <w:tcW w:w="2665" w:type="dxa"/>
            <w:gridSpan w:val="4"/>
            <w:vAlign w:val="center"/>
          </w:tcPr>
          <w:p w:rsidR="0057534C" w:rsidRPr="0049439E" w:rsidRDefault="0057534C" w:rsidP="0057534C">
            <w:pPr>
              <w:pStyle w:val="Normal10-02"/>
              <w:spacing w:line="240" w:lineRule="atLeast"/>
              <w:ind w:left="0" w:right="-61"/>
              <w:rPr>
                <w:sz w:val="24"/>
                <w:szCs w:val="24"/>
              </w:rPr>
            </w:pPr>
            <w:r w:rsidRPr="0049439E">
              <w:rPr>
                <w:sz w:val="24"/>
                <w:szCs w:val="24"/>
              </w:rPr>
              <w:t>Количество погибших</w:t>
            </w:r>
          </w:p>
        </w:tc>
        <w:tc>
          <w:tcPr>
            <w:tcW w:w="2449"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Прогнозируемые показатели количества</w:t>
            </w:r>
          </w:p>
        </w:tc>
      </w:tr>
      <w:tr w:rsidR="0057534C" w:rsidRPr="0049439E" w:rsidTr="0057534C">
        <w:trPr>
          <w:trHeight w:val="74"/>
          <w:tblHeader/>
          <w:jc w:val="center"/>
        </w:trPr>
        <w:tc>
          <w:tcPr>
            <w:tcW w:w="781"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2004</w:t>
            </w:r>
          </w:p>
        </w:tc>
        <w:tc>
          <w:tcPr>
            <w:tcW w:w="614"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2006</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2007</w:t>
            </w:r>
          </w:p>
        </w:tc>
        <w:tc>
          <w:tcPr>
            <w:tcW w:w="883"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По прогнозу</w:t>
            </w:r>
          </w:p>
        </w:tc>
        <w:tc>
          <w:tcPr>
            <w:tcW w:w="978" w:type="dxa"/>
            <w:vAlign w:val="center"/>
          </w:tcPr>
          <w:p w:rsidR="0057534C" w:rsidRPr="0057534C" w:rsidRDefault="0057534C" w:rsidP="0057534C">
            <w:pPr>
              <w:pStyle w:val="Normal10-02"/>
              <w:spacing w:line="240" w:lineRule="atLeast"/>
              <w:ind w:left="0" w:right="-108"/>
            </w:pPr>
            <w:proofErr w:type="spellStart"/>
            <w:r w:rsidRPr="0057534C">
              <w:t>Оправды-ваемость</w:t>
            </w:r>
            <w:proofErr w:type="spellEnd"/>
            <w:r w:rsidRPr="0057534C">
              <w:t>, %</w:t>
            </w:r>
          </w:p>
        </w:tc>
        <w:tc>
          <w:tcPr>
            <w:tcW w:w="679"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2004</w:t>
            </w:r>
          </w:p>
        </w:tc>
        <w:tc>
          <w:tcPr>
            <w:tcW w:w="71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2006</w:t>
            </w:r>
          </w:p>
        </w:tc>
        <w:tc>
          <w:tcPr>
            <w:tcW w:w="636"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2007</w:t>
            </w:r>
          </w:p>
        </w:tc>
        <w:tc>
          <w:tcPr>
            <w:tcW w:w="1179"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пожаров</w:t>
            </w:r>
          </w:p>
        </w:tc>
        <w:tc>
          <w:tcPr>
            <w:tcW w:w="127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погибших</w:t>
            </w:r>
          </w:p>
        </w:tc>
      </w:tr>
      <w:tr w:rsidR="0057534C" w:rsidRPr="0049439E" w:rsidTr="0057534C">
        <w:trPr>
          <w:trHeight w:val="198"/>
          <w:jc w:val="center"/>
        </w:trPr>
        <w:tc>
          <w:tcPr>
            <w:tcW w:w="781"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14"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20</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883"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978"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100</w:t>
            </w:r>
          </w:p>
        </w:tc>
        <w:tc>
          <w:tcPr>
            <w:tcW w:w="679"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4</w:t>
            </w:r>
          </w:p>
        </w:tc>
        <w:tc>
          <w:tcPr>
            <w:tcW w:w="71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5</w:t>
            </w:r>
          </w:p>
        </w:tc>
        <w:tc>
          <w:tcPr>
            <w:tcW w:w="63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1</w:t>
            </w:r>
          </w:p>
        </w:tc>
        <w:tc>
          <w:tcPr>
            <w:tcW w:w="636"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3</w:t>
            </w:r>
          </w:p>
        </w:tc>
        <w:tc>
          <w:tcPr>
            <w:tcW w:w="1179" w:type="dxa"/>
            <w:vAlign w:val="center"/>
          </w:tcPr>
          <w:p w:rsidR="0057534C" w:rsidRPr="0049439E" w:rsidRDefault="0057534C" w:rsidP="000663A1">
            <w:pPr>
              <w:pStyle w:val="14"/>
              <w:spacing w:line="240" w:lineRule="atLeast"/>
              <w:jc w:val="center"/>
              <w:rPr>
                <w:sz w:val="24"/>
                <w:szCs w:val="24"/>
              </w:rPr>
            </w:pPr>
            <w:r w:rsidRPr="0049439E">
              <w:rPr>
                <w:sz w:val="24"/>
                <w:szCs w:val="24"/>
              </w:rPr>
              <w:t>15-20</w:t>
            </w:r>
          </w:p>
        </w:tc>
        <w:tc>
          <w:tcPr>
            <w:tcW w:w="1270" w:type="dxa"/>
            <w:vAlign w:val="center"/>
          </w:tcPr>
          <w:p w:rsidR="0057534C" w:rsidRPr="0049439E" w:rsidRDefault="0057534C" w:rsidP="000663A1">
            <w:pPr>
              <w:pStyle w:val="14"/>
              <w:spacing w:line="240" w:lineRule="atLeast"/>
              <w:jc w:val="center"/>
              <w:rPr>
                <w:sz w:val="24"/>
                <w:szCs w:val="24"/>
              </w:rPr>
            </w:pPr>
            <w:r w:rsidRPr="0049439E">
              <w:rPr>
                <w:sz w:val="24"/>
                <w:szCs w:val="24"/>
              </w:rPr>
              <w:t>3-4</w:t>
            </w:r>
          </w:p>
        </w:tc>
      </w:tr>
    </w:tbl>
    <w:p w:rsidR="00EE7B74" w:rsidRDefault="00EE7B74" w:rsidP="00EE7B74">
      <w:pPr>
        <w:ind w:firstLine="709"/>
        <w:jc w:val="both"/>
        <w:rPr>
          <w:rFonts w:ascii="Times New Roman" w:hAnsi="Times New Roman" w:cs="Times New Roman"/>
          <w:sz w:val="26"/>
          <w:szCs w:val="26"/>
        </w:rPr>
      </w:pP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Возможны залповые выбросы газа в атмосферу с повышенным содержанием сероводорода, кратность превышения ПДК, которых может достигать значений экологических чрезвычайных ситуаций.</w:t>
      </w: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Предположительное количество происшествий, ЧС не выше муниципального уровня составит 18-20 случаев.</w:t>
      </w:r>
    </w:p>
    <w:p w:rsid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Уровень индивидуального риска для населения районов и городов области и прогноз гибели</w:t>
      </w:r>
      <w:bookmarkStart w:id="46" w:name="_Ref216770009"/>
      <w:r>
        <w:rPr>
          <w:rFonts w:ascii="Times New Roman" w:hAnsi="Times New Roman" w:cs="Times New Roman"/>
          <w:sz w:val="26"/>
          <w:szCs w:val="26"/>
        </w:rPr>
        <w:t xml:space="preserve"> людей в ДТП приведен в таблице.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Таблица </w:t>
      </w:r>
      <w:r>
        <w:rPr>
          <w:rFonts w:ascii="Times New Roman" w:hAnsi="Times New Roman" w:cs="Times New Roman"/>
          <w:sz w:val="26"/>
          <w:szCs w:val="26"/>
        </w:rPr>
        <w:t>6-4</w:t>
      </w:r>
      <w:r w:rsidRPr="00EE7B74">
        <w:rPr>
          <w:rFonts w:ascii="Times New Roman" w:hAnsi="Times New Roman" w:cs="Times New Roman"/>
          <w:sz w:val="26"/>
          <w:szCs w:val="26"/>
        </w:rPr>
        <w:t xml:space="preserve"> Риск и прогнозируемые показатели гибели населения в ДТП</w:t>
      </w:r>
      <w:bookmarkEnd w:id="46"/>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2940"/>
        <w:gridCol w:w="2938"/>
      </w:tblGrid>
      <w:tr w:rsidR="00EE7B74" w:rsidRPr="0049439E" w:rsidTr="00EE7B74">
        <w:trPr>
          <w:tblHeader/>
        </w:trPr>
        <w:tc>
          <w:tcPr>
            <w:tcW w:w="1917"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Район, город</w:t>
            </w:r>
          </w:p>
        </w:tc>
        <w:tc>
          <w:tcPr>
            <w:tcW w:w="154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Индивидуальный риск</w:t>
            </w:r>
          </w:p>
        </w:tc>
        <w:tc>
          <w:tcPr>
            <w:tcW w:w="1541"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погибших, чел.</w:t>
            </w:r>
          </w:p>
        </w:tc>
      </w:tr>
      <w:tr w:rsidR="00EE7B74" w:rsidRPr="0049439E" w:rsidTr="00EE7B74">
        <w:tc>
          <w:tcPr>
            <w:tcW w:w="1917" w:type="pct"/>
            <w:vAlign w:val="center"/>
          </w:tcPr>
          <w:p w:rsidR="00EE7B74" w:rsidRPr="0049439E" w:rsidRDefault="00EE7B74" w:rsidP="000663A1">
            <w:pPr>
              <w:pStyle w:val="14"/>
              <w:spacing w:line="240" w:lineRule="atLeast"/>
              <w:rPr>
                <w:sz w:val="24"/>
                <w:szCs w:val="24"/>
              </w:rPr>
            </w:pPr>
            <w:proofErr w:type="spellStart"/>
            <w:r w:rsidRPr="0049439E">
              <w:rPr>
                <w:sz w:val="24"/>
                <w:szCs w:val="24"/>
              </w:rPr>
              <w:t>Беляевский</w:t>
            </w:r>
            <w:proofErr w:type="spellEnd"/>
          </w:p>
        </w:tc>
        <w:tc>
          <w:tcPr>
            <w:tcW w:w="1542" w:type="pct"/>
            <w:vAlign w:val="center"/>
          </w:tcPr>
          <w:p w:rsidR="00EE7B74" w:rsidRPr="0049439E" w:rsidRDefault="00EE7B74" w:rsidP="000663A1">
            <w:pPr>
              <w:pStyle w:val="14"/>
              <w:spacing w:line="240" w:lineRule="atLeast"/>
              <w:jc w:val="center"/>
              <w:rPr>
                <w:sz w:val="24"/>
                <w:szCs w:val="24"/>
              </w:rPr>
            </w:pPr>
            <w:r w:rsidRPr="0049439E">
              <w:rPr>
                <w:sz w:val="24"/>
                <w:szCs w:val="24"/>
              </w:rPr>
              <w:t>4,1х10-4</w:t>
            </w:r>
          </w:p>
        </w:tc>
        <w:tc>
          <w:tcPr>
            <w:tcW w:w="1541" w:type="pct"/>
            <w:vAlign w:val="center"/>
          </w:tcPr>
          <w:p w:rsidR="00EE7B74" w:rsidRPr="0049439E" w:rsidRDefault="00EE7B74" w:rsidP="000663A1">
            <w:pPr>
              <w:pStyle w:val="14"/>
              <w:spacing w:line="240" w:lineRule="atLeast"/>
              <w:jc w:val="center"/>
              <w:rPr>
                <w:sz w:val="24"/>
                <w:szCs w:val="24"/>
              </w:rPr>
            </w:pPr>
            <w:r w:rsidRPr="0049439E">
              <w:rPr>
                <w:sz w:val="24"/>
                <w:szCs w:val="24"/>
              </w:rPr>
              <w:t>8-11</w:t>
            </w:r>
          </w:p>
        </w:tc>
      </w:tr>
    </w:tbl>
    <w:p w:rsidR="00EE7B74" w:rsidRDefault="00EE7B74" w:rsidP="00EE7B74">
      <w:pPr>
        <w:ind w:firstLine="708"/>
        <w:rPr>
          <w:rFonts w:ascii="Times New Roman" w:hAnsi="Times New Roman" w:cs="Times New Roman"/>
          <w:sz w:val="26"/>
          <w:szCs w:val="26"/>
        </w:rPr>
      </w:pPr>
    </w:p>
    <w:p w:rsidR="00EE7B74" w:rsidRPr="00EE7B74" w:rsidRDefault="00EE7B74" w:rsidP="00EE7B74">
      <w:pPr>
        <w:ind w:firstLine="708"/>
        <w:rPr>
          <w:rFonts w:ascii="Times New Roman" w:hAnsi="Times New Roman" w:cs="Times New Roman"/>
          <w:sz w:val="26"/>
          <w:szCs w:val="26"/>
        </w:rPr>
      </w:pPr>
      <w:r w:rsidRPr="00EE7B74">
        <w:rPr>
          <w:rFonts w:ascii="Times New Roman" w:hAnsi="Times New Roman" w:cs="Times New Roman"/>
          <w:sz w:val="26"/>
          <w:szCs w:val="26"/>
        </w:rPr>
        <w:t>По статистическим данным гибель людей на территории Оренбургской области на водных объектах составляет 195 --224 человека.</w:t>
      </w:r>
    </w:p>
    <w:p w:rsidR="00EE7B74" w:rsidRPr="00EE7B74" w:rsidRDefault="00EE7B74" w:rsidP="00EE7B74">
      <w:pPr>
        <w:ind w:firstLine="709"/>
        <w:rPr>
          <w:rFonts w:ascii="Times New Roman" w:hAnsi="Times New Roman" w:cs="Times New Roman"/>
          <w:sz w:val="26"/>
          <w:szCs w:val="26"/>
        </w:rPr>
      </w:pPr>
      <w:r w:rsidRPr="00EE7B74">
        <w:rPr>
          <w:rFonts w:ascii="Times New Roman" w:hAnsi="Times New Roman" w:cs="Times New Roman"/>
          <w:sz w:val="26"/>
          <w:szCs w:val="26"/>
        </w:rPr>
        <w:t>Индивидуальный риск для ЧС техногенного характера на территории области составит:</w:t>
      </w:r>
    </w:p>
    <w:p w:rsidR="00EE7B74" w:rsidRPr="00EE7B74" w:rsidRDefault="00EE7B74" w:rsidP="00EE7B74">
      <w:pPr>
        <w:pStyle w:val="afff1"/>
        <w:tabs>
          <w:tab w:val="num" w:pos="0"/>
          <w:tab w:val="left" w:pos="7878"/>
        </w:tabs>
        <w:ind w:left="0" w:firstLine="0"/>
        <w:rPr>
          <w:sz w:val="26"/>
          <w:szCs w:val="26"/>
        </w:rPr>
      </w:pPr>
      <w:r w:rsidRPr="00EE7B74">
        <w:rPr>
          <w:sz w:val="26"/>
          <w:szCs w:val="26"/>
        </w:rPr>
        <w:t>дорожно-транспортные происшествия</w:t>
      </w:r>
      <w:r w:rsidRPr="00EE7B74">
        <w:rPr>
          <w:sz w:val="26"/>
          <w:szCs w:val="26"/>
          <w:u w:val="dotted"/>
        </w:rPr>
        <w:tab/>
      </w:r>
      <w:r w:rsidRPr="00EE7B74">
        <w:rPr>
          <w:sz w:val="26"/>
          <w:szCs w:val="26"/>
        </w:rPr>
        <w:t>1,78</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878"/>
        </w:tabs>
        <w:ind w:left="0" w:firstLine="0"/>
        <w:jc w:val="left"/>
        <w:rPr>
          <w:sz w:val="26"/>
          <w:szCs w:val="26"/>
        </w:rPr>
      </w:pPr>
      <w:r w:rsidRPr="00EE7B74">
        <w:rPr>
          <w:sz w:val="26"/>
          <w:szCs w:val="26"/>
        </w:rPr>
        <w:t>пожары на объектах социально-бытового и</w:t>
      </w:r>
      <w:r w:rsidRPr="00EE7B74">
        <w:rPr>
          <w:sz w:val="26"/>
          <w:szCs w:val="26"/>
        </w:rPr>
        <w:br/>
        <w:t>культурного назначения</w:t>
      </w:r>
      <w:r w:rsidRPr="00EE7B74">
        <w:rPr>
          <w:sz w:val="26"/>
          <w:szCs w:val="26"/>
          <w:u w:val="dotted"/>
        </w:rPr>
        <w:tab/>
      </w:r>
      <w:r w:rsidRPr="00EE7B74">
        <w:rPr>
          <w:sz w:val="26"/>
          <w:szCs w:val="26"/>
        </w:rPr>
        <w:t>2,74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878"/>
        </w:tabs>
        <w:ind w:left="0" w:firstLine="0"/>
        <w:rPr>
          <w:sz w:val="26"/>
          <w:szCs w:val="26"/>
        </w:rPr>
      </w:pPr>
      <w:r w:rsidRPr="00EE7B74">
        <w:rPr>
          <w:sz w:val="26"/>
          <w:szCs w:val="26"/>
        </w:rPr>
        <w:t>пожары (взрывы) на объектах экономики и в сельском хозяйстве</w:t>
      </w:r>
      <w:r w:rsidRPr="00EE7B74">
        <w:rPr>
          <w:sz w:val="26"/>
          <w:szCs w:val="26"/>
        </w:rPr>
        <w:tab/>
        <w:t>3,08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электрических сетях</w:t>
      </w:r>
      <w:r w:rsidRPr="00EE7B74">
        <w:rPr>
          <w:sz w:val="26"/>
          <w:szCs w:val="26"/>
          <w:u w:val="dotted"/>
        </w:rPr>
        <w:tab/>
      </w:r>
      <w:r w:rsidRPr="00EE7B74">
        <w:rPr>
          <w:sz w:val="26"/>
          <w:szCs w:val="26"/>
        </w:rPr>
        <w:t>1,18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магистральных продуктопроводах с утечкой ХОВ</w:t>
      </w:r>
      <w:r w:rsidRPr="00EE7B74">
        <w:rPr>
          <w:sz w:val="26"/>
          <w:szCs w:val="26"/>
        </w:rPr>
        <w:tab/>
        <w:t>1,14</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обрушение элементов конструкций жилого, социально-бытового и культурного назначения, зданий</w:t>
      </w:r>
      <w:r w:rsidRPr="00EE7B74">
        <w:rPr>
          <w:sz w:val="26"/>
          <w:szCs w:val="26"/>
          <w:u w:val="dotted"/>
        </w:rPr>
        <w:tab/>
      </w:r>
      <w:r w:rsidRPr="00EE7B74">
        <w:rPr>
          <w:sz w:val="26"/>
          <w:szCs w:val="26"/>
        </w:rPr>
        <w:t>2,73</w:t>
      </w:r>
      <w:r w:rsidRPr="00EE7B74">
        <w:rPr>
          <w:sz w:val="26"/>
          <w:szCs w:val="26"/>
        </w:rPr>
        <w:sym w:font="Symbol" w:char="F0D7"/>
      </w:r>
      <w:r w:rsidRPr="00EE7B74">
        <w:rPr>
          <w:sz w:val="26"/>
          <w:szCs w:val="26"/>
        </w:rPr>
        <w:t>10-7</w:t>
      </w:r>
    </w:p>
    <w:p w:rsidR="00EE7B74" w:rsidRPr="00EE7B74" w:rsidRDefault="00EE7B74" w:rsidP="00EE7B74">
      <w:pPr>
        <w:pStyle w:val="afff1"/>
        <w:tabs>
          <w:tab w:val="num" w:pos="0"/>
          <w:tab w:val="left" w:pos="7878"/>
        </w:tabs>
        <w:ind w:left="0" w:firstLine="0"/>
        <w:rPr>
          <w:sz w:val="26"/>
          <w:szCs w:val="26"/>
        </w:rPr>
      </w:pPr>
      <w:r w:rsidRPr="00EE7B74">
        <w:rPr>
          <w:sz w:val="26"/>
          <w:szCs w:val="26"/>
        </w:rPr>
        <w:t>утечка АХОВ на объектах экономики</w:t>
      </w:r>
      <w:r w:rsidRPr="00EE7B74">
        <w:rPr>
          <w:sz w:val="26"/>
          <w:szCs w:val="26"/>
          <w:u w:val="dotted"/>
        </w:rPr>
        <w:tab/>
      </w:r>
      <w:r w:rsidRPr="00EE7B74">
        <w:rPr>
          <w:sz w:val="26"/>
          <w:szCs w:val="26"/>
        </w:rPr>
        <w:t>1,90</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выбросы на нефтяных и газовых месторождениях</w:t>
      </w:r>
      <w:r w:rsidRPr="00EE7B74">
        <w:rPr>
          <w:sz w:val="26"/>
          <w:szCs w:val="26"/>
          <w:u w:val="dotted"/>
        </w:rPr>
        <w:tab/>
      </w:r>
      <w:r w:rsidRPr="00EE7B74">
        <w:rPr>
          <w:sz w:val="26"/>
          <w:szCs w:val="26"/>
        </w:rPr>
        <w:t>3,00</w:t>
      </w:r>
      <w:r w:rsidRPr="00EE7B74">
        <w:rPr>
          <w:sz w:val="26"/>
          <w:szCs w:val="26"/>
        </w:rPr>
        <w:sym w:font="Symbol" w:char="F0D7"/>
      </w:r>
      <w:r w:rsidRPr="00EE7B74">
        <w:rPr>
          <w:sz w:val="26"/>
          <w:szCs w:val="26"/>
        </w:rPr>
        <w:t>10-7</w:t>
      </w:r>
    </w:p>
    <w:p w:rsidR="00EE7B74" w:rsidRDefault="00EE7B74" w:rsidP="00EE7B74">
      <w:pPr>
        <w:tabs>
          <w:tab w:val="num" w:pos="0"/>
        </w:tabs>
        <w:rPr>
          <w:rFonts w:ascii="Times New Roman" w:hAnsi="Times New Roman" w:cs="Times New Roman"/>
          <w:sz w:val="26"/>
          <w:szCs w:val="26"/>
        </w:rPr>
      </w:pPr>
    </w:p>
    <w:p w:rsidR="00EE7B74" w:rsidRPr="00EE7B74" w:rsidRDefault="00EE7B74" w:rsidP="00EE7B74">
      <w:pPr>
        <w:tabs>
          <w:tab w:val="num" w:pos="0"/>
        </w:tabs>
        <w:rPr>
          <w:rFonts w:ascii="Times New Roman" w:hAnsi="Times New Roman" w:cs="Times New Roman"/>
          <w:sz w:val="26"/>
          <w:szCs w:val="26"/>
        </w:rPr>
      </w:pPr>
      <w:r w:rsidRPr="00EE7B74">
        <w:rPr>
          <w:rFonts w:ascii="Times New Roman" w:hAnsi="Times New Roman" w:cs="Times New Roman"/>
          <w:sz w:val="26"/>
          <w:szCs w:val="26"/>
        </w:rPr>
        <w:t>Риск гибели от «неестественных» причин:</w:t>
      </w:r>
    </w:p>
    <w:p w:rsidR="00EE7B74" w:rsidRPr="00EE7B74" w:rsidRDefault="00EE7B74" w:rsidP="00EE7B74">
      <w:pPr>
        <w:pStyle w:val="afff1"/>
        <w:tabs>
          <w:tab w:val="num" w:pos="0"/>
          <w:tab w:val="left" w:pos="7979"/>
        </w:tabs>
        <w:ind w:left="0" w:firstLine="0"/>
        <w:rPr>
          <w:sz w:val="26"/>
          <w:szCs w:val="26"/>
        </w:rPr>
      </w:pPr>
      <w:r w:rsidRPr="00EE7B74">
        <w:rPr>
          <w:sz w:val="26"/>
          <w:szCs w:val="26"/>
        </w:rPr>
        <w:t>убийство</w:t>
      </w:r>
      <w:r w:rsidRPr="00EE7B74">
        <w:rPr>
          <w:sz w:val="26"/>
          <w:szCs w:val="26"/>
          <w:u w:val="dotted"/>
        </w:rPr>
        <w:tab/>
      </w:r>
      <w:r w:rsidRPr="00EE7B74">
        <w:rPr>
          <w:sz w:val="26"/>
          <w:szCs w:val="26"/>
        </w:rPr>
        <w:t>2,39</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самоубийство</w:t>
      </w:r>
      <w:r w:rsidRPr="00EE7B74">
        <w:rPr>
          <w:sz w:val="26"/>
          <w:szCs w:val="26"/>
          <w:u w:val="dotted"/>
        </w:rPr>
        <w:tab/>
      </w:r>
      <w:r w:rsidRPr="00EE7B74">
        <w:rPr>
          <w:sz w:val="26"/>
          <w:szCs w:val="26"/>
        </w:rPr>
        <w:t>4,23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несчастные случаи на производстве</w:t>
      </w:r>
      <w:r w:rsidRPr="00EE7B74">
        <w:rPr>
          <w:sz w:val="26"/>
          <w:szCs w:val="26"/>
          <w:u w:val="dotted"/>
        </w:rPr>
        <w:tab/>
      </w:r>
      <w:r w:rsidRPr="00EE7B74">
        <w:rPr>
          <w:sz w:val="26"/>
          <w:szCs w:val="26"/>
        </w:rPr>
        <w:t>1,75</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утопление</w:t>
      </w:r>
      <w:r w:rsidRPr="00EE7B74">
        <w:rPr>
          <w:sz w:val="26"/>
          <w:szCs w:val="26"/>
          <w:u w:val="dotted"/>
        </w:rPr>
        <w:tab/>
      </w:r>
      <w:r w:rsidRPr="00EE7B74">
        <w:rPr>
          <w:sz w:val="26"/>
          <w:szCs w:val="26"/>
        </w:rPr>
        <w:t>9,4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979"/>
        </w:tabs>
        <w:ind w:left="0" w:firstLine="0"/>
        <w:rPr>
          <w:sz w:val="26"/>
          <w:szCs w:val="26"/>
        </w:rPr>
      </w:pPr>
      <w:r w:rsidRPr="00EE7B74">
        <w:rPr>
          <w:sz w:val="26"/>
          <w:szCs w:val="26"/>
        </w:rPr>
        <w:t>отравление алкоголем</w:t>
      </w:r>
      <w:r w:rsidRPr="00EE7B74">
        <w:rPr>
          <w:sz w:val="26"/>
          <w:szCs w:val="26"/>
          <w:u w:val="dotted"/>
        </w:rPr>
        <w:tab/>
      </w:r>
      <w:r w:rsidRPr="00EE7B74">
        <w:rPr>
          <w:sz w:val="26"/>
          <w:szCs w:val="26"/>
        </w:rPr>
        <w:t>3,13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смерть от паразитарных и инфекционных болезней</w:t>
      </w:r>
      <w:r w:rsidRPr="00EE7B74">
        <w:rPr>
          <w:sz w:val="26"/>
          <w:szCs w:val="26"/>
          <w:u w:val="dotted"/>
        </w:rPr>
        <w:tab/>
      </w:r>
      <w:r w:rsidRPr="00EE7B74">
        <w:rPr>
          <w:sz w:val="26"/>
          <w:szCs w:val="26"/>
        </w:rPr>
        <w:t>2,66</w:t>
      </w:r>
      <w:r w:rsidRPr="00EE7B74">
        <w:rPr>
          <w:sz w:val="26"/>
          <w:szCs w:val="26"/>
        </w:rPr>
        <w:sym w:font="Symbol" w:char="F0D7"/>
      </w:r>
      <w:r w:rsidRPr="00EE7B74">
        <w:rPr>
          <w:sz w:val="26"/>
          <w:szCs w:val="26"/>
        </w:rPr>
        <w:t>10-4</w:t>
      </w:r>
    </w:p>
    <w:p w:rsidR="00EE7B74" w:rsidRDefault="00EE7B74" w:rsidP="00EE7B74">
      <w:pPr>
        <w:tabs>
          <w:tab w:val="num" w:pos="0"/>
        </w:tabs>
        <w:ind w:firstLine="709"/>
        <w:rPr>
          <w:rFonts w:ascii="Times New Roman" w:hAnsi="Times New Roman" w:cs="Times New Roman"/>
          <w:sz w:val="26"/>
          <w:szCs w:val="26"/>
        </w:rPr>
      </w:pPr>
    </w:p>
    <w:p w:rsidR="00EE7B74" w:rsidRPr="00EE7B74" w:rsidRDefault="00EE7B74" w:rsidP="00EE7B74">
      <w:pPr>
        <w:jc w:val="both"/>
        <w:rPr>
          <w:rFonts w:ascii="Times New Roman" w:hAnsi="Times New Roman" w:cs="Times New Roman"/>
          <w:sz w:val="26"/>
          <w:szCs w:val="26"/>
        </w:rPr>
      </w:pPr>
      <w:bookmarkStart w:id="47" w:name="_Ref216770510"/>
      <w:r w:rsidRPr="00EE7B74">
        <w:rPr>
          <w:rFonts w:ascii="Times New Roman" w:hAnsi="Times New Roman" w:cs="Times New Roman"/>
          <w:sz w:val="26"/>
          <w:szCs w:val="26"/>
        </w:rPr>
        <w:t xml:space="preserve">Таблица </w:t>
      </w:r>
      <w:r>
        <w:rPr>
          <w:rFonts w:ascii="Times New Roman" w:hAnsi="Times New Roman" w:cs="Times New Roman"/>
          <w:sz w:val="26"/>
          <w:szCs w:val="26"/>
        </w:rPr>
        <w:t xml:space="preserve">6-5 </w:t>
      </w:r>
      <w:r w:rsidRPr="00EE7B74">
        <w:rPr>
          <w:rFonts w:ascii="Times New Roman" w:hAnsi="Times New Roman" w:cs="Times New Roman"/>
          <w:sz w:val="26"/>
          <w:szCs w:val="26"/>
        </w:rPr>
        <w:t xml:space="preserve"> Прогнозные показатели техногенных ЧС для территорий городов и районов области</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838"/>
        <w:gridCol w:w="1678"/>
        <w:gridCol w:w="1667"/>
        <w:gridCol w:w="2075"/>
        <w:gridCol w:w="1766"/>
      </w:tblGrid>
      <w:tr w:rsidR="00EE7B74" w:rsidRPr="0049439E" w:rsidTr="00EE7B74">
        <w:trPr>
          <w:tblHeader/>
          <w:jc w:val="center"/>
        </w:trPr>
        <w:tc>
          <w:tcPr>
            <w:tcW w:w="893"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lastRenderedPageBreak/>
              <w:t>Наименование города, района</w:t>
            </w:r>
          </w:p>
        </w:tc>
        <w:tc>
          <w:tcPr>
            <w:tcW w:w="3203" w:type="pct"/>
            <w:gridSpan w:val="4"/>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и уровень ЧС</w:t>
            </w:r>
          </w:p>
        </w:tc>
        <w:tc>
          <w:tcPr>
            <w:tcW w:w="904"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t>Уязвимость территорий к источникам ЧС</w:t>
            </w:r>
          </w:p>
        </w:tc>
      </w:tr>
      <w:tr w:rsidR="00EE7B74" w:rsidRPr="0049439E" w:rsidTr="00EE7B74">
        <w:trPr>
          <w:tblHeader/>
          <w:jc w:val="center"/>
        </w:trPr>
        <w:tc>
          <w:tcPr>
            <w:tcW w:w="893" w:type="pct"/>
            <w:vMerge/>
            <w:vAlign w:val="center"/>
          </w:tcPr>
          <w:p w:rsidR="00EE7B74" w:rsidRPr="0049439E" w:rsidRDefault="00EE7B74" w:rsidP="000663A1">
            <w:pPr>
              <w:pStyle w:val="Normal10-02"/>
              <w:spacing w:line="240" w:lineRule="atLeast"/>
              <w:ind w:left="0" w:right="0"/>
              <w:rPr>
                <w:sz w:val="24"/>
                <w:szCs w:val="24"/>
              </w:rPr>
            </w:pPr>
          </w:p>
        </w:tc>
        <w:tc>
          <w:tcPr>
            <w:tcW w:w="42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общее число</w:t>
            </w:r>
          </w:p>
        </w:tc>
        <w:tc>
          <w:tcPr>
            <w:tcW w:w="85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локальный</w:t>
            </w:r>
          </w:p>
        </w:tc>
        <w:tc>
          <w:tcPr>
            <w:tcW w:w="853"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муниципальный</w:t>
            </w:r>
          </w:p>
        </w:tc>
        <w:tc>
          <w:tcPr>
            <w:tcW w:w="106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межмуниципальный</w:t>
            </w:r>
          </w:p>
        </w:tc>
        <w:tc>
          <w:tcPr>
            <w:tcW w:w="904" w:type="pct"/>
            <w:vMerge/>
            <w:vAlign w:val="center"/>
          </w:tcPr>
          <w:p w:rsidR="00EE7B74" w:rsidRPr="0049439E" w:rsidRDefault="00EE7B74" w:rsidP="000663A1">
            <w:pPr>
              <w:pStyle w:val="Normal10-02"/>
              <w:spacing w:line="240" w:lineRule="atLeast"/>
              <w:ind w:left="0" w:right="0"/>
              <w:rPr>
                <w:sz w:val="24"/>
                <w:szCs w:val="24"/>
              </w:rPr>
            </w:pPr>
          </w:p>
        </w:tc>
      </w:tr>
      <w:tr w:rsidR="00EE7B74" w:rsidRPr="0049439E" w:rsidTr="00EE7B74">
        <w:trPr>
          <w:jc w:val="center"/>
        </w:trPr>
        <w:tc>
          <w:tcPr>
            <w:tcW w:w="893"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Беляевский</w:t>
            </w:r>
            <w:proofErr w:type="spellEnd"/>
          </w:p>
        </w:tc>
        <w:tc>
          <w:tcPr>
            <w:tcW w:w="42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3"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1062"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904"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выше</w:t>
            </w:r>
            <w:proofErr w:type="spellEnd"/>
            <w:r w:rsidRPr="0049439E">
              <w:rPr>
                <w:sz w:val="24"/>
                <w:szCs w:val="24"/>
              </w:rPr>
              <w:t xml:space="preserve"> </w:t>
            </w:r>
            <w:proofErr w:type="spellStart"/>
            <w:r w:rsidRPr="0049439E">
              <w:rPr>
                <w:sz w:val="24"/>
                <w:szCs w:val="24"/>
              </w:rPr>
              <w:t>среднего</w:t>
            </w:r>
            <w:proofErr w:type="spellEnd"/>
          </w:p>
        </w:tc>
      </w:tr>
    </w:tbl>
    <w:p w:rsidR="00EE7B74" w:rsidRDefault="00EE7B74" w:rsidP="00EE7B74">
      <w:pPr>
        <w:ind w:firstLine="709"/>
        <w:jc w:val="both"/>
        <w:rPr>
          <w:rFonts w:ascii="Times New Roman" w:hAnsi="Times New Roman" w:cs="Times New Roman"/>
          <w:sz w:val="26"/>
          <w:szCs w:val="26"/>
        </w:rPr>
      </w:pPr>
    </w:p>
    <w:p w:rsidR="00EE7B74" w:rsidRPr="008F1057" w:rsidRDefault="00EE7B74" w:rsidP="00EE7B74">
      <w:pPr>
        <w:ind w:firstLine="709"/>
        <w:jc w:val="both"/>
        <w:rPr>
          <w:rFonts w:ascii="Times New Roman" w:hAnsi="Times New Roman" w:cs="Times New Roman"/>
          <w:i/>
          <w:sz w:val="26"/>
          <w:szCs w:val="26"/>
        </w:rPr>
      </w:pPr>
      <w:r w:rsidRPr="008F1057">
        <w:rPr>
          <w:rFonts w:ascii="Times New Roman" w:hAnsi="Times New Roman" w:cs="Times New Roman"/>
          <w:i/>
          <w:sz w:val="26"/>
          <w:szCs w:val="26"/>
        </w:rPr>
        <w:t>Аварии на транспорте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Основными причинами возникновения дорожно-транспортных происшествий в Оренбургской области являются: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нарушение правил дорожного движения;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неровное покрытие с дефектами, отсутствие горизонтальной разметки и ограждений на опасных участках;</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недостаточное освещение дорог;</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качество покрытий – низкое сцепление, особенно зимой и др. факторы.</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Подобные аварии, произошедшие вне населенных пунктов, наносят экологический ущерб окружающей среде, но они гораздо опаснее в населенных пунктах, где помимо загрязнения местности опасности подвергаются жизнь и здоровье людей. Поэтому остро ставится проблема обхода городов.</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пропуска по дорогам негабаритных и опасных грузов оформляются специальные разрешения и органами ГИБДД определяются маршруты и время перевозок.</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Совершенствование и развитие городских улиц и дорог способствует безопасности дорожного движения, предотвращению аварий и риска возникновения чрезвычайных ситуаций.</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обеспечения быстрого и безопасного движения и предупреждения чрезвычайных ситуаций на дорогах города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Аварии на автомобильном транспорте. Сохраняется наметившаяся в последние годы тенденция сокращения общего количества ДТП и высокая тяжесть их последствий. </w:t>
      </w:r>
    </w:p>
    <w:p w:rsidR="00203796"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В зоне повышенного риска ДТП – участки федеральных и региональных дорог с интенсивным движением транспорта. </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В летние и осенние месяцы регистрируется рост аварийности на дорогах, первые места по дорожно-транспортным происшествиям занимают август, июль, сентябрь</w:t>
      </w:r>
    </w:p>
    <w:p w:rsidR="00EE7B74" w:rsidRPr="00203796" w:rsidRDefault="00EE7B74" w:rsidP="00EE7B74">
      <w:pPr>
        <w:ind w:firstLine="709"/>
        <w:jc w:val="both"/>
        <w:rPr>
          <w:rFonts w:ascii="Times New Roman" w:hAnsi="Times New Roman" w:cs="Times New Roman"/>
          <w:i/>
          <w:sz w:val="26"/>
          <w:szCs w:val="26"/>
        </w:rPr>
      </w:pPr>
      <w:r w:rsidRPr="00203796">
        <w:rPr>
          <w:rFonts w:ascii="Times New Roman" w:hAnsi="Times New Roman" w:cs="Times New Roman"/>
          <w:i/>
          <w:sz w:val="26"/>
          <w:szCs w:val="26"/>
        </w:rPr>
        <w:t>Мероприятия по предотвращению чрезвычайных ситуаций на автотранспорте</w:t>
      </w:r>
    </w:p>
    <w:p w:rsidR="00EE7B74" w:rsidRPr="00EE7B74" w:rsidRDefault="00EE7B74" w:rsidP="00066D53">
      <w:pPr>
        <w:pStyle w:val="afff1"/>
        <w:numPr>
          <w:ilvl w:val="0"/>
          <w:numId w:val="45"/>
        </w:numPr>
        <w:ind w:left="0" w:firstLine="993"/>
        <w:rPr>
          <w:sz w:val="26"/>
          <w:szCs w:val="26"/>
        </w:rPr>
      </w:pPr>
      <w:r w:rsidRPr="00EE7B74">
        <w:rPr>
          <w:sz w:val="26"/>
          <w:szCs w:val="26"/>
        </w:rPr>
        <w:lastRenderedPageBreak/>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E7B74" w:rsidRPr="00EE7B74" w:rsidRDefault="00EE7B74" w:rsidP="00066D53">
      <w:pPr>
        <w:pStyle w:val="afff1"/>
        <w:numPr>
          <w:ilvl w:val="0"/>
          <w:numId w:val="45"/>
        </w:numPr>
        <w:ind w:left="0" w:firstLine="993"/>
        <w:rPr>
          <w:sz w:val="26"/>
          <w:szCs w:val="26"/>
        </w:rPr>
      </w:pPr>
      <w:r w:rsidRPr="00EE7B74">
        <w:rPr>
          <w:sz w:val="26"/>
          <w:szCs w:val="26"/>
        </w:rPr>
        <w:t>устройство ограждений, разметка, установка дорожных знаков, улучшение освещения на автодорогах;</w:t>
      </w:r>
    </w:p>
    <w:p w:rsidR="00EE7B74" w:rsidRPr="00EE7B74" w:rsidRDefault="00EE7B74" w:rsidP="00066D53">
      <w:pPr>
        <w:pStyle w:val="afff1"/>
        <w:numPr>
          <w:ilvl w:val="0"/>
          <w:numId w:val="45"/>
        </w:numPr>
        <w:ind w:left="0" w:firstLine="993"/>
        <w:rPr>
          <w:sz w:val="26"/>
          <w:szCs w:val="26"/>
        </w:rPr>
      </w:pPr>
      <w:r w:rsidRPr="00EE7B74">
        <w:rPr>
          <w:sz w:val="26"/>
          <w:szCs w:val="26"/>
        </w:rPr>
        <w:t>работа служб ГИБДД на дорогах за соблюдением скорости движения, особенно участках, пересекающих овраги;</w:t>
      </w:r>
    </w:p>
    <w:p w:rsidR="00EE7B74" w:rsidRPr="00EE7B74" w:rsidRDefault="00EE7B74" w:rsidP="00066D53">
      <w:pPr>
        <w:pStyle w:val="afff1"/>
        <w:numPr>
          <w:ilvl w:val="0"/>
          <w:numId w:val="45"/>
        </w:numPr>
        <w:ind w:left="0" w:firstLine="993"/>
        <w:rPr>
          <w:sz w:val="26"/>
          <w:szCs w:val="26"/>
        </w:rPr>
      </w:pPr>
      <w:r w:rsidRPr="00EE7B74">
        <w:rPr>
          <w:sz w:val="26"/>
          <w:szCs w:val="26"/>
        </w:rPr>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E7B74" w:rsidRPr="00EE7B74" w:rsidRDefault="00EE7B74" w:rsidP="00066D53">
      <w:pPr>
        <w:pStyle w:val="afff1"/>
        <w:numPr>
          <w:ilvl w:val="0"/>
          <w:numId w:val="45"/>
        </w:numPr>
        <w:ind w:left="0" w:firstLine="993"/>
        <w:rPr>
          <w:sz w:val="26"/>
          <w:szCs w:val="26"/>
        </w:rPr>
      </w:pPr>
      <w:r w:rsidRPr="00EE7B74">
        <w:rPr>
          <w:sz w:val="26"/>
          <w:szCs w:val="26"/>
        </w:rPr>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EE7B74" w:rsidRPr="00EE7B74" w:rsidRDefault="00EE7B74" w:rsidP="00066D53">
      <w:pPr>
        <w:pStyle w:val="afff1"/>
        <w:numPr>
          <w:ilvl w:val="0"/>
          <w:numId w:val="45"/>
        </w:numPr>
        <w:ind w:left="0" w:firstLine="993"/>
        <w:rPr>
          <w:sz w:val="26"/>
          <w:szCs w:val="26"/>
        </w:rPr>
      </w:pPr>
      <w:r w:rsidRPr="00EE7B74">
        <w:rPr>
          <w:sz w:val="26"/>
          <w:szCs w:val="26"/>
        </w:rPr>
        <w:t>регулярная проверка состояния постоянных автомобильных мостов через реки и овраги;</w:t>
      </w:r>
    </w:p>
    <w:p w:rsidR="00EE7B74" w:rsidRPr="00EE7B74" w:rsidRDefault="00EE7B74" w:rsidP="00066D53">
      <w:pPr>
        <w:pStyle w:val="afff1"/>
        <w:numPr>
          <w:ilvl w:val="0"/>
          <w:numId w:val="45"/>
        </w:numPr>
        <w:ind w:left="0" w:firstLine="993"/>
        <w:rPr>
          <w:sz w:val="26"/>
          <w:szCs w:val="26"/>
        </w:rPr>
      </w:pPr>
      <w:r w:rsidRPr="00EE7B74">
        <w:rPr>
          <w:sz w:val="26"/>
          <w:szCs w:val="26"/>
        </w:rPr>
        <w:t>очистка дорог в зимнее время от снежных валов, сужающих проезжую часть и ограничивающих видимость</w:t>
      </w:r>
    </w:p>
    <w:p w:rsidR="00EE7B74" w:rsidRPr="00EE7B74" w:rsidRDefault="00EE7B74" w:rsidP="00066D53">
      <w:pPr>
        <w:pStyle w:val="afff1"/>
        <w:numPr>
          <w:ilvl w:val="0"/>
          <w:numId w:val="45"/>
        </w:numPr>
        <w:ind w:left="0" w:firstLine="993"/>
        <w:rPr>
          <w:sz w:val="26"/>
          <w:szCs w:val="26"/>
        </w:rPr>
      </w:pPr>
      <w:r w:rsidRPr="00EE7B74">
        <w:rPr>
          <w:sz w:val="26"/>
          <w:szCs w:val="26"/>
        </w:rPr>
        <w:t>строительство южной обходной дороги II категории для пропуска автомобилей с опасными грузами 8,0х10</w:t>
      </w:r>
      <w:r w:rsidRPr="00EE7B74">
        <w:rPr>
          <w:sz w:val="26"/>
          <w:szCs w:val="26"/>
          <w:vertAlign w:val="superscript"/>
        </w:rPr>
        <w:t>-4</w:t>
      </w:r>
      <w:r w:rsidRPr="00EE7B74">
        <w:rPr>
          <w:sz w:val="26"/>
          <w:szCs w:val="26"/>
        </w:rPr>
        <w:t>…1,9х10</w:t>
      </w:r>
      <w:r w:rsidRPr="00EE7B74">
        <w:rPr>
          <w:sz w:val="26"/>
          <w:szCs w:val="26"/>
          <w:vertAlign w:val="superscript"/>
        </w:rPr>
        <w:t>-3</w:t>
      </w:r>
      <w:r w:rsidRPr="00EE7B74">
        <w:rPr>
          <w:sz w:val="26"/>
          <w:szCs w:val="26"/>
        </w:rPr>
        <w:t>.</w:t>
      </w:r>
    </w:p>
    <w:p w:rsidR="00066D53" w:rsidRDefault="00066D53" w:rsidP="008F1057">
      <w:pPr>
        <w:pStyle w:val="afffe"/>
        <w:rPr>
          <w:i/>
        </w:rPr>
      </w:pPr>
      <w:bookmarkStart w:id="48" w:name="_Toc230160392"/>
      <w:bookmarkStart w:id="49" w:name="_Toc90894864"/>
      <w:bookmarkStart w:id="50" w:name="_Toc173235797"/>
    </w:p>
    <w:p w:rsidR="00203796" w:rsidRPr="008F1057" w:rsidRDefault="00203796" w:rsidP="008F1057">
      <w:pPr>
        <w:pStyle w:val="afffe"/>
        <w:rPr>
          <w:i/>
        </w:rPr>
      </w:pPr>
      <w:r w:rsidRPr="008F1057">
        <w:rPr>
          <w:i/>
        </w:rPr>
        <w:t>Аварии на взрывопожароопасных объектах</w:t>
      </w:r>
      <w:bookmarkEnd w:id="48"/>
      <w:bookmarkEnd w:id="49"/>
      <w:bookmarkEnd w:id="50"/>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К числу </w:t>
      </w:r>
      <w:proofErr w:type="spellStart"/>
      <w:r w:rsidRPr="00203796">
        <w:rPr>
          <w:rFonts w:ascii="Times New Roman" w:hAnsi="Times New Roman" w:cs="Times New Roman"/>
          <w:sz w:val="26"/>
          <w:szCs w:val="26"/>
        </w:rPr>
        <w:t>пожаро</w:t>
      </w:r>
      <w:proofErr w:type="spellEnd"/>
      <w:r w:rsidRPr="00203796">
        <w:rPr>
          <w:rFonts w:ascii="Times New Roman" w:hAnsi="Times New Roman" w:cs="Times New Roman"/>
          <w:sz w:val="26"/>
          <w:szCs w:val="26"/>
        </w:rPr>
        <w:t xml:space="preserve">- и взрывоопасных объектов (ВПО)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w:t>
      </w:r>
      <w:proofErr w:type="spellStart"/>
      <w:r w:rsidRPr="00203796">
        <w:rPr>
          <w:rFonts w:ascii="Times New Roman" w:hAnsi="Times New Roman" w:cs="Times New Roman"/>
          <w:sz w:val="26"/>
          <w:szCs w:val="26"/>
        </w:rPr>
        <w:t>нефте</w:t>
      </w:r>
      <w:proofErr w:type="spellEnd"/>
      <w:r w:rsidRPr="00203796">
        <w:rPr>
          <w:rFonts w:ascii="Times New Roman" w:hAnsi="Times New Roman" w:cs="Times New Roman"/>
          <w:sz w:val="26"/>
          <w:szCs w:val="26"/>
        </w:rPr>
        <w:t>- и продуктопроводы.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Последствия пожара усугубляют вторичные факторы – взрыв, утечка ядовитых и загрязняющих веществ в окружающую среду, обрушение конструкций и другие.</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Наиболее часто аварии с взрывами и пожарами происходят на предприятиях химической, нефтехимической и нефтеперерабатывающей отраслей промышленности.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предотвращения ЧС проектом определены общие организационные мероприятия: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совершенствование службы оповещения работников </w:t>
      </w:r>
      <w:proofErr w:type="spellStart"/>
      <w:r w:rsidRPr="00203796">
        <w:rPr>
          <w:sz w:val="26"/>
          <w:szCs w:val="26"/>
        </w:rPr>
        <w:t>взрыво</w:t>
      </w:r>
      <w:proofErr w:type="spellEnd"/>
      <w:r w:rsidRPr="00203796">
        <w:rPr>
          <w:sz w:val="26"/>
          <w:szCs w:val="26"/>
        </w:rPr>
        <w:t>-, пожароопасных предприятий и населения прилегающих районов о создавшейся ЧС и необходимых действиях работников и населения;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содержание в полной готовности поддонов и </w:t>
      </w:r>
      <w:proofErr w:type="spellStart"/>
      <w:r w:rsidRPr="00203796">
        <w:rPr>
          <w:sz w:val="26"/>
          <w:szCs w:val="26"/>
        </w:rPr>
        <w:t>обваловок</w:t>
      </w:r>
      <w:proofErr w:type="spellEnd"/>
      <w:r w:rsidRPr="00203796">
        <w:rPr>
          <w:sz w:val="26"/>
          <w:szCs w:val="26"/>
        </w:rPr>
        <w:t xml:space="preserve"> емкостей, содержащих ЛВЖ;</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точное выполнение плана-графика предупредительных ремонтов и </w:t>
      </w:r>
      <w:r w:rsidRPr="00203796">
        <w:rPr>
          <w:sz w:val="26"/>
          <w:szCs w:val="26"/>
        </w:rPr>
        <w:lastRenderedPageBreak/>
        <w:t>профилактических работ, соблюдение их объемов и правил проведения;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регулярная проверка соблюдения действующих норм и правил по промышленной безопасности;</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регулярное проведение тренировок по отработке действий всего персонала предприятия в случае ЧС.</w:t>
      </w:r>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Общие положения по содержанию территории</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Дороги, проезды и подъезды к зданиям, сооружениям, открытым складам, наружным пожарным лестницам и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Временные строения должны располагаться от других зданий и сооружений на расстоянии не менее 15м (кроме случаев, когда по другим нормам требуется больший противопожарный разрыв) или у противопожарных стен.</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Отдельные блок-контейнерные здания допускается располагать группами не более 10 в группе и площадью не более 800 м</w:t>
      </w:r>
      <w:r w:rsidRPr="00203796">
        <w:rPr>
          <w:rFonts w:ascii="Times New Roman" w:hAnsi="Times New Roman" w:cs="Times New Roman"/>
          <w:sz w:val="26"/>
          <w:szCs w:val="26"/>
          <w:vertAlign w:val="superscript"/>
        </w:rPr>
        <w:t>2</w:t>
      </w:r>
      <w:r w:rsidRPr="00203796">
        <w:rPr>
          <w:rFonts w:ascii="Times New Roman" w:hAnsi="Times New Roman" w:cs="Times New Roman"/>
          <w:sz w:val="26"/>
          <w:szCs w:val="26"/>
        </w:rPr>
        <w:t>. Расстояние между группами этих зданий и от них до других строений, торговых киосков и т. п. следует принимать не менее 15м.</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(ГГ), производств всех видов взрывчатых веществ, взрывопожароопасных и пожароопасных участков, а также в неотведенных для курения местах иных предприятий, в детских дошкольных и школьных учреждениях, в злаковых массивах.</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Разведение костров, сжигание отходов и тары не разрешается в пределах, установленных нормами проектирования противопожарных разрывов, но не ближе 50 м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города и предприятий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 территории города и предприятий не разрешается устраивать свалки горючих отходов.</w:t>
      </w:r>
      <w:bookmarkStart w:id="51" w:name="_Toc136344570"/>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 xml:space="preserve">Общие требования к </w:t>
      </w:r>
      <w:proofErr w:type="spellStart"/>
      <w:r w:rsidRPr="00203796">
        <w:rPr>
          <w:rFonts w:ascii="Times New Roman" w:hAnsi="Times New Roman" w:cs="Times New Roman"/>
          <w:b/>
          <w:sz w:val="26"/>
          <w:szCs w:val="26"/>
        </w:rPr>
        <w:t>взрыво</w:t>
      </w:r>
      <w:proofErr w:type="spellEnd"/>
      <w:r w:rsidRPr="00203796">
        <w:rPr>
          <w:rFonts w:ascii="Times New Roman" w:hAnsi="Times New Roman" w:cs="Times New Roman"/>
          <w:b/>
          <w:sz w:val="26"/>
          <w:szCs w:val="26"/>
        </w:rPr>
        <w:t>-пожароопасным объектам</w:t>
      </w:r>
      <w:bookmarkEnd w:id="51"/>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 п.).</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Баллоны с ГГ, емкости с ЛВЖ и ГЖ, а также аэрозольные упаковки должны быть защищены от солнечного и иного теплового воздействия.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Электрооборудование складов по окончании рабочего дня должно обесточиваться. </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 зданиях, расположенных на территории баз и складов, не разрешается проживание персонала и других лиц.</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 цеховых кладовых не разрешается хранение ЛВЖ и ГЖ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Не разрешается хранение горючих материалов или негорючих материалов в горючей таре в помещениях подвальных и цокольных этажей, не имеющих окон с приямками для </w:t>
      </w:r>
      <w:proofErr w:type="spellStart"/>
      <w:r w:rsidRPr="00203796">
        <w:rPr>
          <w:rFonts w:ascii="Times New Roman" w:hAnsi="Times New Roman" w:cs="Times New Roman"/>
          <w:sz w:val="26"/>
          <w:szCs w:val="26"/>
        </w:rPr>
        <w:t>дымоудаления</w:t>
      </w:r>
      <w:proofErr w:type="spellEnd"/>
      <w:r w:rsidRPr="00203796">
        <w:rPr>
          <w:rFonts w:ascii="Times New Roman" w:hAnsi="Times New Roman" w:cs="Times New Roman"/>
          <w:sz w:val="26"/>
          <w:szCs w:val="26"/>
        </w:rPr>
        <w:t>, а также при сообщении общих лестничных клеток зданий с этими этажами.</w:t>
      </w:r>
    </w:p>
    <w:p w:rsidR="00203796" w:rsidRPr="00203796" w:rsidRDefault="00203796" w:rsidP="000340BF">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Запрещается: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эксплуатация негерметичных: оборудования и запорной арматуры; уменьшение высоты обвалования, установленной нормами проектирования;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эксплуатация резервуаров, имеющих перекосы и трещины, а также неисправные оборудование, контрольно-измерительные приборы, подводящие продуктопроводы и стационарные противопожарные устройства;</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наличие деревьев и кустарников в каре обваловании;</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 xml:space="preserve">установка емкостей на горючее или </w:t>
      </w:r>
      <w:proofErr w:type="spellStart"/>
      <w:r w:rsidRPr="00203796">
        <w:rPr>
          <w:sz w:val="26"/>
          <w:szCs w:val="26"/>
        </w:rPr>
        <w:t>трудногорючее</w:t>
      </w:r>
      <w:proofErr w:type="spellEnd"/>
      <w:r w:rsidRPr="00203796">
        <w:rPr>
          <w:sz w:val="26"/>
          <w:szCs w:val="26"/>
        </w:rPr>
        <w:t xml:space="preserve"> основания;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переполнение резервуаров и цистерн;</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отбор проб из резервуаров во время слива или налива нефтепродуктов;</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слив и налив нефтепродуктов во время грозы.</w:t>
      </w:r>
    </w:p>
    <w:p w:rsidR="000340BF" w:rsidRDefault="000340BF" w:rsidP="000340BF">
      <w:pPr>
        <w:ind w:firstLine="709"/>
        <w:jc w:val="both"/>
        <w:rPr>
          <w:rFonts w:ascii="Times New Roman" w:hAnsi="Times New Roman" w:cs="Times New Roman"/>
          <w:sz w:val="26"/>
          <w:szCs w:val="26"/>
        </w:rPr>
      </w:pP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Установка транспортных пакетов в противопожарных разрывах, проездах, подъездах к пожарным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xml:space="preserve"> не разрешается.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обеспечения безопасности на взрывопожароопасных объектах рекомендуется проведение следующих инженерно-технических и организационно-технических мероприятий: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lastRenderedPageBreak/>
        <w:t>заземление технологического оборудования и коммуникаций для защиты от накопления и проявления статического электричества;</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резервуаров хранения нефтепродуктов: автоматической системой пожаротушения с </w:t>
      </w:r>
      <w:proofErr w:type="spellStart"/>
      <w:r w:rsidRPr="00203796">
        <w:rPr>
          <w:sz w:val="26"/>
          <w:szCs w:val="26"/>
        </w:rPr>
        <w:t>пеногенераторами</w:t>
      </w:r>
      <w:proofErr w:type="spellEnd"/>
      <w:r w:rsidRPr="00203796">
        <w:rPr>
          <w:sz w:val="26"/>
          <w:szCs w:val="26"/>
        </w:rPr>
        <w:t xml:space="preserve"> и сухими трубопроводами, ручными </w:t>
      </w:r>
      <w:proofErr w:type="spellStart"/>
      <w:r w:rsidRPr="00203796">
        <w:rPr>
          <w:sz w:val="26"/>
          <w:szCs w:val="26"/>
        </w:rPr>
        <w:t>пеноподъемниками</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противопожарных водоемов, на территории или в непосредственной близости от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оборудование территории объектов пожарными гидрантами;</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производственных площадок </w:t>
      </w:r>
      <w:proofErr w:type="spellStart"/>
      <w:r w:rsidRPr="00203796">
        <w:rPr>
          <w:sz w:val="26"/>
          <w:szCs w:val="26"/>
        </w:rPr>
        <w:t>молниезащитой</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оснастить производственные и вспомогательные здания объектов автоматической пожарной сигнализацией;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обеспечить проезд вокруг </w:t>
      </w:r>
      <w:proofErr w:type="spellStart"/>
      <w:r w:rsidRPr="00203796">
        <w:rPr>
          <w:sz w:val="26"/>
          <w:szCs w:val="26"/>
        </w:rPr>
        <w:t>промплощадкок</w:t>
      </w:r>
      <w:proofErr w:type="spellEnd"/>
      <w:r w:rsidRPr="00203796">
        <w:rPr>
          <w:sz w:val="26"/>
          <w:szCs w:val="26"/>
        </w:rPr>
        <w:t xml:space="preserve"> и резервуаров для передвижения механизированных средств пожаротушения;</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осуществлять постоянный контроль состояния противопожарного оборудования на территории промышленных площадок;</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для обеспечения своевременной локализации загорания, ведения контроля за соблюдением противопожарного режима, проведения профилактической работы рекомендуется создание добровольных пожарных команд (ДПК) из числа инженерно-технических работников, рабочих;</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при выполнении работ на территориях резервуарных парков или складских помещений рекомендуется применять инструменты из материалов, исключающих искрообразование;</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оперативного плана пожаротушения и плана ликвидации аварийных ситуаций, предусматривающих порядок действия пожарной охраны и персонала взрывопожароопасных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проведение инструктажа по пожарной безопасности.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Анализ чрезвычайных ситуаций показал, что основную долю пожаров в Оренбургской области составляют пожары, происходящие в жилом секторе, как правило, их количество возрастает с наступлением холодов.</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8F1057" w:rsidRDefault="008F1057" w:rsidP="008F1057">
      <w:pPr>
        <w:pStyle w:val="afffe"/>
        <w:rPr>
          <w:i/>
        </w:rPr>
      </w:pPr>
    </w:p>
    <w:p w:rsidR="00066D53" w:rsidRDefault="00066D53" w:rsidP="008F1057">
      <w:pPr>
        <w:pStyle w:val="afffe"/>
      </w:pPr>
      <w:r w:rsidRPr="00066D53">
        <w:t>На</w:t>
      </w:r>
      <w:r>
        <w:t xml:space="preserve"> территории с. Беляевка расположена пожарная часть на 3 автомобиля.</w:t>
      </w:r>
    </w:p>
    <w:p w:rsidR="00066D53" w:rsidRPr="00066D53" w:rsidRDefault="00066D53" w:rsidP="008F1057">
      <w:pPr>
        <w:pStyle w:val="afffe"/>
      </w:pPr>
    </w:p>
    <w:p w:rsidR="000340BF" w:rsidRPr="008F1057" w:rsidRDefault="000340BF" w:rsidP="008F1057">
      <w:pPr>
        <w:pStyle w:val="afffe"/>
        <w:rPr>
          <w:i/>
        </w:rPr>
      </w:pPr>
      <w:r w:rsidRPr="008F1057">
        <w:rPr>
          <w:i/>
        </w:rPr>
        <w:t>Аварии на гидродинамических объектах</w:t>
      </w:r>
    </w:p>
    <w:p w:rsidR="000340BF" w:rsidRPr="000340BF" w:rsidRDefault="000340BF" w:rsidP="000340BF">
      <w:pPr>
        <w:ind w:firstLine="709"/>
        <w:rPr>
          <w:rFonts w:ascii="Times New Roman" w:hAnsi="Times New Roman" w:cs="Times New Roman"/>
          <w:sz w:val="26"/>
          <w:szCs w:val="26"/>
        </w:rPr>
      </w:pPr>
      <w:proofErr w:type="spellStart"/>
      <w:r w:rsidRPr="000340BF">
        <w:rPr>
          <w:rFonts w:ascii="Times New Roman" w:hAnsi="Times New Roman" w:cs="Times New Roman"/>
          <w:sz w:val="26"/>
          <w:szCs w:val="26"/>
        </w:rPr>
        <w:t>Гидродинамически</w:t>
      </w:r>
      <w:proofErr w:type="spellEnd"/>
      <w:r w:rsidRPr="000340BF">
        <w:rPr>
          <w:rFonts w:ascii="Times New Roman" w:hAnsi="Times New Roman" w:cs="Times New Roman"/>
          <w:sz w:val="26"/>
          <w:szCs w:val="26"/>
        </w:rPr>
        <w:t xml:space="preserve"> опасный объект – сооружение или естественное образование, создающее разницу уровней воды до и после него. К ним относятся гидротехнические сооружения напорного типа и естественные плотины. Особенностью таких сооружений является возникновение, при разрушении, волны прорыва с образованием прорывного паводка, зон катастрофического затопления повлекшие смыв плодородных почв или отложение наносов на обширных территориях.</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На территории Оренбургской области расположено 1738 водохозяйственных объектов, в том числе:</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Водохранилища и пруды:</w:t>
      </w:r>
    </w:p>
    <w:p w:rsidR="000340BF" w:rsidRPr="000340BF" w:rsidRDefault="000340BF" w:rsidP="000340BF">
      <w:pPr>
        <w:pStyle w:val="afff1"/>
        <w:numPr>
          <w:ilvl w:val="0"/>
          <w:numId w:val="42"/>
        </w:numPr>
        <w:rPr>
          <w:sz w:val="26"/>
          <w:szCs w:val="26"/>
        </w:rPr>
      </w:pPr>
      <w:r w:rsidRPr="000340BF">
        <w:rPr>
          <w:sz w:val="26"/>
          <w:szCs w:val="26"/>
        </w:rPr>
        <w:lastRenderedPageBreak/>
        <w:t>единичной емкостью свыше 10 млн. м</w:t>
      </w:r>
      <w:r w:rsidRPr="000340BF">
        <w:rPr>
          <w:sz w:val="26"/>
          <w:szCs w:val="26"/>
          <w:vertAlign w:val="superscript"/>
        </w:rPr>
        <w:t>3</w:t>
      </w:r>
      <w:r w:rsidRPr="000340BF">
        <w:rPr>
          <w:sz w:val="26"/>
          <w:szCs w:val="26"/>
        </w:rPr>
        <w:t xml:space="preserve"> – 10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от1 млн. м</w:t>
      </w:r>
      <w:r w:rsidRPr="000340BF">
        <w:rPr>
          <w:sz w:val="26"/>
          <w:szCs w:val="26"/>
          <w:vertAlign w:val="superscript"/>
        </w:rPr>
        <w:t>3</w:t>
      </w:r>
      <w:r w:rsidRPr="000340BF">
        <w:rPr>
          <w:sz w:val="26"/>
          <w:szCs w:val="26"/>
        </w:rPr>
        <w:t xml:space="preserve"> 10 млн. м</w:t>
      </w:r>
      <w:r w:rsidRPr="000340BF">
        <w:rPr>
          <w:sz w:val="26"/>
          <w:szCs w:val="26"/>
          <w:vertAlign w:val="superscript"/>
        </w:rPr>
        <w:t>3</w:t>
      </w:r>
      <w:r w:rsidRPr="000340BF">
        <w:rPr>
          <w:sz w:val="26"/>
          <w:szCs w:val="26"/>
        </w:rPr>
        <w:t xml:space="preserve"> – 130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от100 тыс. м</w:t>
      </w:r>
      <w:r w:rsidRPr="000340BF">
        <w:rPr>
          <w:sz w:val="26"/>
          <w:szCs w:val="26"/>
          <w:vertAlign w:val="superscript"/>
        </w:rPr>
        <w:t>3</w:t>
      </w:r>
      <w:r w:rsidRPr="000340BF">
        <w:rPr>
          <w:sz w:val="26"/>
          <w:szCs w:val="26"/>
        </w:rPr>
        <w:t xml:space="preserve"> 1 млн. м</w:t>
      </w:r>
      <w:r w:rsidRPr="000340BF">
        <w:rPr>
          <w:sz w:val="26"/>
          <w:szCs w:val="26"/>
          <w:vertAlign w:val="superscript"/>
        </w:rPr>
        <w:t>3</w:t>
      </w:r>
      <w:r w:rsidRPr="000340BF">
        <w:rPr>
          <w:sz w:val="26"/>
          <w:szCs w:val="26"/>
        </w:rPr>
        <w:t xml:space="preserve"> – 239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менее 100 тыс. м</w:t>
      </w:r>
      <w:r w:rsidRPr="000340BF">
        <w:rPr>
          <w:sz w:val="26"/>
          <w:szCs w:val="26"/>
          <w:vertAlign w:val="superscript"/>
        </w:rPr>
        <w:t>3</w:t>
      </w:r>
      <w:r w:rsidRPr="000340BF">
        <w:rPr>
          <w:sz w:val="26"/>
          <w:szCs w:val="26"/>
        </w:rPr>
        <w:t xml:space="preserve"> – 1290 объектов;</w:t>
      </w:r>
    </w:p>
    <w:p w:rsidR="000340BF" w:rsidRPr="000340BF" w:rsidRDefault="000340BF" w:rsidP="000340BF">
      <w:pPr>
        <w:pStyle w:val="afff1"/>
        <w:numPr>
          <w:ilvl w:val="0"/>
          <w:numId w:val="42"/>
        </w:numPr>
        <w:rPr>
          <w:sz w:val="26"/>
          <w:szCs w:val="26"/>
        </w:rPr>
      </w:pPr>
      <w:r w:rsidRPr="000340BF">
        <w:rPr>
          <w:sz w:val="26"/>
          <w:szCs w:val="26"/>
        </w:rPr>
        <w:t>накопители – 25 объектов;</w:t>
      </w:r>
    </w:p>
    <w:p w:rsidR="000340BF" w:rsidRPr="000340BF" w:rsidRDefault="000340BF" w:rsidP="000340BF">
      <w:pPr>
        <w:pStyle w:val="afff1"/>
        <w:numPr>
          <w:ilvl w:val="0"/>
          <w:numId w:val="42"/>
        </w:numPr>
        <w:rPr>
          <w:sz w:val="26"/>
          <w:szCs w:val="26"/>
        </w:rPr>
      </w:pPr>
      <w:r w:rsidRPr="000340BF">
        <w:rPr>
          <w:sz w:val="26"/>
          <w:szCs w:val="26"/>
        </w:rPr>
        <w:t>защитные дамбы – 28 объектов;</w:t>
      </w:r>
    </w:p>
    <w:p w:rsidR="000340BF" w:rsidRDefault="000340BF" w:rsidP="000340BF">
      <w:pPr>
        <w:pStyle w:val="afff1"/>
        <w:numPr>
          <w:ilvl w:val="0"/>
          <w:numId w:val="42"/>
        </w:numPr>
        <w:rPr>
          <w:sz w:val="26"/>
          <w:szCs w:val="26"/>
        </w:rPr>
      </w:pPr>
      <w:proofErr w:type="spellStart"/>
      <w:r w:rsidRPr="000340BF">
        <w:rPr>
          <w:sz w:val="26"/>
          <w:szCs w:val="26"/>
        </w:rPr>
        <w:t>берегоукрепления</w:t>
      </w:r>
      <w:proofErr w:type="spellEnd"/>
      <w:r w:rsidRPr="000340BF">
        <w:rPr>
          <w:sz w:val="26"/>
          <w:szCs w:val="26"/>
        </w:rPr>
        <w:t xml:space="preserve"> – 26 объектов.</w:t>
      </w:r>
    </w:p>
    <w:p w:rsidR="000340BF" w:rsidRPr="000340BF" w:rsidRDefault="000340BF" w:rsidP="000340BF">
      <w:pPr>
        <w:pStyle w:val="afff1"/>
        <w:rPr>
          <w:sz w:val="26"/>
          <w:szCs w:val="26"/>
        </w:rPr>
      </w:pP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Наиболее масштабное катастрофическое затопление возможно при прорыве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Прорыв может произойти из-за негативного природного воздействия, конструктивных дефектов, нарушения правил эксплуатации, воздействия паводков, разрушения основания, терактов.</w:t>
      </w: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В случае прорыва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возможно катастрофическое затопление, в зону которого попадают 26 населенных пунктов, в том числе два категорированных города – Орск и Новотроицк с общей численностью населения до 145 тыс. человек. В зону возможного затопления попадают 9 промышленных предприятий.</w:t>
      </w:r>
    </w:p>
    <w:p w:rsidR="000340BF" w:rsidRPr="000340BF" w:rsidRDefault="000340BF" w:rsidP="000340BF">
      <w:pPr>
        <w:rPr>
          <w:rFonts w:ascii="Times New Roman" w:hAnsi="Times New Roman" w:cs="Times New Roman"/>
          <w:sz w:val="26"/>
          <w:szCs w:val="26"/>
        </w:rPr>
      </w:pPr>
      <w:r w:rsidRPr="000340BF">
        <w:rPr>
          <w:rFonts w:ascii="Times New Roman" w:hAnsi="Times New Roman" w:cs="Times New Roman"/>
          <w:sz w:val="26"/>
          <w:szCs w:val="26"/>
        </w:rPr>
        <w:t xml:space="preserve">Таблица </w:t>
      </w:r>
      <w:r>
        <w:rPr>
          <w:rFonts w:ascii="Times New Roman" w:hAnsi="Times New Roman" w:cs="Times New Roman"/>
          <w:sz w:val="26"/>
          <w:szCs w:val="26"/>
        </w:rPr>
        <w:t xml:space="preserve">6-7 </w:t>
      </w:r>
      <w:r w:rsidRPr="000340BF">
        <w:rPr>
          <w:rFonts w:ascii="Times New Roman" w:hAnsi="Times New Roman" w:cs="Times New Roman"/>
          <w:sz w:val="26"/>
          <w:szCs w:val="26"/>
        </w:rPr>
        <w:t xml:space="preserve"> Прогнозные показатели территорий, расположенных в зонах вероятного катастрофического затопления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2"/>
        <w:gridCol w:w="2480"/>
        <w:gridCol w:w="1780"/>
        <w:gridCol w:w="1780"/>
        <w:gridCol w:w="1778"/>
      </w:tblGrid>
      <w:tr w:rsidR="000340BF" w:rsidRPr="0049439E" w:rsidTr="000663A1">
        <w:trPr>
          <w:tblHeader/>
        </w:trPr>
        <w:tc>
          <w:tcPr>
            <w:tcW w:w="99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t>Территории</w:t>
            </w:r>
          </w:p>
        </w:tc>
        <w:tc>
          <w:tcPr>
            <w:tcW w:w="126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t>Наименование гидротехнического сооружения</w:t>
            </w:r>
          </w:p>
        </w:tc>
        <w:tc>
          <w:tcPr>
            <w:tcW w:w="2732" w:type="pct"/>
            <w:gridSpan w:val="3"/>
            <w:vAlign w:val="center"/>
          </w:tcPr>
          <w:p w:rsidR="000340BF" w:rsidRPr="0049439E" w:rsidRDefault="000340BF" w:rsidP="000663A1">
            <w:pPr>
              <w:pStyle w:val="Normal10-02"/>
              <w:spacing w:line="240" w:lineRule="atLeast"/>
              <w:ind w:left="0" w:right="0"/>
              <w:rPr>
                <w:sz w:val="24"/>
                <w:szCs w:val="24"/>
              </w:rPr>
            </w:pPr>
            <w:r w:rsidRPr="0049439E">
              <w:rPr>
                <w:sz w:val="24"/>
                <w:szCs w:val="24"/>
              </w:rPr>
              <w:t>Прогнозные показатели зон затопления</w:t>
            </w:r>
          </w:p>
        </w:tc>
      </w:tr>
      <w:tr w:rsidR="000340BF" w:rsidRPr="0049439E" w:rsidTr="000340BF">
        <w:trPr>
          <w:tblHeader/>
        </w:trPr>
        <w:tc>
          <w:tcPr>
            <w:tcW w:w="999" w:type="pct"/>
            <w:vMerge/>
            <w:vAlign w:val="center"/>
          </w:tcPr>
          <w:p w:rsidR="000340BF" w:rsidRPr="0049439E" w:rsidRDefault="000340BF" w:rsidP="000663A1">
            <w:pPr>
              <w:pStyle w:val="Normal10-02"/>
              <w:spacing w:line="240" w:lineRule="atLeast"/>
              <w:ind w:left="0" w:right="0"/>
              <w:rPr>
                <w:sz w:val="24"/>
                <w:szCs w:val="24"/>
              </w:rPr>
            </w:pPr>
          </w:p>
        </w:tc>
        <w:tc>
          <w:tcPr>
            <w:tcW w:w="1269" w:type="pct"/>
            <w:vMerge/>
            <w:vAlign w:val="center"/>
          </w:tcPr>
          <w:p w:rsidR="000340BF" w:rsidRPr="0049439E" w:rsidRDefault="000340BF" w:rsidP="000663A1">
            <w:pPr>
              <w:pStyle w:val="Normal10-02"/>
              <w:spacing w:line="240" w:lineRule="atLeast"/>
              <w:ind w:left="0" w:right="0"/>
              <w:rPr>
                <w:sz w:val="24"/>
                <w:szCs w:val="24"/>
              </w:rPr>
            </w:pP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Количество населенных пунктов</w:t>
            </w: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Длительность затопления, час</w:t>
            </w:r>
          </w:p>
        </w:tc>
        <w:tc>
          <w:tcPr>
            <w:tcW w:w="910"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Эвакуация населения от общей численности, %</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Гайский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restar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Ириклинское</w:t>
            </w:r>
            <w:proofErr w:type="spellEnd"/>
            <w:r w:rsidRPr="0049439E">
              <w:rPr>
                <w:sz w:val="24"/>
                <w:szCs w:val="24"/>
              </w:rPr>
              <w:t xml:space="preserve"> </w:t>
            </w:r>
            <w:proofErr w:type="spellStart"/>
            <w:r w:rsidRPr="0049439E">
              <w:rPr>
                <w:sz w:val="24"/>
                <w:szCs w:val="24"/>
              </w:rPr>
              <w:t>водохранилище</w:t>
            </w:r>
            <w:proofErr w:type="spellEnd"/>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7-8</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50–85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38–40</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Новоорский</w:t>
            </w:r>
            <w:proofErr w:type="spellEnd"/>
            <w:r w:rsidRPr="0049439E">
              <w:rPr>
                <w:sz w:val="24"/>
                <w:szCs w:val="24"/>
              </w:rPr>
              <w:t xml:space="preserve"> </w:t>
            </w:r>
            <w:proofErr w:type="spellStart"/>
            <w:r w:rsidRPr="0049439E">
              <w:rPr>
                <w:sz w:val="24"/>
                <w:szCs w:val="24"/>
              </w:rPr>
              <w:t>район</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3–4</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50–55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3–3,5</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r w:rsidRPr="0049439E">
              <w:rPr>
                <w:sz w:val="24"/>
                <w:szCs w:val="24"/>
              </w:rPr>
              <w:t xml:space="preserve">г. </w:t>
            </w:r>
            <w:proofErr w:type="spellStart"/>
            <w:r w:rsidRPr="0049439E">
              <w:rPr>
                <w:sz w:val="24"/>
                <w:szCs w:val="24"/>
              </w:rPr>
              <w:t>Орск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70–75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30–33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г.Новотроицк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75–80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40–43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Кувандыкский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6–7</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85–90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16–16,5</w:t>
            </w:r>
          </w:p>
        </w:tc>
      </w:tr>
      <w:tr w:rsidR="000340BF" w:rsidRPr="000340BF" w:rsidTr="000340BF">
        <w:tc>
          <w:tcPr>
            <w:tcW w:w="999" w:type="pct"/>
            <w:vAlign w:val="center"/>
          </w:tcPr>
          <w:p w:rsidR="000340BF" w:rsidRPr="000340BF" w:rsidRDefault="000340BF" w:rsidP="000663A1">
            <w:pPr>
              <w:pStyle w:val="14"/>
              <w:spacing w:line="240" w:lineRule="atLeast"/>
              <w:jc w:val="center"/>
              <w:rPr>
                <w:b/>
                <w:sz w:val="24"/>
                <w:szCs w:val="24"/>
              </w:rPr>
            </w:pPr>
            <w:proofErr w:type="spellStart"/>
            <w:r w:rsidRPr="000340BF">
              <w:rPr>
                <w:b/>
                <w:sz w:val="24"/>
                <w:szCs w:val="24"/>
              </w:rPr>
              <w:t>Беляевский</w:t>
            </w:r>
            <w:proofErr w:type="spellEnd"/>
            <w:r w:rsidRPr="000340BF">
              <w:rPr>
                <w:b/>
                <w:sz w:val="24"/>
                <w:szCs w:val="24"/>
              </w:rPr>
              <w:t xml:space="preserve"> </w:t>
            </w:r>
            <w:proofErr w:type="spellStart"/>
            <w:r w:rsidRPr="000340BF">
              <w:rPr>
                <w:b/>
                <w:sz w:val="24"/>
                <w:szCs w:val="24"/>
              </w:rPr>
              <w:t>район</w:t>
            </w:r>
            <w:proofErr w:type="spellEnd"/>
          </w:p>
        </w:tc>
        <w:tc>
          <w:tcPr>
            <w:tcW w:w="1269" w:type="pct"/>
            <w:vMerge/>
            <w:vAlign w:val="center"/>
          </w:tcPr>
          <w:p w:rsidR="000340BF" w:rsidRPr="000340BF" w:rsidRDefault="000340BF" w:rsidP="000663A1">
            <w:pPr>
              <w:pStyle w:val="14"/>
              <w:spacing w:line="240" w:lineRule="atLeast"/>
              <w:jc w:val="center"/>
              <w:rPr>
                <w:b/>
                <w:sz w:val="24"/>
                <w:szCs w:val="24"/>
              </w:rPr>
            </w:pP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2–3</w:t>
            </w: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85–90</w:t>
            </w:r>
          </w:p>
        </w:tc>
        <w:tc>
          <w:tcPr>
            <w:tcW w:w="910" w:type="pct"/>
            <w:vAlign w:val="center"/>
          </w:tcPr>
          <w:p w:rsidR="000340BF" w:rsidRPr="000340BF" w:rsidRDefault="000340BF" w:rsidP="000663A1">
            <w:pPr>
              <w:pStyle w:val="14"/>
              <w:spacing w:line="240" w:lineRule="atLeast"/>
              <w:jc w:val="center"/>
              <w:rPr>
                <w:b/>
                <w:sz w:val="24"/>
                <w:szCs w:val="24"/>
              </w:rPr>
            </w:pPr>
            <w:r w:rsidRPr="000340BF">
              <w:rPr>
                <w:b/>
                <w:sz w:val="24"/>
                <w:szCs w:val="24"/>
              </w:rPr>
              <w:t>4,0–4,5</w:t>
            </w:r>
          </w:p>
        </w:tc>
      </w:tr>
    </w:tbl>
    <w:p w:rsidR="008F1057" w:rsidRDefault="008F1057" w:rsidP="000340BF">
      <w:pPr>
        <w:ind w:firstLine="709"/>
        <w:jc w:val="both"/>
        <w:rPr>
          <w:rFonts w:ascii="Times New Roman" w:hAnsi="Times New Roman" w:cs="Times New Roman"/>
          <w:sz w:val="26"/>
          <w:szCs w:val="26"/>
        </w:rPr>
      </w:pPr>
    </w:p>
    <w:p w:rsidR="000340BF" w:rsidRPr="000340BF" w:rsidRDefault="000340BF" w:rsidP="000340BF">
      <w:pPr>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Участки возможного катастрофического затопления занимают площадь 91,6 тыс. га вдоль реки Урал на протяжении 287 км от створа гидроузла до села Донское Беляевского района. Высота волны в створе гидроузла возможна до 30 м, в селе Донское – до 9,2 м. В зону с четырехчасовым </w:t>
      </w:r>
      <w:proofErr w:type="spellStart"/>
      <w:r w:rsidRPr="000340BF">
        <w:rPr>
          <w:rFonts w:ascii="Times New Roman" w:hAnsi="Times New Roman" w:cs="Times New Roman"/>
          <w:sz w:val="26"/>
          <w:szCs w:val="26"/>
        </w:rPr>
        <w:t>добеганием</w:t>
      </w:r>
      <w:proofErr w:type="spellEnd"/>
      <w:r w:rsidRPr="000340BF">
        <w:rPr>
          <w:rFonts w:ascii="Times New Roman" w:hAnsi="Times New Roman" w:cs="Times New Roman"/>
          <w:sz w:val="26"/>
          <w:szCs w:val="26"/>
        </w:rPr>
        <w:t xml:space="preserve"> волны попадают 4 поселка с населением 1820 человек (</w:t>
      </w:r>
      <w:proofErr w:type="spellStart"/>
      <w:r w:rsidRPr="000340BF">
        <w:rPr>
          <w:rFonts w:ascii="Times New Roman" w:hAnsi="Times New Roman" w:cs="Times New Roman"/>
          <w:sz w:val="26"/>
          <w:szCs w:val="26"/>
        </w:rPr>
        <w:t>Терекла</w:t>
      </w:r>
      <w:proofErr w:type="spellEnd"/>
      <w:r w:rsidRPr="000340BF">
        <w:rPr>
          <w:rFonts w:ascii="Times New Roman" w:hAnsi="Times New Roman" w:cs="Times New Roman"/>
          <w:sz w:val="26"/>
          <w:szCs w:val="26"/>
        </w:rPr>
        <w:t xml:space="preserve">, Уральск, </w:t>
      </w:r>
      <w:proofErr w:type="spellStart"/>
      <w:r w:rsidRPr="000340BF">
        <w:rPr>
          <w:rFonts w:ascii="Times New Roman" w:hAnsi="Times New Roman" w:cs="Times New Roman"/>
          <w:sz w:val="26"/>
          <w:szCs w:val="26"/>
        </w:rPr>
        <w:t>Новоактюбинск</w:t>
      </w:r>
      <w:proofErr w:type="spellEnd"/>
      <w:r w:rsidRPr="000340BF">
        <w:rPr>
          <w:rFonts w:ascii="Times New Roman" w:hAnsi="Times New Roman" w:cs="Times New Roman"/>
          <w:sz w:val="26"/>
          <w:szCs w:val="26"/>
        </w:rPr>
        <w:t xml:space="preserve">, </w:t>
      </w:r>
      <w:proofErr w:type="spellStart"/>
      <w:r w:rsidRPr="000340BF">
        <w:rPr>
          <w:rFonts w:ascii="Times New Roman" w:hAnsi="Times New Roman" w:cs="Times New Roman"/>
          <w:sz w:val="26"/>
          <w:szCs w:val="26"/>
        </w:rPr>
        <w:t>Колппакское</w:t>
      </w:r>
      <w:proofErr w:type="spellEnd"/>
      <w:r w:rsidRPr="000340BF">
        <w:rPr>
          <w:rFonts w:ascii="Times New Roman" w:hAnsi="Times New Roman" w:cs="Times New Roman"/>
          <w:sz w:val="26"/>
          <w:szCs w:val="26"/>
        </w:rPr>
        <w:t>). Продолжительность затопления – четверо суток.</w:t>
      </w:r>
    </w:p>
    <w:p w:rsidR="000340BF" w:rsidRPr="008F1057" w:rsidRDefault="000340BF" w:rsidP="008F1057">
      <w:pPr>
        <w:pStyle w:val="afffe"/>
        <w:rPr>
          <w:i/>
        </w:rPr>
      </w:pPr>
      <w:r w:rsidRPr="008F1057">
        <w:rPr>
          <w:i/>
        </w:rPr>
        <w:lastRenderedPageBreak/>
        <w:t>Анализ биолого-социальных ЧС</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Наибольшую опасность из группы биолого-социальных ЧС представляют болезни и вредители сельскохозяйственных растений. массовое размножение саранчовых – лугового мотылька. клоп-черепашка, колорадский жук.</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Эпидемиологическая обстановка на территории области несколько стабилизировалась.</w:t>
      </w:r>
    </w:p>
    <w:p w:rsidR="008F1057"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По сравнению с предыдущим годами отмечается снижение природно-очагового заболевания геморрагическая лихорадка с почечным синдромом в 6 раз. </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Но отмечался рост заболеваемости энтеровирусной инфекцией в 2 раза, краснухой – в 1,5 раза, псевдотуберкулезом – в 3 раза.</w:t>
      </w:r>
    </w:p>
    <w:p w:rsid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Эпидемическая ситуация по заболеваемости клещевым энцефалитом на территории региона сохраняется напряженной. За последние годы увеличилось число обратившихся в лечебно-профилактические учреждения по поводу укусов клещей (2006 год – 657, 2007 год – 1716), но количество заболевших клещевым энцефалитом уменьшилось в 2,5 раза (2006 год – 11 случаев, 2007 год – 4 случая).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Эпизоотическая обстановка в области складывается из очаговых заболеваний крупного рогатого скота бруцеллезом, лейкозом, туберкулезом Заболевание сибирская язва представляет потенциальную опасность для населения и животных в связи с большим количеством природных очагов по области и многочисленными сибиреязвенными захоронениями, часть из которых не отвечает ветеринарно-санитарным требованиям.</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 территории области проходят пути миграции диких птиц, имеются места их отдыха и гнездования. В связи с этим есть угроза распространения гриппа птиц, особенно в населенных пунктах, близко расположенных к водоемам. Прогнозные показатели биолого-социальных ЧС в городах и районах</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Наибольшую вредоносность проявляли: саранчовые вредители, луговой мотылек; вредная черепашка, пшеничный </w:t>
      </w:r>
      <w:proofErr w:type="spellStart"/>
      <w:r w:rsidRPr="000663A1">
        <w:rPr>
          <w:rFonts w:ascii="Times New Roman" w:hAnsi="Times New Roman" w:cs="Times New Roman"/>
          <w:sz w:val="26"/>
          <w:szCs w:val="26"/>
        </w:rPr>
        <w:t>трипс</w:t>
      </w:r>
      <w:proofErr w:type="spellEnd"/>
      <w:r w:rsidRPr="000663A1">
        <w:rPr>
          <w:rFonts w:ascii="Times New Roman" w:hAnsi="Times New Roman" w:cs="Times New Roman"/>
          <w:sz w:val="26"/>
          <w:szCs w:val="26"/>
        </w:rPr>
        <w:t>, хлебные жуки, злаковые мухи, хлебная полосатая блоха на посевах озимых и яровых зерновых культур; на высоком уровне оставалась степень засоренности посевов сельскохозяйственных культур.</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Погодные условия благоприятны для развития и вредоносности фитофага лишь в летний период, что способствовало сдерживанию вредоносности клопа.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Коэффициент заселения бурой ржавчины составил 0,002 (в 2021 году - 0,001), погодные условия сложились неблагоприятно для развития заболевания.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В лесном фонде Оренбургской области по данным государственного лесопатологического мониторинга поврежденных и погибших насаждений числится 40,4 тыс. га, в </w:t>
      </w:r>
      <w:proofErr w:type="spellStart"/>
      <w:r w:rsidRPr="000663A1">
        <w:rPr>
          <w:rFonts w:ascii="Times New Roman" w:hAnsi="Times New Roman" w:cs="Times New Roman"/>
          <w:sz w:val="26"/>
          <w:szCs w:val="26"/>
        </w:rPr>
        <w:t>т.ч</w:t>
      </w:r>
      <w:proofErr w:type="spellEnd"/>
      <w:r w:rsidRPr="000663A1">
        <w:rPr>
          <w:rFonts w:ascii="Times New Roman" w:hAnsi="Times New Roman" w:cs="Times New Roman"/>
          <w:sz w:val="26"/>
          <w:szCs w:val="26"/>
        </w:rPr>
        <w:t>. погибших – 7,1 тыс. га.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Основными причинами повреждения и гибели насаждений в Оренбургских лесах, влияющими на санитарное и лесопатологическое состояние лесов, являются погодные условия и почвенно-климатические факторы, болезни леса и лесные пожары. Регулярные наблюдения за санитарным и лесопатологическим состоянием лесов проведенные инженерами-лесопатологами, позволяют своевременно выявлять очаги </w:t>
      </w:r>
      <w:r w:rsidRPr="000663A1">
        <w:rPr>
          <w:rFonts w:ascii="Times New Roman" w:hAnsi="Times New Roman" w:cs="Times New Roman"/>
          <w:sz w:val="26"/>
          <w:szCs w:val="26"/>
        </w:rPr>
        <w:lastRenderedPageBreak/>
        <w:t>вредных организмов и рекомендовать проведение мероприятий по защите лесов, что способствует сохранять здоровье лесов Оренбургской области.</w:t>
      </w:r>
    </w:p>
    <w:p w:rsidR="000340BF" w:rsidRPr="000663A1" w:rsidRDefault="000340BF" w:rsidP="000663A1">
      <w:pPr>
        <w:pStyle w:val="af9"/>
        <w:ind w:firstLine="708"/>
        <w:rPr>
          <w:rFonts w:eastAsiaTheme="minorHAnsi"/>
          <w:sz w:val="26"/>
          <w:szCs w:val="26"/>
          <w:lang w:eastAsia="en-US"/>
        </w:rPr>
      </w:pPr>
      <w:r w:rsidRPr="000663A1">
        <w:rPr>
          <w:b/>
          <w:sz w:val="26"/>
          <w:szCs w:val="26"/>
        </w:rPr>
        <w:t>Эпидемическая обстановка</w:t>
      </w:r>
      <w:r w:rsidRPr="000663A1">
        <w:rPr>
          <w:sz w:val="26"/>
          <w:szCs w:val="26"/>
        </w:rPr>
        <w:t xml:space="preserve">. </w:t>
      </w:r>
      <w:r w:rsidRPr="000663A1">
        <w:rPr>
          <w:rFonts w:eastAsiaTheme="minorHAnsi"/>
          <w:sz w:val="26"/>
          <w:szCs w:val="26"/>
          <w:lang w:eastAsia="en-US"/>
        </w:rPr>
        <w:t>Инфекционная и паразитарная заболеваемость населения прогнозируется на уровне среднемноголетних значений.</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Подъем заболеваемости населения с воздушно-капельным механизмом передачи: острые респираторные заболевания, грипп возможен со второй половины января (выход с каникул и образование организованных коллективов в школах, детских садах). Второй подъем заболеваемости ОРВИ возможен с конца октября до середины ноября.</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В структуре заболеваемости острых кишечных инфекций (ОКИ), по-прежнему будут преобладать ОКИ неустановленной этиологии. В круглогодичной заболеваемости энтеровирусными инфекциями прослеживается четко выраженная сезонность с началом </w:t>
      </w:r>
      <w:proofErr w:type="spellStart"/>
      <w:r w:rsidRPr="000663A1">
        <w:rPr>
          <w:rFonts w:eastAsiaTheme="minorHAnsi"/>
          <w:sz w:val="26"/>
          <w:szCs w:val="26"/>
          <w:lang w:eastAsia="en-US"/>
        </w:rPr>
        <w:t>эпидподъема</w:t>
      </w:r>
      <w:proofErr w:type="spellEnd"/>
      <w:r w:rsidRPr="000663A1">
        <w:rPr>
          <w:rFonts w:eastAsiaTheme="minorHAnsi"/>
          <w:sz w:val="26"/>
          <w:szCs w:val="26"/>
          <w:lang w:eastAsia="en-US"/>
        </w:rPr>
        <w:t xml:space="preserve"> в июне, пиком в августе сентябре. Основными причинами вспышек ОКИ являются – несоблюдение требований по санитарному состоянию производственных помещений; нарушения технологии приготовления пищи, хранения продуктов и готовых блюд; несоблюдения персоналом правил личной гигиены, а также законодательное уменьшение числа проверок предприятий занятых в сфере производства и оборота пищевых продуктов.</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Не исключены случаи отравления ядовитыми и условно-съедобными грибами</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Природно-очаговые инфекции на территории области представлены в основном геморрагической лихорадкой с почечным синдромом (ГЛПС) и единичными случаями клещевого вирусного энцефалита.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Показатель заболеваемости населения клещевым вирусным энцефалитом (КВЭ) прогнозируется на уровне среднемноголетних показателей – 5 случаев.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Сезон активности клещей на территории области, как правило, наступает в первой декаде апреля. Регистрируемая частота контактов населения с клещами зависит от климатических условий, масштабов и интенсивности нахождения населения на территории природных очагов, работе по гигиеническому воспитанию населения.</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Отмечается сезонные пики активности клещей и соответственно заболеваемости КВЭ в мае-июне и августе-сентябре, второй пик ожидается менее выраженным вследствие проведения плановых </w:t>
      </w:r>
      <w:proofErr w:type="spellStart"/>
      <w:r w:rsidRPr="000663A1">
        <w:rPr>
          <w:rFonts w:ascii="Times New Roman" w:hAnsi="Times New Roman" w:cs="Times New Roman"/>
          <w:sz w:val="26"/>
          <w:szCs w:val="26"/>
        </w:rPr>
        <w:t>акарицидных</w:t>
      </w:r>
      <w:proofErr w:type="spellEnd"/>
      <w:r w:rsidRPr="000663A1">
        <w:rPr>
          <w:rFonts w:ascii="Times New Roman" w:hAnsi="Times New Roman" w:cs="Times New Roman"/>
          <w:sz w:val="26"/>
          <w:szCs w:val="26"/>
        </w:rPr>
        <w:t xml:space="preserve"> (противоклещевых) обработок открытых территорий.</w:t>
      </w:r>
    </w:p>
    <w:p w:rsidR="000340BF" w:rsidRPr="000663A1" w:rsidRDefault="000340BF" w:rsidP="000663A1">
      <w:pPr>
        <w:pStyle w:val="Default"/>
        <w:ind w:firstLine="708"/>
        <w:jc w:val="both"/>
        <w:rPr>
          <w:color w:val="auto"/>
          <w:sz w:val="26"/>
          <w:szCs w:val="26"/>
        </w:rPr>
      </w:pPr>
      <w:r w:rsidRPr="000663A1">
        <w:rPr>
          <w:color w:val="auto"/>
          <w:sz w:val="26"/>
          <w:szCs w:val="26"/>
        </w:rPr>
        <w:t>На уровень заболеваемости природно-очаговыми инфекциями оказывают влияние многие факторы. Это и колебания численности резервуарных хозяев (в основном мелкие млекопитающие) и переносчиков возбудителей инфекций (членистоногие), динамика численности инфицированных особей, особенности погодных условий на очаговых территориях. Интенсивность нахождения населения на территории природных очагов (посещение и проживание на эндемичных территориях), а также проводимые мероприятия по специфической (иммунопрофилактика) и неспецифической (дератизация, дезинсекция) профилактике, работа по гигиеническому воспитанию населения.</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Наиболее высокий уровень заболеваемости ГЛПС, может быть зарегистрирован на территориях районов области: </w:t>
      </w:r>
      <w:proofErr w:type="spellStart"/>
      <w:r w:rsidRPr="000663A1">
        <w:rPr>
          <w:color w:val="auto"/>
          <w:sz w:val="26"/>
          <w:szCs w:val="26"/>
        </w:rPr>
        <w:t>Илекского</w:t>
      </w:r>
      <w:proofErr w:type="spellEnd"/>
      <w:r w:rsidRPr="000663A1">
        <w:rPr>
          <w:color w:val="auto"/>
          <w:sz w:val="26"/>
          <w:szCs w:val="26"/>
        </w:rPr>
        <w:t xml:space="preserve">, </w:t>
      </w:r>
      <w:proofErr w:type="spellStart"/>
      <w:r w:rsidRPr="000663A1">
        <w:rPr>
          <w:color w:val="auto"/>
          <w:sz w:val="26"/>
          <w:szCs w:val="26"/>
        </w:rPr>
        <w:t>Шарлыкского</w:t>
      </w:r>
      <w:proofErr w:type="spellEnd"/>
      <w:r w:rsidRPr="000663A1">
        <w:rPr>
          <w:color w:val="auto"/>
          <w:sz w:val="26"/>
          <w:szCs w:val="26"/>
        </w:rPr>
        <w:t xml:space="preserve">, </w:t>
      </w:r>
      <w:proofErr w:type="spellStart"/>
      <w:r w:rsidRPr="000663A1">
        <w:rPr>
          <w:color w:val="auto"/>
          <w:sz w:val="26"/>
          <w:szCs w:val="26"/>
        </w:rPr>
        <w:t>Бугурусланского</w:t>
      </w:r>
      <w:proofErr w:type="spellEnd"/>
      <w:r w:rsidRPr="000663A1">
        <w:rPr>
          <w:color w:val="auto"/>
          <w:sz w:val="26"/>
          <w:szCs w:val="26"/>
        </w:rPr>
        <w:t xml:space="preserve">, </w:t>
      </w:r>
      <w:proofErr w:type="spellStart"/>
      <w:r w:rsidRPr="000663A1">
        <w:rPr>
          <w:color w:val="auto"/>
          <w:sz w:val="26"/>
          <w:szCs w:val="26"/>
        </w:rPr>
        <w:t>Асекеевского</w:t>
      </w:r>
      <w:proofErr w:type="spellEnd"/>
      <w:r w:rsidRPr="000663A1">
        <w:rPr>
          <w:color w:val="auto"/>
          <w:sz w:val="26"/>
          <w:szCs w:val="26"/>
        </w:rPr>
        <w:t xml:space="preserve">, </w:t>
      </w:r>
      <w:proofErr w:type="spellStart"/>
      <w:r w:rsidRPr="000663A1">
        <w:rPr>
          <w:color w:val="auto"/>
          <w:sz w:val="26"/>
          <w:szCs w:val="26"/>
        </w:rPr>
        <w:t>Новосергиевского</w:t>
      </w:r>
      <w:proofErr w:type="spellEnd"/>
      <w:r w:rsidRPr="000663A1">
        <w:rPr>
          <w:color w:val="auto"/>
          <w:sz w:val="26"/>
          <w:szCs w:val="26"/>
        </w:rPr>
        <w:t xml:space="preserve">, Матвеевского, </w:t>
      </w:r>
      <w:proofErr w:type="spellStart"/>
      <w:r w:rsidRPr="000663A1">
        <w:rPr>
          <w:color w:val="auto"/>
          <w:sz w:val="26"/>
          <w:szCs w:val="26"/>
        </w:rPr>
        <w:t>Ташлинского</w:t>
      </w:r>
      <w:proofErr w:type="spellEnd"/>
      <w:r w:rsidRPr="000663A1">
        <w:rPr>
          <w:color w:val="auto"/>
          <w:sz w:val="26"/>
          <w:szCs w:val="26"/>
        </w:rPr>
        <w:t xml:space="preserve">, Северного. </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Природные очаги по туляремии, на территории области активны, что ежегодно подтверждается данными лабораторных исследований. Выявление положительных находок свидетельствует о разлитой эпизоотии среди животных, влияющей на активность природных очагов инфекции. Исходя из результатов исследований </w:t>
      </w:r>
      <w:r w:rsidRPr="000663A1">
        <w:rPr>
          <w:color w:val="auto"/>
          <w:sz w:val="26"/>
          <w:szCs w:val="26"/>
        </w:rPr>
        <w:lastRenderedPageBreak/>
        <w:t>доставленного материала, очаги туляремии на территории области относятся к малоактивным пойменно-лесным или пойменно-степным типам очагов.</w:t>
      </w:r>
    </w:p>
    <w:p w:rsidR="000340BF" w:rsidRPr="000663A1" w:rsidRDefault="000340BF" w:rsidP="000663A1">
      <w:pPr>
        <w:pStyle w:val="Default"/>
        <w:ind w:firstLine="708"/>
        <w:jc w:val="both"/>
        <w:rPr>
          <w:color w:val="auto"/>
          <w:sz w:val="26"/>
          <w:szCs w:val="26"/>
        </w:rPr>
      </w:pPr>
      <w:r w:rsidRPr="000663A1">
        <w:rPr>
          <w:color w:val="auto"/>
          <w:sz w:val="26"/>
          <w:szCs w:val="26"/>
        </w:rPr>
        <w:t>В летний период 2023 года с малой долей вероятности возможны единичные случаи заболеваемости лептоспирозом и туляремией на территории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Географическое расположение области, протяженность границы с республикой Казахстан, большие миграционные процессы, создают постоянную угрозу завоза случаев карантинных, особо опасных и других инфекционных заболеваний на территорию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w:t>
      </w:r>
    </w:p>
    <w:p w:rsidR="000340BF" w:rsidRPr="000663A1" w:rsidRDefault="000340BF" w:rsidP="000663A1">
      <w:pPr>
        <w:pStyle w:val="Default"/>
        <w:ind w:firstLine="708"/>
        <w:jc w:val="both"/>
        <w:rPr>
          <w:color w:val="auto"/>
          <w:sz w:val="26"/>
          <w:szCs w:val="26"/>
        </w:rPr>
      </w:pPr>
      <w:r w:rsidRPr="000663A1">
        <w:rPr>
          <w:b/>
          <w:color w:val="auto"/>
          <w:sz w:val="26"/>
          <w:szCs w:val="26"/>
        </w:rPr>
        <w:t>Эпизоотическая ситуация</w:t>
      </w:r>
      <w:r w:rsidRPr="000663A1">
        <w:rPr>
          <w:color w:val="auto"/>
          <w:sz w:val="26"/>
          <w:szCs w:val="26"/>
        </w:rPr>
        <w:t xml:space="preserve"> прогнозируется в виде локальных очагов опасных заболеваний таких как лейкоз, бруцеллез, бешенство животных, африканская чума свиней, </w:t>
      </w:r>
      <w:proofErr w:type="spellStart"/>
      <w:r w:rsidRPr="000663A1">
        <w:rPr>
          <w:color w:val="auto"/>
          <w:sz w:val="26"/>
          <w:szCs w:val="26"/>
        </w:rPr>
        <w:t>высокопатогенный</w:t>
      </w:r>
      <w:proofErr w:type="spellEnd"/>
      <w:r w:rsidRPr="000663A1">
        <w:rPr>
          <w:color w:val="auto"/>
          <w:sz w:val="26"/>
          <w:szCs w:val="26"/>
        </w:rPr>
        <w:t xml:space="preserve"> грипп птиц.</w:t>
      </w:r>
    </w:p>
    <w:p w:rsidR="000340BF" w:rsidRPr="000663A1" w:rsidRDefault="000340BF" w:rsidP="000663A1">
      <w:pPr>
        <w:pStyle w:val="Default"/>
        <w:ind w:firstLine="708"/>
        <w:jc w:val="both"/>
        <w:rPr>
          <w:color w:val="auto"/>
          <w:sz w:val="26"/>
          <w:szCs w:val="26"/>
        </w:rPr>
      </w:pPr>
      <w:r w:rsidRPr="000663A1">
        <w:rPr>
          <w:color w:val="auto"/>
          <w:sz w:val="26"/>
          <w:szCs w:val="26"/>
        </w:rPr>
        <w:t>Количество безнадзорных животных, повсеместное нарушение правил содержания домашних животных, недостаточная вакцинация против бешенства, неудовлетворительное проведение мероприятий по регулированию численности диких животных, а также многолетний анализ роста числа вспышек, обуславливает прогноз по бешенству как неблагоприятный. Количество очагов прогнозируется не выше среднемноголетних показателей. Рост очагов заболеваний возможен в осенне-зимний и зимне-весенний периоды. Очаги бешенства по области распространены практически повсеместно, риск заражения существует на всех территориях, в эпизоотическом процессе участвуют домашние, дикие и сельскохозяйственные животные.</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Напряженной сохранится обстановка и по бруцеллезу животных. Основными причинами возникновения бруцеллеза являются: бесконтрольный обмен скота, совместное использование пастбищ скотом общественного и частного сектора, произвольная перегруппировка между гуртами.</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Возможны единичные случаи заболевания животных туберкулезом животных.</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Наличие на территории области более 900 стационарно-неблагополучных по сибирской язве пунктов, почвенных очагов, возможность существования не выявленных очагов, неполная вакцинация животных, создают постоянную угрозу возникновения заболеваний сибирской язвой среди животных и людей. Наиболее высокому риску заражения подвергнется неучтенный и не вакцинированный скот в личных хозяйствах граждан.</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 связи с неблагоприятной эпизоотической обстановкой на территории Российской Федерации сохраняется высокий риск заноса и распространения африканской чумы свиней, катаральной лихорадки овец (</w:t>
      </w:r>
      <w:proofErr w:type="spellStart"/>
      <w:r w:rsidRPr="000663A1">
        <w:rPr>
          <w:rFonts w:ascii="Times New Roman" w:hAnsi="Times New Roman" w:cs="Times New Roman"/>
          <w:sz w:val="26"/>
          <w:szCs w:val="26"/>
        </w:rPr>
        <w:t>блютанга</w:t>
      </w:r>
      <w:proofErr w:type="spellEnd"/>
      <w:r w:rsidRPr="000663A1">
        <w:rPr>
          <w:rFonts w:ascii="Times New Roman" w:hAnsi="Times New Roman" w:cs="Times New Roman"/>
          <w:sz w:val="26"/>
          <w:szCs w:val="26"/>
        </w:rPr>
        <w:t xml:space="preserve">) овец, ящура. В период весенней и осенней миграции птиц существует вероятность возникновения и распространения гриппа птиц, особенно в поселениях, близко расположенных к водоемам (местам гнездования водоплавающих птиц). </w:t>
      </w:r>
    </w:p>
    <w:p w:rsidR="000340BF" w:rsidRPr="000663A1" w:rsidRDefault="000340BF" w:rsidP="000663A1">
      <w:pPr>
        <w:ind w:firstLine="708"/>
        <w:jc w:val="both"/>
        <w:rPr>
          <w:rFonts w:ascii="Times New Roman" w:hAnsi="Times New Roman" w:cs="Times New Roman"/>
          <w:sz w:val="26"/>
          <w:szCs w:val="26"/>
        </w:rPr>
      </w:pPr>
      <w:bookmarkStart w:id="52" w:name="_Ref216776331"/>
      <w:r w:rsidRPr="000663A1">
        <w:rPr>
          <w:rFonts w:ascii="Times New Roman" w:hAnsi="Times New Roman" w:cs="Times New Roman"/>
          <w:sz w:val="26"/>
          <w:szCs w:val="26"/>
        </w:rPr>
        <w:t xml:space="preserve">Таблица </w:t>
      </w:r>
      <w:r w:rsidR="002068EA">
        <w:rPr>
          <w:rFonts w:ascii="Times New Roman" w:hAnsi="Times New Roman" w:cs="Times New Roman"/>
          <w:sz w:val="26"/>
          <w:szCs w:val="26"/>
        </w:rPr>
        <w:t>6-8</w:t>
      </w:r>
      <w:r w:rsidRPr="000663A1">
        <w:rPr>
          <w:rFonts w:ascii="Times New Roman" w:hAnsi="Times New Roman" w:cs="Times New Roman"/>
          <w:sz w:val="26"/>
          <w:szCs w:val="26"/>
        </w:rPr>
        <w:t xml:space="preserve"> Вероятностные показатели заболевания населения территорий</w:t>
      </w:r>
      <w:bookmarkEnd w:id="52"/>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520"/>
        <w:gridCol w:w="1520"/>
        <w:gridCol w:w="1528"/>
        <w:gridCol w:w="1487"/>
        <w:gridCol w:w="1477"/>
      </w:tblGrid>
      <w:tr w:rsidR="000340BF" w:rsidRPr="002068EA" w:rsidTr="000663A1">
        <w:trPr>
          <w:tblHeader/>
        </w:trPr>
        <w:tc>
          <w:tcPr>
            <w:tcW w:w="110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lastRenderedPageBreak/>
              <w:t>Наименование территорий</w:t>
            </w:r>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Сальмо-неллез</w:t>
            </w:r>
            <w:proofErr w:type="spellEnd"/>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Бактер</w:t>
            </w:r>
            <w:proofErr w:type="spellEnd"/>
            <w:r w:rsidRPr="002068EA">
              <w:rPr>
                <w:rFonts w:ascii="Times New Roman" w:hAnsi="Times New Roman" w:cs="Times New Roman"/>
                <w:b/>
                <w:sz w:val="24"/>
                <w:szCs w:val="24"/>
              </w:rPr>
              <w:t>. дизентерия</w:t>
            </w:r>
          </w:p>
        </w:tc>
        <w:tc>
          <w:tcPr>
            <w:tcW w:w="790"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Геморраг</w:t>
            </w:r>
            <w:proofErr w:type="spellEnd"/>
            <w:r w:rsidRPr="002068EA">
              <w:rPr>
                <w:rFonts w:ascii="Times New Roman" w:hAnsi="Times New Roman" w:cs="Times New Roman"/>
                <w:b/>
                <w:sz w:val="24"/>
                <w:szCs w:val="24"/>
              </w:rPr>
              <w:t>. лихорадка</w:t>
            </w:r>
          </w:p>
        </w:tc>
        <w:tc>
          <w:tcPr>
            <w:tcW w:w="769"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Бруцеллез</w:t>
            </w:r>
          </w:p>
        </w:tc>
        <w:tc>
          <w:tcPr>
            <w:tcW w:w="76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Туберкулез</w:t>
            </w:r>
          </w:p>
        </w:tc>
      </w:tr>
      <w:tr w:rsidR="000340BF" w:rsidRPr="002068EA" w:rsidTr="000663A1">
        <w:tc>
          <w:tcPr>
            <w:tcW w:w="1104" w:type="pct"/>
            <w:vAlign w:val="center"/>
          </w:tcPr>
          <w:p w:rsidR="000340BF" w:rsidRPr="002068EA" w:rsidRDefault="000340BF" w:rsidP="000663A1">
            <w:pPr>
              <w:pStyle w:val="14"/>
              <w:spacing w:line="240" w:lineRule="atLeast"/>
              <w:jc w:val="center"/>
              <w:rPr>
                <w:sz w:val="24"/>
                <w:szCs w:val="24"/>
              </w:rPr>
            </w:pPr>
            <w:proofErr w:type="spellStart"/>
            <w:r w:rsidRPr="002068EA">
              <w:rPr>
                <w:sz w:val="24"/>
                <w:szCs w:val="24"/>
              </w:rPr>
              <w:t>Беляевский</w:t>
            </w:r>
            <w:proofErr w:type="spellEnd"/>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2,4</w:t>
            </w:r>
            <w:r w:rsidRPr="002068EA">
              <w:rPr>
                <w:sz w:val="24"/>
                <w:szCs w:val="24"/>
              </w:rPr>
              <w:sym w:font="Symbol" w:char="F0B4"/>
            </w:r>
            <w:r w:rsidRPr="002068EA">
              <w:rPr>
                <w:sz w:val="24"/>
                <w:szCs w:val="24"/>
              </w:rPr>
              <w:t>10-4</w:t>
            </w:r>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1,1</w:t>
            </w:r>
            <w:r w:rsidRPr="002068EA">
              <w:rPr>
                <w:sz w:val="24"/>
                <w:szCs w:val="24"/>
              </w:rPr>
              <w:sym w:font="Symbol" w:char="F0B4"/>
            </w:r>
            <w:r w:rsidRPr="002068EA">
              <w:rPr>
                <w:sz w:val="24"/>
                <w:szCs w:val="24"/>
              </w:rPr>
              <w:t>10-3</w:t>
            </w:r>
          </w:p>
        </w:tc>
        <w:tc>
          <w:tcPr>
            <w:tcW w:w="790" w:type="pct"/>
            <w:vAlign w:val="center"/>
          </w:tcPr>
          <w:p w:rsidR="000340BF" w:rsidRPr="002068EA" w:rsidRDefault="000340BF" w:rsidP="000663A1">
            <w:pPr>
              <w:pStyle w:val="14"/>
              <w:spacing w:line="240" w:lineRule="atLeast"/>
              <w:jc w:val="center"/>
              <w:rPr>
                <w:sz w:val="24"/>
                <w:szCs w:val="24"/>
              </w:rPr>
            </w:pPr>
            <w:r w:rsidRPr="002068EA">
              <w:rPr>
                <w:sz w:val="24"/>
                <w:szCs w:val="24"/>
              </w:rPr>
              <w:t>1,4</w:t>
            </w:r>
            <w:r w:rsidRPr="002068EA">
              <w:rPr>
                <w:sz w:val="24"/>
                <w:szCs w:val="24"/>
              </w:rPr>
              <w:sym w:font="Symbol" w:char="F0B4"/>
            </w:r>
            <w:r w:rsidRPr="002068EA">
              <w:rPr>
                <w:sz w:val="24"/>
                <w:szCs w:val="24"/>
              </w:rPr>
              <w:t>10-4</w:t>
            </w:r>
          </w:p>
        </w:tc>
        <w:tc>
          <w:tcPr>
            <w:tcW w:w="769" w:type="pct"/>
            <w:vAlign w:val="center"/>
          </w:tcPr>
          <w:p w:rsidR="000340BF" w:rsidRPr="002068EA" w:rsidRDefault="000340BF" w:rsidP="000663A1">
            <w:pPr>
              <w:pStyle w:val="14"/>
              <w:spacing w:line="240" w:lineRule="atLeast"/>
              <w:jc w:val="center"/>
              <w:rPr>
                <w:sz w:val="24"/>
                <w:szCs w:val="24"/>
              </w:rPr>
            </w:pPr>
            <w:r w:rsidRPr="002068EA">
              <w:rPr>
                <w:sz w:val="24"/>
                <w:szCs w:val="24"/>
              </w:rPr>
              <w:t>4,8</w:t>
            </w:r>
            <w:r w:rsidRPr="002068EA">
              <w:rPr>
                <w:sz w:val="24"/>
                <w:szCs w:val="24"/>
              </w:rPr>
              <w:sym w:font="Symbol" w:char="F0B4"/>
            </w:r>
            <w:r w:rsidRPr="002068EA">
              <w:rPr>
                <w:sz w:val="24"/>
                <w:szCs w:val="24"/>
              </w:rPr>
              <w:t>10-5</w:t>
            </w:r>
          </w:p>
        </w:tc>
        <w:tc>
          <w:tcPr>
            <w:tcW w:w="764" w:type="pct"/>
            <w:vAlign w:val="center"/>
          </w:tcPr>
          <w:p w:rsidR="000340BF" w:rsidRPr="002068EA" w:rsidRDefault="000340BF" w:rsidP="000663A1">
            <w:pPr>
              <w:pStyle w:val="14"/>
              <w:spacing w:line="240" w:lineRule="atLeast"/>
              <w:jc w:val="center"/>
              <w:rPr>
                <w:sz w:val="24"/>
                <w:szCs w:val="24"/>
              </w:rPr>
            </w:pPr>
            <w:r w:rsidRPr="002068EA">
              <w:rPr>
                <w:sz w:val="24"/>
                <w:szCs w:val="24"/>
              </w:rPr>
              <w:t>4,7</w:t>
            </w:r>
            <w:r w:rsidRPr="002068EA">
              <w:rPr>
                <w:sz w:val="24"/>
                <w:szCs w:val="24"/>
              </w:rPr>
              <w:sym w:font="Symbol" w:char="F0B4"/>
            </w:r>
            <w:r w:rsidRPr="002068EA">
              <w:rPr>
                <w:sz w:val="24"/>
                <w:szCs w:val="24"/>
              </w:rPr>
              <w:t>10-4</w:t>
            </w:r>
          </w:p>
        </w:tc>
      </w:tr>
    </w:tbl>
    <w:p w:rsidR="000340BF" w:rsidRPr="0049439E" w:rsidRDefault="000340BF" w:rsidP="000340BF"/>
    <w:p w:rsidR="0057534C" w:rsidRDefault="00066D53" w:rsidP="0089111F">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карте материалов по обоснованию указан</w:t>
      </w:r>
      <w:r w:rsidR="0089111F">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Территории, подверженные риску</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возникновения чрезвычайных ситуаций техногенного характера</w:t>
      </w:r>
      <w:r w:rsidR="0089111F">
        <w:rPr>
          <w:rFonts w:ascii="Times New Roman" w:eastAsia="Times New Roman" w:hAnsi="Times New Roman" w:cs="Times New Roman"/>
          <w:sz w:val="26"/>
          <w:szCs w:val="26"/>
        </w:rPr>
        <w:t>, согласно Схемы территориального планирования Оренбургской области  (с внесенными изменениями от 31.05.2024 г. № 464-п).</w:t>
      </w:r>
      <w:r>
        <w:rPr>
          <w:rFonts w:ascii="Times New Roman" w:eastAsia="Times New Roman" w:hAnsi="Times New Roman" w:cs="Times New Roman"/>
          <w:sz w:val="26"/>
          <w:szCs w:val="26"/>
        </w:rPr>
        <w:t xml:space="preserve"> </w:t>
      </w:r>
    </w:p>
    <w:p w:rsidR="001412C9" w:rsidRPr="00905528" w:rsidRDefault="001412C9" w:rsidP="0072216F">
      <w:pPr>
        <w:pStyle w:val="10"/>
        <w:jc w:val="both"/>
        <w:rPr>
          <w:rFonts w:ascii="Times New Roman" w:hAnsi="Times New Roman" w:cs="Times New Roman"/>
          <w:b/>
          <w:color w:val="800000"/>
          <w:sz w:val="28"/>
          <w:szCs w:val="28"/>
        </w:rPr>
      </w:pPr>
      <w:bookmarkStart w:id="53" w:name="_Toc181794722"/>
      <w:r w:rsidRPr="00905528">
        <w:rPr>
          <w:rFonts w:ascii="Times New Roman" w:hAnsi="Times New Roman" w:cs="Times New Roman"/>
          <w:b/>
          <w:color w:val="800000"/>
          <w:sz w:val="28"/>
          <w:szCs w:val="28"/>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3"/>
    </w:p>
    <w:p w:rsidR="00AF1B83" w:rsidRDefault="00DE36F2" w:rsidP="002B6219">
      <w:pPr>
        <w:ind w:firstLine="851"/>
        <w:jc w:val="both"/>
        <w:rPr>
          <w:rFonts w:ascii="Times New Roman" w:hAnsi="Times New Roman" w:cs="Times New Roman"/>
          <w:color w:val="000000"/>
          <w:sz w:val="26"/>
          <w:szCs w:val="26"/>
          <w:lang w:eastAsia="ar-SA"/>
        </w:rPr>
      </w:pPr>
      <w:r w:rsidRPr="007D336D">
        <w:rPr>
          <w:rFonts w:ascii="Times New Roman" w:hAnsi="Times New Roman" w:cs="Times New Roman"/>
          <w:b/>
          <w:color w:val="1F3864" w:themeColor="accent5" w:themeShade="80"/>
          <w:sz w:val="28"/>
          <w:szCs w:val="28"/>
        </w:rPr>
        <w:t xml:space="preserve"> </w:t>
      </w:r>
      <w:r w:rsidR="0064532F" w:rsidRPr="0064532F">
        <w:rPr>
          <w:rFonts w:ascii="Times New Roman" w:hAnsi="Times New Roman" w:cs="Times New Roman"/>
          <w:color w:val="000000"/>
          <w:sz w:val="26"/>
          <w:szCs w:val="26"/>
          <w:lang w:eastAsia="ar-SA"/>
        </w:rPr>
        <w:t>Границы населенных пунктов показаны согласно сведениям публичной кадастровой карты, ранее утвержденного генерального плана и данным проектом не меняются.</w:t>
      </w:r>
    </w:p>
    <w:tbl>
      <w:tblPr>
        <w:tblW w:w="9692" w:type="dxa"/>
        <w:tblLook w:val="00A0" w:firstRow="1" w:lastRow="0" w:firstColumn="1" w:lastColumn="0" w:noHBand="0" w:noVBand="0"/>
      </w:tblPr>
      <w:tblGrid>
        <w:gridCol w:w="5101"/>
        <w:gridCol w:w="4591"/>
      </w:tblGrid>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42587F">
            <w:pPr>
              <w:spacing w:after="0" w:line="240" w:lineRule="auto"/>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Наименование населенного пункта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pacing w:after="0" w:line="240" w:lineRule="auto"/>
              <w:ind w:firstLine="8"/>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Реестровый номер</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sidRPr="00810BE1">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Беляевка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hd w:val="clear" w:color="auto" w:fill="F8F9FA"/>
              <w:spacing w:after="0" w:line="240" w:lineRule="auto"/>
              <w:jc w:val="center"/>
              <w:rPr>
                <w:rFonts w:ascii="Times New Roman" w:eastAsia="Times New Roman" w:hAnsi="Times New Roman" w:cs="Times New Roman"/>
                <w:sz w:val="24"/>
                <w:szCs w:val="24"/>
                <w:lang w:eastAsia="ru-RU"/>
              </w:rPr>
            </w:pPr>
            <w:r w:rsidRPr="00FC7195">
              <w:rPr>
                <w:rFonts w:ascii="Times New Roman" w:eastAsia="Times New Roman" w:hAnsi="Times New Roman" w:cs="Times New Roman"/>
                <w:sz w:val="24"/>
                <w:szCs w:val="24"/>
                <w:shd w:val="clear" w:color="auto" w:fill="F8F9FA"/>
                <w:lang w:eastAsia="ru-RU"/>
              </w:rPr>
              <w:t>56:06-4.226</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 </w:t>
            </w:r>
            <w:proofErr w:type="spellStart"/>
            <w:r>
              <w:rPr>
                <w:rFonts w:ascii="Times New Roman" w:eastAsia="Times New Roman" w:hAnsi="Times New Roman" w:cs="Times New Roman"/>
                <w:sz w:val="24"/>
                <w:szCs w:val="24"/>
                <w:lang w:eastAsia="ru-RU"/>
              </w:rPr>
              <w:t>Жанаталап</w:t>
            </w:r>
            <w:proofErr w:type="spellEnd"/>
          </w:p>
        </w:tc>
        <w:tc>
          <w:tcPr>
            <w:tcW w:w="4591" w:type="dxa"/>
            <w:tcBorders>
              <w:top w:val="single" w:sz="4" w:space="0" w:color="auto"/>
              <w:left w:val="nil"/>
              <w:bottom w:val="single" w:sz="4" w:space="0" w:color="auto"/>
              <w:right w:val="single" w:sz="4" w:space="0" w:color="auto"/>
            </w:tcBorders>
            <w:vAlign w:val="center"/>
          </w:tcPr>
          <w:p w:rsidR="00FC7195" w:rsidRPr="00FC7195" w:rsidRDefault="00FC7195" w:rsidP="0042587F">
            <w:pPr>
              <w:shd w:val="clear" w:color="auto" w:fill="F8F9FA"/>
              <w:spacing w:after="0" w:line="240" w:lineRule="auto"/>
              <w:jc w:val="center"/>
              <w:rPr>
                <w:rFonts w:ascii="Times New Roman" w:eastAsia="Times New Roman" w:hAnsi="Times New Roman" w:cs="Times New Roman"/>
                <w:sz w:val="24"/>
                <w:szCs w:val="24"/>
                <w:shd w:val="clear" w:color="auto" w:fill="F8F9FA"/>
                <w:lang w:eastAsia="ru-RU"/>
              </w:rPr>
            </w:pPr>
            <w:r w:rsidRPr="00FC7195">
              <w:rPr>
                <w:rFonts w:ascii="Times New Roman" w:eastAsia="Times New Roman" w:hAnsi="Times New Roman" w:cs="Times New Roman"/>
                <w:sz w:val="24"/>
                <w:szCs w:val="24"/>
                <w:shd w:val="clear" w:color="auto" w:fill="F8F9FA"/>
                <w:lang w:eastAsia="ru-RU"/>
              </w:rPr>
              <w:t>56:06-4.225</w:t>
            </w:r>
          </w:p>
        </w:tc>
      </w:tr>
    </w:tbl>
    <w:p w:rsidR="00AF50D3" w:rsidRDefault="00AF50D3" w:rsidP="00DE36F2">
      <w:pPr>
        <w:widowControl w:val="0"/>
        <w:spacing w:before="240" w:after="0" w:line="240" w:lineRule="auto"/>
        <w:ind w:firstLine="851"/>
        <w:jc w:val="both"/>
        <w:rPr>
          <w:rFonts w:ascii="Times New Roman" w:hAnsi="Times New Roman" w:cs="Times New Roman"/>
          <w:color w:val="000000"/>
          <w:sz w:val="26"/>
          <w:szCs w:val="26"/>
          <w:lang w:eastAsia="ar-SA"/>
        </w:rPr>
      </w:pPr>
    </w:p>
    <w:p w:rsidR="001412C9" w:rsidRPr="00905528" w:rsidRDefault="001412C9" w:rsidP="001412C9">
      <w:pPr>
        <w:pStyle w:val="10"/>
        <w:jc w:val="both"/>
        <w:rPr>
          <w:rFonts w:ascii="Times New Roman" w:hAnsi="Times New Roman" w:cs="Times New Roman"/>
          <w:b/>
          <w:color w:val="800000"/>
          <w:sz w:val="28"/>
          <w:szCs w:val="28"/>
        </w:rPr>
      </w:pPr>
      <w:bookmarkStart w:id="54" w:name="_Toc181794723"/>
      <w:r w:rsidRPr="00905528">
        <w:rPr>
          <w:rFonts w:ascii="Times New Roman" w:hAnsi="Times New Roman" w:cs="Times New Roman"/>
          <w:b/>
          <w:color w:val="800000"/>
          <w:sz w:val="28"/>
          <w:szCs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4"/>
    </w:p>
    <w:p w:rsidR="00F026FD" w:rsidRPr="00676AB8" w:rsidRDefault="00676AB8" w:rsidP="001412C9">
      <w:pPr>
        <w:rPr>
          <w:rFonts w:ascii="Times New Roman" w:hAnsi="Times New Roman" w:cs="Times New Roman"/>
          <w:sz w:val="26"/>
          <w:szCs w:val="26"/>
        </w:rPr>
      </w:pPr>
      <w:r>
        <w:rPr>
          <w:rFonts w:ascii="Times New Roman" w:hAnsi="Times New Roman" w:cs="Times New Roman"/>
          <w:b/>
          <w:sz w:val="26"/>
          <w:szCs w:val="26"/>
        </w:rPr>
        <w:tab/>
      </w:r>
      <w:proofErr w:type="spellStart"/>
      <w:r w:rsidRPr="00676AB8">
        <w:rPr>
          <w:rFonts w:ascii="Times New Roman" w:hAnsi="Times New Roman" w:cs="Times New Roman"/>
          <w:sz w:val="26"/>
          <w:szCs w:val="26"/>
        </w:rPr>
        <w:t>Беляевский</w:t>
      </w:r>
      <w:proofErr w:type="spellEnd"/>
      <w:r w:rsidRPr="00676AB8">
        <w:rPr>
          <w:rFonts w:ascii="Times New Roman" w:hAnsi="Times New Roman" w:cs="Times New Roman"/>
          <w:sz w:val="26"/>
          <w:szCs w:val="26"/>
        </w:rPr>
        <w:t xml:space="preserve"> сельсовет </w:t>
      </w:r>
      <w:r>
        <w:rPr>
          <w:rFonts w:ascii="Times New Roman" w:hAnsi="Times New Roman" w:cs="Times New Roman"/>
          <w:sz w:val="26"/>
          <w:szCs w:val="26"/>
        </w:rPr>
        <w:t>не является историческим поселением федерального или регионального значения.</w:t>
      </w:r>
    </w:p>
    <w:p w:rsidR="001412C9" w:rsidRPr="001412C9" w:rsidRDefault="001412C9" w:rsidP="001412C9">
      <w:pPr>
        <w:rPr>
          <w:rFonts w:ascii="Times New Roman" w:hAnsi="Times New Roman" w:cs="Times New Roman"/>
          <w:b/>
          <w:sz w:val="26"/>
          <w:szCs w:val="26"/>
        </w:rPr>
      </w:pPr>
      <w:r w:rsidRPr="001412C9">
        <w:rPr>
          <w:rFonts w:ascii="Times New Roman" w:hAnsi="Times New Roman" w:cs="Times New Roman"/>
          <w:b/>
          <w:sz w:val="26"/>
          <w:szCs w:val="26"/>
        </w:rPr>
        <w:t>Особо охраняемые природные территории</w:t>
      </w:r>
    </w:p>
    <w:p w:rsidR="00AE3DA5" w:rsidRPr="001A75D7" w:rsidRDefault="00AE3DA5" w:rsidP="00AE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6"/>
          <w:szCs w:val="26"/>
          <w:lang w:eastAsia="ru-RU"/>
        </w:rPr>
      </w:pPr>
      <w:r w:rsidRPr="001A75D7">
        <w:rPr>
          <w:rFonts w:ascii="Times New Roman" w:eastAsia="Times New Roman" w:hAnsi="Times New Roman" w:cs="Times New Roman"/>
          <w:sz w:val="26"/>
          <w:szCs w:val="26"/>
          <w:lang w:eastAsia="ru-RU"/>
        </w:rPr>
        <w:t xml:space="preserve">На территории МО </w:t>
      </w:r>
      <w:proofErr w:type="spellStart"/>
      <w:r w:rsidR="00152E37">
        <w:rPr>
          <w:rFonts w:ascii="Times New Roman" w:eastAsia="Times New Roman" w:hAnsi="Times New Roman" w:cs="Times New Roman"/>
          <w:sz w:val="26"/>
          <w:szCs w:val="26"/>
          <w:lang w:eastAsia="ru-RU"/>
        </w:rPr>
        <w:t>Беляевс</w:t>
      </w:r>
      <w:r w:rsidRPr="001A75D7">
        <w:rPr>
          <w:rFonts w:ascii="Times New Roman" w:eastAsia="Times New Roman" w:hAnsi="Times New Roman" w:cs="Times New Roman"/>
          <w:sz w:val="26"/>
          <w:szCs w:val="26"/>
          <w:lang w:eastAsia="ru-RU"/>
        </w:rPr>
        <w:t>кий</w:t>
      </w:r>
      <w:proofErr w:type="spellEnd"/>
      <w:r w:rsidRPr="001A75D7">
        <w:rPr>
          <w:rFonts w:ascii="Times New Roman" w:eastAsia="Times New Roman" w:hAnsi="Times New Roman" w:cs="Times New Roman"/>
          <w:sz w:val="26"/>
          <w:szCs w:val="26"/>
          <w:lang w:eastAsia="ru-RU"/>
        </w:rPr>
        <w:t xml:space="preserve"> сельсовет особо охраняемые природные территории отсутствуют. </w:t>
      </w:r>
    </w:p>
    <w:p w:rsidR="00E47AA0" w:rsidRPr="00E06736" w:rsidRDefault="00E47AA0" w:rsidP="00E06736">
      <w:pPr>
        <w:spacing w:after="0" w:line="276" w:lineRule="auto"/>
        <w:ind w:firstLine="709"/>
        <w:contextualSpacing/>
        <w:jc w:val="both"/>
        <w:rPr>
          <w:rFonts w:ascii="Times New Roman" w:eastAsia="Times New Roman" w:hAnsi="Times New Roman" w:cs="Times New Roman"/>
          <w:sz w:val="26"/>
          <w:szCs w:val="26"/>
          <w:lang w:eastAsia="ru-RU"/>
        </w:rPr>
      </w:pPr>
    </w:p>
    <w:p w:rsidR="001412C9" w:rsidRPr="001412C9" w:rsidRDefault="001412C9" w:rsidP="001412C9">
      <w:pPr>
        <w:shd w:val="clear" w:color="auto" w:fill="FFFFFF"/>
        <w:spacing w:after="0" w:line="288" w:lineRule="atLeast"/>
        <w:textAlignment w:val="baseline"/>
        <w:rPr>
          <w:rFonts w:ascii="Times New Roman" w:eastAsia="Times New Roman" w:hAnsi="Times New Roman" w:cs="Times New Roman"/>
          <w:b/>
          <w:sz w:val="26"/>
          <w:szCs w:val="26"/>
          <w:lang w:eastAsia="ru-RU"/>
        </w:rPr>
      </w:pPr>
      <w:r w:rsidRPr="001412C9">
        <w:rPr>
          <w:rFonts w:ascii="Times New Roman" w:eastAsia="Times New Roman" w:hAnsi="Times New Roman" w:cs="Times New Roman"/>
          <w:b/>
          <w:sz w:val="26"/>
          <w:szCs w:val="26"/>
          <w:lang w:eastAsia="ru-RU"/>
        </w:rPr>
        <w:t>Объекты культурного наследия</w:t>
      </w:r>
    </w:p>
    <w:p w:rsid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территории </w:t>
      </w:r>
      <w:r w:rsidR="00152E37">
        <w:rPr>
          <w:rFonts w:ascii="Times New Roman" w:eastAsia="Times New Roman" w:hAnsi="Times New Roman" w:cs="Times New Roman"/>
          <w:sz w:val="26"/>
          <w:szCs w:val="26"/>
          <w:lang w:eastAsia="ru-RU"/>
        </w:rPr>
        <w:t>Беляевс</w:t>
      </w:r>
      <w:r>
        <w:rPr>
          <w:rFonts w:ascii="Times New Roman" w:eastAsia="Times New Roman" w:hAnsi="Times New Roman" w:cs="Times New Roman"/>
          <w:sz w:val="26"/>
          <w:szCs w:val="26"/>
          <w:lang w:eastAsia="ru-RU"/>
        </w:rPr>
        <w:t>кого сельсовета расположены памятники археологии.</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В соответствии с приказом Министерства культуры Российской Федерации от 01.09.2015 г. №2328 не подлежат опубликованию следующие сведения об объектах археологического наследия:</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1. Сведения о местонахождении объекта археологического наследия (адрес объекта или при его отсутствии описание местоположения объекта);</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lastRenderedPageBreak/>
        <w:t>2. Фотографическое (иное графическое) изображение объекта археологического наследия;</w:t>
      </w:r>
    </w:p>
    <w:p w:rsidR="00FB6225"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3.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C7195" w:rsidRPr="00FB6225" w:rsidRDefault="00FC7195" w:rsidP="00FC7195">
      <w:pPr>
        <w:spacing w:before="240" w:after="0" w:line="276" w:lineRule="auto"/>
        <w:jc w:val="both"/>
        <w:rPr>
          <w:rFonts w:ascii="Times New Roman" w:eastAsia="Calibri" w:hAnsi="Times New Roman" w:cs="Times New Roman"/>
          <w:i/>
          <w:sz w:val="26"/>
          <w:szCs w:val="26"/>
          <w:lang w:eastAsia="ru-RU"/>
        </w:rPr>
      </w:pPr>
      <w:r w:rsidRPr="00FB6225">
        <w:rPr>
          <w:rFonts w:ascii="Times New Roman" w:eastAsia="Times New Roman" w:hAnsi="Times New Roman" w:cs="Times New Roman"/>
          <w:i/>
          <w:sz w:val="26"/>
          <w:szCs w:val="26"/>
          <w:lang w:eastAsia="ru-RU"/>
        </w:rPr>
        <w:t xml:space="preserve">Таблица </w:t>
      </w:r>
      <w:r>
        <w:rPr>
          <w:rFonts w:ascii="Times New Roman" w:eastAsia="Times New Roman" w:hAnsi="Times New Roman" w:cs="Times New Roman"/>
          <w:i/>
          <w:sz w:val="26"/>
          <w:szCs w:val="26"/>
          <w:lang w:eastAsia="ru-RU"/>
        </w:rPr>
        <w:t xml:space="preserve"> </w:t>
      </w:r>
      <w:r w:rsidRPr="00FC7195">
        <w:rPr>
          <w:rFonts w:ascii="Times New Roman" w:eastAsia="Calibri" w:hAnsi="Times New Roman" w:cs="Times New Roman"/>
          <w:i/>
          <w:sz w:val="26"/>
          <w:szCs w:val="26"/>
          <w:lang w:eastAsia="ru-RU"/>
        </w:rPr>
        <w:t>Перечень объектов культурного наследия федерального значения (памятники археологии) Оренбургской области</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0"/>
        <w:gridCol w:w="4807"/>
        <w:gridCol w:w="3827"/>
      </w:tblGrid>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 п/п</w:t>
            </w:r>
          </w:p>
        </w:tc>
        <w:tc>
          <w:tcPr>
            <w:tcW w:w="480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Наименование объекта культурного наследия</w:t>
            </w:r>
          </w:p>
        </w:tc>
        <w:tc>
          <w:tcPr>
            <w:tcW w:w="382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Адрес объекта культурного наследия</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10</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9</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8</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9</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7</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10</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6</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5</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4</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bl>
    <w:p w:rsidR="00CB4A25" w:rsidRDefault="00CB4A25" w:rsidP="00AF1B83">
      <w:pPr>
        <w:pStyle w:val="a7"/>
        <w:spacing w:after="0" w:line="240" w:lineRule="atLeast"/>
        <w:ind w:left="0" w:firstLine="709"/>
        <w:jc w:val="both"/>
        <w:rPr>
          <w:rFonts w:ascii="Times New Roman" w:eastAsia="Times New Roman" w:hAnsi="Times New Roman" w:cs="Times New Roman"/>
          <w:color w:val="000000"/>
          <w:sz w:val="26"/>
          <w:szCs w:val="26"/>
        </w:rPr>
      </w:pPr>
    </w:p>
    <w:bookmarkEnd w:id="14"/>
    <w:bookmarkEnd w:id="15"/>
    <w:bookmarkEnd w:id="16"/>
    <w:bookmarkEnd w:id="26"/>
    <w:p w:rsidR="005C5951" w:rsidRDefault="005C5951" w:rsidP="005C5951">
      <w:pPr>
        <w:pStyle w:val="a7"/>
        <w:spacing w:after="0" w:line="240" w:lineRule="atLeast"/>
        <w:ind w:left="0" w:firstLine="709"/>
        <w:jc w:val="both"/>
        <w:rPr>
          <w:rFonts w:ascii="Times New Roman" w:hAnsi="Times New Roman" w:cs="Times New Roman"/>
          <w:sz w:val="26"/>
          <w:szCs w:val="26"/>
        </w:rPr>
      </w:pPr>
      <w:r w:rsidRPr="004B5BBA">
        <w:rPr>
          <w:rFonts w:ascii="Times New Roman" w:eastAsia="Times New Roman" w:hAnsi="Times New Roman" w:cs="Times New Roman"/>
          <w:color w:val="000000"/>
          <w:sz w:val="26"/>
          <w:szCs w:val="26"/>
        </w:rPr>
        <w:t xml:space="preserve">На территории </w:t>
      </w:r>
      <w:r>
        <w:rPr>
          <w:rFonts w:ascii="Times New Roman" w:eastAsia="Times New Roman" w:hAnsi="Times New Roman" w:cs="Times New Roman"/>
          <w:color w:val="000000"/>
          <w:sz w:val="26"/>
          <w:szCs w:val="26"/>
        </w:rPr>
        <w:t>муниципального образования</w:t>
      </w:r>
      <w:r w:rsidRPr="004B5BBA">
        <w:rPr>
          <w:rFonts w:ascii="Times New Roman" w:eastAsia="Times New Roman" w:hAnsi="Times New Roman" w:cs="Times New Roman"/>
          <w:color w:val="000000"/>
          <w:sz w:val="26"/>
          <w:szCs w:val="26"/>
        </w:rPr>
        <w:t xml:space="preserve"> </w:t>
      </w:r>
      <w:proofErr w:type="spellStart"/>
      <w:r w:rsidR="00152E37">
        <w:rPr>
          <w:rFonts w:ascii="Times New Roman" w:eastAsia="Times New Roman" w:hAnsi="Times New Roman" w:cs="Times New Roman"/>
          <w:color w:val="000000"/>
          <w:sz w:val="26"/>
          <w:szCs w:val="26"/>
        </w:rPr>
        <w:t>Беляевс</w:t>
      </w:r>
      <w:r>
        <w:rPr>
          <w:rFonts w:ascii="Times New Roman" w:eastAsia="Times New Roman" w:hAnsi="Times New Roman" w:cs="Times New Roman"/>
          <w:color w:val="000000"/>
          <w:sz w:val="26"/>
          <w:szCs w:val="26"/>
        </w:rPr>
        <w:t>кий</w:t>
      </w:r>
      <w:proofErr w:type="spellEnd"/>
      <w:r w:rsidRPr="004B5BB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сельсовет</w:t>
      </w:r>
      <w:r w:rsidRPr="004B5BBA">
        <w:rPr>
          <w:rFonts w:ascii="Times New Roman" w:eastAsia="Times New Roman" w:hAnsi="Times New Roman" w:cs="Times New Roman"/>
          <w:color w:val="000000"/>
          <w:sz w:val="26"/>
          <w:szCs w:val="26"/>
        </w:rPr>
        <w:t xml:space="preserve"> расположен</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объект</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местного значения, относящ</w:t>
      </w:r>
      <w:r w:rsidR="00F2235B">
        <w:rPr>
          <w:rFonts w:ascii="Times New Roman" w:eastAsia="Times New Roman" w:hAnsi="Times New Roman" w:cs="Times New Roman"/>
          <w:color w:val="000000"/>
          <w:sz w:val="26"/>
          <w:szCs w:val="26"/>
        </w:rPr>
        <w:t>и</w:t>
      </w:r>
      <w:r w:rsidR="00FC7195">
        <w:rPr>
          <w:rFonts w:ascii="Times New Roman" w:eastAsia="Times New Roman" w:hAnsi="Times New Roman" w:cs="Times New Roman"/>
          <w:color w:val="000000"/>
          <w:sz w:val="26"/>
          <w:szCs w:val="26"/>
        </w:rPr>
        <w:t>е</w:t>
      </w:r>
      <w:r w:rsidRPr="004B5BBA">
        <w:rPr>
          <w:rFonts w:ascii="Times New Roman" w:eastAsia="Times New Roman" w:hAnsi="Times New Roman" w:cs="Times New Roman"/>
          <w:color w:val="000000"/>
          <w:sz w:val="26"/>
          <w:szCs w:val="26"/>
        </w:rPr>
        <w:t>ся к списку памятных мест и сооружений Оренбургской области</w:t>
      </w:r>
      <w:r w:rsidRPr="004B5BBA">
        <w:rPr>
          <w:rFonts w:ascii="Times New Roman" w:hAnsi="Times New Roman" w:cs="Times New Roman"/>
          <w:sz w:val="26"/>
          <w:szCs w:val="26"/>
        </w:rPr>
        <w:t>, посвященных военной истории Отечества</w:t>
      </w:r>
      <w:r>
        <w:rPr>
          <w:rFonts w:ascii="Times New Roman" w:hAnsi="Times New Roman" w:cs="Times New Roman"/>
          <w:sz w:val="26"/>
          <w:szCs w:val="26"/>
        </w:rPr>
        <w:t>.</w:t>
      </w:r>
    </w:p>
    <w:p w:rsidR="005C5951" w:rsidRDefault="005C5951" w:rsidP="005C5951">
      <w:pPr>
        <w:spacing w:after="0" w:line="240" w:lineRule="atLeast"/>
        <w:jc w:val="both"/>
        <w:rPr>
          <w:rFonts w:ascii="Times New Roman" w:hAnsi="Times New Roman" w:cs="Times New Roman"/>
          <w:i/>
          <w:sz w:val="26"/>
          <w:szCs w:val="26"/>
        </w:rPr>
      </w:pPr>
      <w:r w:rsidRPr="00AB5F6B">
        <w:rPr>
          <w:rFonts w:ascii="Times New Roman" w:hAnsi="Times New Roman" w:cs="Times New Roman"/>
          <w:i/>
          <w:sz w:val="26"/>
          <w:szCs w:val="26"/>
        </w:rPr>
        <w:t xml:space="preserve">Таблица </w:t>
      </w:r>
    </w:p>
    <w:tbl>
      <w:tblPr>
        <w:tblStyle w:val="190"/>
        <w:tblW w:w="10031" w:type="dxa"/>
        <w:tblLook w:val="01E0" w:firstRow="1" w:lastRow="1" w:firstColumn="1" w:lastColumn="1" w:noHBand="0" w:noVBand="0"/>
      </w:tblPr>
      <w:tblGrid>
        <w:gridCol w:w="601"/>
        <w:gridCol w:w="2626"/>
        <w:gridCol w:w="2693"/>
        <w:gridCol w:w="4111"/>
      </w:tblGrid>
      <w:tr w:rsidR="00FC7195" w:rsidRPr="00FC7195" w:rsidTr="005F6D9B">
        <w:tc>
          <w:tcPr>
            <w:tcW w:w="60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lastRenderedPageBreak/>
              <w:t>№</w:t>
            </w:r>
          </w:p>
        </w:tc>
        <w:tc>
          <w:tcPr>
            <w:tcW w:w="2626"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Название памятного места или сооружения, местоположение (адрес),</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дата открытия</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(типологическая принадлежность)</w:t>
            </w:r>
          </w:p>
          <w:p w:rsidR="00FC7195" w:rsidRPr="00FC7195" w:rsidRDefault="00FC7195" w:rsidP="005F6D9B">
            <w:pPr>
              <w:jc w:val="center"/>
              <w:rPr>
                <w:rFonts w:ascii="Times New Roman" w:hAnsi="Times New Roman"/>
                <w:b/>
                <w:sz w:val="24"/>
                <w:szCs w:val="24"/>
              </w:rPr>
            </w:pPr>
          </w:p>
        </w:tc>
        <w:tc>
          <w:tcPr>
            <w:tcW w:w="2693"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Авторы идеи, скульпторы, организации</w:t>
            </w:r>
          </w:p>
        </w:tc>
        <w:tc>
          <w:tcPr>
            <w:tcW w:w="411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Описание, составные части и иные внешние характеристики и особенности</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памятного места или сооружения</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1</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Мемориал </w:t>
            </w:r>
            <w:r w:rsidRPr="00FC7195">
              <w:rPr>
                <w:rFonts w:ascii="Times New Roman" w:hAnsi="Times New Roman"/>
                <w:sz w:val="24"/>
                <w:szCs w:val="24"/>
              </w:rPr>
              <w:t>участникам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68 г"/>
              </w:smartTagPr>
              <w:r w:rsidRPr="00FC7195">
                <w:rPr>
                  <w:rFonts w:ascii="Times New Roman" w:hAnsi="Times New Roman"/>
                  <w:b/>
                  <w:sz w:val="24"/>
                  <w:szCs w:val="24"/>
                </w:rPr>
                <w:t>1968 г</w:t>
              </w:r>
            </w:smartTag>
            <w:r w:rsidRPr="00FC7195">
              <w:rPr>
                <w:rFonts w:ascii="Times New Roman" w:hAnsi="Times New Roman"/>
                <w:b/>
                <w:sz w:val="24"/>
                <w:szCs w:val="24"/>
              </w:rPr>
              <w:t xml:space="preserve">.; </w:t>
            </w:r>
            <w:r w:rsidRPr="00FC7195">
              <w:rPr>
                <w:rFonts w:ascii="Times New Roman" w:hAnsi="Times New Roman"/>
                <w:sz w:val="24"/>
                <w:szCs w:val="24"/>
              </w:rPr>
              <w:t xml:space="preserve">мемориальные плиты –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(мемориальный комплекс)</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Автор памятника – заслуженный художник РСФСР Надежда Гавриловна Петина. В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 добавлены плиты по инициативе Совета ветеранов</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       </w:t>
            </w:r>
            <w:r w:rsidRPr="00FC7195">
              <w:rPr>
                <w:rFonts w:ascii="Times New Roman" w:hAnsi="Times New Roman"/>
                <w:b/>
                <w:sz w:val="24"/>
                <w:szCs w:val="24"/>
              </w:rPr>
              <w:t>Памятник</w:t>
            </w:r>
            <w:r w:rsidRPr="00FC7195">
              <w:rPr>
                <w:rFonts w:ascii="Times New Roman" w:hAnsi="Times New Roman"/>
                <w:sz w:val="24"/>
                <w:szCs w:val="24"/>
              </w:rPr>
              <w:t xml:space="preserve"> – фигура солдата высотой </w:t>
            </w:r>
            <w:smartTag w:uri="urn:schemas-microsoft-com:office:smarttags" w:element="metricconverter">
              <w:smartTagPr>
                <w:attr w:name="ProductID" w:val="250 см"/>
              </w:smartTagPr>
              <w:r w:rsidRPr="00FC7195">
                <w:rPr>
                  <w:rFonts w:ascii="Times New Roman" w:hAnsi="Times New Roman"/>
                  <w:sz w:val="24"/>
                  <w:szCs w:val="24"/>
                </w:rPr>
                <w:t>250 см</w:t>
              </w:r>
            </w:smartTag>
            <w:r w:rsidRPr="00FC7195">
              <w:rPr>
                <w:rFonts w:ascii="Times New Roman" w:hAnsi="Times New Roman"/>
                <w:sz w:val="24"/>
                <w:szCs w:val="24"/>
              </w:rPr>
              <w:t xml:space="preserve"> стоит на постаменте размером: 200 х 250 х </w:t>
            </w:r>
            <w:smartTag w:uri="urn:schemas-microsoft-com:office:smarttags" w:element="metricconverter">
              <w:smartTagPr>
                <w:attr w:name="ProductID" w:val="90 см"/>
              </w:smartTagPr>
              <w:r w:rsidRPr="00FC7195">
                <w:rPr>
                  <w:rFonts w:ascii="Times New Roman" w:hAnsi="Times New Roman"/>
                  <w:sz w:val="24"/>
                  <w:szCs w:val="24"/>
                </w:rPr>
                <w:t>90 см</w:t>
              </w:r>
            </w:smartTag>
            <w:r w:rsidRPr="00FC7195">
              <w:rPr>
                <w:rFonts w:ascii="Times New Roman" w:hAnsi="Times New Roman"/>
                <w:sz w:val="24"/>
                <w:szCs w:val="24"/>
              </w:rPr>
              <w:t xml:space="preserve">. По бокам </w:t>
            </w:r>
            <w:r w:rsidRPr="00FC7195">
              <w:rPr>
                <w:rFonts w:ascii="Times New Roman" w:hAnsi="Times New Roman"/>
                <w:b/>
                <w:sz w:val="24"/>
                <w:szCs w:val="24"/>
              </w:rPr>
              <w:t>2 плиты</w:t>
            </w:r>
            <w:r w:rsidRPr="00FC7195">
              <w:rPr>
                <w:rFonts w:ascii="Times New Roman" w:hAnsi="Times New Roman"/>
                <w:sz w:val="24"/>
                <w:szCs w:val="24"/>
              </w:rPr>
              <w:t xml:space="preserve">, на обеих надпись «Землякам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xml:space="preserve"> за Родину павшим в боях». Высота </w:t>
            </w:r>
            <w:smartTag w:uri="urn:schemas-microsoft-com:office:smarttags" w:element="metricconverter">
              <w:smartTagPr>
                <w:attr w:name="ProductID" w:val="330 см"/>
              </w:smartTagPr>
              <w:r w:rsidRPr="00FC7195">
                <w:rPr>
                  <w:rFonts w:ascii="Times New Roman" w:hAnsi="Times New Roman"/>
                  <w:sz w:val="24"/>
                  <w:szCs w:val="24"/>
                </w:rPr>
                <w:t>330 см</w:t>
              </w:r>
            </w:smartTag>
            <w:r w:rsidRPr="00FC7195">
              <w:rPr>
                <w:rFonts w:ascii="Times New Roman" w:hAnsi="Times New Roman"/>
                <w:sz w:val="24"/>
                <w:szCs w:val="24"/>
              </w:rPr>
              <w:t xml:space="preserve">, длина </w:t>
            </w:r>
            <w:smartTag w:uri="urn:schemas-microsoft-com:office:smarttags" w:element="metricconverter">
              <w:smartTagPr>
                <w:attr w:name="ProductID" w:val="370 см"/>
              </w:smartTagPr>
              <w:r w:rsidRPr="00FC7195">
                <w:rPr>
                  <w:rFonts w:ascii="Times New Roman" w:hAnsi="Times New Roman"/>
                  <w:sz w:val="24"/>
                  <w:szCs w:val="24"/>
                </w:rPr>
                <w:t>370 см</w:t>
              </w:r>
            </w:smartTag>
            <w:r w:rsidRPr="00FC7195">
              <w:rPr>
                <w:rFonts w:ascii="Times New Roman" w:hAnsi="Times New Roman"/>
                <w:sz w:val="24"/>
                <w:szCs w:val="24"/>
              </w:rPr>
              <w:t xml:space="preserve">. На </w:t>
            </w:r>
            <w:r w:rsidRPr="00FC7195">
              <w:rPr>
                <w:rFonts w:ascii="Times New Roman" w:hAnsi="Times New Roman"/>
                <w:b/>
                <w:sz w:val="24"/>
                <w:szCs w:val="24"/>
              </w:rPr>
              <w:t>2</w:t>
            </w:r>
            <w:r w:rsidRPr="00FC7195">
              <w:rPr>
                <w:rFonts w:ascii="Times New Roman" w:hAnsi="Times New Roman"/>
                <w:sz w:val="24"/>
                <w:szCs w:val="24"/>
              </w:rPr>
              <w:t xml:space="preserve"> других </w:t>
            </w:r>
            <w:r w:rsidRPr="00FC7195">
              <w:rPr>
                <w:rFonts w:ascii="Times New Roman" w:hAnsi="Times New Roman"/>
                <w:b/>
                <w:sz w:val="24"/>
                <w:szCs w:val="24"/>
              </w:rPr>
              <w:t>плитах</w:t>
            </w:r>
            <w:r w:rsidRPr="00FC7195">
              <w:rPr>
                <w:rFonts w:ascii="Times New Roman" w:hAnsi="Times New Roman"/>
                <w:sz w:val="24"/>
                <w:szCs w:val="24"/>
              </w:rPr>
              <w:t xml:space="preserve">, установленных позже, фамилии павших. высота </w:t>
            </w:r>
            <w:smartTag w:uri="urn:schemas-microsoft-com:office:smarttags" w:element="metricconverter">
              <w:smartTagPr>
                <w:attr w:name="ProductID" w:val="240 см"/>
              </w:smartTagPr>
              <w:r w:rsidRPr="00FC7195">
                <w:rPr>
                  <w:rFonts w:ascii="Times New Roman" w:hAnsi="Times New Roman"/>
                  <w:sz w:val="24"/>
                  <w:szCs w:val="24"/>
                </w:rPr>
                <w:t>240 см</w:t>
              </w:r>
            </w:smartTag>
            <w:r w:rsidRPr="00FC7195">
              <w:rPr>
                <w:rFonts w:ascii="Times New Roman" w:hAnsi="Times New Roman"/>
                <w:sz w:val="24"/>
                <w:szCs w:val="24"/>
              </w:rPr>
              <w:t xml:space="preserve">, длина </w:t>
            </w:r>
            <w:smartTag w:uri="urn:schemas-microsoft-com:office:smarttags" w:element="metricconverter">
              <w:smartTagPr>
                <w:attr w:name="ProductID" w:val="340 см"/>
              </w:smartTagPr>
              <w:r w:rsidRPr="00FC7195">
                <w:rPr>
                  <w:rFonts w:ascii="Times New Roman" w:hAnsi="Times New Roman"/>
                  <w:sz w:val="24"/>
                  <w:szCs w:val="24"/>
                </w:rPr>
                <w:t>340 см</w:t>
              </w:r>
            </w:smartTag>
            <w:r w:rsidRPr="00FC7195">
              <w:rPr>
                <w:rFonts w:ascii="Times New Roman" w:hAnsi="Times New Roman"/>
                <w:sz w:val="24"/>
                <w:szCs w:val="24"/>
              </w:rPr>
              <w:t xml:space="preserve">. материал: бетон, кирпич.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2</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Стела </w:t>
            </w:r>
            <w:r w:rsidRPr="00FC7195">
              <w:rPr>
                <w:rFonts w:ascii="Times New Roman" w:hAnsi="Times New Roman"/>
                <w:sz w:val="24"/>
                <w:szCs w:val="24"/>
              </w:rPr>
              <w:t xml:space="preserve">Комсомольцам –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погибшим в годы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75 г"/>
              </w:smartTagPr>
              <w:r w:rsidRPr="00FC7195">
                <w:rPr>
                  <w:rFonts w:ascii="Times New Roman" w:hAnsi="Times New Roman"/>
                  <w:b/>
                  <w:sz w:val="24"/>
                  <w:szCs w:val="24"/>
                </w:rPr>
                <w:t>1975 г</w:t>
              </w:r>
            </w:smartTag>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(стела)</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Инициатива – комсомольская организация </w:t>
            </w:r>
            <w:proofErr w:type="spellStart"/>
            <w:r w:rsidRPr="00FC7195">
              <w:rPr>
                <w:rFonts w:ascii="Times New Roman" w:hAnsi="Times New Roman"/>
                <w:sz w:val="24"/>
                <w:szCs w:val="24"/>
              </w:rPr>
              <w:t>Беляевской</w:t>
            </w:r>
            <w:proofErr w:type="spellEnd"/>
            <w:r w:rsidRPr="00FC7195">
              <w:rPr>
                <w:rFonts w:ascii="Times New Roman" w:hAnsi="Times New Roman"/>
                <w:sz w:val="24"/>
                <w:szCs w:val="24"/>
              </w:rPr>
              <w:t xml:space="preserve"> МПМК (Межрайонная передвижная механизированная колонна). Строили рабочие МПМК</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       Вертикальная </w:t>
            </w:r>
            <w:r w:rsidRPr="00FC7195">
              <w:rPr>
                <w:rFonts w:ascii="Times New Roman" w:hAnsi="Times New Roman"/>
                <w:b/>
                <w:sz w:val="24"/>
                <w:szCs w:val="24"/>
              </w:rPr>
              <w:t>стела</w:t>
            </w:r>
            <w:r w:rsidRPr="00FC7195">
              <w:rPr>
                <w:rFonts w:ascii="Times New Roman" w:hAnsi="Times New Roman"/>
                <w:sz w:val="24"/>
                <w:szCs w:val="24"/>
              </w:rPr>
              <w:t xml:space="preserve"> высотой </w:t>
            </w:r>
            <w:smartTag w:uri="urn:schemas-microsoft-com:office:smarttags" w:element="metricconverter">
              <w:smartTagPr>
                <w:attr w:name="ProductID" w:val="520 см"/>
              </w:smartTagPr>
              <w:r w:rsidRPr="00FC7195">
                <w:rPr>
                  <w:rFonts w:ascii="Times New Roman" w:hAnsi="Times New Roman"/>
                  <w:sz w:val="24"/>
                  <w:szCs w:val="24"/>
                </w:rPr>
                <w:t>520 см</w:t>
              </w:r>
            </w:smartTag>
            <w:r w:rsidRPr="00FC7195">
              <w:rPr>
                <w:rFonts w:ascii="Times New Roman" w:hAnsi="Times New Roman"/>
                <w:sz w:val="24"/>
                <w:szCs w:val="24"/>
              </w:rPr>
              <w:t xml:space="preserve">, шириной </w:t>
            </w:r>
            <w:smartTag w:uri="urn:schemas-microsoft-com:office:smarttags" w:element="metricconverter">
              <w:smartTagPr>
                <w:attr w:name="ProductID" w:val="153 см"/>
              </w:smartTagPr>
              <w:r w:rsidRPr="00FC7195">
                <w:rPr>
                  <w:rFonts w:ascii="Times New Roman" w:hAnsi="Times New Roman"/>
                  <w:sz w:val="24"/>
                  <w:szCs w:val="24"/>
                </w:rPr>
                <w:t>153 см</w:t>
              </w:r>
            </w:smartTag>
            <w:r w:rsidRPr="00FC7195">
              <w:rPr>
                <w:rFonts w:ascii="Times New Roman" w:hAnsi="Times New Roman"/>
                <w:sz w:val="24"/>
                <w:szCs w:val="24"/>
              </w:rPr>
              <w:t xml:space="preserve"> с </w:t>
            </w:r>
            <w:r w:rsidRPr="00FC7195">
              <w:rPr>
                <w:rFonts w:ascii="Times New Roman" w:hAnsi="Times New Roman"/>
                <w:b/>
                <w:sz w:val="24"/>
                <w:szCs w:val="24"/>
              </w:rPr>
              <w:t>барельефом</w:t>
            </w:r>
            <w:r w:rsidRPr="00FC7195">
              <w:rPr>
                <w:rFonts w:ascii="Times New Roman" w:hAnsi="Times New Roman"/>
                <w:sz w:val="24"/>
                <w:szCs w:val="24"/>
              </w:rPr>
              <w:t xml:space="preserve"> солдата в каске с пятиконечной звездой, ниже дата Великой Отечественной войны и табличка с надписью «Памяти комсомольцев-воинов, погибших в Великой Отечественной войне 1941 – 1945 гг.». На высоте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стелу пересекает горизонтальная плита размером 260 х 150 х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1 основание размером 255 х </w:t>
            </w:r>
            <w:smartTag w:uri="urn:schemas-microsoft-com:office:smarttags" w:element="metricconverter">
              <w:smartTagPr>
                <w:attr w:name="ProductID" w:val="325 см"/>
              </w:smartTagPr>
              <w:r w:rsidRPr="00FC7195">
                <w:rPr>
                  <w:rFonts w:ascii="Times New Roman" w:hAnsi="Times New Roman"/>
                  <w:sz w:val="24"/>
                  <w:szCs w:val="24"/>
                </w:rPr>
                <w:t>325 см</w:t>
              </w:r>
            </w:smartTag>
            <w:r w:rsidRPr="00FC7195">
              <w:rPr>
                <w:rFonts w:ascii="Times New Roman" w:hAnsi="Times New Roman"/>
                <w:sz w:val="24"/>
                <w:szCs w:val="24"/>
              </w:rPr>
              <w:t xml:space="preserve">., 2 основание 580 х </w:t>
            </w:r>
            <w:smartTag w:uri="urn:schemas-microsoft-com:office:smarttags" w:element="metricconverter">
              <w:smartTagPr>
                <w:attr w:name="ProductID" w:val="580 см"/>
              </w:smartTagPr>
              <w:r w:rsidRPr="00FC7195">
                <w:rPr>
                  <w:rFonts w:ascii="Times New Roman" w:hAnsi="Times New Roman"/>
                  <w:sz w:val="24"/>
                  <w:szCs w:val="24"/>
                </w:rPr>
                <w:t>580 см</w:t>
              </w:r>
            </w:smartTag>
            <w:r w:rsidRPr="00FC7195">
              <w:rPr>
                <w:rFonts w:ascii="Times New Roman" w:hAnsi="Times New Roman"/>
                <w:sz w:val="24"/>
                <w:szCs w:val="24"/>
              </w:rPr>
              <w:t xml:space="preserve">. Материал: бетон, кирпич, плитка.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3</w:t>
            </w:r>
          </w:p>
        </w:tc>
        <w:tc>
          <w:tcPr>
            <w:tcW w:w="2626" w:type="dxa"/>
          </w:tcPr>
          <w:p w:rsidR="00FC7195" w:rsidRPr="00FC7195" w:rsidRDefault="00FC7195" w:rsidP="005F6D9B">
            <w:pPr>
              <w:jc w:val="both"/>
              <w:rPr>
                <w:rFonts w:ascii="Times New Roman" w:hAnsi="Times New Roman"/>
                <w:color w:val="000000"/>
                <w:sz w:val="24"/>
                <w:szCs w:val="24"/>
              </w:rPr>
            </w:pPr>
            <w:r w:rsidRPr="00FC7195">
              <w:rPr>
                <w:rFonts w:ascii="Times New Roman" w:hAnsi="Times New Roman"/>
                <w:b/>
                <w:color w:val="000000"/>
                <w:sz w:val="24"/>
                <w:szCs w:val="24"/>
              </w:rPr>
              <w:t xml:space="preserve">Стела </w:t>
            </w:r>
            <w:r w:rsidRPr="00FC7195">
              <w:rPr>
                <w:rFonts w:ascii="Times New Roman" w:hAnsi="Times New Roman"/>
                <w:color w:val="000000"/>
                <w:sz w:val="24"/>
                <w:szCs w:val="24"/>
              </w:rPr>
              <w:t>«Солдатам, исполнившим долг в Афганистане и других горячих точках»</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color w:val="000000"/>
                <w:sz w:val="24"/>
                <w:szCs w:val="24"/>
              </w:rPr>
            </w:pPr>
            <w:r w:rsidRPr="00FC7195">
              <w:rPr>
                <w:rFonts w:ascii="Times New Roman" w:hAnsi="Times New Roman"/>
                <w:color w:val="000000"/>
                <w:sz w:val="24"/>
                <w:szCs w:val="24"/>
              </w:rPr>
              <w:t xml:space="preserve">с. </w:t>
            </w:r>
            <w:r w:rsidRPr="00FC7195">
              <w:rPr>
                <w:rFonts w:ascii="Times New Roman" w:hAnsi="Times New Roman"/>
                <w:b/>
                <w:color w:val="000000"/>
                <w:sz w:val="24"/>
                <w:szCs w:val="24"/>
              </w:rPr>
              <w:t>Беляевка</w:t>
            </w:r>
            <w:r w:rsidRPr="00FC7195">
              <w:rPr>
                <w:rFonts w:ascii="Times New Roman" w:hAnsi="Times New Roman"/>
                <w:color w:val="000000"/>
                <w:sz w:val="24"/>
                <w:szCs w:val="24"/>
              </w:rPr>
              <w:t>, ул. Комсомольская</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b/>
                <w:sz w:val="24"/>
                <w:szCs w:val="24"/>
              </w:rPr>
              <w:t>12 июня 2006 г.</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sz w:val="24"/>
                <w:szCs w:val="24"/>
              </w:rPr>
              <w:t>(стела)</w:t>
            </w:r>
          </w:p>
        </w:tc>
        <w:tc>
          <w:tcPr>
            <w:tcW w:w="2693" w:type="dxa"/>
          </w:tcPr>
          <w:p w:rsidR="00FC7195" w:rsidRPr="00FC7195" w:rsidRDefault="00FC7195" w:rsidP="005F6D9B">
            <w:pPr>
              <w:shd w:val="clear" w:color="auto" w:fill="FFFFFF"/>
              <w:autoSpaceDE w:val="0"/>
              <w:autoSpaceDN w:val="0"/>
              <w:adjustRightInd w:val="0"/>
              <w:jc w:val="both"/>
              <w:rPr>
                <w:rFonts w:ascii="Times New Roman" w:hAnsi="Times New Roman"/>
                <w:color w:val="000000"/>
                <w:sz w:val="24"/>
                <w:szCs w:val="24"/>
              </w:rPr>
            </w:pPr>
            <w:r w:rsidRPr="00FC7195">
              <w:rPr>
                <w:rFonts w:ascii="Times New Roman" w:hAnsi="Times New Roman"/>
                <w:color w:val="000000"/>
                <w:sz w:val="24"/>
                <w:szCs w:val="24"/>
              </w:rPr>
              <w:t xml:space="preserve">Инициатором создания стелы выступил Совет ветеранов локальных войн Беляевского района. 15 февраля 2004 г. возле районного краеведческого музея был заложен камень, символизирующий начало строительства стелы. Строительство проводилось на средства, выделенные сельсоветом и на пожертвования организаций и жителей. Большую помощь </w:t>
            </w:r>
            <w:r w:rsidRPr="00FC7195">
              <w:rPr>
                <w:rFonts w:ascii="Times New Roman" w:hAnsi="Times New Roman"/>
                <w:color w:val="000000"/>
                <w:sz w:val="24"/>
                <w:szCs w:val="24"/>
              </w:rPr>
              <w:lastRenderedPageBreak/>
              <w:t xml:space="preserve">оказали добровольные помощники, которые монтировали фундамент под основание, выложили его тротуарной плиткой, сделали ограду. Сама стела изготовлена Оренбургской военно-мемориальной компанией по предложенному там же эскизу.  Балансодержатель объекта – МО </w:t>
            </w:r>
            <w:proofErr w:type="spellStart"/>
            <w:r w:rsidRPr="00FC7195">
              <w:rPr>
                <w:rFonts w:ascii="Times New Roman" w:hAnsi="Times New Roman"/>
                <w:color w:val="000000"/>
                <w:sz w:val="24"/>
                <w:szCs w:val="24"/>
              </w:rPr>
              <w:t>Беляевский</w:t>
            </w:r>
            <w:proofErr w:type="spellEnd"/>
            <w:r w:rsidRPr="00FC7195">
              <w:rPr>
                <w:rFonts w:ascii="Times New Roman" w:hAnsi="Times New Roman"/>
                <w:color w:val="000000"/>
                <w:sz w:val="24"/>
                <w:szCs w:val="24"/>
              </w:rPr>
              <w:t xml:space="preserve">  сельсовет Беляевского района.</w:t>
            </w:r>
          </w:p>
          <w:p w:rsidR="00FC7195" w:rsidRPr="00FC7195" w:rsidRDefault="00FC7195" w:rsidP="005F6D9B">
            <w:pPr>
              <w:jc w:val="both"/>
              <w:rPr>
                <w:rFonts w:ascii="Times New Roman" w:hAnsi="Times New Roman"/>
                <w:sz w:val="24"/>
                <w:szCs w:val="24"/>
              </w:rPr>
            </w:pPr>
          </w:p>
        </w:tc>
        <w:tc>
          <w:tcPr>
            <w:tcW w:w="4111" w:type="dxa"/>
          </w:tcPr>
          <w:p w:rsidR="00FC7195" w:rsidRPr="00FC7195" w:rsidRDefault="00FC7195" w:rsidP="005F6D9B">
            <w:pPr>
              <w:shd w:val="clear" w:color="auto" w:fill="FFFFFF"/>
              <w:autoSpaceDE w:val="0"/>
              <w:autoSpaceDN w:val="0"/>
              <w:adjustRightInd w:val="0"/>
              <w:ind w:firstLine="708"/>
              <w:jc w:val="both"/>
              <w:rPr>
                <w:rFonts w:ascii="Times New Roman" w:hAnsi="Times New Roman"/>
                <w:b/>
                <w:sz w:val="24"/>
                <w:szCs w:val="24"/>
              </w:rPr>
            </w:pPr>
            <w:r w:rsidRPr="00FC7195">
              <w:rPr>
                <w:rFonts w:ascii="Times New Roman" w:hAnsi="Times New Roman"/>
                <w:bCs/>
                <w:color w:val="000000"/>
                <w:sz w:val="24"/>
                <w:szCs w:val="24"/>
              </w:rPr>
              <w:lastRenderedPageBreak/>
              <w:t>О</w:t>
            </w:r>
            <w:r w:rsidRPr="00FC7195">
              <w:rPr>
                <w:rFonts w:ascii="Times New Roman" w:hAnsi="Times New Roman"/>
                <w:sz w:val="24"/>
                <w:szCs w:val="24"/>
              </w:rPr>
              <w:t xml:space="preserve">бъект представляет собой </w:t>
            </w:r>
            <w:r w:rsidRPr="00FC7195">
              <w:rPr>
                <w:rFonts w:ascii="Times New Roman" w:hAnsi="Times New Roman"/>
                <w:b/>
                <w:sz w:val="24"/>
                <w:szCs w:val="24"/>
              </w:rPr>
              <w:t>две</w:t>
            </w:r>
            <w:r w:rsidRPr="00FC7195">
              <w:rPr>
                <w:rFonts w:ascii="Times New Roman" w:hAnsi="Times New Roman"/>
                <w:sz w:val="24"/>
                <w:szCs w:val="24"/>
              </w:rPr>
              <w:t xml:space="preserve"> белые мраморные </w:t>
            </w:r>
            <w:r w:rsidRPr="00FC7195">
              <w:rPr>
                <w:rFonts w:ascii="Times New Roman" w:hAnsi="Times New Roman"/>
                <w:b/>
                <w:sz w:val="24"/>
                <w:szCs w:val="24"/>
              </w:rPr>
              <w:t>стелы</w:t>
            </w:r>
            <w:r w:rsidRPr="00FC7195">
              <w:rPr>
                <w:rFonts w:ascii="Times New Roman" w:hAnsi="Times New Roman"/>
                <w:sz w:val="24"/>
                <w:szCs w:val="24"/>
              </w:rPr>
              <w:t xml:space="preserve">, соединенные гранитной доской, на которой высечены слова: «Слава павшим. Пусть память поколений Вас хранит. И остаетесь Вы посмертно живы…Солдатам, исполнившим долг в Афганистане и других горячих точках». Размеры:  высота 1,55 м, ширина – 1,23 м, основание 4х4 м.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4</w:t>
            </w:r>
          </w:p>
        </w:tc>
        <w:tc>
          <w:tcPr>
            <w:tcW w:w="2626" w:type="dxa"/>
          </w:tcPr>
          <w:p w:rsidR="00FC7195" w:rsidRPr="00FC7195" w:rsidRDefault="00FC7195" w:rsidP="005F6D9B">
            <w:pPr>
              <w:jc w:val="both"/>
              <w:rPr>
                <w:rFonts w:ascii="Times New Roman" w:hAnsi="Times New Roman"/>
                <w:b/>
                <w:color w:val="000000"/>
                <w:sz w:val="24"/>
                <w:szCs w:val="24"/>
              </w:rPr>
            </w:pPr>
            <w:r w:rsidRPr="00FC7195">
              <w:rPr>
                <w:rFonts w:ascii="Times New Roman" w:hAnsi="Times New Roman"/>
                <w:sz w:val="24"/>
                <w:szCs w:val="24"/>
              </w:rPr>
              <w:t xml:space="preserve">Малая архитектурная композиция «Памятник участникам Великой Отечественной Войны в с. </w:t>
            </w:r>
            <w:proofErr w:type="spellStart"/>
            <w:r w:rsidRPr="00FC7195">
              <w:rPr>
                <w:rFonts w:ascii="Times New Roman" w:hAnsi="Times New Roman"/>
                <w:sz w:val="24"/>
                <w:szCs w:val="24"/>
              </w:rPr>
              <w:t>Жанаталап</w:t>
            </w:r>
            <w:proofErr w:type="spellEnd"/>
            <w:r w:rsidRPr="00FC7195">
              <w:rPr>
                <w:rFonts w:ascii="Times New Roman" w:hAnsi="Times New Roman"/>
                <w:sz w:val="24"/>
                <w:szCs w:val="24"/>
              </w:rPr>
              <w:t>»</w:t>
            </w:r>
          </w:p>
        </w:tc>
        <w:tc>
          <w:tcPr>
            <w:tcW w:w="6804" w:type="dxa"/>
            <w:gridSpan w:val="2"/>
          </w:tcPr>
          <w:p w:rsidR="00FC7195" w:rsidRPr="00FC7195" w:rsidRDefault="00FC7195" w:rsidP="005F6D9B">
            <w:pPr>
              <w:shd w:val="clear" w:color="auto" w:fill="FFFFFF"/>
              <w:autoSpaceDE w:val="0"/>
              <w:autoSpaceDN w:val="0"/>
              <w:adjustRightInd w:val="0"/>
              <w:ind w:firstLine="708"/>
              <w:jc w:val="both"/>
              <w:rPr>
                <w:rFonts w:ascii="Times New Roman" w:hAnsi="Times New Roman"/>
                <w:bCs/>
                <w:color w:val="000000"/>
                <w:sz w:val="24"/>
                <w:szCs w:val="24"/>
              </w:rPr>
            </w:pPr>
            <w:r w:rsidRPr="00FC7195">
              <w:rPr>
                <w:rFonts w:ascii="Times New Roman" w:hAnsi="Times New Roman"/>
                <w:color w:val="000000"/>
                <w:sz w:val="24"/>
                <w:szCs w:val="24"/>
              </w:rPr>
              <w:t xml:space="preserve">Около школы в </w:t>
            </w:r>
            <w:proofErr w:type="spellStart"/>
            <w:r w:rsidRPr="00FC7195">
              <w:rPr>
                <w:rFonts w:ascii="Times New Roman" w:hAnsi="Times New Roman"/>
                <w:color w:val="000000"/>
                <w:sz w:val="24"/>
                <w:szCs w:val="24"/>
              </w:rPr>
              <w:t>пос.Жанаталап</w:t>
            </w:r>
            <w:proofErr w:type="spellEnd"/>
          </w:p>
        </w:tc>
      </w:tr>
    </w:tbl>
    <w:p w:rsidR="005F4BA1" w:rsidRDefault="005F4BA1" w:rsidP="00AF1B83">
      <w:pPr>
        <w:tabs>
          <w:tab w:val="left" w:pos="709"/>
        </w:tabs>
        <w:spacing w:after="0" w:line="240" w:lineRule="atLeast"/>
        <w:ind w:right="-1"/>
        <w:contextualSpacing/>
        <w:jc w:val="both"/>
        <w:rPr>
          <w:rFonts w:ascii="Times New Roman" w:eastAsia="Calibri" w:hAnsi="Times New Roman" w:cs="Times New Roman"/>
          <w:b/>
          <w:sz w:val="28"/>
          <w:szCs w:val="28"/>
        </w:rPr>
      </w:pPr>
    </w:p>
    <w:sectPr w:rsidR="005F4BA1" w:rsidSect="0057534C">
      <w:headerReference w:type="default" r:id="rId30"/>
      <w:footerReference w:type="default" r:id="rId31"/>
      <w:footerReference w:type="first" r:id="rId32"/>
      <w:pgSz w:w="11907" w:h="16839" w:code="9"/>
      <w:pgMar w:top="851" w:right="851" w:bottom="709"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AD3" w:rsidRDefault="00DC1AD3" w:rsidP="00D61287">
      <w:pPr>
        <w:spacing w:after="0" w:line="240" w:lineRule="auto"/>
      </w:pPr>
      <w:r>
        <w:separator/>
      </w:r>
    </w:p>
  </w:endnote>
  <w:endnote w:type="continuationSeparator" w:id="0">
    <w:p w:rsidR="00DC1AD3" w:rsidRDefault="00DC1AD3" w:rsidP="00D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41474"/>
      <w:docPartObj>
        <w:docPartGallery w:val="Page Numbers (Bottom of Page)"/>
        <w:docPartUnique/>
      </w:docPartObj>
    </w:sdtPr>
    <w:sdtEndPr/>
    <w:sdtContent>
      <w:p w:rsidR="00066D53" w:rsidRDefault="00066D53">
        <w:pPr>
          <w:pStyle w:val="af"/>
          <w:jc w:val="right"/>
        </w:pPr>
        <w:r>
          <w:fldChar w:fldCharType="begin"/>
        </w:r>
        <w:r>
          <w:instrText>PAGE   \* MERGEFORMAT</w:instrText>
        </w:r>
        <w:r>
          <w:fldChar w:fldCharType="separate"/>
        </w:r>
        <w:r w:rsidR="00AA3A29">
          <w:rPr>
            <w:noProof/>
          </w:rPr>
          <w:t>22</w:t>
        </w:r>
        <w:r>
          <w:rPr>
            <w:noProof/>
          </w:rPr>
          <w:fldChar w:fldCharType="end"/>
        </w:r>
      </w:p>
    </w:sdtContent>
  </w:sdt>
  <w:p w:rsidR="00066D53" w:rsidRPr="00C74F28" w:rsidRDefault="00066D53" w:rsidP="00FF03E4">
    <w:pPr>
      <w:pStyle w:val="af"/>
      <w:jc w:val="right"/>
      <w:rPr>
        <w:color w:val="800000"/>
      </w:rPr>
    </w:pPr>
    <w:r w:rsidRPr="00C74F28">
      <w:rPr>
        <w:color w:val="800000"/>
      </w:rPr>
      <w:t>ООО «Г</w:t>
    </w:r>
    <w:r>
      <w:rPr>
        <w:color w:val="800000"/>
      </w:rPr>
      <w:t>ЕОГРАД</w:t>
    </w:r>
    <w:r w:rsidRPr="00C74F28">
      <w:rPr>
        <w:color w:val="800000"/>
      </w:rPr>
      <w:t xml:space="preserve">» </w:t>
    </w:r>
    <w:r>
      <w:rPr>
        <w:color w:val="800000"/>
      </w:rPr>
      <w:t xml:space="preserve">г. Орск </w:t>
    </w:r>
    <w:r w:rsidRPr="00C74F28">
      <w:rPr>
        <w:color w:val="800000"/>
      </w:rPr>
      <w:t>202</w:t>
    </w:r>
    <w:r>
      <w:rPr>
        <w:color w:val="800000"/>
      </w:rPr>
      <w:t>5</w:t>
    </w:r>
    <w:r w:rsidRPr="00C74F28">
      <w:rPr>
        <w:color w:val="800000"/>
      </w:rPr>
      <w:t xml:space="preserve"> г.</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53" w:rsidRDefault="00066D53">
    <w:pPr>
      <w:pStyle w:val="af"/>
      <w:jc w:val="right"/>
    </w:pPr>
  </w:p>
  <w:p w:rsidR="00066D53" w:rsidRDefault="00066D5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AD3" w:rsidRDefault="00DC1AD3" w:rsidP="00D61287">
      <w:pPr>
        <w:spacing w:after="0" w:line="240" w:lineRule="auto"/>
      </w:pPr>
      <w:r>
        <w:separator/>
      </w:r>
    </w:p>
  </w:footnote>
  <w:footnote w:type="continuationSeparator" w:id="0">
    <w:p w:rsidR="00DC1AD3" w:rsidRDefault="00DC1AD3" w:rsidP="00D6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53" w:rsidRDefault="00066D53" w:rsidP="005456D4">
    <w:pPr>
      <w:pStyle w:val="ad"/>
      <w:jc w:val="right"/>
    </w:pPr>
    <w:r>
      <w:rPr>
        <w:color w:val="800000"/>
      </w:rPr>
      <w:t>Материалы по обоснованию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353"/>
        </w:tabs>
        <w:ind w:left="1353" w:hanging="360"/>
      </w:pPr>
      <w:rPr>
        <w:rFonts w:ascii="Symbol" w:hAnsi="Symbol"/>
      </w:rPr>
    </w:lvl>
  </w:abstractNum>
  <w:abstractNum w:abstractNumId="1" w15:restartNumberingAfterBreak="0">
    <w:nsid w:val="00000002"/>
    <w:multiLevelType w:val="multilevel"/>
    <w:tmpl w:val="76C83C46"/>
    <w:name w:val="WW8Num2"/>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0" w:firstLine="0"/>
      </w:pPr>
      <w:rPr>
        <w:color w:val="auto"/>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4" w15:restartNumberingAfterBreak="0">
    <w:nsid w:val="00000017"/>
    <w:multiLevelType w:val="multilevel"/>
    <w:tmpl w:val="487C27C2"/>
    <w:name w:val="WW8Num23"/>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406"/>
    <w:multiLevelType w:val="multilevel"/>
    <w:tmpl w:val="00000889"/>
    <w:lvl w:ilvl="0">
      <w:numFmt w:val="bullet"/>
      <w:lvlText w:val="-"/>
      <w:lvlJc w:val="left"/>
      <w:pPr>
        <w:ind w:left="118" w:hanging="186"/>
      </w:pPr>
      <w:rPr>
        <w:rFonts w:ascii="Times New Roman" w:hAnsi="Times New Roman" w:cs="Times New Roman"/>
        <w:b w:val="0"/>
        <w:bCs w:val="0"/>
        <w:color w:val="495461"/>
        <w:sz w:val="28"/>
        <w:szCs w:val="28"/>
      </w:rPr>
    </w:lvl>
    <w:lvl w:ilvl="1">
      <w:numFmt w:val="bullet"/>
      <w:lvlText w:val="•"/>
      <w:lvlJc w:val="left"/>
      <w:pPr>
        <w:ind w:left="136" w:hanging="186"/>
      </w:pPr>
    </w:lvl>
    <w:lvl w:ilvl="2">
      <w:numFmt w:val="bullet"/>
      <w:lvlText w:val="•"/>
      <w:lvlJc w:val="left"/>
      <w:pPr>
        <w:ind w:left="1205" w:hanging="186"/>
      </w:pPr>
    </w:lvl>
    <w:lvl w:ilvl="3">
      <w:numFmt w:val="bullet"/>
      <w:lvlText w:val="•"/>
      <w:lvlJc w:val="left"/>
      <w:pPr>
        <w:ind w:left="2274" w:hanging="186"/>
      </w:pPr>
    </w:lvl>
    <w:lvl w:ilvl="4">
      <w:numFmt w:val="bullet"/>
      <w:lvlText w:val="•"/>
      <w:lvlJc w:val="left"/>
      <w:pPr>
        <w:ind w:left="3344" w:hanging="186"/>
      </w:pPr>
    </w:lvl>
    <w:lvl w:ilvl="5">
      <w:numFmt w:val="bullet"/>
      <w:lvlText w:val="•"/>
      <w:lvlJc w:val="left"/>
      <w:pPr>
        <w:ind w:left="4413" w:hanging="186"/>
      </w:pPr>
    </w:lvl>
    <w:lvl w:ilvl="6">
      <w:numFmt w:val="bullet"/>
      <w:lvlText w:val="•"/>
      <w:lvlJc w:val="left"/>
      <w:pPr>
        <w:ind w:left="5482" w:hanging="186"/>
      </w:pPr>
    </w:lvl>
    <w:lvl w:ilvl="7">
      <w:numFmt w:val="bullet"/>
      <w:lvlText w:val="•"/>
      <w:lvlJc w:val="left"/>
      <w:pPr>
        <w:ind w:left="6552" w:hanging="186"/>
      </w:pPr>
    </w:lvl>
    <w:lvl w:ilvl="8">
      <w:numFmt w:val="bullet"/>
      <w:lvlText w:val="•"/>
      <w:lvlJc w:val="left"/>
      <w:pPr>
        <w:ind w:left="7621" w:hanging="186"/>
      </w:pPr>
    </w:lvl>
  </w:abstractNum>
  <w:abstractNum w:abstractNumId="6"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EC368A"/>
    <w:multiLevelType w:val="hybridMultilevel"/>
    <w:tmpl w:val="F9CCB5C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D06506"/>
    <w:multiLevelType w:val="multilevel"/>
    <w:tmpl w:val="C47E8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BE7D85"/>
    <w:multiLevelType w:val="hybridMultilevel"/>
    <w:tmpl w:val="75220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4E7F77"/>
    <w:multiLevelType w:val="hybridMultilevel"/>
    <w:tmpl w:val="C74082E2"/>
    <w:lvl w:ilvl="0" w:tplc="FA44BFC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3" w15:restartNumberingAfterBreak="0">
    <w:nsid w:val="128352A1"/>
    <w:multiLevelType w:val="hybridMultilevel"/>
    <w:tmpl w:val="798A333E"/>
    <w:lvl w:ilvl="0" w:tplc="42063AD8">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AF134B"/>
    <w:multiLevelType w:val="hybridMultilevel"/>
    <w:tmpl w:val="8A704C1E"/>
    <w:lvl w:ilvl="0" w:tplc="00000006">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C67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7E73D3"/>
    <w:multiLevelType w:val="hybridMultilevel"/>
    <w:tmpl w:val="8CB800CC"/>
    <w:lvl w:ilvl="0" w:tplc="EC8081FE">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63280">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0C52">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83D6E">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3ECA">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09B6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C0D4E">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6E7E2">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B2C">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BC2C23"/>
    <w:multiLevelType w:val="hybridMultilevel"/>
    <w:tmpl w:val="0E9CF3E8"/>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EC2F08"/>
    <w:multiLevelType w:val="hybridMultilevel"/>
    <w:tmpl w:val="F30C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543A5"/>
    <w:multiLevelType w:val="hybridMultilevel"/>
    <w:tmpl w:val="9E103BF4"/>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D61097"/>
    <w:multiLevelType w:val="hybridMultilevel"/>
    <w:tmpl w:val="28360A12"/>
    <w:lvl w:ilvl="0" w:tplc="D33421A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A353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E17FA">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E37C4">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CE588">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F228">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66E10">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396A">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CC94A">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3846B7"/>
    <w:multiLevelType w:val="hybridMultilevel"/>
    <w:tmpl w:val="0590D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C9F0261"/>
    <w:multiLevelType w:val="hybridMultilevel"/>
    <w:tmpl w:val="E3FA743A"/>
    <w:lvl w:ilvl="0" w:tplc="308822DA">
      <w:start w:val="1"/>
      <w:numFmt w:val="decimal"/>
      <w:lvlText w:val="%1)"/>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4E404">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8ED5C">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0568A">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8CCD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05B7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465A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4C592">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6FC90">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DE31D73"/>
    <w:multiLevelType w:val="hybridMultilevel"/>
    <w:tmpl w:val="CABC4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FF637C4"/>
    <w:multiLevelType w:val="hybridMultilevel"/>
    <w:tmpl w:val="4B6CF766"/>
    <w:name w:val="WW8Num2322"/>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701A8D"/>
    <w:multiLevelType w:val="hybridMultilevel"/>
    <w:tmpl w:val="6DE454D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A11334C"/>
    <w:multiLevelType w:val="hybridMultilevel"/>
    <w:tmpl w:val="66206DBE"/>
    <w:lvl w:ilvl="0" w:tplc="9C3E7672">
      <w:start w:val="1"/>
      <w:numFmt w:val="bullet"/>
      <w:lvlText w:val=""/>
      <w:lvlJc w:val="left"/>
      <w:pPr>
        <w:tabs>
          <w:tab w:val="num" w:pos="1260"/>
        </w:tabs>
        <w:ind w:left="126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A960F98"/>
    <w:multiLevelType w:val="hybridMultilevel"/>
    <w:tmpl w:val="BEDC99DC"/>
    <w:lvl w:ilvl="0" w:tplc="612AE8E6">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4BAB2FC0"/>
    <w:multiLevelType w:val="hybridMultilevel"/>
    <w:tmpl w:val="403809D2"/>
    <w:lvl w:ilvl="0" w:tplc="AB2438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CD4DF4"/>
    <w:multiLevelType w:val="hybridMultilevel"/>
    <w:tmpl w:val="B7C0CA42"/>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7" w15:restartNumberingAfterBreak="0">
    <w:nsid w:val="56F12929"/>
    <w:multiLevelType w:val="hybridMultilevel"/>
    <w:tmpl w:val="A3069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1CE686A"/>
    <w:multiLevelType w:val="hybridMultilevel"/>
    <w:tmpl w:val="D87EE474"/>
    <w:lvl w:ilvl="0" w:tplc="EED89E36">
      <w:start w:val="4"/>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E539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EE9DC">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C8CCE">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32B2">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E9DF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CCBF8">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98C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BE9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5E05B3"/>
    <w:multiLevelType w:val="hybridMultilevel"/>
    <w:tmpl w:val="92C2BD7A"/>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06476E"/>
    <w:multiLevelType w:val="hybridMultilevel"/>
    <w:tmpl w:val="FFE22C2C"/>
    <w:lvl w:ilvl="0" w:tplc="0419000F">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0F77BBA"/>
    <w:multiLevelType w:val="hybridMultilevel"/>
    <w:tmpl w:val="45B8FFD6"/>
    <w:lvl w:ilvl="0" w:tplc="A85ECB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78D84684"/>
    <w:multiLevelType w:val="hybridMultilevel"/>
    <w:tmpl w:val="0B40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5535E7"/>
    <w:multiLevelType w:val="hybridMultilevel"/>
    <w:tmpl w:val="307C5034"/>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3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0"/>
  </w:num>
  <w:num w:numId="16">
    <w:abstractNumId w:val="4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num>
  <w:num w:numId="20">
    <w:abstractNumId w:val="39"/>
  </w:num>
  <w:num w:numId="21">
    <w:abstractNumId w:val="16"/>
  </w:num>
  <w:num w:numId="22">
    <w:abstractNumId w:val="23"/>
  </w:num>
  <w:num w:numId="23">
    <w:abstractNumId w:val="29"/>
  </w:num>
  <w:num w:numId="24">
    <w:abstractNumId w:val="43"/>
  </w:num>
  <w:num w:numId="25">
    <w:abstractNumId w:val="31"/>
  </w:num>
  <w:num w:numId="26">
    <w:abstractNumId w:val="0"/>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3"/>
  </w:num>
  <w:num w:numId="31">
    <w:abstractNumId w:val="3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6"/>
  </w:num>
  <w:num w:numId="37">
    <w:abstractNumId w:val="26"/>
  </w:num>
  <w:num w:numId="38">
    <w:abstractNumId w:val="19"/>
  </w:num>
  <w:num w:numId="39">
    <w:abstractNumId w:val="28"/>
  </w:num>
  <w:num w:numId="40">
    <w:abstractNumId w:val="44"/>
  </w:num>
  <w:num w:numId="41">
    <w:abstractNumId w:val="7"/>
  </w:num>
  <w:num w:numId="42">
    <w:abstractNumId w:val="13"/>
  </w:num>
  <w:num w:numId="43">
    <w:abstractNumId w:val="20"/>
  </w:num>
  <w:num w:numId="44">
    <w:abstractNumId w:val="17"/>
  </w:num>
  <w:num w:numId="45">
    <w:abstractNumId w:val="35"/>
  </w:num>
  <w:num w:numId="4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1F"/>
    <w:rsid w:val="000021D9"/>
    <w:rsid w:val="00002F69"/>
    <w:rsid w:val="00003D9B"/>
    <w:rsid w:val="000041AE"/>
    <w:rsid w:val="0000532D"/>
    <w:rsid w:val="000070BB"/>
    <w:rsid w:val="0001563F"/>
    <w:rsid w:val="000156D3"/>
    <w:rsid w:val="0001578A"/>
    <w:rsid w:val="000164AC"/>
    <w:rsid w:val="00016D0A"/>
    <w:rsid w:val="000176CA"/>
    <w:rsid w:val="00020C51"/>
    <w:rsid w:val="00021738"/>
    <w:rsid w:val="000255BE"/>
    <w:rsid w:val="00026362"/>
    <w:rsid w:val="000270B1"/>
    <w:rsid w:val="00030CD1"/>
    <w:rsid w:val="0003292E"/>
    <w:rsid w:val="00032DA8"/>
    <w:rsid w:val="0003307D"/>
    <w:rsid w:val="00033CAD"/>
    <w:rsid w:val="000340BF"/>
    <w:rsid w:val="00034C13"/>
    <w:rsid w:val="00040084"/>
    <w:rsid w:val="00040184"/>
    <w:rsid w:val="000430EA"/>
    <w:rsid w:val="00047326"/>
    <w:rsid w:val="00047C02"/>
    <w:rsid w:val="00051070"/>
    <w:rsid w:val="0005281F"/>
    <w:rsid w:val="00053C68"/>
    <w:rsid w:val="00054075"/>
    <w:rsid w:val="00056881"/>
    <w:rsid w:val="00056B1C"/>
    <w:rsid w:val="00057AB2"/>
    <w:rsid w:val="000613D6"/>
    <w:rsid w:val="00062537"/>
    <w:rsid w:val="00062A0B"/>
    <w:rsid w:val="00062D6C"/>
    <w:rsid w:val="0006364B"/>
    <w:rsid w:val="00063B71"/>
    <w:rsid w:val="0006433B"/>
    <w:rsid w:val="0006449E"/>
    <w:rsid w:val="00064650"/>
    <w:rsid w:val="00065CE0"/>
    <w:rsid w:val="000663A1"/>
    <w:rsid w:val="00066D53"/>
    <w:rsid w:val="00067B8B"/>
    <w:rsid w:val="00067D44"/>
    <w:rsid w:val="000712FA"/>
    <w:rsid w:val="000724CF"/>
    <w:rsid w:val="00074BD0"/>
    <w:rsid w:val="00074D99"/>
    <w:rsid w:val="000770ED"/>
    <w:rsid w:val="00081533"/>
    <w:rsid w:val="00081661"/>
    <w:rsid w:val="000855A3"/>
    <w:rsid w:val="00085F60"/>
    <w:rsid w:val="00087B8A"/>
    <w:rsid w:val="00091517"/>
    <w:rsid w:val="00092509"/>
    <w:rsid w:val="0009261D"/>
    <w:rsid w:val="000934DE"/>
    <w:rsid w:val="00093BD7"/>
    <w:rsid w:val="00096327"/>
    <w:rsid w:val="000968C6"/>
    <w:rsid w:val="00096F1D"/>
    <w:rsid w:val="000A088A"/>
    <w:rsid w:val="000A1B6D"/>
    <w:rsid w:val="000A327D"/>
    <w:rsid w:val="000A48C6"/>
    <w:rsid w:val="000A63AF"/>
    <w:rsid w:val="000A6911"/>
    <w:rsid w:val="000A7591"/>
    <w:rsid w:val="000A7A43"/>
    <w:rsid w:val="000A7C38"/>
    <w:rsid w:val="000B09F7"/>
    <w:rsid w:val="000B0FEB"/>
    <w:rsid w:val="000B1196"/>
    <w:rsid w:val="000B128E"/>
    <w:rsid w:val="000B38FA"/>
    <w:rsid w:val="000C06B2"/>
    <w:rsid w:val="000C076E"/>
    <w:rsid w:val="000C1C80"/>
    <w:rsid w:val="000C3149"/>
    <w:rsid w:val="000C3B4F"/>
    <w:rsid w:val="000C4C3F"/>
    <w:rsid w:val="000C54F9"/>
    <w:rsid w:val="000C5B2A"/>
    <w:rsid w:val="000C67ED"/>
    <w:rsid w:val="000D1BB8"/>
    <w:rsid w:val="000D1DDD"/>
    <w:rsid w:val="000D2371"/>
    <w:rsid w:val="000D49CD"/>
    <w:rsid w:val="000D6248"/>
    <w:rsid w:val="000D626E"/>
    <w:rsid w:val="000D6A3A"/>
    <w:rsid w:val="000E30A8"/>
    <w:rsid w:val="000E4ABB"/>
    <w:rsid w:val="000E7592"/>
    <w:rsid w:val="000F17EB"/>
    <w:rsid w:val="000F23B2"/>
    <w:rsid w:val="000F2F28"/>
    <w:rsid w:val="000F3E53"/>
    <w:rsid w:val="000F5112"/>
    <w:rsid w:val="000F6747"/>
    <w:rsid w:val="000F68A9"/>
    <w:rsid w:val="00101A9D"/>
    <w:rsid w:val="001056BF"/>
    <w:rsid w:val="001071F5"/>
    <w:rsid w:val="001128D9"/>
    <w:rsid w:val="00112BA8"/>
    <w:rsid w:val="001211CC"/>
    <w:rsid w:val="00122665"/>
    <w:rsid w:val="00123C36"/>
    <w:rsid w:val="00124156"/>
    <w:rsid w:val="00124570"/>
    <w:rsid w:val="0012652C"/>
    <w:rsid w:val="0012660B"/>
    <w:rsid w:val="00131BC0"/>
    <w:rsid w:val="00132692"/>
    <w:rsid w:val="00137F7D"/>
    <w:rsid w:val="001412C9"/>
    <w:rsid w:val="00142810"/>
    <w:rsid w:val="001453E5"/>
    <w:rsid w:val="00146491"/>
    <w:rsid w:val="00152E37"/>
    <w:rsid w:val="00161620"/>
    <w:rsid w:val="001631EC"/>
    <w:rsid w:val="00164846"/>
    <w:rsid w:val="00166970"/>
    <w:rsid w:val="0016768B"/>
    <w:rsid w:val="001706EC"/>
    <w:rsid w:val="00171062"/>
    <w:rsid w:val="00173923"/>
    <w:rsid w:val="00174808"/>
    <w:rsid w:val="0017481C"/>
    <w:rsid w:val="00180417"/>
    <w:rsid w:val="001805CD"/>
    <w:rsid w:val="00180BCF"/>
    <w:rsid w:val="00181913"/>
    <w:rsid w:val="0018289B"/>
    <w:rsid w:val="001839C2"/>
    <w:rsid w:val="001842CD"/>
    <w:rsid w:val="001862CE"/>
    <w:rsid w:val="00190E52"/>
    <w:rsid w:val="00191EAF"/>
    <w:rsid w:val="00192152"/>
    <w:rsid w:val="00194BA0"/>
    <w:rsid w:val="00194F3F"/>
    <w:rsid w:val="00196EC7"/>
    <w:rsid w:val="0019726D"/>
    <w:rsid w:val="001974A3"/>
    <w:rsid w:val="00197694"/>
    <w:rsid w:val="001A190D"/>
    <w:rsid w:val="001A4C52"/>
    <w:rsid w:val="001A75D7"/>
    <w:rsid w:val="001A7DDD"/>
    <w:rsid w:val="001B0B2C"/>
    <w:rsid w:val="001B19C7"/>
    <w:rsid w:val="001B229D"/>
    <w:rsid w:val="001B28BD"/>
    <w:rsid w:val="001B3C0C"/>
    <w:rsid w:val="001B3FEE"/>
    <w:rsid w:val="001B655E"/>
    <w:rsid w:val="001C0566"/>
    <w:rsid w:val="001C05A5"/>
    <w:rsid w:val="001C2D4E"/>
    <w:rsid w:val="001C345D"/>
    <w:rsid w:val="001C38A8"/>
    <w:rsid w:val="001C4DBD"/>
    <w:rsid w:val="001C4EA7"/>
    <w:rsid w:val="001C7EA8"/>
    <w:rsid w:val="001D1193"/>
    <w:rsid w:val="001D3D84"/>
    <w:rsid w:val="001E15EB"/>
    <w:rsid w:val="001E1ED3"/>
    <w:rsid w:val="001E3D70"/>
    <w:rsid w:val="001E41EC"/>
    <w:rsid w:val="001E4CCD"/>
    <w:rsid w:val="001E52A6"/>
    <w:rsid w:val="001E7710"/>
    <w:rsid w:val="001F0346"/>
    <w:rsid w:val="001F6059"/>
    <w:rsid w:val="002026CB"/>
    <w:rsid w:val="00203796"/>
    <w:rsid w:val="002039B8"/>
    <w:rsid w:val="00203C3B"/>
    <w:rsid w:val="00204D7C"/>
    <w:rsid w:val="00204FC3"/>
    <w:rsid w:val="002053CD"/>
    <w:rsid w:val="002068EA"/>
    <w:rsid w:val="00207921"/>
    <w:rsid w:val="00210B9D"/>
    <w:rsid w:val="00210D2B"/>
    <w:rsid w:val="00212BC1"/>
    <w:rsid w:val="00215EE6"/>
    <w:rsid w:val="002163DC"/>
    <w:rsid w:val="002178A6"/>
    <w:rsid w:val="00217F82"/>
    <w:rsid w:val="0023193A"/>
    <w:rsid w:val="002333CB"/>
    <w:rsid w:val="00234B79"/>
    <w:rsid w:val="002408DE"/>
    <w:rsid w:val="00241C01"/>
    <w:rsid w:val="0024219F"/>
    <w:rsid w:val="00244667"/>
    <w:rsid w:val="00244938"/>
    <w:rsid w:val="00245484"/>
    <w:rsid w:val="00252306"/>
    <w:rsid w:val="00252602"/>
    <w:rsid w:val="00253DB9"/>
    <w:rsid w:val="00253F46"/>
    <w:rsid w:val="002549A2"/>
    <w:rsid w:val="00256055"/>
    <w:rsid w:val="002562A5"/>
    <w:rsid w:val="0025719D"/>
    <w:rsid w:val="0025759D"/>
    <w:rsid w:val="00260106"/>
    <w:rsid w:val="00260CF6"/>
    <w:rsid w:val="0026138C"/>
    <w:rsid w:val="00264C61"/>
    <w:rsid w:val="00265D9E"/>
    <w:rsid w:val="00265DEF"/>
    <w:rsid w:val="002660A1"/>
    <w:rsid w:val="00266439"/>
    <w:rsid w:val="00271457"/>
    <w:rsid w:val="00272356"/>
    <w:rsid w:val="002728CC"/>
    <w:rsid w:val="002742EB"/>
    <w:rsid w:val="00275500"/>
    <w:rsid w:val="00275E0F"/>
    <w:rsid w:val="00277AA7"/>
    <w:rsid w:val="002800F7"/>
    <w:rsid w:val="002805C3"/>
    <w:rsid w:val="00280EA5"/>
    <w:rsid w:val="0028233B"/>
    <w:rsid w:val="00282714"/>
    <w:rsid w:val="002832B9"/>
    <w:rsid w:val="0028634E"/>
    <w:rsid w:val="00286D71"/>
    <w:rsid w:val="00287A37"/>
    <w:rsid w:val="002901FE"/>
    <w:rsid w:val="00290D7D"/>
    <w:rsid w:val="00291949"/>
    <w:rsid w:val="0029194E"/>
    <w:rsid w:val="002922B9"/>
    <w:rsid w:val="00292371"/>
    <w:rsid w:val="002925D5"/>
    <w:rsid w:val="00293D3A"/>
    <w:rsid w:val="00294C6D"/>
    <w:rsid w:val="00294D49"/>
    <w:rsid w:val="002A2FA7"/>
    <w:rsid w:val="002A3766"/>
    <w:rsid w:val="002A53BA"/>
    <w:rsid w:val="002A6599"/>
    <w:rsid w:val="002A6B6A"/>
    <w:rsid w:val="002A6FE8"/>
    <w:rsid w:val="002B0E6F"/>
    <w:rsid w:val="002B0F3D"/>
    <w:rsid w:val="002B1357"/>
    <w:rsid w:val="002B193E"/>
    <w:rsid w:val="002B4362"/>
    <w:rsid w:val="002B5B99"/>
    <w:rsid w:val="002B6219"/>
    <w:rsid w:val="002B70B6"/>
    <w:rsid w:val="002C112B"/>
    <w:rsid w:val="002C32E0"/>
    <w:rsid w:val="002C5454"/>
    <w:rsid w:val="002C65D0"/>
    <w:rsid w:val="002C7985"/>
    <w:rsid w:val="002D0E7E"/>
    <w:rsid w:val="002D1480"/>
    <w:rsid w:val="002D1DD7"/>
    <w:rsid w:val="002D3AAF"/>
    <w:rsid w:val="002D3C48"/>
    <w:rsid w:val="002D4203"/>
    <w:rsid w:val="002D4B30"/>
    <w:rsid w:val="002D7CDC"/>
    <w:rsid w:val="002D7CEE"/>
    <w:rsid w:val="002E0E05"/>
    <w:rsid w:val="002E1572"/>
    <w:rsid w:val="002E1DF7"/>
    <w:rsid w:val="002E1E86"/>
    <w:rsid w:val="002E209E"/>
    <w:rsid w:val="002E4563"/>
    <w:rsid w:val="002E4DE4"/>
    <w:rsid w:val="002E61C8"/>
    <w:rsid w:val="002E7902"/>
    <w:rsid w:val="002E79BB"/>
    <w:rsid w:val="002F037C"/>
    <w:rsid w:val="002F1AE4"/>
    <w:rsid w:val="002F42C9"/>
    <w:rsid w:val="002F5B6E"/>
    <w:rsid w:val="002F5DDE"/>
    <w:rsid w:val="002F68A6"/>
    <w:rsid w:val="002F690E"/>
    <w:rsid w:val="002F6E84"/>
    <w:rsid w:val="0030003B"/>
    <w:rsid w:val="00300606"/>
    <w:rsid w:val="00303422"/>
    <w:rsid w:val="00303480"/>
    <w:rsid w:val="00303EF8"/>
    <w:rsid w:val="00303FF4"/>
    <w:rsid w:val="00304771"/>
    <w:rsid w:val="003047FD"/>
    <w:rsid w:val="003049B3"/>
    <w:rsid w:val="003065BE"/>
    <w:rsid w:val="00307069"/>
    <w:rsid w:val="00307473"/>
    <w:rsid w:val="003102FA"/>
    <w:rsid w:val="00310935"/>
    <w:rsid w:val="00310994"/>
    <w:rsid w:val="00310ABE"/>
    <w:rsid w:val="00312455"/>
    <w:rsid w:val="003127E7"/>
    <w:rsid w:val="00312D65"/>
    <w:rsid w:val="00313BDD"/>
    <w:rsid w:val="00313DFF"/>
    <w:rsid w:val="00315EA3"/>
    <w:rsid w:val="00315F20"/>
    <w:rsid w:val="003164FD"/>
    <w:rsid w:val="00316FEF"/>
    <w:rsid w:val="003176BD"/>
    <w:rsid w:val="00317BA9"/>
    <w:rsid w:val="00317CF3"/>
    <w:rsid w:val="003200E3"/>
    <w:rsid w:val="00320332"/>
    <w:rsid w:val="003203A0"/>
    <w:rsid w:val="00320912"/>
    <w:rsid w:val="00321BD1"/>
    <w:rsid w:val="00323602"/>
    <w:rsid w:val="00323E45"/>
    <w:rsid w:val="003240FF"/>
    <w:rsid w:val="00331C4B"/>
    <w:rsid w:val="00333792"/>
    <w:rsid w:val="00337E75"/>
    <w:rsid w:val="00340E3F"/>
    <w:rsid w:val="00341466"/>
    <w:rsid w:val="00343CA3"/>
    <w:rsid w:val="003467E6"/>
    <w:rsid w:val="00346871"/>
    <w:rsid w:val="00351781"/>
    <w:rsid w:val="003537FA"/>
    <w:rsid w:val="0035556C"/>
    <w:rsid w:val="00356A68"/>
    <w:rsid w:val="003571B5"/>
    <w:rsid w:val="003571FB"/>
    <w:rsid w:val="0036234A"/>
    <w:rsid w:val="00363F44"/>
    <w:rsid w:val="00365663"/>
    <w:rsid w:val="00372051"/>
    <w:rsid w:val="0037320B"/>
    <w:rsid w:val="00373C21"/>
    <w:rsid w:val="00374A08"/>
    <w:rsid w:val="00374BC7"/>
    <w:rsid w:val="00374EA2"/>
    <w:rsid w:val="0037724F"/>
    <w:rsid w:val="00381F01"/>
    <w:rsid w:val="00382245"/>
    <w:rsid w:val="003828F4"/>
    <w:rsid w:val="00384927"/>
    <w:rsid w:val="00384C4E"/>
    <w:rsid w:val="003873C8"/>
    <w:rsid w:val="00387B3C"/>
    <w:rsid w:val="0039113F"/>
    <w:rsid w:val="00391381"/>
    <w:rsid w:val="003916EA"/>
    <w:rsid w:val="00391850"/>
    <w:rsid w:val="00395DFB"/>
    <w:rsid w:val="003965A8"/>
    <w:rsid w:val="003A06D2"/>
    <w:rsid w:val="003A07F5"/>
    <w:rsid w:val="003A0CBD"/>
    <w:rsid w:val="003A1ECA"/>
    <w:rsid w:val="003A3CE0"/>
    <w:rsid w:val="003A7566"/>
    <w:rsid w:val="003B2C29"/>
    <w:rsid w:val="003B32BC"/>
    <w:rsid w:val="003B544F"/>
    <w:rsid w:val="003B5466"/>
    <w:rsid w:val="003C04E5"/>
    <w:rsid w:val="003C0C3B"/>
    <w:rsid w:val="003C205F"/>
    <w:rsid w:val="003C2591"/>
    <w:rsid w:val="003C2DF3"/>
    <w:rsid w:val="003C39B2"/>
    <w:rsid w:val="003C547B"/>
    <w:rsid w:val="003C5BE9"/>
    <w:rsid w:val="003C6515"/>
    <w:rsid w:val="003C7547"/>
    <w:rsid w:val="003C7CF3"/>
    <w:rsid w:val="003D043E"/>
    <w:rsid w:val="003D2DF5"/>
    <w:rsid w:val="003D3F64"/>
    <w:rsid w:val="003D496B"/>
    <w:rsid w:val="003D55E7"/>
    <w:rsid w:val="003E0BF0"/>
    <w:rsid w:val="003E427D"/>
    <w:rsid w:val="003E48E6"/>
    <w:rsid w:val="003E604F"/>
    <w:rsid w:val="003E67AA"/>
    <w:rsid w:val="003F0B55"/>
    <w:rsid w:val="003F259A"/>
    <w:rsid w:val="003F761A"/>
    <w:rsid w:val="00400963"/>
    <w:rsid w:val="0040157F"/>
    <w:rsid w:val="00401D30"/>
    <w:rsid w:val="00401D49"/>
    <w:rsid w:val="00402C4D"/>
    <w:rsid w:val="00403BFC"/>
    <w:rsid w:val="00403CDA"/>
    <w:rsid w:val="004043A4"/>
    <w:rsid w:val="00405C05"/>
    <w:rsid w:val="00406CB4"/>
    <w:rsid w:val="00411F6E"/>
    <w:rsid w:val="00412AF3"/>
    <w:rsid w:val="00413F47"/>
    <w:rsid w:val="00414B32"/>
    <w:rsid w:val="004153F1"/>
    <w:rsid w:val="00420516"/>
    <w:rsid w:val="00420C55"/>
    <w:rsid w:val="0042587F"/>
    <w:rsid w:val="00432C2C"/>
    <w:rsid w:val="004341EF"/>
    <w:rsid w:val="004378A8"/>
    <w:rsid w:val="004407A7"/>
    <w:rsid w:val="004409F0"/>
    <w:rsid w:val="00441C86"/>
    <w:rsid w:val="00442246"/>
    <w:rsid w:val="00445C43"/>
    <w:rsid w:val="004465CC"/>
    <w:rsid w:val="00446B8A"/>
    <w:rsid w:val="004500DD"/>
    <w:rsid w:val="00450E4F"/>
    <w:rsid w:val="004526F7"/>
    <w:rsid w:val="00452C0A"/>
    <w:rsid w:val="00454CD7"/>
    <w:rsid w:val="00457B6B"/>
    <w:rsid w:val="00460BDB"/>
    <w:rsid w:val="00462F1B"/>
    <w:rsid w:val="004640A4"/>
    <w:rsid w:val="00464243"/>
    <w:rsid w:val="00465B4B"/>
    <w:rsid w:val="00466429"/>
    <w:rsid w:val="00467487"/>
    <w:rsid w:val="004710F7"/>
    <w:rsid w:val="00472204"/>
    <w:rsid w:val="00473B8D"/>
    <w:rsid w:val="004810E5"/>
    <w:rsid w:val="00481559"/>
    <w:rsid w:val="004834DF"/>
    <w:rsid w:val="00483612"/>
    <w:rsid w:val="00483868"/>
    <w:rsid w:val="00484FA3"/>
    <w:rsid w:val="00487079"/>
    <w:rsid w:val="00490132"/>
    <w:rsid w:val="00491286"/>
    <w:rsid w:val="0049422C"/>
    <w:rsid w:val="0049427C"/>
    <w:rsid w:val="00495FF3"/>
    <w:rsid w:val="004A0A1F"/>
    <w:rsid w:val="004A107C"/>
    <w:rsid w:val="004A64EA"/>
    <w:rsid w:val="004A7590"/>
    <w:rsid w:val="004B0E10"/>
    <w:rsid w:val="004B0E1E"/>
    <w:rsid w:val="004B17F0"/>
    <w:rsid w:val="004B3372"/>
    <w:rsid w:val="004B5BBA"/>
    <w:rsid w:val="004B5FCC"/>
    <w:rsid w:val="004B6456"/>
    <w:rsid w:val="004C068E"/>
    <w:rsid w:val="004C3E00"/>
    <w:rsid w:val="004C402A"/>
    <w:rsid w:val="004C4A97"/>
    <w:rsid w:val="004C52AB"/>
    <w:rsid w:val="004C5438"/>
    <w:rsid w:val="004C6B7C"/>
    <w:rsid w:val="004C6E8B"/>
    <w:rsid w:val="004D0063"/>
    <w:rsid w:val="004D0C80"/>
    <w:rsid w:val="004D1A8F"/>
    <w:rsid w:val="004D1A9F"/>
    <w:rsid w:val="004D3E75"/>
    <w:rsid w:val="004D55F6"/>
    <w:rsid w:val="004D5B06"/>
    <w:rsid w:val="004D679D"/>
    <w:rsid w:val="004E2602"/>
    <w:rsid w:val="004E3265"/>
    <w:rsid w:val="004E3AE7"/>
    <w:rsid w:val="004E3B51"/>
    <w:rsid w:val="004E3BBC"/>
    <w:rsid w:val="004E4C83"/>
    <w:rsid w:val="004E5736"/>
    <w:rsid w:val="004E5C70"/>
    <w:rsid w:val="004E666B"/>
    <w:rsid w:val="004E7341"/>
    <w:rsid w:val="004F034B"/>
    <w:rsid w:val="004F0E49"/>
    <w:rsid w:val="004F1210"/>
    <w:rsid w:val="004F1C28"/>
    <w:rsid w:val="004F30C5"/>
    <w:rsid w:val="004F33FF"/>
    <w:rsid w:val="004F395F"/>
    <w:rsid w:val="004F3984"/>
    <w:rsid w:val="004F68DA"/>
    <w:rsid w:val="004F6B8A"/>
    <w:rsid w:val="004F6B99"/>
    <w:rsid w:val="004F7130"/>
    <w:rsid w:val="004F7B65"/>
    <w:rsid w:val="005001BE"/>
    <w:rsid w:val="005012E9"/>
    <w:rsid w:val="00503894"/>
    <w:rsid w:val="00505A0A"/>
    <w:rsid w:val="005060CF"/>
    <w:rsid w:val="005125D9"/>
    <w:rsid w:val="00512C3F"/>
    <w:rsid w:val="00512F8F"/>
    <w:rsid w:val="00514E59"/>
    <w:rsid w:val="005154E7"/>
    <w:rsid w:val="0051782E"/>
    <w:rsid w:val="00520C4D"/>
    <w:rsid w:val="00520E2D"/>
    <w:rsid w:val="00522D58"/>
    <w:rsid w:val="0052336D"/>
    <w:rsid w:val="00523C35"/>
    <w:rsid w:val="005273A0"/>
    <w:rsid w:val="00531E9B"/>
    <w:rsid w:val="005325EF"/>
    <w:rsid w:val="00534354"/>
    <w:rsid w:val="0053495E"/>
    <w:rsid w:val="00536529"/>
    <w:rsid w:val="005401C2"/>
    <w:rsid w:val="00541F54"/>
    <w:rsid w:val="00542F40"/>
    <w:rsid w:val="00544A69"/>
    <w:rsid w:val="005456D4"/>
    <w:rsid w:val="00547F4C"/>
    <w:rsid w:val="005523D5"/>
    <w:rsid w:val="00552780"/>
    <w:rsid w:val="00552FF5"/>
    <w:rsid w:val="00553ACA"/>
    <w:rsid w:val="00553FF0"/>
    <w:rsid w:val="00556714"/>
    <w:rsid w:val="00560BEF"/>
    <w:rsid w:val="0056573E"/>
    <w:rsid w:val="005712E5"/>
    <w:rsid w:val="0057534C"/>
    <w:rsid w:val="00575935"/>
    <w:rsid w:val="005779F2"/>
    <w:rsid w:val="0058157D"/>
    <w:rsid w:val="005817A4"/>
    <w:rsid w:val="00581CF7"/>
    <w:rsid w:val="005838DA"/>
    <w:rsid w:val="00583CFD"/>
    <w:rsid w:val="005852B5"/>
    <w:rsid w:val="0058676D"/>
    <w:rsid w:val="005873FF"/>
    <w:rsid w:val="00587C43"/>
    <w:rsid w:val="00587E06"/>
    <w:rsid w:val="005921DC"/>
    <w:rsid w:val="00592CE4"/>
    <w:rsid w:val="005933AB"/>
    <w:rsid w:val="00594611"/>
    <w:rsid w:val="0059535D"/>
    <w:rsid w:val="00596DAB"/>
    <w:rsid w:val="0059700C"/>
    <w:rsid w:val="00597F92"/>
    <w:rsid w:val="005A1387"/>
    <w:rsid w:val="005A534A"/>
    <w:rsid w:val="005A564A"/>
    <w:rsid w:val="005A5CED"/>
    <w:rsid w:val="005A70EA"/>
    <w:rsid w:val="005A71E9"/>
    <w:rsid w:val="005A7370"/>
    <w:rsid w:val="005B20ED"/>
    <w:rsid w:val="005B3756"/>
    <w:rsid w:val="005B650F"/>
    <w:rsid w:val="005B6CFA"/>
    <w:rsid w:val="005B6D19"/>
    <w:rsid w:val="005C290B"/>
    <w:rsid w:val="005C2F59"/>
    <w:rsid w:val="005C3DF0"/>
    <w:rsid w:val="005C5490"/>
    <w:rsid w:val="005C5951"/>
    <w:rsid w:val="005C6065"/>
    <w:rsid w:val="005C65EE"/>
    <w:rsid w:val="005C78E2"/>
    <w:rsid w:val="005D022A"/>
    <w:rsid w:val="005D6264"/>
    <w:rsid w:val="005D6768"/>
    <w:rsid w:val="005E684C"/>
    <w:rsid w:val="005F0E84"/>
    <w:rsid w:val="005F2736"/>
    <w:rsid w:val="005F4BA1"/>
    <w:rsid w:val="005F6771"/>
    <w:rsid w:val="005F6D9B"/>
    <w:rsid w:val="005F748D"/>
    <w:rsid w:val="00601C6C"/>
    <w:rsid w:val="00604C9D"/>
    <w:rsid w:val="00605DC8"/>
    <w:rsid w:val="00606035"/>
    <w:rsid w:val="00606204"/>
    <w:rsid w:val="00607668"/>
    <w:rsid w:val="0061335A"/>
    <w:rsid w:val="006144DE"/>
    <w:rsid w:val="006229A9"/>
    <w:rsid w:val="00626DDA"/>
    <w:rsid w:val="00627461"/>
    <w:rsid w:val="00630E92"/>
    <w:rsid w:val="00632690"/>
    <w:rsid w:val="00632B0E"/>
    <w:rsid w:val="00633F32"/>
    <w:rsid w:val="00634EE4"/>
    <w:rsid w:val="006352F7"/>
    <w:rsid w:val="00635F50"/>
    <w:rsid w:val="0063604C"/>
    <w:rsid w:val="00637875"/>
    <w:rsid w:val="00640569"/>
    <w:rsid w:val="006407A1"/>
    <w:rsid w:val="006420AE"/>
    <w:rsid w:val="0064462F"/>
    <w:rsid w:val="0064532F"/>
    <w:rsid w:val="00647C36"/>
    <w:rsid w:val="00650598"/>
    <w:rsid w:val="006521A7"/>
    <w:rsid w:val="00653DD1"/>
    <w:rsid w:val="00654345"/>
    <w:rsid w:val="00654719"/>
    <w:rsid w:val="0065581B"/>
    <w:rsid w:val="006562E1"/>
    <w:rsid w:val="00657BAC"/>
    <w:rsid w:val="00664771"/>
    <w:rsid w:val="00665B5D"/>
    <w:rsid w:val="00666033"/>
    <w:rsid w:val="006660ED"/>
    <w:rsid w:val="006663F3"/>
    <w:rsid w:val="006671A3"/>
    <w:rsid w:val="0067006B"/>
    <w:rsid w:val="006707AB"/>
    <w:rsid w:val="0067169D"/>
    <w:rsid w:val="00672DC2"/>
    <w:rsid w:val="00672E7F"/>
    <w:rsid w:val="0067321F"/>
    <w:rsid w:val="00673708"/>
    <w:rsid w:val="00675307"/>
    <w:rsid w:val="00675866"/>
    <w:rsid w:val="006760EE"/>
    <w:rsid w:val="00676967"/>
    <w:rsid w:val="00676AB8"/>
    <w:rsid w:val="00677D15"/>
    <w:rsid w:val="00677DD1"/>
    <w:rsid w:val="00680718"/>
    <w:rsid w:val="00684B6E"/>
    <w:rsid w:val="00684D61"/>
    <w:rsid w:val="00687A03"/>
    <w:rsid w:val="00687F9E"/>
    <w:rsid w:val="00693C5D"/>
    <w:rsid w:val="00697C68"/>
    <w:rsid w:val="00697DE3"/>
    <w:rsid w:val="006A0690"/>
    <w:rsid w:val="006A0C2C"/>
    <w:rsid w:val="006A0F41"/>
    <w:rsid w:val="006A16E7"/>
    <w:rsid w:val="006A4D0C"/>
    <w:rsid w:val="006A506D"/>
    <w:rsid w:val="006A5EC5"/>
    <w:rsid w:val="006A6539"/>
    <w:rsid w:val="006A7DCD"/>
    <w:rsid w:val="006A7DE0"/>
    <w:rsid w:val="006B0022"/>
    <w:rsid w:val="006B1F4F"/>
    <w:rsid w:val="006B217C"/>
    <w:rsid w:val="006B2FD2"/>
    <w:rsid w:val="006B32CA"/>
    <w:rsid w:val="006B3EA2"/>
    <w:rsid w:val="006B40FB"/>
    <w:rsid w:val="006B4876"/>
    <w:rsid w:val="006B4CB9"/>
    <w:rsid w:val="006B570E"/>
    <w:rsid w:val="006B75CF"/>
    <w:rsid w:val="006C1A89"/>
    <w:rsid w:val="006C4D30"/>
    <w:rsid w:val="006C5C8E"/>
    <w:rsid w:val="006C5CD1"/>
    <w:rsid w:val="006C5EB3"/>
    <w:rsid w:val="006D1877"/>
    <w:rsid w:val="006D1AA0"/>
    <w:rsid w:val="006D34DD"/>
    <w:rsid w:val="006D4CC0"/>
    <w:rsid w:val="006D583C"/>
    <w:rsid w:val="006D7536"/>
    <w:rsid w:val="006D7E70"/>
    <w:rsid w:val="006E0B1B"/>
    <w:rsid w:val="006E168C"/>
    <w:rsid w:val="006E1F3F"/>
    <w:rsid w:val="006E2C6D"/>
    <w:rsid w:val="006F4990"/>
    <w:rsid w:val="006F5177"/>
    <w:rsid w:val="007001A5"/>
    <w:rsid w:val="007006D7"/>
    <w:rsid w:val="007019A4"/>
    <w:rsid w:val="00703DD3"/>
    <w:rsid w:val="007076F1"/>
    <w:rsid w:val="00711C4D"/>
    <w:rsid w:val="00712538"/>
    <w:rsid w:val="00713E55"/>
    <w:rsid w:val="007158EE"/>
    <w:rsid w:val="00715BE9"/>
    <w:rsid w:val="00716150"/>
    <w:rsid w:val="00716611"/>
    <w:rsid w:val="007205F8"/>
    <w:rsid w:val="00721D2B"/>
    <w:rsid w:val="0072216F"/>
    <w:rsid w:val="007240CB"/>
    <w:rsid w:val="00725A25"/>
    <w:rsid w:val="00730451"/>
    <w:rsid w:val="00730782"/>
    <w:rsid w:val="00733B40"/>
    <w:rsid w:val="0073459C"/>
    <w:rsid w:val="00734956"/>
    <w:rsid w:val="00735C41"/>
    <w:rsid w:val="00735E49"/>
    <w:rsid w:val="007364FA"/>
    <w:rsid w:val="00736AC2"/>
    <w:rsid w:val="00740082"/>
    <w:rsid w:val="00741CC0"/>
    <w:rsid w:val="00744F1B"/>
    <w:rsid w:val="00745CC2"/>
    <w:rsid w:val="0075044B"/>
    <w:rsid w:val="007506F4"/>
    <w:rsid w:val="0075075D"/>
    <w:rsid w:val="0075197F"/>
    <w:rsid w:val="007522B6"/>
    <w:rsid w:val="00753AC3"/>
    <w:rsid w:val="00755B7A"/>
    <w:rsid w:val="00757195"/>
    <w:rsid w:val="00757E58"/>
    <w:rsid w:val="00760865"/>
    <w:rsid w:val="0076256E"/>
    <w:rsid w:val="007653FB"/>
    <w:rsid w:val="007655A1"/>
    <w:rsid w:val="0076674C"/>
    <w:rsid w:val="007672BD"/>
    <w:rsid w:val="00771FAB"/>
    <w:rsid w:val="007736F4"/>
    <w:rsid w:val="00774B38"/>
    <w:rsid w:val="00775615"/>
    <w:rsid w:val="0077687E"/>
    <w:rsid w:val="00777B9F"/>
    <w:rsid w:val="00784827"/>
    <w:rsid w:val="00784FE3"/>
    <w:rsid w:val="007853AD"/>
    <w:rsid w:val="00786186"/>
    <w:rsid w:val="00786CCC"/>
    <w:rsid w:val="0078719A"/>
    <w:rsid w:val="00787983"/>
    <w:rsid w:val="00787E79"/>
    <w:rsid w:val="0079124C"/>
    <w:rsid w:val="00791B1B"/>
    <w:rsid w:val="0079263E"/>
    <w:rsid w:val="00794DBD"/>
    <w:rsid w:val="00795DAB"/>
    <w:rsid w:val="00796211"/>
    <w:rsid w:val="00797CA8"/>
    <w:rsid w:val="007A0555"/>
    <w:rsid w:val="007A095E"/>
    <w:rsid w:val="007A26E8"/>
    <w:rsid w:val="007A2AA2"/>
    <w:rsid w:val="007A344F"/>
    <w:rsid w:val="007A645E"/>
    <w:rsid w:val="007A7AAF"/>
    <w:rsid w:val="007B132C"/>
    <w:rsid w:val="007B22DB"/>
    <w:rsid w:val="007B2739"/>
    <w:rsid w:val="007B418E"/>
    <w:rsid w:val="007B51AA"/>
    <w:rsid w:val="007B5275"/>
    <w:rsid w:val="007B54B6"/>
    <w:rsid w:val="007B57A6"/>
    <w:rsid w:val="007B5823"/>
    <w:rsid w:val="007B7B59"/>
    <w:rsid w:val="007C08B3"/>
    <w:rsid w:val="007C1DF8"/>
    <w:rsid w:val="007C25C1"/>
    <w:rsid w:val="007C48E5"/>
    <w:rsid w:val="007C4ECD"/>
    <w:rsid w:val="007D271B"/>
    <w:rsid w:val="007D336D"/>
    <w:rsid w:val="007D3947"/>
    <w:rsid w:val="007D47CF"/>
    <w:rsid w:val="007D6696"/>
    <w:rsid w:val="007D6B0F"/>
    <w:rsid w:val="007D78CD"/>
    <w:rsid w:val="007E0987"/>
    <w:rsid w:val="007E0FFC"/>
    <w:rsid w:val="007E1ADB"/>
    <w:rsid w:val="007E1EAD"/>
    <w:rsid w:val="007E685E"/>
    <w:rsid w:val="007F0277"/>
    <w:rsid w:val="007F09EF"/>
    <w:rsid w:val="007F16FB"/>
    <w:rsid w:val="007F1A8A"/>
    <w:rsid w:val="007F31A5"/>
    <w:rsid w:val="007F364D"/>
    <w:rsid w:val="007F368A"/>
    <w:rsid w:val="007F7019"/>
    <w:rsid w:val="00801C29"/>
    <w:rsid w:val="0080468A"/>
    <w:rsid w:val="008055BC"/>
    <w:rsid w:val="00805ACC"/>
    <w:rsid w:val="00813A7A"/>
    <w:rsid w:val="00813BD7"/>
    <w:rsid w:val="0081460E"/>
    <w:rsid w:val="00814EDD"/>
    <w:rsid w:val="00815293"/>
    <w:rsid w:val="008174C2"/>
    <w:rsid w:val="00817F62"/>
    <w:rsid w:val="00821E73"/>
    <w:rsid w:val="00822638"/>
    <w:rsid w:val="00822A93"/>
    <w:rsid w:val="00825B3D"/>
    <w:rsid w:val="00827D35"/>
    <w:rsid w:val="00830AD7"/>
    <w:rsid w:val="008325FF"/>
    <w:rsid w:val="00832B6D"/>
    <w:rsid w:val="00833F5C"/>
    <w:rsid w:val="00834723"/>
    <w:rsid w:val="00840E09"/>
    <w:rsid w:val="00840F9C"/>
    <w:rsid w:val="00841A0B"/>
    <w:rsid w:val="00842095"/>
    <w:rsid w:val="00842551"/>
    <w:rsid w:val="0084369A"/>
    <w:rsid w:val="008460FA"/>
    <w:rsid w:val="0084664C"/>
    <w:rsid w:val="00846EC1"/>
    <w:rsid w:val="00852FC0"/>
    <w:rsid w:val="00853A97"/>
    <w:rsid w:val="00854712"/>
    <w:rsid w:val="008547CC"/>
    <w:rsid w:val="00856307"/>
    <w:rsid w:val="00860FD1"/>
    <w:rsid w:val="00861BAF"/>
    <w:rsid w:val="00863921"/>
    <w:rsid w:val="00864D15"/>
    <w:rsid w:val="008678F1"/>
    <w:rsid w:val="008757A1"/>
    <w:rsid w:val="00875911"/>
    <w:rsid w:val="00875F0B"/>
    <w:rsid w:val="00876ABC"/>
    <w:rsid w:val="0087790A"/>
    <w:rsid w:val="008814A2"/>
    <w:rsid w:val="00882844"/>
    <w:rsid w:val="00884C99"/>
    <w:rsid w:val="00884F8D"/>
    <w:rsid w:val="008858EF"/>
    <w:rsid w:val="0089111F"/>
    <w:rsid w:val="00893AAA"/>
    <w:rsid w:val="00893BC5"/>
    <w:rsid w:val="00894539"/>
    <w:rsid w:val="00895079"/>
    <w:rsid w:val="008954DD"/>
    <w:rsid w:val="00896FFE"/>
    <w:rsid w:val="0089721E"/>
    <w:rsid w:val="008A0001"/>
    <w:rsid w:val="008A08B7"/>
    <w:rsid w:val="008A097A"/>
    <w:rsid w:val="008A14F9"/>
    <w:rsid w:val="008A3F54"/>
    <w:rsid w:val="008A42BD"/>
    <w:rsid w:val="008A4ABE"/>
    <w:rsid w:val="008A560B"/>
    <w:rsid w:val="008A609E"/>
    <w:rsid w:val="008A6B9B"/>
    <w:rsid w:val="008A76A0"/>
    <w:rsid w:val="008B0C2C"/>
    <w:rsid w:val="008B2588"/>
    <w:rsid w:val="008B2903"/>
    <w:rsid w:val="008B2B5C"/>
    <w:rsid w:val="008B67C1"/>
    <w:rsid w:val="008C4C58"/>
    <w:rsid w:val="008D00D3"/>
    <w:rsid w:val="008D0231"/>
    <w:rsid w:val="008D2DB4"/>
    <w:rsid w:val="008D7E47"/>
    <w:rsid w:val="008E21B9"/>
    <w:rsid w:val="008E2428"/>
    <w:rsid w:val="008E2FE6"/>
    <w:rsid w:val="008E5F79"/>
    <w:rsid w:val="008E6540"/>
    <w:rsid w:val="008E6E3A"/>
    <w:rsid w:val="008E7013"/>
    <w:rsid w:val="008F1057"/>
    <w:rsid w:val="008F35A2"/>
    <w:rsid w:val="008F49E9"/>
    <w:rsid w:val="008F516F"/>
    <w:rsid w:val="008F6FD4"/>
    <w:rsid w:val="008F7B0C"/>
    <w:rsid w:val="00905528"/>
    <w:rsid w:val="00910AA7"/>
    <w:rsid w:val="009116AF"/>
    <w:rsid w:val="00912005"/>
    <w:rsid w:val="00912097"/>
    <w:rsid w:val="009128EA"/>
    <w:rsid w:val="009139F2"/>
    <w:rsid w:val="00914306"/>
    <w:rsid w:val="00915586"/>
    <w:rsid w:val="009163F0"/>
    <w:rsid w:val="00917799"/>
    <w:rsid w:val="00921043"/>
    <w:rsid w:val="009212B9"/>
    <w:rsid w:val="00921E0C"/>
    <w:rsid w:val="00921EDC"/>
    <w:rsid w:val="00922D01"/>
    <w:rsid w:val="00924C0D"/>
    <w:rsid w:val="009256F8"/>
    <w:rsid w:val="00925929"/>
    <w:rsid w:val="009267B8"/>
    <w:rsid w:val="009278F2"/>
    <w:rsid w:val="009302AD"/>
    <w:rsid w:val="0093080E"/>
    <w:rsid w:val="00930F01"/>
    <w:rsid w:val="00936897"/>
    <w:rsid w:val="00943D1A"/>
    <w:rsid w:val="00944662"/>
    <w:rsid w:val="00945370"/>
    <w:rsid w:val="009453C6"/>
    <w:rsid w:val="00946429"/>
    <w:rsid w:val="009476FA"/>
    <w:rsid w:val="00951778"/>
    <w:rsid w:val="00952555"/>
    <w:rsid w:val="00953250"/>
    <w:rsid w:val="00953C61"/>
    <w:rsid w:val="00955B32"/>
    <w:rsid w:val="00957EB0"/>
    <w:rsid w:val="00960203"/>
    <w:rsid w:val="00960737"/>
    <w:rsid w:val="00960A89"/>
    <w:rsid w:val="00961C11"/>
    <w:rsid w:val="0096550E"/>
    <w:rsid w:val="00966775"/>
    <w:rsid w:val="00966935"/>
    <w:rsid w:val="00966CBC"/>
    <w:rsid w:val="00970040"/>
    <w:rsid w:val="0097176C"/>
    <w:rsid w:val="009718A5"/>
    <w:rsid w:val="00971BEB"/>
    <w:rsid w:val="0097347E"/>
    <w:rsid w:val="0097711B"/>
    <w:rsid w:val="00980241"/>
    <w:rsid w:val="00981FCE"/>
    <w:rsid w:val="009839B1"/>
    <w:rsid w:val="00986227"/>
    <w:rsid w:val="00994291"/>
    <w:rsid w:val="0099500A"/>
    <w:rsid w:val="00996CE1"/>
    <w:rsid w:val="00996DEA"/>
    <w:rsid w:val="009970A0"/>
    <w:rsid w:val="00997C4F"/>
    <w:rsid w:val="009A0ADA"/>
    <w:rsid w:val="009A0EA0"/>
    <w:rsid w:val="009A1E38"/>
    <w:rsid w:val="009A25E7"/>
    <w:rsid w:val="009A2EF7"/>
    <w:rsid w:val="009A330F"/>
    <w:rsid w:val="009A34C7"/>
    <w:rsid w:val="009A4502"/>
    <w:rsid w:val="009B0199"/>
    <w:rsid w:val="009B0558"/>
    <w:rsid w:val="009B2941"/>
    <w:rsid w:val="009B2C2E"/>
    <w:rsid w:val="009C2632"/>
    <w:rsid w:val="009C3FCD"/>
    <w:rsid w:val="009C49DF"/>
    <w:rsid w:val="009C507C"/>
    <w:rsid w:val="009D0F79"/>
    <w:rsid w:val="009D2D3A"/>
    <w:rsid w:val="009D4009"/>
    <w:rsid w:val="009D6BD2"/>
    <w:rsid w:val="009E140B"/>
    <w:rsid w:val="009E5311"/>
    <w:rsid w:val="009E5A8F"/>
    <w:rsid w:val="009E61E7"/>
    <w:rsid w:val="009E6EBE"/>
    <w:rsid w:val="009E79D3"/>
    <w:rsid w:val="009F09AF"/>
    <w:rsid w:val="009F1676"/>
    <w:rsid w:val="009F622B"/>
    <w:rsid w:val="009F7CDC"/>
    <w:rsid w:val="00A00FF9"/>
    <w:rsid w:val="00A01CA4"/>
    <w:rsid w:val="00A01F48"/>
    <w:rsid w:val="00A030FC"/>
    <w:rsid w:val="00A03950"/>
    <w:rsid w:val="00A05205"/>
    <w:rsid w:val="00A06AEA"/>
    <w:rsid w:val="00A07461"/>
    <w:rsid w:val="00A0749C"/>
    <w:rsid w:val="00A10D5F"/>
    <w:rsid w:val="00A120E6"/>
    <w:rsid w:val="00A12305"/>
    <w:rsid w:val="00A12834"/>
    <w:rsid w:val="00A13042"/>
    <w:rsid w:val="00A13D8E"/>
    <w:rsid w:val="00A208AE"/>
    <w:rsid w:val="00A20A44"/>
    <w:rsid w:val="00A20EED"/>
    <w:rsid w:val="00A20F75"/>
    <w:rsid w:val="00A21F00"/>
    <w:rsid w:val="00A22B82"/>
    <w:rsid w:val="00A26DA0"/>
    <w:rsid w:val="00A276B5"/>
    <w:rsid w:val="00A3018A"/>
    <w:rsid w:val="00A342A3"/>
    <w:rsid w:val="00A34DF7"/>
    <w:rsid w:val="00A35A15"/>
    <w:rsid w:val="00A37125"/>
    <w:rsid w:val="00A400D9"/>
    <w:rsid w:val="00A4133D"/>
    <w:rsid w:val="00A41AD7"/>
    <w:rsid w:val="00A474DF"/>
    <w:rsid w:val="00A475E9"/>
    <w:rsid w:val="00A53053"/>
    <w:rsid w:val="00A534DB"/>
    <w:rsid w:val="00A53676"/>
    <w:rsid w:val="00A53E34"/>
    <w:rsid w:val="00A54AA7"/>
    <w:rsid w:val="00A63863"/>
    <w:rsid w:val="00A63ED0"/>
    <w:rsid w:val="00A65409"/>
    <w:rsid w:val="00A6574B"/>
    <w:rsid w:val="00A6596E"/>
    <w:rsid w:val="00A65A11"/>
    <w:rsid w:val="00A717B8"/>
    <w:rsid w:val="00A74490"/>
    <w:rsid w:val="00A7626C"/>
    <w:rsid w:val="00A76D3E"/>
    <w:rsid w:val="00A803BD"/>
    <w:rsid w:val="00A80EBE"/>
    <w:rsid w:val="00A83293"/>
    <w:rsid w:val="00A83CDD"/>
    <w:rsid w:val="00A86232"/>
    <w:rsid w:val="00A8714E"/>
    <w:rsid w:val="00A911BD"/>
    <w:rsid w:val="00A9121F"/>
    <w:rsid w:val="00A92110"/>
    <w:rsid w:val="00A92A32"/>
    <w:rsid w:val="00A92C7D"/>
    <w:rsid w:val="00A96FA2"/>
    <w:rsid w:val="00AA076C"/>
    <w:rsid w:val="00AA119C"/>
    <w:rsid w:val="00AA3A29"/>
    <w:rsid w:val="00AA43B3"/>
    <w:rsid w:val="00AA4C9A"/>
    <w:rsid w:val="00AA5995"/>
    <w:rsid w:val="00AB027B"/>
    <w:rsid w:val="00AB08C1"/>
    <w:rsid w:val="00AB44A3"/>
    <w:rsid w:val="00AB5F6B"/>
    <w:rsid w:val="00AC0BD1"/>
    <w:rsid w:val="00AC0D12"/>
    <w:rsid w:val="00AC0EE3"/>
    <w:rsid w:val="00AC1DBB"/>
    <w:rsid w:val="00AC40A8"/>
    <w:rsid w:val="00AC622E"/>
    <w:rsid w:val="00AC6907"/>
    <w:rsid w:val="00AC7762"/>
    <w:rsid w:val="00AD1213"/>
    <w:rsid w:val="00AD12C7"/>
    <w:rsid w:val="00AD2E60"/>
    <w:rsid w:val="00AD53B1"/>
    <w:rsid w:val="00AD5701"/>
    <w:rsid w:val="00AE221F"/>
    <w:rsid w:val="00AE3740"/>
    <w:rsid w:val="00AE3DA5"/>
    <w:rsid w:val="00AE5622"/>
    <w:rsid w:val="00AE585B"/>
    <w:rsid w:val="00AE68E5"/>
    <w:rsid w:val="00AE7EAB"/>
    <w:rsid w:val="00AF1B83"/>
    <w:rsid w:val="00AF2550"/>
    <w:rsid w:val="00AF3E14"/>
    <w:rsid w:val="00AF4A11"/>
    <w:rsid w:val="00AF50D3"/>
    <w:rsid w:val="00AF5182"/>
    <w:rsid w:val="00AF6A85"/>
    <w:rsid w:val="00AF71E7"/>
    <w:rsid w:val="00B03572"/>
    <w:rsid w:val="00B04043"/>
    <w:rsid w:val="00B0408D"/>
    <w:rsid w:val="00B0463A"/>
    <w:rsid w:val="00B04AD8"/>
    <w:rsid w:val="00B05354"/>
    <w:rsid w:val="00B0789F"/>
    <w:rsid w:val="00B07C28"/>
    <w:rsid w:val="00B07EF9"/>
    <w:rsid w:val="00B10A3F"/>
    <w:rsid w:val="00B12609"/>
    <w:rsid w:val="00B1324D"/>
    <w:rsid w:val="00B13F65"/>
    <w:rsid w:val="00B16CFD"/>
    <w:rsid w:val="00B173CA"/>
    <w:rsid w:val="00B2068E"/>
    <w:rsid w:val="00B21BCF"/>
    <w:rsid w:val="00B22C02"/>
    <w:rsid w:val="00B240AC"/>
    <w:rsid w:val="00B240BC"/>
    <w:rsid w:val="00B24325"/>
    <w:rsid w:val="00B247B8"/>
    <w:rsid w:val="00B26D0A"/>
    <w:rsid w:val="00B27EB8"/>
    <w:rsid w:val="00B31689"/>
    <w:rsid w:val="00B31BFC"/>
    <w:rsid w:val="00B34342"/>
    <w:rsid w:val="00B40E51"/>
    <w:rsid w:val="00B4148D"/>
    <w:rsid w:val="00B45C4E"/>
    <w:rsid w:val="00B467A2"/>
    <w:rsid w:val="00B50330"/>
    <w:rsid w:val="00B50BEF"/>
    <w:rsid w:val="00B5154E"/>
    <w:rsid w:val="00B55F0B"/>
    <w:rsid w:val="00B64AC7"/>
    <w:rsid w:val="00B65074"/>
    <w:rsid w:val="00B66311"/>
    <w:rsid w:val="00B6670F"/>
    <w:rsid w:val="00B66890"/>
    <w:rsid w:val="00B67728"/>
    <w:rsid w:val="00B706BE"/>
    <w:rsid w:val="00B774F0"/>
    <w:rsid w:val="00B77AD8"/>
    <w:rsid w:val="00B817A2"/>
    <w:rsid w:val="00B82042"/>
    <w:rsid w:val="00B8530A"/>
    <w:rsid w:val="00B858DB"/>
    <w:rsid w:val="00B8596C"/>
    <w:rsid w:val="00B86698"/>
    <w:rsid w:val="00B87EA4"/>
    <w:rsid w:val="00B905B1"/>
    <w:rsid w:val="00B9095B"/>
    <w:rsid w:val="00B932BD"/>
    <w:rsid w:val="00B95240"/>
    <w:rsid w:val="00B95DDF"/>
    <w:rsid w:val="00B9669E"/>
    <w:rsid w:val="00B974F0"/>
    <w:rsid w:val="00BA676A"/>
    <w:rsid w:val="00BA6904"/>
    <w:rsid w:val="00BA702E"/>
    <w:rsid w:val="00BB16C5"/>
    <w:rsid w:val="00BB1951"/>
    <w:rsid w:val="00BB24A3"/>
    <w:rsid w:val="00BB3E59"/>
    <w:rsid w:val="00BB49C6"/>
    <w:rsid w:val="00BB5F6E"/>
    <w:rsid w:val="00BC0250"/>
    <w:rsid w:val="00BC348A"/>
    <w:rsid w:val="00BC5816"/>
    <w:rsid w:val="00BD1721"/>
    <w:rsid w:val="00BD3FED"/>
    <w:rsid w:val="00BD4359"/>
    <w:rsid w:val="00BD537E"/>
    <w:rsid w:val="00BD5F6D"/>
    <w:rsid w:val="00BD669A"/>
    <w:rsid w:val="00BD6A74"/>
    <w:rsid w:val="00BD7259"/>
    <w:rsid w:val="00BD77EB"/>
    <w:rsid w:val="00BD799B"/>
    <w:rsid w:val="00BD7B19"/>
    <w:rsid w:val="00BE1B29"/>
    <w:rsid w:val="00BE255B"/>
    <w:rsid w:val="00BE49CC"/>
    <w:rsid w:val="00BE542A"/>
    <w:rsid w:val="00BE5727"/>
    <w:rsid w:val="00BE5A4A"/>
    <w:rsid w:val="00BE5C79"/>
    <w:rsid w:val="00BE7FE3"/>
    <w:rsid w:val="00BF1505"/>
    <w:rsid w:val="00BF1978"/>
    <w:rsid w:val="00BF23B9"/>
    <w:rsid w:val="00BF6436"/>
    <w:rsid w:val="00BF6684"/>
    <w:rsid w:val="00C01ED5"/>
    <w:rsid w:val="00C0240D"/>
    <w:rsid w:val="00C02C42"/>
    <w:rsid w:val="00C056F9"/>
    <w:rsid w:val="00C104CA"/>
    <w:rsid w:val="00C135D7"/>
    <w:rsid w:val="00C143C7"/>
    <w:rsid w:val="00C15522"/>
    <w:rsid w:val="00C1614B"/>
    <w:rsid w:val="00C17BAA"/>
    <w:rsid w:val="00C213E7"/>
    <w:rsid w:val="00C24351"/>
    <w:rsid w:val="00C24EBC"/>
    <w:rsid w:val="00C304C2"/>
    <w:rsid w:val="00C31237"/>
    <w:rsid w:val="00C3240D"/>
    <w:rsid w:val="00C33F48"/>
    <w:rsid w:val="00C348D1"/>
    <w:rsid w:val="00C35944"/>
    <w:rsid w:val="00C372A9"/>
    <w:rsid w:val="00C40415"/>
    <w:rsid w:val="00C442CB"/>
    <w:rsid w:val="00C44612"/>
    <w:rsid w:val="00C457FC"/>
    <w:rsid w:val="00C459ED"/>
    <w:rsid w:val="00C45F43"/>
    <w:rsid w:val="00C46BD1"/>
    <w:rsid w:val="00C4746B"/>
    <w:rsid w:val="00C52723"/>
    <w:rsid w:val="00C52D85"/>
    <w:rsid w:val="00C53DF8"/>
    <w:rsid w:val="00C53E72"/>
    <w:rsid w:val="00C553EC"/>
    <w:rsid w:val="00C56392"/>
    <w:rsid w:val="00C567D9"/>
    <w:rsid w:val="00C62227"/>
    <w:rsid w:val="00C629C0"/>
    <w:rsid w:val="00C65123"/>
    <w:rsid w:val="00C652BB"/>
    <w:rsid w:val="00C66914"/>
    <w:rsid w:val="00C6726C"/>
    <w:rsid w:val="00C74F28"/>
    <w:rsid w:val="00C763D5"/>
    <w:rsid w:val="00C766F6"/>
    <w:rsid w:val="00C7733A"/>
    <w:rsid w:val="00C77637"/>
    <w:rsid w:val="00C77DEE"/>
    <w:rsid w:val="00C80B34"/>
    <w:rsid w:val="00C80EF9"/>
    <w:rsid w:val="00C80F36"/>
    <w:rsid w:val="00C824F9"/>
    <w:rsid w:val="00C83F8C"/>
    <w:rsid w:val="00C84E0B"/>
    <w:rsid w:val="00C85C47"/>
    <w:rsid w:val="00C86F64"/>
    <w:rsid w:val="00C87D7B"/>
    <w:rsid w:val="00C9342B"/>
    <w:rsid w:val="00C93757"/>
    <w:rsid w:val="00C94364"/>
    <w:rsid w:val="00C94FD7"/>
    <w:rsid w:val="00C97401"/>
    <w:rsid w:val="00CA0D2C"/>
    <w:rsid w:val="00CA19C6"/>
    <w:rsid w:val="00CA1FD3"/>
    <w:rsid w:val="00CA3FAC"/>
    <w:rsid w:val="00CA5506"/>
    <w:rsid w:val="00CA55D5"/>
    <w:rsid w:val="00CA586B"/>
    <w:rsid w:val="00CA6533"/>
    <w:rsid w:val="00CA6BCB"/>
    <w:rsid w:val="00CB05A5"/>
    <w:rsid w:val="00CB3398"/>
    <w:rsid w:val="00CB4493"/>
    <w:rsid w:val="00CB4A25"/>
    <w:rsid w:val="00CC0289"/>
    <w:rsid w:val="00CC08FA"/>
    <w:rsid w:val="00CC0CE7"/>
    <w:rsid w:val="00CC153C"/>
    <w:rsid w:val="00CC2C8F"/>
    <w:rsid w:val="00CC2D48"/>
    <w:rsid w:val="00CC2E4C"/>
    <w:rsid w:val="00CC477B"/>
    <w:rsid w:val="00CC5D77"/>
    <w:rsid w:val="00CC6568"/>
    <w:rsid w:val="00CD0C88"/>
    <w:rsid w:val="00CD3408"/>
    <w:rsid w:val="00CD5E15"/>
    <w:rsid w:val="00CE0862"/>
    <w:rsid w:val="00CE36D7"/>
    <w:rsid w:val="00CE5670"/>
    <w:rsid w:val="00CE65AE"/>
    <w:rsid w:val="00CE77B0"/>
    <w:rsid w:val="00CE7D52"/>
    <w:rsid w:val="00CF118A"/>
    <w:rsid w:val="00CF127E"/>
    <w:rsid w:val="00CF13CF"/>
    <w:rsid w:val="00CF33E8"/>
    <w:rsid w:val="00CF40BE"/>
    <w:rsid w:val="00CF438E"/>
    <w:rsid w:val="00CF5C39"/>
    <w:rsid w:val="00CF612A"/>
    <w:rsid w:val="00CF79DC"/>
    <w:rsid w:val="00D01E30"/>
    <w:rsid w:val="00D02494"/>
    <w:rsid w:val="00D039A7"/>
    <w:rsid w:val="00D04A3A"/>
    <w:rsid w:val="00D06A86"/>
    <w:rsid w:val="00D06B91"/>
    <w:rsid w:val="00D07031"/>
    <w:rsid w:val="00D10ED5"/>
    <w:rsid w:val="00D11685"/>
    <w:rsid w:val="00D13C3B"/>
    <w:rsid w:val="00D14482"/>
    <w:rsid w:val="00D15433"/>
    <w:rsid w:val="00D201C6"/>
    <w:rsid w:val="00D219BA"/>
    <w:rsid w:val="00D2234E"/>
    <w:rsid w:val="00D2524B"/>
    <w:rsid w:val="00D25C56"/>
    <w:rsid w:val="00D265D2"/>
    <w:rsid w:val="00D31C03"/>
    <w:rsid w:val="00D34A77"/>
    <w:rsid w:val="00D43CED"/>
    <w:rsid w:val="00D45C6C"/>
    <w:rsid w:val="00D4632D"/>
    <w:rsid w:val="00D46E80"/>
    <w:rsid w:val="00D4704B"/>
    <w:rsid w:val="00D47FF1"/>
    <w:rsid w:val="00D509EC"/>
    <w:rsid w:val="00D52FE6"/>
    <w:rsid w:val="00D53DDA"/>
    <w:rsid w:val="00D53E21"/>
    <w:rsid w:val="00D54B81"/>
    <w:rsid w:val="00D55498"/>
    <w:rsid w:val="00D605B8"/>
    <w:rsid w:val="00D60F27"/>
    <w:rsid w:val="00D61287"/>
    <w:rsid w:val="00D63966"/>
    <w:rsid w:val="00D639B5"/>
    <w:rsid w:val="00D63DB9"/>
    <w:rsid w:val="00D641F6"/>
    <w:rsid w:val="00D64770"/>
    <w:rsid w:val="00D6516A"/>
    <w:rsid w:val="00D65A60"/>
    <w:rsid w:val="00D66983"/>
    <w:rsid w:val="00D676D7"/>
    <w:rsid w:val="00D7038C"/>
    <w:rsid w:val="00D70450"/>
    <w:rsid w:val="00D706B8"/>
    <w:rsid w:val="00D706E6"/>
    <w:rsid w:val="00D722A8"/>
    <w:rsid w:val="00D823E7"/>
    <w:rsid w:val="00D82C35"/>
    <w:rsid w:val="00D8326A"/>
    <w:rsid w:val="00D85C1E"/>
    <w:rsid w:val="00D874BF"/>
    <w:rsid w:val="00D90D8F"/>
    <w:rsid w:val="00D91062"/>
    <w:rsid w:val="00D92740"/>
    <w:rsid w:val="00D92FA1"/>
    <w:rsid w:val="00D932F4"/>
    <w:rsid w:val="00D95B0B"/>
    <w:rsid w:val="00D96B82"/>
    <w:rsid w:val="00D9719F"/>
    <w:rsid w:val="00DA1360"/>
    <w:rsid w:val="00DA1931"/>
    <w:rsid w:val="00DB264A"/>
    <w:rsid w:val="00DB2719"/>
    <w:rsid w:val="00DB39A2"/>
    <w:rsid w:val="00DB3A40"/>
    <w:rsid w:val="00DB481F"/>
    <w:rsid w:val="00DB6722"/>
    <w:rsid w:val="00DB7445"/>
    <w:rsid w:val="00DC1AD3"/>
    <w:rsid w:val="00DC4D2B"/>
    <w:rsid w:val="00DC539D"/>
    <w:rsid w:val="00DC666E"/>
    <w:rsid w:val="00DC697B"/>
    <w:rsid w:val="00DC7FE6"/>
    <w:rsid w:val="00DD2E93"/>
    <w:rsid w:val="00DD329E"/>
    <w:rsid w:val="00DE2F1F"/>
    <w:rsid w:val="00DE36F2"/>
    <w:rsid w:val="00DE61E7"/>
    <w:rsid w:val="00DE77D3"/>
    <w:rsid w:val="00DF0B8E"/>
    <w:rsid w:val="00DF21BA"/>
    <w:rsid w:val="00DF26DA"/>
    <w:rsid w:val="00DF59CB"/>
    <w:rsid w:val="00DF63BC"/>
    <w:rsid w:val="00E0207C"/>
    <w:rsid w:val="00E06736"/>
    <w:rsid w:val="00E0731D"/>
    <w:rsid w:val="00E10060"/>
    <w:rsid w:val="00E11804"/>
    <w:rsid w:val="00E118D8"/>
    <w:rsid w:val="00E12AAF"/>
    <w:rsid w:val="00E13940"/>
    <w:rsid w:val="00E13F7D"/>
    <w:rsid w:val="00E160BB"/>
    <w:rsid w:val="00E168E3"/>
    <w:rsid w:val="00E16EE1"/>
    <w:rsid w:val="00E2067F"/>
    <w:rsid w:val="00E21491"/>
    <w:rsid w:val="00E22745"/>
    <w:rsid w:val="00E22D9D"/>
    <w:rsid w:val="00E23163"/>
    <w:rsid w:val="00E238F7"/>
    <w:rsid w:val="00E24AB6"/>
    <w:rsid w:val="00E2679D"/>
    <w:rsid w:val="00E26D77"/>
    <w:rsid w:val="00E310D2"/>
    <w:rsid w:val="00E334EA"/>
    <w:rsid w:val="00E33531"/>
    <w:rsid w:val="00E34DDF"/>
    <w:rsid w:val="00E357B9"/>
    <w:rsid w:val="00E36E2F"/>
    <w:rsid w:val="00E371EC"/>
    <w:rsid w:val="00E40272"/>
    <w:rsid w:val="00E4050E"/>
    <w:rsid w:val="00E422E9"/>
    <w:rsid w:val="00E430AF"/>
    <w:rsid w:val="00E4310D"/>
    <w:rsid w:val="00E43A15"/>
    <w:rsid w:val="00E44042"/>
    <w:rsid w:val="00E44D0D"/>
    <w:rsid w:val="00E47AA0"/>
    <w:rsid w:val="00E50E1F"/>
    <w:rsid w:val="00E52F00"/>
    <w:rsid w:val="00E54980"/>
    <w:rsid w:val="00E55C05"/>
    <w:rsid w:val="00E56F61"/>
    <w:rsid w:val="00E56FE2"/>
    <w:rsid w:val="00E5740F"/>
    <w:rsid w:val="00E57691"/>
    <w:rsid w:val="00E605EF"/>
    <w:rsid w:val="00E614D8"/>
    <w:rsid w:val="00E6180D"/>
    <w:rsid w:val="00E651B4"/>
    <w:rsid w:val="00E702CE"/>
    <w:rsid w:val="00E70FAE"/>
    <w:rsid w:val="00E72482"/>
    <w:rsid w:val="00E76C40"/>
    <w:rsid w:val="00E83112"/>
    <w:rsid w:val="00E84932"/>
    <w:rsid w:val="00E850A9"/>
    <w:rsid w:val="00E85533"/>
    <w:rsid w:val="00E85AD2"/>
    <w:rsid w:val="00E86B86"/>
    <w:rsid w:val="00E872B8"/>
    <w:rsid w:val="00E911DD"/>
    <w:rsid w:val="00E929F0"/>
    <w:rsid w:val="00E941BB"/>
    <w:rsid w:val="00E9522C"/>
    <w:rsid w:val="00E96ED4"/>
    <w:rsid w:val="00E97D87"/>
    <w:rsid w:val="00EA046E"/>
    <w:rsid w:val="00EA41B1"/>
    <w:rsid w:val="00EA4379"/>
    <w:rsid w:val="00EA6B94"/>
    <w:rsid w:val="00EA6BC9"/>
    <w:rsid w:val="00EA6ED6"/>
    <w:rsid w:val="00EB3D0F"/>
    <w:rsid w:val="00EB55BA"/>
    <w:rsid w:val="00EB63D7"/>
    <w:rsid w:val="00EB72DB"/>
    <w:rsid w:val="00EC48F7"/>
    <w:rsid w:val="00EC49D1"/>
    <w:rsid w:val="00EC524D"/>
    <w:rsid w:val="00EC5542"/>
    <w:rsid w:val="00EC6624"/>
    <w:rsid w:val="00ED1E0E"/>
    <w:rsid w:val="00ED2CBA"/>
    <w:rsid w:val="00ED3379"/>
    <w:rsid w:val="00ED3572"/>
    <w:rsid w:val="00ED6623"/>
    <w:rsid w:val="00EE1584"/>
    <w:rsid w:val="00EE21A1"/>
    <w:rsid w:val="00EE3529"/>
    <w:rsid w:val="00EE7B74"/>
    <w:rsid w:val="00EE7D07"/>
    <w:rsid w:val="00EE7DBB"/>
    <w:rsid w:val="00EF2C29"/>
    <w:rsid w:val="00EF3093"/>
    <w:rsid w:val="00EF3A2B"/>
    <w:rsid w:val="00EF5796"/>
    <w:rsid w:val="00EF7645"/>
    <w:rsid w:val="00EF7B50"/>
    <w:rsid w:val="00F006C6"/>
    <w:rsid w:val="00F00958"/>
    <w:rsid w:val="00F019CD"/>
    <w:rsid w:val="00F02160"/>
    <w:rsid w:val="00F026FD"/>
    <w:rsid w:val="00F02F58"/>
    <w:rsid w:val="00F0598A"/>
    <w:rsid w:val="00F07ADF"/>
    <w:rsid w:val="00F07F5C"/>
    <w:rsid w:val="00F107DE"/>
    <w:rsid w:val="00F1150E"/>
    <w:rsid w:val="00F1226F"/>
    <w:rsid w:val="00F12C6A"/>
    <w:rsid w:val="00F132F2"/>
    <w:rsid w:val="00F13BAA"/>
    <w:rsid w:val="00F13CB6"/>
    <w:rsid w:val="00F14F8A"/>
    <w:rsid w:val="00F1628C"/>
    <w:rsid w:val="00F16E2C"/>
    <w:rsid w:val="00F20763"/>
    <w:rsid w:val="00F20F2D"/>
    <w:rsid w:val="00F22203"/>
    <w:rsid w:val="00F2235B"/>
    <w:rsid w:val="00F2513D"/>
    <w:rsid w:val="00F2642C"/>
    <w:rsid w:val="00F265DE"/>
    <w:rsid w:val="00F27297"/>
    <w:rsid w:val="00F32C49"/>
    <w:rsid w:val="00F335EC"/>
    <w:rsid w:val="00F34F69"/>
    <w:rsid w:val="00F36524"/>
    <w:rsid w:val="00F36661"/>
    <w:rsid w:val="00F419F3"/>
    <w:rsid w:val="00F41D3E"/>
    <w:rsid w:val="00F41E2B"/>
    <w:rsid w:val="00F43F69"/>
    <w:rsid w:val="00F4490D"/>
    <w:rsid w:val="00F45127"/>
    <w:rsid w:val="00F45D26"/>
    <w:rsid w:val="00F46082"/>
    <w:rsid w:val="00F478C7"/>
    <w:rsid w:val="00F51E54"/>
    <w:rsid w:val="00F5212E"/>
    <w:rsid w:val="00F541D6"/>
    <w:rsid w:val="00F562D7"/>
    <w:rsid w:val="00F572D8"/>
    <w:rsid w:val="00F57D92"/>
    <w:rsid w:val="00F60D8E"/>
    <w:rsid w:val="00F60EEB"/>
    <w:rsid w:val="00F61E04"/>
    <w:rsid w:val="00F6295F"/>
    <w:rsid w:val="00F62AF8"/>
    <w:rsid w:val="00F62F49"/>
    <w:rsid w:val="00F65B13"/>
    <w:rsid w:val="00F67C54"/>
    <w:rsid w:val="00F71DB6"/>
    <w:rsid w:val="00F72A7D"/>
    <w:rsid w:val="00F73032"/>
    <w:rsid w:val="00F752C2"/>
    <w:rsid w:val="00F76E1D"/>
    <w:rsid w:val="00F81407"/>
    <w:rsid w:val="00F82602"/>
    <w:rsid w:val="00F82776"/>
    <w:rsid w:val="00F83303"/>
    <w:rsid w:val="00F83E02"/>
    <w:rsid w:val="00F83E0B"/>
    <w:rsid w:val="00F847A1"/>
    <w:rsid w:val="00F8588A"/>
    <w:rsid w:val="00F85B18"/>
    <w:rsid w:val="00F86383"/>
    <w:rsid w:val="00F866CD"/>
    <w:rsid w:val="00F874F7"/>
    <w:rsid w:val="00F90177"/>
    <w:rsid w:val="00F90A3C"/>
    <w:rsid w:val="00F90B36"/>
    <w:rsid w:val="00F9186E"/>
    <w:rsid w:val="00F91B79"/>
    <w:rsid w:val="00F94D9C"/>
    <w:rsid w:val="00F97110"/>
    <w:rsid w:val="00F975C7"/>
    <w:rsid w:val="00FA2B05"/>
    <w:rsid w:val="00FA39FD"/>
    <w:rsid w:val="00FA5749"/>
    <w:rsid w:val="00FA6FC0"/>
    <w:rsid w:val="00FA7F29"/>
    <w:rsid w:val="00FB0971"/>
    <w:rsid w:val="00FB0A55"/>
    <w:rsid w:val="00FB2625"/>
    <w:rsid w:val="00FB267F"/>
    <w:rsid w:val="00FB2DC3"/>
    <w:rsid w:val="00FB50E3"/>
    <w:rsid w:val="00FB6225"/>
    <w:rsid w:val="00FB7171"/>
    <w:rsid w:val="00FB75CF"/>
    <w:rsid w:val="00FC0BBA"/>
    <w:rsid w:val="00FC7195"/>
    <w:rsid w:val="00FD075C"/>
    <w:rsid w:val="00FD114E"/>
    <w:rsid w:val="00FD18A9"/>
    <w:rsid w:val="00FD3305"/>
    <w:rsid w:val="00FD5E31"/>
    <w:rsid w:val="00FD6679"/>
    <w:rsid w:val="00FD6B86"/>
    <w:rsid w:val="00FD71BE"/>
    <w:rsid w:val="00FD7AD4"/>
    <w:rsid w:val="00FD7EDB"/>
    <w:rsid w:val="00FE0454"/>
    <w:rsid w:val="00FE1C65"/>
    <w:rsid w:val="00FE2A97"/>
    <w:rsid w:val="00FE4940"/>
    <w:rsid w:val="00FE4C61"/>
    <w:rsid w:val="00FE6242"/>
    <w:rsid w:val="00FF03E4"/>
    <w:rsid w:val="00FF05D9"/>
    <w:rsid w:val="00FF12D5"/>
    <w:rsid w:val="00FF262E"/>
    <w:rsid w:val="00FF2865"/>
    <w:rsid w:val="00FF4BA7"/>
    <w:rsid w:val="00FF5EA1"/>
    <w:rsid w:val="00FF6468"/>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4DFB2D9"/>
  <w15:docId w15:val="{51AD2A03-86F4-42A6-8F30-EB4575F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8F"/>
  </w:style>
  <w:style w:type="paragraph" w:styleId="10">
    <w:name w:val="heading 1"/>
    <w:basedOn w:val="a"/>
    <w:next w:val="a"/>
    <w:link w:val="11"/>
    <w:uiPriority w:val="9"/>
    <w:qFormat/>
    <w:rsid w:val="000F5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DC666E"/>
    <w:pPr>
      <w:keepNext/>
      <w:spacing w:before="240" w:after="240" w:line="240" w:lineRule="auto"/>
      <w:outlineLvl w:val="1"/>
    </w:pPr>
    <w:rPr>
      <w:rFonts w:ascii="Times New Roman" w:eastAsia="Times New Roman" w:hAnsi="Times New Roman" w:cs="Arial"/>
      <w:b/>
      <w:bCs/>
      <w:i/>
      <w:iCs/>
      <w:color w:val="C00000"/>
      <w:sz w:val="24"/>
      <w:szCs w:val="28"/>
      <w:lang w:eastAsia="ru-RU"/>
    </w:rPr>
  </w:style>
  <w:style w:type="paragraph" w:styleId="3">
    <w:name w:val="heading 3"/>
    <w:aliases w:val="OG Heading 3"/>
    <w:basedOn w:val="a"/>
    <w:next w:val="a"/>
    <w:link w:val="30"/>
    <w:qFormat/>
    <w:rsid w:val="001E52A6"/>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
    <w:next w:val="a"/>
    <w:link w:val="40"/>
    <w:uiPriority w:val="9"/>
    <w:unhideWhenUsed/>
    <w:qFormat/>
    <w:rsid w:val="001E52A6"/>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uiPriority w:val="99"/>
    <w:qFormat/>
    <w:rsid w:val="001E52A6"/>
    <w:p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1E52A6"/>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uiPriority w:val="9"/>
    <w:qFormat/>
    <w:rsid w:val="001E52A6"/>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1"/>
    <w:link w:val="80"/>
    <w:uiPriority w:val="9"/>
    <w:qFormat/>
    <w:rsid w:val="00DB481F"/>
    <w:pPr>
      <w:suppressAutoHyphens/>
      <w:spacing w:before="240" w:after="60" w:line="240" w:lineRule="auto"/>
      <w:ind w:left="6763" w:hanging="1800"/>
      <w:outlineLvl w:val="7"/>
    </w:pPr>
    <w:rPr>
      <w:rFonts w:ascii="Calibri" w:eastAsia="Times New Roman" w:hAnsi="Calibri" w:cs="Times New Roman"/>
      <w:i/>
      <w:iCs/>
      <w:kern w:val="1"/>
      <w:sz w:val="24"/>
      <w:szCs w:val="24"/>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244938"/>
    <w:pPr>
      <w:spacing w:after="0" w:line="240" w:lineRule="auto"/>
    </w:pPr>
    <w:rPr>
      <w:rFonts w:eastAsiaTheme="minorEastAsia"/>
      <w:lang w:eastAsia="ru-RU"/>
    </w:rPr>
  </w:style>
  <w:style w:type="character" w:customStyle="1" w:styleId="a6">
    <w:name w:val="Без интервала Знак"/>
    <w:basedOn w:val="a2"/>
    <w:link w:val="a5"/>
    <w:uiPriority w:val="1"/>
    <w:rsid w:val="00244938"/>
    <w:rPr>
      <w:rFonts w:eastAsiaTheme="minorEastAsia"/>
      <w:lang w:eastAsia="ru-RU"/>
    </w:rPr>
  </w:style>
  <w:style w:type="paragraph" w:styleId="a7">
    <w:name w:val="List Paragraph"/>
    <w:aliases w:val="обычный,Показатель"/>
    <w:basedOn w:val="a"/>
    <w:link w:val="a8"/>
    <w:qFormat/>
    <w:rsid w:val="000F5112"/>
    <w:pPr>
      <w:ind w:left="720"/>
      <w:contextualSpacing/>
    </w:pPr>
  </w:style>
  <w:style w:type="character" w:customStyle="1" w:styleId="11">
    <w:name w:val="Заголовок 1 Знак"/>
    <w:basedOn w:val="a2"/>
    <w:link w:val="10"/>
    <w:rsid w:val="000F5112"/>
    <w:rPr>
      <w:rFonts w:asciiTheme="majorHAnsi" w:eastAsiaTheme="majorEastAsia" w:hAnsiTheme="majorHAnsi" w:cstheme="majorBidi"/>
      <w:color w:val="2E74B5" w:themeColor="accent1" w:themeShade="BF"/>
      <w:sz w:val="32"/>
      <w:szCs w:val="32"/>
    </w:rPr>
  </w:style>
  <w:style w:type="character" w:styleId="a9">
    <w:name w:val="Subtle Emphasis"/>
    <w:basedOn w:val="a2"/>
    <w:uiPriority w:val="19"/>
    <w:qFormat/>
    <w:rsid w:val="00784827"/>
    <w:rPr>
      <w:i/>
      <w:iCs/>
      <w:color w:val="404040" w:themeColor="text1" w:themeTint="BF"/>
    </w:rPr>
  </w:style>
  <w:style w:type="paragraph" w:styleId="aa">
    <w:name w:val="Subtitle"/>
    <w:basedOn w:val="a"/>
    <w:next w:val="a"/>
    <w:link w:val="ab"/>
    <w:qFormat/>
    <w:rsid w:val="00784827"/>
    <w:pPr>
      <w:numPr>
        <w:ilvl w:val="1"/>
      </w:numPr>
    </w:pPr>
    <w:rPr>
      <w:rFonts w:eastAsiaTheme="minorEastAsia"/>
      <w:color w:val="5A5A5A" w:themeColor="text1" w:themeTint="A5"/>
      <w:spacing w:val="15"/>
    </w:rPr>
  </w:style>
  <w:style w:type="character" w:customStyle="1" w:styleId="ab">
    <w:name w:val="Подзаголовок Знак"/>
    <w:basedOn w:val="a2"/>
    <w:link w:val="aa"/>
    <w:rsid w:val="00784827"/>
    <w:rPr>
      <w:rFonts w:eastAsiaTheme="minorEastAsia"/>
      <w:color w:val="5A5A5A" w:themeColor="text1" w:themeTint="A5"/>
      <w:spacing w:val="15"/>
    </w:rPr>
  </w:style>
  <w:style w:type="character" w:styleId="ac">
    <w:name w:val="Intense Emphasis"/>
    <w:basedOn w:val="a2"/>
    <w:uiPriority w:val="21"/>
    <w:qFormat/>
    <w:rsid w:val="00784827"/>
    <w:rPr>
      <w:i/>
      <w:iCs/>
      <w:color w:val="5B9BD5" w:themeColor="accent1"/>
    </w:rPr>
  </w:style>
  <w:style w:type="paragraph" w:styleId="ad">
    <w:name w:val="header"/>
    <w:aliases w:val="ВерхКолонтитул"/>
    <w:basedOn w:val="a"/>
    <w:link w:val="ae"/>
    <w:uiPriority w:val="99"/>
    <w:unhideWhenUsed/>
    <w:rsid w:val="00D61287"/>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2"/>
    <w:link w:val="ad"/>
    <w:uiPriority w:val="99"/>
    <w:rsid w:val="00D61287"/>
  </w:style>
  <w:style w:type="paragraph" w:styleId="af">
    <w:name w:val="footer"/>
    <w:basedOn w:val="a"/>
    <w:link w:val="af0"/>
    <w:uiPriority w:val="99"/>
    <w:unhideWhenUsed/>
    <w:rsid w:val="00D61287"/>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D61287"/>
  </w:style>
  <w:style w:type="table" w:styleId="af1">
    <w:name w:val="Table Grid"/>
    <w:basedOn w:val="a3"/>
    <w:uiPriority w:val="99"/>
    <w:rsid w:val="009E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0"/>
    <w:next w:val="a"/>
    <w:uiPriority w:val="39"/>
    <w:unhideWhenUsed/>
    <w:qFormat/>
    <w:rsid w:val="005C290B"/>
    <w:pPr>
      <w:outlineLvl w:val="9"/>
    </w:pPr>
    <w:rPr>
      <w:lang w:eastAsia="ru-RU"/>
    </w:rPr>
  </w:style>
  <w:style w:type="paragraph" w:styleId="12">
    <w:name w:val="toc 1"/>
    <w:basedOn w:val="a"/>
    <w:next w:val="a"/>
    <w:autoRedefine/>
    <w:uiPriority w:val="39"/>
    <w:unhideWhenUsed/>
    <w:qFormat/>
    <w:rsid w:val="005C290B"/>
    <w:pPr>
      <w:spacing w:after="100"/>
    </w:pPr>
  </w:style>
  <w:style w:type="character" w:styleId="af3">
    <w:name w:val="Hyperlink"/>
    <w:basedOn w:val="a2"/>
    <w:uiPriority w:val="99"/>
    <w:unhideWhenUsed/>
    <w:rsid w:val="005C290B"/>
    <w:rPr>
      <w:color w:val="0563C1" w:themeColor="hyperlink"/>
      <w:u w:val="single"/>
    </w:rPr>
  </w:style>
  <w:style w:type="paragraph" w:styleId="af4">
    <w:name w:val="Balloon Text"/>
    <w:basedOn w:val="a"/>
    <w:link w:val="af5"/>
    <w:uiPriority w:val="99"/>
    <w:unhideWhenUsed/>
    <w:rsid w:val="00AD53B1"/>
    <w:pPr>
      <w:spacing w:after="0" w:line="240" w:lineRule="auto"/>
    </w:pPr>
    <w:rPr>
      <w:rFonts w:ascii="Tahoma" w:hAnsi="Tahoma" w:cs="Tahoma"/>
      <w:sz w:val="16"/>
      <w:szCs w:val="16"/>
    </w:rPr>
  </w:style>
  <w:style w:type="character" w:customStyle="1" w:styleId="af5">
    <w:name w:val="Текст выноски Знак"/>
    <w:basedOn w:val="a2"/>
    <w:link w:val="af4"/>
    <w:uiPriority w:val="99"/>
    <w:rsid w:val="00AD53B1"/>
    <w:rPr>
      <w:rFonts w:ascii="Tahoma" w:hAnsi="Tahoma" w:cs="Tahoma"/>
      <w:sz w:val="16"/>
      <w:szCs w:val="16"/>
    </w:rPr>
  </w:style>
  <w:style w:type="paragraph" w:styleId="af6">
    <w:name w:val="Document Map"/>
    <w:basedOn w:val="a"/>
    <w:link w:val="af7"/>
    <w:uiPriority w:val="99"/>
    <w:semiHidden/>
    <w:unhideWhenUsed/>
    <w:rsid w:val="00AD53B1"/>
    <w:pPr>
      <w:spacing w:after="0" w:line="240" w:lineRule="auto"/>
    </w:pPr>
    <w:rPr>
      <w:rFonts w:ascii="Tahoma" w:hAnsi="Tahoma" w:cs="Tahoma"/>
      <w:sz w:val="16"/>
      <w:szCs w:val="16"/>
    </w:rPr>
  </w:style>
  <w:style w:type="character" w:customStyle="1" w:styleId="af7">
    <w:name w:val="Схема документа Знак"/>
    <w:basedOn w:val="a2"/>
    <w:link w:val="af6"/>
    <w:uiPriority w:val="99"/>
    <w:semiHidden/>
    <w:rsid w:val="00AD53B1"/>
    <w:rPr>
      <w:rFonts w:ascii="Tahoma" w:hAnsi="Tahoma" w:cs="Tahoma"/>
      <w:sz w:val="16"/>
      <w:szCs w:val="16"/>
    </w:rPr>
  </w:style>
  <w:style w:type="character" w:customStyle="1" w:styleId="20">
    <w:name w:val="Заголовок 2 Знак"/>
    <w:basedOn w:val="a2"/>
    <w:link w:val="2"/>
    <w:uiPriority w:val="9"/>
    <w:rsid w:val="00DC666E"/>
    <w:rPr>
      <w:rFonts w:ascii="Times New Roman" w:eastAsia="Times New Roman" w:hAnsi="Times New Roman" w:cs="Arial"/>
      <w:b/>
      <w:bCs/>
      <w:i/>
      <w:iCs/>
      <w:color w:val="C00000"/>
      <w:sz w:val="24"/>
      <w:szCs w:val="28"/>
      <w:lang w:eastAsia="ru-RU"/>
    </w:rPr>
  </w:style>
  <w:style w:type="character" w:customStyle="1" w:styleId="30">
    <w:name w:val="Заголовок 3 Знак"/>
    <w:aliases w:val="OG Heading 3 Знак"/>
    <w:basedOn w:val="a2"/>
    <w:link w:val="3"/>
    <w:rsid w:val="001E52A6"/>
    <w:rPr>
      <w:rFonts w:ascii="Times New Roman" w:eastAsia="Times New Roman" w:hAnsi="Times New Roman" w:cs="Arial"/>
      <w:bCs/>
      <w:i/>
      <w:sz w:val="24"/>
      <w:szCs w:val="26"/>
      <w:lang w:eastAsia="ru-RU"/>
    </w:rPr>
  </w:style>
  <w:style w:type="character" w:customStyle="1" w:styleId="40">
    <w:name w:val="Заголовок 4 Знак"/>
    <w:basedOn w:val="a2"/>
    <w:link w:val="4"/>
    <w:rsid w:val="001E52A6"/>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1E52A6"/>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1E52A6"/>
    <w:rPr>
      <w:rFonts w:ascii="Cambria" w:eastAsia="Times New Roman" w:hAnsi="Cambria" w:cs="Times New Roman"/>
      <w:color w:val="243F60"/>
      <w:sz w:val="24"/>
      <w:szCs w:val="24"/>
      <w:lang w:eastAsia="ru-RU"/>
    </w:rPr>
  </w:style>
  <w:style w:type="character" w:customStyle="1" w:styleId="70">
    <w:name w:val="Заголовок 7 Знак"/>
    <w:basedOn w:val="a2"/>
    <w:link w:val="7"/>
    <w:uiPriority w:val="9"/>
    <w:rsid w:val="001E52A6"/>
    <w:rPr>
      <w:rFonts w:ascii="Calibri" w:eastAsia="Times New Roman" w:hAnsi="Calibri" w:cs="Times New Roman"/>
      <w:sz w:val="24"/>
      <w:szCs w:val="24"/>
    </w:rPr>
  </w:style>
  <w:style w:type="paragraph" w:customStyle="1" w:styleId="110">
    <w:name w:val="Заголовок 11"/>
    <w:basedOn w:val="a"/>
    <w:next w:val="a"/>
    <w:qFormat/>
    <w:rsid w:val="001E52A6"/>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1E52A6"/>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3">
    <w:name w:val="Нет списка1"/>
    <w:next w:val="a4"/>
    <w:uiPriority w:val="99"/>
    <w:semiHidden/>
    <w:unhideWhenUsed/>
    <w:rsid w:val="001E52A6"/>
  </w:style>
  <w:style w:type="paragraph" w:customStyle="1" w:styleId="a0">
    <w:name w:val="Обычный текст"/>
    <w:basedOn w:val="a"/>
    <w:qFormat/>
    <w:rsid w:val="001E52A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8">
    <w:name w:val="Егор"/>
    <w:basedOn w:val="10"/>
    <w:rsid w:val="001E52A6"/>
    <w:pPr>
      <w:keepNext w:val="0"/>
      <w:keepLines w:val="0"/>
      <w:pageBreakBefore/>
      <w:suppressAutoHyphens/>
      <w:spacing w:before="120" w:after="120" w:line="240" w:lineRule="auto"/>
      <w:jc w:val="center"/>
      <w:outlineLvl w:val="9"/>
    </w:pPr>
    <w:rPr>
      <w:rFonts w:ascii="Times New Roman" w:eastAsia="Times New Roman" w:hAnsi="Times New Roman" w:cs="Times New Roman"/>
      <w:b/>
      <w:bCs/>
      <w:caps/>
      <w:color w:val="auto"/>
      <w:kern w:val="36"/>
      <w:lang w:eastAsia="ru-RU"/>
    </w:rPr>
  </w:style>
  <w:style w:type="paragraph" w:customStyle="1" w:styleId="z2">
    <w:name w:val="z2"/>
    <w:basedOn w:val="a"/>
    <w:rsid w:val="001E52A6"/>
    <w:pPr>
      <w:spacing w:before="150" w:after="30" w:line="240" w:lineRule="auto"/>
      <w:jc w:val="center"/>
    </w:pPr>
    <w:rPr>
      <w:rFonts w:ascii="Times New Roman" w:eastAsia="Times New Roman" w:hAnsi="Times New Roman" w:cs="Times New Roman"/>
      <w:b/>
      <w:bCs/>
      <w:sz w:val="18"/>
      <w:szCs w:val="18"/>
      <w:lang w:eastAsia="ru-RU"/>
    </w:rPr>
  </w:style>
  <w:style w:type="paragraph" w:styleId="af9">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a"/>
    <w:uiPriority w:val="99"/>
    <w:unhideWhenUsed/>
    <w:rsid w:val="001E52A6"/>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9"/>
    <w:uiPriority w:val="99"/>
    <w:rsid w:val="001E52A6"/>
    <w:rPr>
      <w:rFonts w:ascii="Times New Roman" w:eastAsia="Times New Roman" w:hAnsi="Times New Roman" w:cs="Times New Roman"/>
      <w:sz w:val="24"/>
      <w:szCs w:val="24"/>
      <w:lang w:eastAsia="ru-RU"/>
    </w:rPr>
  </w:style>
  <w:style w:type="table" w:customStyle="1" w:styleId="TableGridReport1">
    <w:name w:val="Table Grid Report1"/>
    <w:basedOn w:val="a3"/>
    <w:next w:val="af1"/>
    <w:uiPriority w:val="39"/>
    <w:rsid w:val="001E52A6"/>
    <w:pPr>
      <w:spacing w:before="120" w:after="0" w:line="240" w:lineRule="auto"/>
      <w:ind w:left="221"/>
      <w:jc w:val="both"/>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basedOn w:val="a2"/>
    <w:uiPriority w:val="9"/>
    <w:rsid w:val="001E52A6"/>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qFormat/>
    <w:rsid w:val="001E52A6"/>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1E52A6"/>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4">
    <w:name w:val="Обычный1"/>
    <w:rsid w:val="001E52A6"/>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1">
    <w:name w:val="Body Text"/>
    <w:basedOn w:val="a"/>
    <w:link w:val="afb"/>
    <w:semiHidden/>
    <w:unhideWhenUsed/>
    <w:rsid w:val="001E52A6"/>
    <w:pPr>
      <w:spacing w:after="120"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2"/>
    <w:link w:val="a1"/>
    <w:semiHidden/>
    <w:rsid w:val="001E52A6"/>
    <w:rPr>
      <w:rFonts w:ascii="Times New Roman" w:eastAsia="Times New Roman" w:hAnsi="Times New Roman" w:cs="Times New Roman"/>
      <w:sz w:val="24"/>
      <w:szCs w:val="24"/>
      <w:lang w:eastAsia="ru-RU"/>
    </w:rPr>
  </w:style>
  <w:style w:type="paragraph" w:styleId="afc">
    <w:name w:val="Body Text First Indent"/>
    <w:basedOn w:val="a"/>
    <w:link w:val="afd"/>
    <w:semiHidden/>
    <w:unhideWhenUsed/>
    <w:rsid w:val="001E52A6"/>
    <w:pPr>
      <w:spacing w:after="200" w:line="276" w:lineRule="auto"/>
      <w:ind w:firstLine="360"/>
    </w:pPr>
    <w:rPr>
      <w:rFonts w:ascii="Times New Roman" w:eastAsia="Times New Roman" w:hAnsi="Times New Roman" w:cs="Times New Roman"/>
      <w:sz w:val="24"/>
      <w:szCs w:val="24"/>
      <w:lang w:eastAsia="ru-RU"/>
    </w:rPr>
  </w:style>
  <w:style w:type="character" w:customStyle="1" w:styleId="afd">
    <w:name w:val="Красная строка Знак"/>
    <w:basedOn w:val="afb"/>
    <w:link w:val="afc"/>
    <w:semiHidden/>
    <w:rsid w:val="001E52A6"/>
    <w:rPr>
      <w:rFonts w:ascii="Times New Roman" w:eastAsia="Times New Roman" w:hAnsi="Times New Roman" w:cs="Times New Roman"/>
      <w:sz w:val="24"/>
      <w:szCs w:val="24"/>
      <w:lang w:eastAsia="ru-RU"/>
    </w:rPr>
  </w:style>
  <w:style w:type="paragraph" w:customStyle="1" w:styleId="0">
    <w:name w:val="КК0"/>
    <w:basedOn w:val="a"/>
    <w:link w:val="00"/>
    <w:qFormat/>
    <w:rsid w:val="001E52A6"/>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2"/>
    <w:link w:val="0"/>
    <w:rsid w:val="001E52A6"/>
    <w:rPr>
      <w:rFonts w:ascii="Times New Roman" w:eastAsia="Times New Roman" w:hAnsi="Times New Roman" w:cs="Times New Roman"/>
      <w:sz w:val="26"/>
      <w:szCs w:val="26"/>
      <w:lang w:eastAsia="ru-RU"/>
    </w:rPr>
  </w:style>
  <w:style w:type="character" w:customStyle="1" w:styleId="FontStyle31">
    <w:name w:val="Font Style31"/>
    <w:basedOn w:val="a2"/>
    <w:rsid w:val="001E52A6"/>
    <w:rPr>
      <w:rFonts w:ascii="Times New Roman" w:hAnsi="Times New Roman" w:cs="Times New Roman"/>
      <w:sz w:val="16"/>
      <w:szCs w:val="16"/>
    </w:rPr>
  </w:style>
  <w:style w:type="paragraph" w:customStyle="1" w:styleId="32">
    <w:name w:val="Егор3"/>
    <w:basedOn w:val="af8"/>
    <w:rsid w:val="001E52A6"/>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E52A6"/>
    <w:pPr>
      <w:spacing w:after="0" w:line="48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1E52A6"/>
    <w:rPr>
      <w:rFonts w:ascii="Times New Roman" w:eastAsia="Times New Roman" w:hAnsi="Times New Roman" w:cs="Times New Roman"/>
      <w:sz w:val="24"/>
      <w:szCs w:val="24"/>
      <w:lang w:eastAsia="ru-RU"/>
    </w:rPr>
  </w:style>
  <w:style w:type="paragraph" w:styleId="afe">
    <w:name w:val="Body Text Indent"/>
    <w:aliases w:val="Основной текст 1,Нумерованный список !!,Надин стиль"/>
    <w:basedOn w:val="a"/>
    <w:link w:val="aff"/>
    <w:rsid w:val="001E52A6"/>
    <w:pPr>
      <w:spacing w:after="0" w:line="240" w:lineRule="auto"/>
      <w:ind w:left="283"/>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aliases w:val="Основной текст 1 Знак,Нумерованный список !! Знак,Надин стиль Знак"/>
    <w:basedOn w:val="a2"/>
    <w:link w:val="afe"/>
    <w:rsid w:val="001E52A6"/>
    <w:rPr>
      <w:rFonts w:ascii="Times New Roman" w:eastAsia="Times New Roman" w:hAnsi="Times New Roman" w:cs="Times New Roman"/>
      <w:sz w:val="24"/>
      <w:szCs w:val="24"/>
      <w:lang w:eastAsia="ru-RU"/>
    </w:rPr>
  </w:style>
  <w:style w:type="paragraph" w:styleId="24">
    <w:name w:val="Body Text Indent 2"/>
    <w:basedOn w:val="a"/>
    <w:link w:val="25"/>
    <w:rsid w:val="001E52A6"/>
    <w:pPr>
      <w:spacing w:after="0" w:line="480" w:lineRule="auto"/>
      <w:ind w:left="283"/>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1E52A6"/>
    <w:rPr>
      <w:rFonts w:ascii="Times New Roman" w:eastAsia="Times New Roman" w:hAnsi="Times New Roman" w:cs="Times New Roman"/>
      <w:sz w:val="24"/>
      <w:szCs w:val="24"/>
      <w:lang w:eastAsia="ru-RU"/>
    </w:rPr>
  </w:style>
  <w:style w:type="paragraph" w:styleId="33">
    <w:name w:val="Body Text 3"/>
    <w:basedOn w:val="a"/>
    <w:link w:val="34"/>
    <w:rsid w:val="001E52A6"/>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1E52A6"/>
    <w:rPr>
      <w:rFonts w:ascii="Times New Roman" w:eastAsia="Times New Roman" w:hAnsi="Times New Roman" w:cs="Times New Roman"/>
      <w:sz w:val="16"/>
      <w:szCs w:val="16"/>
      <w:lang w:eastAsia="ru-RU"/>
    </w:rPr>
  </w:style>
  <w:style w:type="paragraph" w:styleId="aff0">
    <w:name w:val="Plain Text"/>
    <w:aliases w:val="Текст1"/>
    <w:basedOn w:val="a"/>
    <w:link w:val="aff1"/>
    <w:rsid w:val="001E52A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aliases w:val="Текст1 Знак"/>
    <w:basedOn w:val="a2"/>
    <w:link w:val="aff0"/>
    <w:rsid w:val="001E52A6"/>
    <w:rPr>
      <w:rFonts w:ascii="Courier New" w:eastAsia="Times New Roman" w:hAnsi="Courier New" w:cs="Times New Roman"/>
      <w:sz w:val="20"/>
      <w:szCs w:val="20"/>
      <w:lang w:eastAsia="ru-RU"/>
    </w:rPr>
  </w:style>
  <w:style w:type="character" w:customStyle="1" w:styleId="FontStyle15">
    <w:name w:val="Font Style15"/>
    <w:basedOn w:val="a2"/>
    <w:rsid w:val="001E52A6"/>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E52A6"/>
    <w:pPr>
      <w:spacing w:after="0" w:line="240" w:lineRule="auto"/>
      <w:jc w:val="both"/>
    </w:pPr>
    <w:rPr>
      <w:rFonts w:ascii="Verdana" w:eastAsia="Times New Roman" w:hAnsi="Verdana" w:cs="Verdana"/>
      <w:sz w:val="20"/>
      <w:szCs w:val="20"/>
      <w:lang w:val="en-US"/>
    </w:rPr>
  </w:style>
  <w:style w:type="paragraph" w:styleId="aff2">
    <w:name w:val="caption"/>
    <w:basedOn w:val="a"/>
    <w:next w:val="a"/>
    <w:link w:val="aff3"/>
    <w:uiPriority w:val="99"/>
    <w:qFormat/>
    <w:rsid w:val="001E52A6"/>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1E52A6"/>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2"/>
    <w:link w:val="35"/>
    <w:uiPriority w:val="99"/>
    <w:rsid w:val="001E52A6"/>
    <w:rPr>
      <w:rFonts w:ascii="Calibri" w:eastAsia="Calibri" w:hAnsi="Calibri" w:cs="Times New Roman"/>
      <w:sz w:val="16"/>
      <w:szCs w:val="16"/>
    </w:rPr>
  </w:style>
  <w:style w:type="character" w:customStyle="1" w:styleId="15">
    <w:name w:val="Схема документа Знак1"/>
    <w:basedOn w:val="a2"/>
    <w:uiPriority w:val="99"/>
    <w:semiHidden/>
    <w:rsid w:val="001E52A6"/>
    <w:rPr>
      <w:rFonts w:ascii="Segoe UI" w:hAnsi="Segoe UI" w:cs="Segoe UI"/>
      <w:sz w:val="16"/>
      <w:szCs w:val="16"/>
    </w:rPr>
  </w:style>
  <w:style w:type="paragraph" w:customStyle="1" w:styleId="aff4">
    <w:name w:val="заголовок таблицы"/>
    <w:basedOn w:val="a"/>
    <w:link w:val="aff5"/>
    <w:rsid w:val="001E52A6"/>
    <w:pPr>
      <w:spacing w:after="0" w:line="312" w:lineRule="auto"/>
      <w:jc w:val="center"/>
    </w:pPr>
    <w:rPr>
      <w:rFonts w:ascii="Times New Roman" w:eastAsia="Times New Roman" w:hAnsi="Times New Roman" w:cs="Times New Roman"/>
      <w:b/>
      <w:sz w:val="26"/>
      <w:szCs w:val="24"/>
      <w:lang w:eastAsia="ru-RU"/>
    </w:rPr>
  </w:style>
  <w:style w:type="character" w:customStyle="1" w:styleId="aff5">
    <w:name w:val="заголовок таблицы Знак"/>
    <w:link w:val="aff4"/>
    <w:rsid w:val="001E52A6"/>
    <w:rPr>
      <w:rFonts w:ascii="Times New Roman" w:eastAsia="Times New Roman" w:hAnsi="Times New Roman" w:cs="Times New Roman"/>
      <w:b/>
      <w:sz w:val="26"/>
      <w:szCs w:val="24"/>
      <w:lang w:eastAsia="ru-RU"/>
    </w:rPr>
  </w:style>
  <w:style w:type="paragraph" w:customStyle="1" w:styleId="aff6">
    <w:name w:val="Основной"/>
    <w:basedOn w:val="a"/>
    <w:link w:val="aff7"/>
    <w:rsid w:val="001E52A6"/>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7">
    <w:name w:val="Основной Знак"/>
    <w:link w:val="aff6"/>
    <w:rsid w:val="001E52A6"/>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1E52A6"/>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2"/>
    <w:link w:val="27"/>
    <w:uiPriority w:val="29"/>
    <w:rsid w:val="001E52A6"/>
    <w:rPr>
      <w:rFonts w:ascii="Calibri" w:eastAsia="Calibri" w:hAnsi="Calibri" w:cs="Times New Roman"/>
      <w:i/>
      <w:iCs/>
      <w:color w:val="000000"/>
      <w:sz w:val="24"/>
      <w:szCs w:val="24"/>
    </w:rPr>
  </w:style>
  <w:style w:type="paragraph" w:customStyle="1" w:styleId="aff8">
    <w:name w:val="ПодзаголовокКАТЯ"/>
    <w:basedOn w:val="aa"/>
    <w:qFormat/>
    <w:rsid w:val="001E52A6"/>
    <w:pPr>
      <w:numPr>
        <w:ilvl w:val="0"/>
      </w:numPr>
      <w:spacing w:after="60" w:line="240" w:lineRule="auto"/>
      <w:jc w:val="center"/>
      <w:outlineLvl w:val="1"/>
    </w:pPr>
    <w:rPr>
      <w:rFonts w:ascii="Times New Roman" w:eastAsia="Times New Roman" w:hAnsi="Times New Roman" w:cs="Times New Roman"/>
      <w:i/>
      <w:color w:val="auto"/>
      <w:spacing w:val="0"/>
      <w:sz w:val="26"/>
      <w:szCs w:val="26"/>
    </w:rPr>
  </w:style>
  <w:style w:type="paragraph" w:styleId="41">
    <w:name w:val="toc 4"/>
    <w:basedOn w:val="a"/>
    <w:next w:val="a"/>
    <w:autoRedefine/>
    <w:uiPriority w:val="39"/>
    <w:unhideWhenUsed/>
    <w:rsid w:val="001E52A6"/>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1E52A6"/>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1E52A6"/>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1E52A6"/>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1E52A6"/>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1E52A6"/>
    <w:pPr>
      <w:spacing w:after="0" w:line="240" w:lineRule="auto"/>
      <w:ind w:left="1760"/>
      <w:jc w:val="both"/>
    </w:pPr>
    <w:rPr>
      <w:rFonts w:ascii="Calibri" w:eastAsia="Calibri" w:hAnsi="Calibri" w:cs="Times New Roman"/>
      <w:sz w:val="20"/>
      <w:szCs w:val="20"/>
    </w:rPr>
  </w:style>
  <w:style w:type="character" w:styleId="aff9">
    <w:name w:val="page number"/>
    <w:basedOn w:val="a2"/>
    <w:rsid w:val="001E52A6"/>
  </w:style>
  <w:style w:type="character" w:customStyle="1" w:styleId="affa">
    <w:name w:val="Текст концевой сноски Знак"/>
    <w:link w:val="affb"/>
    <w:uiPriority w:val="99"/>
    <w:semiHidden/>
    <w:rsid w:val="001E52A6"/>
    <w:rPr>
      <w:rFonts w:ascii="Calibri" w:eastAsia="Calibri" w:hAnsi="Calibri" w:cs="Times New Roman"/>
      <w:sz w:val="20"/>
      <w:szCs w:val="20"/>
    </w:rPr>
  </w:style>
  <w:style w:type="paragraph" w:styleId="affb">
    <w:name w:val="endnote text"/>
    <w:basedOn w:val="a"/>
    <w:link w:val="affa"/>
    <w:uiPriority w:val="99"/>
    <w:semiHidden/>
    <w:unhideWhenUsed/>
    <w:rsid w:val="001E52A6"/>
    <w:pPr>
      <w:spacing w:after="0" w:line="240" w:lineRule="auto"/>
      <w:jc w:val="both"/>
    </w:pPr>
    <w:rPr>
      <w:rFonts w:ascii="Calibri" w:eastAsia="Calibri" w:hAnsi="Calibri" w:cs="Times New Roman"/>
      <w:sz w:val="20"/>
      <w:szCs w:val="20"/>
    </w:rPr>
  </w:style>
  <w:style w:type="character" w:customStyle="1" w:styleId="16">
    <w:name w:val="Текст концевой сноски Знак1"/>
    <w:basedOn w:val="a2"/>
    <w:uiPriority w:val="99"/>
    <w:semiHidden/>
    <w:rsid w:val="001E52A6"/>
    <w:rPr>
      <w:sz w:val="20"/>
      <w:szCs w:val="20"/>
    </w:rPr>
  </w:style>
  <w:style w:type="paragraph" w:styleId="affc">
    <w:name w:val="footnote text"/>
    <w:basedOn w:val="a"/>
    <w:link w:val="affd"/>
    <w:uiPriority w:val="99"/>
    <w:unhideWhenUsed/>
    <w:rsid w:val="001E52A6"/>
    <w:pPr>
      <w:spacing w:after="0" w:line="240" w:lineRule="auto"/>
      <w:jc w:val="both"/>
    </w:pPr>
    <w:rPr>
      <w:rFonts w:ascii="Calibri" w:eastAsia="Calibri" w:hAnsi="Calibri" w:cs="Times New Roman"/>
      <w:sz w:val="20"/>
      <w:szCs w:val="20"/>
    </w:rPr>
  </w:style>
  <w:style w:type="character" w:customStyle="1" w:styleId="affd">
    <w:name w:val="Текст сноски Знак"/>
    <w:basedOn w:val="a2"/>
    <w:link w:val="affc"/>
    <w:uiPriority w:val="99"/>
    <w:rsid w:val="001E52A6"/>
    <w:rPr>
      <w:rFonts w:ascii="Calibri" w:eastAsia="Calibri" w:hAnsi="Calibri" w:cs="Times New Roman"/>
      <w:sz w:val="20"/>
      <w:szCs w:val="20"/>
    </w:rPr>
  </w:style>
  <w:style w:type="paragraph" w:customStyle="1" w:styleId="affe">
    <w:name w:val="Новый абзац"/>
    <w:basedOn w:val="a"/>
    <w:link w:val="29"/>
    <w:rsid w:val="001E52A6"/>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e"/>
    <w:rsid w:val="001E52A6"/>
    <w:rPr>
      <w:rFonts w:ascii="Arial" w:eastAsia="Times New Roman" w:hAnsi="Arial" w:cs="Times New Roman"/>
      <w:sz w:val="24"/>
      <w:szCs w:val="20"/>
      <w:lang w:eastAsia="ru-RU"/>
    </w:rPr>
  </w:style>
  <w:style w:type="paragraph" w:customStyle="1" w:styleId="17">
    <w:name w:val="Подзаголовок1катя"/>
    <w:basedOn w:val="aa"/>
    <w:qFormat/>
    <w:rsid w:val="001E52A6"/>
    <w:pPr>
      <w:numPr>
        <w:ilvl w:val="0"/>
      </w:numPr>
      <w:spacing w:after="120" w:line="240" w:lineRule="auto"/>
      <w:ind w:firstLine="709"/>
      <w:jc w:val="center"/>
      <w:outlineLvl w:val="1"/>
    </w:pPr>
    <w:rPr>
      <w:rFonts w:ascii="Times New Roman" w:eastAsia="Times New Roman" w:hAnsi="Times New Roman" w:cs="Times New Roman"/>
      <w:color w:val="auto"/>
      <w:spacing w:val="0"/>
      <w:sz w:val="26"/>
      <w:szCs w:val="26"/>
      <w:u w:val="single"/>
      <w:lang w:eastAsia="ru-RU"/>
    </w:rPr>
  </w:style>
  <w:style w:type="paragraph" w:customStyle="1" w:styleId="2a">
    <w:name w:val="Егор2"/>
    <w:basedOn w:val="3"/>
    <w:link w:val="2b"/>
    <w:rsid w:val="001E52A6"/>
    <w:pPr>
      <w:keepLines/>
      <w:spacing w:before="120" w:after="120"/>
      <w:ind w:left="1429" w:hanging="720"/>
      <w:outlineLvl w:val="9"/>
    </w:pPr>
    <w:rPr>
      <w:rFonts w:cs="Times New Roman"/>
      <w:lang w:eastAsia="en-US"/>
    </w:rPr>
  </w:style>
  <w:style w:type="character" w:customStyle="1" w:styleId="2b">
    <w:name w:val="Егор2 Знак"/>
    <w:link w:val="2a"/>
    <w:rsid w:val="001E52A6"/>
    <w:rPr>
      <w:rFonts w:ascii="Times New Roman" w:eastAsia="Times New Roman" w:hAnsi="Times New Roman" w:cs="Times New Roman"/>
      <w:bCs/>
      <w:i/>
      <w:sz w:val="24"/>
      <w:szCs w:val="26"/>
    </w:rPr>
  </w:style>
  <w:style w:type="paragraph" w:styleId="afff">
    <w:name w:val="Title"/>
    <w:basedOn w:val="a"/>
    <w:next w:val="a"/>
    <w:link w:val="afff0"/>
    <w:uiPriority w:val="99"/>
    <w:qFormat/>
    <w:rsid w:val="001E52A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Заголовок Знак"/>
    <w:basedOn w:val="a2"/>
    <w:link w:val="afff"/>
    <w:uiPriority w:val="99"/>
    <w:rsid w:val="001E52A6"/>
    <w:rPr>
      <w:rFonts w:ascii="Cambria" w:eastAsia="Times New Roman" w:hAnsi="Cambria" w:cs="Times New Roman"/>
      <w:b/>
      <w:bCs/>
      <w:kern w:val="28"/>
      <w:sz w:val="32"/>
      <w:szCs w:val="32"/>
    </w:rPr>
  </w:style>
  <w:style w:type="paragraph" w:customStyle="1" w:styleId="S">
    <w:name w:val="S_Маркированный"/>
    <w:basedOn w:val="afff1"/>
    <w:link w:val="S0"/>
    <w:autoRedefine/>
    <w:rsid w:val="001E52A6"/>
    <w:pPr>
      <w:contextualSpacing w:val="0"/>
    </w:pPr>
    <w:rPr>
      <w:rFonts w:eastAsia="Calibri"/>
      <w:color w:val="FF0000"/>
      <w:sz w:val="26"/>
      <w:szCs w:val="26"/>
    </w:rPr>
  </w:style>
  <w:style w:type="paragraph" w:styleId="afff1">
    <w:name w:val="List Bullet"/>
    <w:basedOn w:val="a"/>
    <w:uiPriority w:val="99"/>
    <w:semiHidden/>
    <w:unhideWhenUsed/>
    <w:rsid w:val="001E52A6"/>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0">
    <w:name w:val="S_Маркированный Знак"/>
    <w:basedOn w:val="a2"/>
    <w:link w:val="S"/>
    <w:rsid w:val="001E52A6"/>
    <w:rPr>
      <w:rFonts w:ascii="Times New Roman" w:eastAsia="Calibri" w:hAnsi="Times New Roman" w:cs="Times New Roman"/>
      <w:color w:val="FF0000"/>
      <w:sz w:val="26"/>
      <w:szCs w:val="26"/>
      <w:lang w:eastAsia="ru-RU"/>
    </w:rPr>
  </w:style>
  <w:style w:type="paragraph" w:customStyle="1" w:styleId="ConsNormal">
    <w:name w:val="ConsNormal"/>
    <w:rsid w:val="001E52A6"/>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E52A6"/>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1E52A6"/>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1E52A6"/>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1E52A6"/>
    <w:rPr>
      <w:rFonts w:ascii="Trebuchet MS" w:eastAsia="Times New Roman" w:hAnsi="Trebuchet MS" w:cs="Times New Roman"/>
      <w:i/>
      <w:w w:val="103"/>
      <w:sz w:val="24"/>
      <w:szCs w:val="24"/>
    </w:rPr>
  </w:style>
  <w:style w:type="character" w:customStyle="1" w:styleId="FontStyle80">
    <w:name w:val="Font Style80"/>
    <w:rsid w:val="001E52A6"/>
    <w:rPr>
      <w:rFonts w:ascii="Times New Roman" w:hAnsi="Times New Roman" w:cs="Times New Roman"/>
      <w:b/>
      <w:bCs/>
      <w:sz w:val="26"/>
      <w:szCs w:val="26"/>
    </w:rPr>
  </w:style>
  <w:style w:type="paragraph" w:customStyle="1" w:styleId="42">
    <w:name w:val="Егор4"/>
    <w:basedOn w:val="a"/>
    <w:qFormat/>
    <w:rsid w:val="001E52A6"/>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1E52A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3"/>
    <w:next w:val="-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E52A6"/>
    <w:pPr>
      <w:tabs>
        <w:tab w:val="decimal" w:pos="360"/>
      </w:tabs>
      <w:spacing w:after="0" w:line="240" w:lineRule="auto"/>
      <w:jc w:val="both"/>
    </w:pPr>
    <w:rPr>
      <w:rFonts w:ascii="Times New Roman" w:hAnsi="Times New Roman" w:cs="Times New Roman"/>
      <w:sz w:val="24"/>
      <w:szCs w:val="24"/>
      <w:lang w:eastAsia="ru-RU"/>
    </w:rPr>
  </w:style>
  <w:style w:type="character" w:customStyle="1" w:styleId="19">
    <w:name w:val="Слабое выделение1"/>
    <w:basedOn w:val="a2"/>
    <w:uiPriority w:val="19"/>
    <w:qFormat/>
    <w:rsid w:val="001E52A6"/>
    <w:rPr>
      <w:i/>
      <w:iCs/>
      <w:color w:val="000000"/>
    </w:rPr>
  </w:style>
  <w:style w:type="table" w:customStyle="1" w:styleId="-110">
    <w:name w:val="Светлая заливка - Акцент 11"/>
    <w:basedOn w:val="a3"/>
    <w:uiPriority w:val="60"/>
    <w:rsid w:val="001E52A6"/>
    <w:pPr>
      <w:spacing w:before="120" w:after="0" w:line="240" w:lineRule="auto"/>
      <w:ind w:left="221"/>
      <w:jc w:val="both"/>
    </w:pPr>
    <w:rPr>
      <w:rFonts w:eastAsia="Times New Roman"/>
      <w:color w:val="4F81BD"/>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2">
    <w:name w:val="в таблице"/>
    <w:basedOn w:val="a"/>
    <w:qFormat/>
    <w:rsid w:val="001E52A6"/>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1E52A6"/>
    <w:pPr>
      <w:spacing w:after="0" w:line="240" w:lineRule="auto"/>
      <w:jc w:val="both"/>
    </w:pPr>
    <w:rPr>
      <w:rFonts w:ascii="Courier New" w:eastAsia="Times New Roman" w:hAnsi="Courier New" w:cs="Times New Roman"/>
      <w:sz w:val="20"/>
      <w:szCs w:val="20"/>
      <w:lang w:eastAsia="ru-RU"/>
    </w:rPr>
  </w:style>
  <w:style w:type="paragraph" w:customStyle="1" w:styleId="S1">
    <w:name w:val="S_Таблица"/>
    <w:basedOn w:val="a"/>
    <w:rsid w:val="001E52A6"/>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2"/>
    <w:rsid w:val="001E52A6"/>
  </w:style>
  <w:style w:type="paragraph" w:customStyle="1" w:styleId="1a">
    <w:name w:val="Маркированный список1"/>
    <w:basedOn w:val="a"/>
    <w:rsid w:val="001E52A6"/>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1E52A6"/>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2"/>
    <w:link w:val="Main"/>
    <w:rsid w:val="001E52A6"/>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E52A6"/>
    <w:pPr>
      <w:spacing w:after="0" w:line="240" w:lineRule="auto"/>
      <w:ind w:firstLine="360"/>
      <w:jc w:val="both"/>
    </w:pPr>
    <w:rPr>
      <w:rFonts w:ascii="Arial" w:eastAsia="Times New Roman" w:hAnsi="Arial" w:cs="Times New Roman"/>
      <w:sz w:val="24"/>
      <w:szCs w:val="20"/>
      <w:lang w:eastAsia="ru-RU"/>
    </w:rPr>
  </w:style>
  <w:style w:type="paragraph" w:customStyle="1" w:styleId="afff3">
    <w:name w:val="Содержимое таблицы"/>
    <w:basedOn w:val="a"/>
    <w:rsid w:val="001E52A6"/>
    <w:pPr>
      <w:suppressLineNumbers/>
      <w:suppressAutoHyphens/>
      <w:spacing w:after="0" w:line="240" w:lineRule="auto"/>
      <w:jc w:val="both"/>
    </w:pPr>
    <w:rPr>
      <w:rFonts w:ascii="Calibri" w:eastAsia="Times New Roman" w:hAnsi="Calibri" w:cs="Calibri"/>
      <w:sz w:val="24"/>
      <w:szCs w:val="24"/>
      <w:lang w:eastAsia="ar-SA"/>
    </w:rPr>
  </w:style>
  <w:style w:type="character" w:styleId="afff4">
    <w:name w:val="Emphasis"/>
    <w:basedOn w:val="a2"/>
    <w:qFormat/>
    <w:rsid w:val="001E52A6"/>
    <w:rPr>
      <w:i/>
      <w:iCs/>
    </w:rPr>
  </w:style>
  <w:style w:type="paragraph" w:customStyle="1" w:styleId="210">
    <w:name w:val="Основной текст с отступом 21"/>
    <w:basedOn w:val="a"/>
    <w:rsid w:val="001E52A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1E52A6"/>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2"/>
    <w:rsid w:val="001E52A6"/>
  </w:style>
  <w:style w:type="paragraph" w:customStyle="1" w:styleId="font10">
    <w:name w:val="font10"/>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5">
    <w:name w:val="Strong"/>
    <w:basedOn w:val="a2"/>
    <w:uiPriority w:val="22"/>
    <w:qFormat/>
    <w:rsid w:val="001E52A6"/>
    <w:rPr>
      <w:b/>
      <w:bCs/>
    </w:rPr>
  </w:style>
  <w:style w:type="paragraph" w:customStyle="1" w:styleId="u">
    <w:name w:val="u"/>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1E52A6"/>
    <w:rPr>
      <w:rFonts w:ascii="Courier New" w:hAnsi="Courier New" w:cs="Courier New"/>
    </w:rPr>
  </w:style>
  <w:style w:type="paragraph" w:customStyle="1" w:styleId="S2">
    <w:name w:val="S_Обычный"/>
    <w:basedOn w:val="a"/>
    <w:link w:val="S3"/>
    <w:qFormat/>
    <w:rsid w:val="001E52A6"/>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1E52A6"/>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uiPriority w:val="99"/>
    <w:rsid w:val="001E52A6"/>
    <w:rPr>
      <w:rFonts w:ascii="Courier New" w:eastAsia="Times New Roman" w:hAnsi="Courier New" w:cs="Courier New"/>
      <w:sz w:val="20"/>
      <w:szCs w:val="20"/>
      <w:lang w:eastAsia="ar-SA"/>
    </w:rPr>
  </w:style>
  <w:style w:type="character" w:customStyle="1" w:styleId="FontStyle38">
    <w:name w:val="Font Style38"/>
    <w:uiPriority w:val="99"/>
    <w:rsid w:val="001E52A6"/>
    <w:rPr>
      <w:rFonts w:ascii="Arial" w:hAnsi="Arial" w:cs="Arial"/>
      <w:sz w:val="22"/>
      <w:szCs w:val="22"/>
    </w:rPr>
  </w:style>
  <w:style w:type="paragraph" w:customStyle="1" w:styleId="uni">
    <w:name w:val="uni"/>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Нормальный (таблица)"/>
    <w:basedOn w:val="a"/>
    <w:next w:val="a"/>
    <w:uiPriority w:val="99"/>
    <w:rsid w:val="001E52A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7">
    <w:name w:val="Прижатый влево"/>
    <w:basedOn w:val="a"/>
    <w:next w:val="a"/>
    <w:uiPriority w:val="99"/>
    <w:rsid w:val="001E52A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8">
    <w:name w:val="Основной стиль записки"/>
    <w:basedOn w:val="a"/>
    <w:qFormat/>
    <w:rsid w:val="001E52A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1E52A6"/>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2"/>
    <w:link w:val="120"/>
    <w:rsid w:val="001E52A6"/>
    <w:rPr>
      <w:rFonts w:ascii="Arial" w:eastAsia="Times New Roman" w:hAnsi="Arial" w:cs="Times New Roman"/>
      <w:sz w:val="24"/>
      <w:szCs w:val="20"/>
      <w:lang w:eastAsia="ru-RU"/>
    </w:rPr>
  </w:style>
  <w:style w:type="character" w:styleId="afff9">
    <w:name w:val="footnote reference"/>
    <w:basedOn w:val="a2"/>
    <w:uiPriority w:val="99"/>
    <w:semiHidden/>
    <w:unhideWhenUsed/>
    <w:rsid w:val="001E52A6"/>
    <w:rPr>
      <w:vertAlign w:val="superscript"/>
    </w:rPr>
  </w:style>
  <w:style w:type="table" w:customStyle="1" w:styleId="1b">
    <w:name w:val="Сетка таблицы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next w:val="af1"/>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1E52A6"/>
  </w:style>
  <w:style w:type="paragraph" w:customStyle="1" w:styleId="headertext">
    <w:name w:val="header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3"/>
    <w:next w:val="af1"/>
    <w:rsid w:val="001E5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1E52A6"/>
  </w:style>
  <w:style w:type="table" w:customStyle="1" w:styleId="3-61">
    <w:name w:val="Средняя сетка 3 - Акцент 61"/>
    <w:basedOn w:val="a3"/>
    <w:next w:val="3-6"/>
    <w:uiPriority w:val="69"/>
    <w:rsid w:val="001E52A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1E52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2"/>
    <w:rsid w:val="001E52A6"/>
  </w:style>
  <w:style w:type="paragraph" w:customStyle="1" w:styleId="320">
    <w:name w:val="Основной текст с отступом 32"/>
    <w:basedOn w:val="a"/>
    <w:rsid w:val="001E52A6"/>
    <w:pPr>
      <w:spacing w:after="120" w:line="240" w:lineRule="auto"/>
      <w:ind w:left="283"/>
    </w:pPr>
    <w:rPr>
      <w:rFonts w:ascii="Times New Roman" w:eastAsia="Times New Roman" w:hAnsi="Times New Roman" w:cs="Times New Roman"/>
      <w:sz w:val="16"/>
      <w:szCs w:val="16"/>
      <w:lang w:eastAsia="ar-SA"/>
    </w:rPr>
  </w:style>
  <w:style w:type="paragraph" w:customStyle="1" w:styleId="afffa">
    <w:name w:val="Знак"/>
    <w:basedOn w:val="a"/>
    <w:rsid w:val="001E52A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1E52A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Красная строка1"/>
    <w:basedOn w:val="a"/>
    <w:rsid w:val="001E52A6"/>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d">
    <w:name w:val="Table Classic 1"/>
    <w:basedOn w:val="a3"/>
    <w:semiHidden/>
    <w:rsid w:val="001E52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2"/>
    <w:uiPriority w:val="9"/>
    <w:semiHidden/>
    <w:rsid w:val="001E52A6"/>
    <w:rPr>
      <w:rFonts w:asciiTheme="majorHAnsi" w:eastAsiaTheme="majorEastAsia" w:hAnsiTheme="majorHAnsi" w:cstheme="majorBidi"/>
      <w:color w:val="1F4D78" w:themeColor="accent1" w:themeShade="7F"/>
    </w:rPr>
  </w:style>
  <w:style w:type="table" w:styleId="-3">
    <w:name w:val="Light List Accent 3"/>
    <w:basedOn w:val="a3"/>
    <w:uiPriority w:val="61"/>
    <w:unhideWhenUsed/>
    <w:rsid w:val="001E52A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3"/>
    <w:uiPriority w:val="69"/>
    <w:unhideWhenUsed/>
    <w:rsid w:val="001E52A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3">
    <w:name w:val="S_Обычный Знак"/>
    <w:link w:val="S2"/>
    <w:rsid w:val="001E52A6"/>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E52A6"/>
    <w:rPr>
      <w:rFonts w:ascii="Arial" w:eastAsia="Times New Roman" w:hAnsi="Arial" w:cs="Arial"/>
      <w:sz w:val="20"/>
      <w:szCs w:val="20"/>
      <w:lang w:eastAsia="ru-RU"/>
    </w:rPr>
  </w:style>
  <w:style w:type="character" w:customStyle="1" w:styleId="a8">
    <w:name w:val="Абзац списка Знак"/>
    <w:aliases w:val="обычный Знак,Показатель Знак"/>
    <w:link w:val="a7"/>
    <w:locked/>
    <w:rsid w:val="001E52A6"/>
  </w:style>
  <w:style w:type="character" w:customStyle="1" w:styleId="s30">
    <w:name w:val="s3"/>
    <w:basedOn w:val="a2"/>
    <w:rsid w:val="005325EF"/>
  </w:style>
  <w:style w:type="paragraph" w:customStyle="1" w:styleId="afffb">
    <w:name w:val="таблица"/>
    <w:basedOn w:val="a"/>
    <w:qFormat/>
    <w:rsid w:val="009C507C"/>
    <w:pPr>
      <w:keepNext/>
      <w:keepLines/>
      <w:spacing w:after="0" w:line="240" w:lineRule="auto"/>
      <w:jc w:val="center"/>
    </w:pPr>
    <w:rPr>
      <w:rFonts w:ascii="Times New Roman" w:eastAsia="Calibri" w:hAnsi="Times New Roman" w:cs="Times New Roman"/>
      <w:color w:val="000000"/>
      <w:sz w:val="24"/>
      <w:szCs w:val="24"/>
    </w:rPr>
  </w:style>
  <w:style w:type="paragraph" w:customStyle="1" w:styleId="2e">
    <w:name w:val="Абзац списка2"/>
    <w:basedOn w:val="a"/>
    <w:rsid w:val="00D509EC"/>
    <w:pPr>
      <w:spacing w:after="200" w:line="276" w:lineRule="auto"/>
      <w:ind w:left="720"/>
    </w:pPr>
    <w:rPr>
      <w:rFonts w:ascii="Calibri" w:eastAsia="Times New Roman" w:hAnsi="Calibri" w:cs="Calibri"/>
    </w:rPr>
  </w:style>
  <w:style w:type="character" w:customStyle="1" w:styleId="r">
    <w:name w:val="r"/>
    <w:rsid w:val="00D509EC"/>
  </w:style>
  <w:style w:type="character" w:customStyle="1" w:styleId="FontStyle22">
    <w:name w:val="Font Style22"/>
    <w:rsid w:val="0099500A"/>
    <w:rPr>
      <w:rFonts w:ascii="Trebuchet MS" w:hAnsi="Trebuchet MS" w:cs="Trebuchet MS"/>
      <w:b/>
      <w:bCs/>
      <w:sz w:val="22"/>
      <w:szCs w:val="22"/>
    </w:rPr>
  </w:style>
  <w:style w:type="character" w:customStyle="1" w:styleId="FontStyle37">
    <w:name w:val="Font Style37"/>
    <w:uiPriority w:val="99"/>
    <w:rsid w:val="003D55E7"/>
    <w:rPr>
      <w:rFonts w:ascii="Trebuchet MS" w:hAnsi="Trebuchet MS" w:cs="Trebuchet MS"/>
      <w:b/>
      <w:bCs/>
      <w:i/>
      <w:iCs/>
      <w:sz w:val="20"/>
      <w:szCs w:val="20"/>
    </w:rPr>
  </w:style>
  <w:style w:type="paragraph" w:customStyle="1" w:styleId="Style32">
    <w:name w:val="Style32"/>
    <w:basedOn w:val="a"/>
    <w:uiPriority w:val="99"/>
    <w:rsid w:val="003D55E7"/>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afffc">
    <w:name w:val="Мария"/>
    <w:basedOn w:val="a"/>
    <w:rsid w:val="00957EB0"/>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ConsTitle">
    <w:name w:val="ConsTitle"/>
    <w:rsid w:val="00957EB0"/>
    <w:pPr>
      <w:widowControl w:val="0"/>
      <w:suppressAutoHyphens/>
      <w:autoSpaceDE w:val="0"/>
      <w:spacing w:after="0" w:line="240" w:lineRule="auto"/>
      <w:ind w:right="19772"/>
    </w:pPr>
    <w:rPr>
      <w:rFonts w:ascii="Arial" w:eastAsia="Arial" w:hAnsi="Arial" w:cs="Arial"/>
      <w:b/>
      <w:bCs/>
      <w:lang w:eastAsia="ar-SA"/>
    </w:rPr>
  </w:style>
  <w:style w:type="character" w:customStyle="1" w:styleId="FontStyle28">
    <w:name w:val="Font Style28"/>
    <w:rsid w:val="00957EB0"/>
    <w:rPr>
      <w:rFonts w:ascii="Arial" w:hAnsi="Arial" w:cs="Arial"/>
      <w:sz w:val="24"/>
      <w:szCs w:val="24"/>
    </w:rPr>
  </w:style>
  <w:style w:type="paragraph" w:customStyle="1" w:styleId="Style25">
    <w:name w:val="Style25"/>
    <w:basedOn w:val="a"/>
    <w:uiPriority w:val="99"/>
    <w:rsid w:val="00957EB0"/>
    <w:pPr>
      <w:widowControl w:val="0"/>
      <w:autoSpaceDE w:val="0"/>
      <w:autoSpaceDN w:val="0"/>
      <w:adjustRightInd w:val="0"/>
      <w:spacing w:after="0" w:line="254" w:lineRule="exact"/>
      <w:ind w:firstLine="677"/>
    </w:pPr>
    <w:rPr>
      <w:rFonts w:ascii="Verdana" w:eastAsia="Times New Roman" w:hAnsi="Verdana" w:cs="Times New Roman"/>
      <w:sz w:val="24"/>
      <w:szCs w:val="24"/>
      <w:lang w:eastAsia="ru-RU"/>
    </w:rPr>
  </w:style>
  <w:style w:type="paragraph" w:customStyle="1" w:styleId="afffd">
    <w:name w:val="обыкновенный"/>
    <w:basedOn w:val="a"/>
    <w:rsid w:val="00BD669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yle11">
    <w:name w:val="Style11"/>
    <w:basedOn w:val="a"/>
    <w:uiPriority w:val="99"/>
    <w:rsid w:val="00C97401"/>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lang w:eastAsia="ru-RU"/>
    </w:rPr>
  </w:style>
  <w:style w:type="character" w:customStyle="1" w:styleId="FontStyle20">
    <w:name w:val="Font Style20"/>
    <w:uiPriority w:val="99"/>
    <w:rsid w:val="00C97401"/>
    <w:rPr>
      <w:rFonts w:ascii="Century Schoolbook" w:hAnsi="Century Schoolbook" w:cs="Century Schoolbook"/>
      <w:sz w:val="20"/>
      <w:szCs w:val="20"/>
    </w:rPr>
  </w:style>
  <w:style w:type="paragraph" w:customStyle="1" w:styleId="afffe">
    <w:name w:val="_Обычный текст_ГП_"/>
    <w:basedOn w:val="a"/>
    <w:link w:val="affff"/>
    <w:qFormat/>
    <w:rsid w:val="005C78E2"/>
    <w:pPr>
      <w:suppressAutoHyphens/>
      <w:spacing w:after="0" w:line="276" w:lineRule="auto"/>
      <w:ind w:firstLine="709"/>
      <w:contextualSpacing/>
      <w:jc w:val="both"/>
    </w:pPr>
    <w:rPr>
      <w:rFonts w:ascii="Times New Roman" w:eastAsia="Times New Roman" w:hAnsi="Times New Roman" w:cs="Times New Roman"/>
      <w:kern w:val="1"/>
      <w:sz w:val="28"/>
      <w:szCs w:val="28"/>
      <w:lang w:eastAsia="hi-IN" w:bidi="hi-IN"/>
    </w:rPr>
  </w:style>
  <w:style w:type="character" w:customStyle="1" w:styleId="affff">
    <w:name w:val="_Обычный текст_ГП_ Знак"/>
    <w:link w:val="afffe"/>
    <w:rsid w:val="005C78E2"/>
    <w:rPr>
      <w:rFonts w:ascii="Times New Roman" w:eastAsia="Times New Roman" w:hAnsi="Times New Roman" w:cs="Times New Roman"/>
      <w:kern w:val="1"/>
      <w:sz w:val="28"/>
      <w:szCs w:val="28"/>
      <w:lang w:eastAsia="hi-IN" w:bidi="hi-IN"/>
    </w:rPr>
  </w:style>
  <w:style w:type="table" w:customStyle="1" w:styleId="affff0">
    <w:name w:val="Таблица_для_генпланов"/>
    <w:basedOn w:val="a3"/>
    <w:uiPriority w:val="99"/>
    <w:rsid w:val="00840E09"/>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24"/>
      </w:rPr>
      <w:tblPr/>
      <w:tcPr>
        <w:shd w:val="clear" w:color="auto" w:fill="B8CCE4"/>
      </w:tcPr>
    </w:tblStylePr>
    <w:tblStylePr w:type="firstCol">
      <w:rPr>
        <w:rFonts w:ascii="Times New Roman" w:hAnsi="Times New Roman"/>
        <w:sz w:val="24"/>
      </w:rPr>
      <w:tblPr/>
      <w:tcPr>
        <w:shd w:val="clear" w:color="auto" w:fill="DBE5F1"/>
      </w:tcPr>
    </w:tblStylePr>
  </w:style>
  <w:style w:type="character" w:customStyle="1" w:styleId="80">
    <w:name w:val="Заголовок 8 Знак"/>
    <w:basedOn w:val="a2"/>
    <w:link w:val="8"/>
    <w:uiPriority w:val="9"/>
    <w:rsid w:val="00DB481F"/>
    <w:rPr>
      <w:rFonts w:ascii="Calibri" w:eastAsia="Times New Roman" w:hAnsi="Calibri" w:cs="Times New Roman"/>
      <w:i/>
      <w:iCs/>
      <w:kern w:val="1"/>
      <w:sz w:val="24"/>
      <w:szCs w:val="24"/>
      <w:lang w:eastAsia="hi-IN" w:bidi="hi-IN"/>
    </w:rPr>
  </w:style>
  <w:style w:type="paragraph" w:customStyle="1" w:styleId="2f">
    <w:name w:val="Стиль &quot;З&quot;2"/>
    <w:basedOn w:val="a"/>
    <w:link w:val="2f0"/>
    <w:qFormat/>
    <w:rsid w:val="00DB481F"/>
    <w:pPr>
      <w:keepNext/>
      <w:suppressAutoHyphens/>
      <w:spacing w:before="240" w:after="60" w:line="240" w:lineRule="auto"/>
      <w:ind w:left="450" w:hanging="450"/>
      <w:outlineLvl w:val="2"/>
    </w:pPr>
    <w:rPr>
      <w:rFonts w:ascii="Times New Roman" w:eastAsia="Times New Roman" w:hAnsi="Times New Roman" w:cs="Times New Roman"/>
      <w:b/>
      <w:bCs/>
      <w:kern w:val="1"/>
      <w:sz w:val="28"/>
      <w:szCs w:val="26"/>
      <w:lang w:eastAsia="hi-IN" w:bidi="hi-IN"/>
    </w:rPr>
  </w:style>
  <w:style w:type="character" w:customStyle="1" w:styleId="2f0">
    <w:name w:val="Стиль &quot;З&quot;2 Знак"/>
    <w:link w:val="2f"/>
    <w:rsid w:val="00DB481F"/>
    <w:rPr>
      <w:rFonts w:ascii="Times New Roman" w:eastAsia="Times New Roman" w:hAnsi="Times New Roman" w:cs="Times New Roman"/>
      <w:b/>
      <w:bCs/>
      <w:kern w:val="1"/>
      <w:sz w:val="28"/>
      <w:szCs w:val="26"/>
      <w:lang w:eastAsia="hi-IN" w:bidi="hi-IN"/>
    </w:rPr>
  </w:style>
  <w:style w:type="paragraph" w:customStyle="1" w:styleId="2f1">
    <w:name w:val="Обычный2"/>
    <w:link w:val="Normal"/>
    <w:rsid w:val="00BB16C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2"/>
    <w:link w:val="2f1"/>
    <w:rsid w:val="00BB16C5"/>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
    <w:link w:val="Normal10-020"/>
    <w:rsid w:val="00BB16C5"/>
    <w:pPr>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2"/>
    <w:link w:val="Normal10-02"/>
    <w:rsid w:val="00BB16C5"/>
    <w:rPr>
      <w:rFonts w:ascii="Times New Roman" w:eastAsia="Times New Roman" w:hAnsi="Times New Roman" w:cs="Times New Roman"/>
      <w:b/>
      <w:bCs/>
      <w:sz w:val="20"/>
      <w:szCs w:val="20"/>
      <w:lang w:eastAsia="ru-RU"/>
    </w:rPr>
  </w:style>
  <w:style w:type="paragraph" w:customStyle="1" w:styleId="Style3">
    <w:name w:val="Style3"/>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basedOn w:val="a2"/>
    <w:rsid w:val="00C766F6"/>
    <w:rPr>
      <w:rFonts w:ascii="Arial" w:hAnsi="Arial" w:cs="Arial"/>
      <w:b/>
      <w:bCs/>
      <w:sz w:val="22"/>
      <w:szCs w:val="22"/>
    </w:rPr>
  </w:style>
  <w:style w:type="character" w:customStyle="1" w:styleId="FontStyle16">
    <w:name w:val="Font Style16"/>
    <w:basedOn w:val="a2"/>
    <w:rsid w:val="00C766F6"/>
    <w:rPr>
      <w:rFonts w:ascii="Arial" w:hAnsi="Arial" w:cs="Arial"/>
      <w:sz w:val="22"/>
      <w:szCs w:val="22"/>
    </w:rPr>
  </w:style>
  <w:style w:type="character" w:customStyle="1" w:styleId="FontStyle18">
    <w:name w:val="Font Style18"/>
    <w:basedOn w:val="a2"/>
    <w:rsid w:val="00C766F6"/>
    <w:rPr>
      <w:rFonts w:ascii="Trebuchet MS" w:hAnsi="Trebuchet MS" w:cs="Trebuchet MS"/>
      <w:sz w:val="22"/>
      <w:szCs w:val="22"/>
    </w:rPr>
  </w:style>
  <w:style w:type="character" w:customStyle="1" w:styleId="FontStyle11">
    <w:name w:val="Font Style11"/>
    <w:basedOn w:val="a2"/>
    <w:rsid w:val="00C766F6"/>
    <w:rPr>
      <w:rFonts w:ascii="Trebuchet MS" w:hAnsi="Trebuchet MS" w:cs="Trebuchet MS"/>
      <w:b/>
      <w:bCs/>
      <w:sz w:val="12"/>
      <w:szCs w:val="12"/>
    </w:rPr>
  </w:style>
  <w:style w:type="paragraph" w:customStyle="1" w:styleId="39">
    <w:name w:val="Абзац списка3"/>
    <w:basedOn w:val="a"/>
    <w:rsid w:val="001B19C7"/>
    <w:pPr>
      <w:spacing w:after="200" w:line="276" w:lineRule="auto"/>
      <w:ind w:left="720"/>
    </w:pPr>
    <w:rPr>
      <w:rFonts w:ascii="Calibri" w:eastAsia="Times New Roman" w:hAnsi="Calibri" w:cs="Calibri"/>
    </w:rPr>
  </w:style>
  <w:style w:type="paragraph" w:customStyle="1" w:styleId="is">
    <w:name w:val="is"/>
    <w:basedOn w:val="a"/>
    <w:rsid w:val="001B19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
    <w:name w:val="Маркированный список1 Знак Знак"/>
    <w:basedOn w:val="affff1"/>
    <w:rsid w:val="001B19C7"/>
    <w:pPr>
      <w:numPr>
        <w:numId w:val="3"/>
      </w:numPr>
      <w:tabs>
        <w:tab w:val="clear" w:pos="1427"/>
      </w:tabs>
      <w:spacing w:after="200" w:line="276" w:lineRule="auto"/>
      <w:ind w:left="720" w:hanging="360"/>
      <w:contextualSpacing w:val="0"/>
    </w:pPr>
    <w:rPr>
      <w:rFonts w:ascii="Calibri" w:eastAsia="Times New Roman" w:hAnsi="Calibri" w:cs="Times New Roman"/>
    </w:rPr>
  </w:style>
  <w:style w:type="paragraph" w:styleId="affff1">
    <w:name w:val="List"/>
    <w:basedOn w:val="a"/>
    <w:uiPriority w:val="99"/>
    <w:semiHidden/>
    <w:unhideWhenUsed/>
    <w:rsid w:val="001B19C7"/>
    <w:pPr>
      <w:ind w:left="283" w:hanging="283"/>
      <w:contextualSpacing/>
    </w:pPr>
  </w:style>
  <w:style w:type="character" w:customStyle="1" w:styleId="S10">
    <w:name w:val="S_Маркированный Знак1"/>
    <w:basedOn w:val="a2"/>
    <w:locked/>
    <w:rsid w:val="004F0E49"/>
    <w:rPr>
      <w:rFonts w:ascii="Times New Roman" w:hAnsi="Times New Roman" w:cs="Times New Roman"/>
      <w:sz w:val="24"/>
      <w:szCs w:val="24"/>
    </w:rPr>
  </w:style>
  <w:style w:type="paragraph" w:customStyle="1" w:styleId="Standard">
    <w:name w:val="Standard"/>
    <w:uiPriority w:val="99"/>
    <w:rsid w:val="009718A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44">
    <w:name w:val="Абзац списка4"/>
    <w:basedOn w:val="a"/>
    <w:rsid w:val="001E3D70"/>
    <w:pPr>
      <w:spacing w:after="200" w:line="276" w:lineRule="auto"/>
      <w:ind w:left="720"/>
    </w:pPr>
    <w:rPr>
      <w:rFonts w:ascii="Calibri" w:eastAsia="Times New Roman" w:hAnsi="Calibri" w:cs="Calibri"/>
    </w:rPr>
  </w:style>
  <w:style w:type="character" w:customStyle="1" w:styleId="aff3">
    <w:name w:val="Название объекта Знак"/>
    <w:basedOn w:val="a2"/>
    <w:link w:val="aff2"/>
    <w:locked/>
    <w:rsid w:val="001E3D70"/>
    <w:rPr>
      <w:rFonts w:ascii="Calibri" w:eastAsia="Calibri" w:hAnsi="Calibri" w:cs="Times New Roman"/>
      <w:b/>
      <w:bCs/>
      <w:sz w:val="20"/>
      <w:szCs w:val="20"/>
    </w:rPr>
  </w:style>
  <w:style w:type="table" w:customStyle="1" w:styleId="190">
    <w:name w:val="Сетка таблицы19"/>
    <w:basedOn w:val="a3"/>
    <w:next w:val="af1"/>
    <w:rsid w:val="00913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ubtle Reference"/>
    <w:uiPriority w:val="31"/>
    <w:qFormat/>
    <w:rsid w:val="00672DC2"/>
    <w:rPr>
      <w:smallCaps/>
      <w:color w:val="C0504D"/>
      <w:u w:val="single"/>
    </w:rPr>
  </w:style>
  <w:style w:type="character" w:customStyle="1" w:styleId="grame">
    <w:name w:val="grame"/>
    <w:basedOn w:val="a2"/>
    <w:rsid w:val="00DF26DA"/>
  </w:style>
  <w:style w:type="paragraph" w:customStyle="1" w:styleId="affff3">
    <w:name w:val="+таб"/>
    <w:basedOn w:val="a"/>
    <w:link w:val="affff4"/>
    <w:qFormat/>
    <w:rsid w:val="007001A5"/>
    <w:pPr>
      <w:spacing w:after="0" w:line="240" w:lineRule="auto"/>
      <w:jc w:val="center"/>
    </w:pPr>
    <w:rPr>
      <w:rFonts w:ascii="Bookman Old Style" w:eastAsia="Times New Roman" w:hAnsi="Bookman Old Style" w:cs="Times New Roman"/>
      <w:sz w:val="20"/>
      <w:szCs w:val="20"/>
      <w:lang w:eastAsia="ru-RU"/>
    </w:rPr>
  </w:style>
  <w:style w:type="character" w:customStyle="1" w:styleId="affff4">
    <w:name w:val="+таб Знак"/>
    <w:basedOn w:val="a2"/>
    <w:link w:val="affff3"/>
    <w:rsid w:val="007001A5"/>
    <w:rPr>
      <w:rFonts w:ascii="Bookman Old Style" w:eastAsia="Times New Roman" w:hAnsi="Bookman Old Style" w:cs="Times New Roman"/>
      <w:sz w:val="20"/>
      <w:szCs w:val="20"/>
      <w:lang w:eastAsia="ru-RU"/>
    </w:rPr>
  </w:style>
  <w:style w:type="paragraph" w:customStyle="1" w:styleId="ConsPlusCell">
    <w:name w:val="ConsPlusCell"/>
    <w:rsid w:val="007001A5"/>
    <w:pPr>
      <w:widowControl w:val="0"/>
      <w:suppressAutoHyphens/>
      <w:autoSpaceDE w:val="0"/>
      <w:spacing w:after="0" w:line="240" w:lineRule="auto"/>
    </w:pPr>
    <w:rPr>
      <w:rFonts w:ascii="Arial" w:eastAsia="Calibri" w:hAnsi="Arial" w:cs="Arial"/>
      <w:color w:val="000000"/>
      <w:sz w:val="28"/>
      <w:szCs w:val="28"/>
      <w:lang w:eastAsia="ar-SA"/>
    </w:rPr>
  </w:style>
  <w:style w:type="table" w:customStyle="1" w:styleId="200">
    <w:name w:val="Сетка таблицы20"/>
    <w:basedOn w:val="a3"/>
    <w:next w:val="af1"/>
    <w:uiPriority w:val="59"/>
    <w:rsid w:val="00E0673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3">
    <w:name w:val="Абзац списка5"/>
    <w:basedOn w:val="a"/>
    <w:link w:val="ListParagraphChar"/>
    <w:rsid w:val="00757195"/>
    <w:pPr>
      <w:widowControl w:val="0"/>
      <w:snapToGrid w:val="0"/>
      <w:spacing w:after="0" w:line="240" w:lineRule="auto"/>
      <w:ind w:left="720"/>
      <w:contextualSpacing/>
      <w:jc w:val="both"/>
    </w:pPr>
    <w:rPr>
      <w:rFonts w:ascii="Times New Roman" w:eastAsia="Calibri" w:hAnsi="Times New Roman" w:cs="Times New Roman"/>
      <w:sz w:val="20"/>
      <w:szCs w:val="20"/>
      <w:lang w:eastAsia="ru-RU"/>
    </w:rPr>
  </w:style>
  <w:style w:type="character" w:customStyle="1" w:styleId="apple-style-span">
    <w:name w:val="apple-style-span"/>
    <w:basedOn w:val="a2"/>
    <w:rsid w:val="00757195"/>
    <w:rPr>
      <w:rFonts w:cs="Times New Roman"/>
    </w:rPr>
  </w:style>
  <w:style w:type="character" w:customStyle="1" w:styleId="ListParagraphChar">
    <w:name w:val="List Paragraph Char"/>
    <w:basedOn w:val="a2"/>
    <w:link w:val="53"/>
    <w:locked/>
    <w:rsid w:val="00757195"/>
    <w:rPr>
      <w:rFonts w:ascii="Times New Roman" w:eastAsia="Calibri" w:hAnsi="Times New Roman" w:cs="Times New Roman"/>
      <w:sz w:val="20"/>
      <w:szCs w:val="20"/>
      <w:lang w:eastAsia="ru-RU"/>
    </w:rPr>
  </w:style>
  <w:style w:type="paragraph" w:customStyle="1" w:styleId="ConsPlusNonformat">
    <w:name w:val="ConsPlusNonformat"/>
    <w:rsid w:val="007571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e">
    <w:name w:val="Обычный (веб)1"/>
    <w:basedOn w:val="a"/>
    <w:rsid w:val="00757195"/>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211">
    <w:name w:val="Сетка таблицы21"/>
    <w:basedOn w:val="a3"/>
    <w:next w:val="af1"/>
    <w:uiPriority w:val="59"/>
    <w:rsid w:val="008F35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next w:val="af1"/>
    <w:rsid w:val="007B51AA"/>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062D6C"/>
    <w:pPr>
      <w:widowControl w:val="0"/>
      <w:autoSpaceDE w:val="0"/>
      <w:autoSpaceDN w:val="0"/>
      <w:spacing w:after="0" w:line="240" w:lineRule="auto"/>
    </w:pPr>
    <w:rPr>
      <w:rFonts w:ascii="Times New Roman" w:eastAsia="Times New Roman" w:hAnsi="Times New Roman" w:cs="Times New Roman"/>
    </w:rPr>
  </w:style>
  <w:style w:type="table" w:customStyle="1" w:styleId="141">
    <w:name w:val="Сетка таблицы141"/>
    <w:basedOn w:val="a3"/>
    <w:next w:val="af1"/>
    <w:uiPriority w:val="39"/>
    <w:rsid w:val="00FE2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1"/>
    <w:uiPriority w:val="59"/>
    <w:rsid w:val="001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2"/>
    <w:rsid w:val="006A7DE0"/>
    <w:rPr>
      <w:rFonts w:ascii="Times New Roman" w:hAnsi="Times New Roman" w:cs="Times New Roman"/>
      <w:sz w:val="26"/>
      <w:szCs w:val="26"/>
    </w:rPr>
  </w:style>
  <w:style w:type="paragraph" w:customStyle="1" w:styleId="2f2">
    <w:name w:val="Обычный (веб)2"/>
    <w:basedOn w:val="a"/>
    <w:rsid w:val="00A03950"/>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qFormat/>
    <w:rsid w:val="00CE086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30">
    <w:name w:val="Сетка таблицы23"/>
    <w:basedOn w:val="a3"/>
    <w:next w:val="af1"/>
    <w:rsid w:val="00996DE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7B8801F2B1483F98D539CC92927118">
    <w:name w:val="DE7B8801F2B1483F98D539CC92927118"/>
    <w:rsid w:val="002E4563"/>
    <w:pPr>
      <w:spacing w:after="200" w:line="276" w:lineRule="auto"/>
    </w:pPr>
    <w:rPr>
      <w:rFonts w:eastAsiaTheme="minorEastAsia"/>
      <w:lang w:eastAsia="ru-RU"/>
    </w:rPr>
  </w:style>
  <w:style w:type="table" w:customStyle="1" w:styleId="1100">
    <w:name w:val="Сетка таблицы110"/>
    <w:basedOn w:val="a3"/>
    <w:uiPriority w:val="39"/>
    <w:rsid w:val="00EF57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8960">
      <w:bodyDiv w:val="1"/>
      <w:marLeft w:val="0"/>
      <w:marRight w:val="0"/>
      <w:marTop w:val="0"/>
      <w:marBottom w:val="0"/>
      <w:divBdr>
        <w:top w:val="none" w:sz="0" w:space="0" w:color="auto"/>
        <w:left w:val="none" w:sz="0" w:space="0" w:color="auto"/>
        <w:bottom w:val="none" w:sz="0" w:space="0" w:color="auto"/>
        <w:right w:val="none" w:sz="0" w:space="0" w:color="auto"/>
      </w:divBdr>
    </w:div>
    <w:div w:id="98333064">
      <w:bodyDiv w:val="1"/>
      <w:marLeft w:val="0"/>
      <w:marRight w:val="0"/>
      <w:marTop w:val="0"/>
      <w:marBottom w:val="0"/>
      <w:divBdr>
        <w:top w:val="none" w:sz="0" w:space="0" w:color="auto"/>
        <w:left w:val="none" w:sz="0" w:space="0" w:color="auto"/>
        <w:bottom w:val="none" w:sz="0" w:space="0" w:color="auto"/>
        <w:right w:val="none" w:sz="0" w:space="0" w:color="auto"/>
      </w:divBdr>
    </w:div>
    <w:div w:id="101583313">
      <w:bodyDiv w:val="1"/>
      <w:marLeft w:val="0"/>
      <w:marRight w:val="0"/>
      <w:marTop w:val="0"/>
      <w:marBottom w:val="0"/>
      <w:divBdr>
        <w:top w:val="none" w:sz="0" w:space="0" w:color="auto"/>
        <w:left w:val="none" w:sz="0" w:space="0" w:color="auto"/>
        <w:bottom w:val="none" w:sz="0" w:space="0" w:color="auto"/>
        <w:right w:val="none" w:sz="0" w:space="0" w:color="auto"/>
      </w:divBdr>
    </w:div>
    <w:div w:id="102266249">
      <w:bodyDiv w:val="1"/>
      <w:marLeft w:val="0"/>
      <w:marRight w:val="0"/>
      <w:marTop w:val="0"/>
      <w:marBottom w:val="0"/>
      <w:divBdr>
        <w:top w:val="none" w:sz="0" w:space="0" w:color="auto"/>
        <w:left w:val="none" w:sz="0" w:space="0" w:color="auto"/>
        <w:bottom w:val="none" w:sz="0" w:space="0" w:color="auto"/>
        <w:right w:val="none" w:sz="0" w:space="0" w:color="auto"/>
      </w:divBdr>
    </w:div>
    <w:div w:id="115104863">
      <w:bodyDiv w:val="1"/>
      <w:marLeft w:val="0"/>
      <w:marRight w:val="0"/>
      <w:marTop w:val="0"/>
      <w:marBottom w:val="0"/>
      <w:divBdr>
        <w:top w:val="none" w:sz="0" w:space="0" w:color="auto"/>
        <w:left w:val="none" w:sz="0" w:space="0" w:color="auto"/>
        <w:bottom w:val="none" w:sz="0" w:space="0" w:color="auto"/>
        <w:right w:val="none" w:sz="0" w:space="0" w:color="auto"/>
      </w:divBdr>
      <w:divsChild>
        <w:div w:id="200018344">
          <w:marLeft w:val="0"/>
          <w:marRight w:val="0"/>
          <w:marTop w:val="121"/>
          <w:marBottom w:val="0"/>
          <w:divBdr>
            <w:top w:val="none" w:sz="0" w:space="0" w:color="auto"/>
            <w:left w:val="none" w:sz="0" w:space="0" w:color="auto"/>
            <w:bottom w:val="none" w:sz="0" w:space="0" w:color="auto"/>
            <w:right w:val="none" w:sz="0" w:space="0" w:color="auto"/>
          </w:divBdr>
        </w:div>
        <w:div w:id="278341713">
          <w:marLeft w:val="0"/>
          <w:marRight w:val="0"/>
          <w:marTop w:val="121"/>
          <w:marBottom w:val="0"/>
          <w:divBdr>
            <w:top w:val="none" w:sz="0" w:space="0" w:color="auto"/>
            <w:left w:val="none" w:sz="0" w:space="0" w:color="auto"/>
            <w:bottom w:val="none" w:sz="0" w:space="0" w:color="auto"/>
            <w:right w:val="none" w:sz="0" w:space="0" w:color="auto"/>
          </w:divBdr>
        </w:div>
        <w:div w:id="998190277">
          <w:marLeft w:val="0"/>
          <w:marRight w:val="0"/>
          <w:marTop w:val="121"/>
          <w:marBottom w:val="0"/>
          <w:divBdr>
            <w:top w:val="none" w:sz="0" w:space="0" w:color="auto"/>
            <w:left w:val="none" w:sz="0" w:space="0" w:color="auto"/>
            <w:bottom w:val="none" w:sz="0" w:space="0" w:color="auto"/>
            <w:right w:val="none" w:sz="0" w:space="0" w:color="auto"/>
          </w:divBdr>
        </w:div>
      </w:divsChild>
    </w:div>
    <w:div w:id="124783490">
      <w:bodyDiv w:val="1"/>
      <w:marLeft w:val="0"/>
      <w:marRight w:val="0"/>
      <w:marTop w:val="0"/>
      <w:marBottom w:val="0"/>
      <w:divBdr>
        <w:top w:val="none" w:sz="0" w:space="0" w:color="auto"/>
        <w:left w:val="none" w:sz="0" w:space="0" w:color="auto"/>
        <w:bottom w:val="none" w:sz="0" w:space="0" w:color="auto"/>
        <w:right w:val="none" w:sz="0" w:space="0" w:color="auto"/>
      </w:divBdr>
    </w:div>
    <w:div w:id="124810830">
      <w:bodyDiv w:val="1"/>
      <w:marLeft w:val="0"/>
      <w:marRight w:val="0"/>
      <w:marTop w:val="0"/>
      <w:marBottom w:val="0"/>
      <w:divBdr>
        <w:top w:val="none" w:sz="0" w:space="0" w:color="auto"/>
        <w:left w:val="none" w:sz="0" w:space="0" w:color="auto"/>
        <w:bottom w:val="none" w:sz="0" w:space="0" w:color="auto"/>
        <w:right w:val="none" w:sz="0" w:space="0" w:color="auto"/>
      </w:divBdr>
    </w:div>
    <w:div w:id="195966448">
      <w:bodyDiv w:val="1"/>
      <w:marLeft w:val="0"/>
      <w:marRight w:val="0"/>
      <w:marTop w:val="0"/>
      <w:marBottom w:val="0"/>
      <w:divBdr>
        <w:top w:val="none" w:sz="0" w:space="0" w:color="auto"/>
        <w:left w:val="none" w:sz="0" w:space="0" w:color="auto"/>
        <w:bottom w:val="none" w:sz="0" w:space="0" w:color="auto"/>
        <w:right w:val="none" w:sz="0" w:space="0" w:color="auto"/>
      </w:divBdr>
    </w:div>
    <w:div w:id="197472070">
      <w:bodyDiv w:val="1"/>
      <w:marLeft w:val="0"/>
      <w:marRight w:val="0"/>
      <w:marTop w:val="0"/>
      <w:marBottom w:val="0"/>
      <w:divBdr>
        <w:top w:val="none" w:sz="0" w:space="0" w:color="auto"/>
        <w:left w:val="none" w:sz="0" w:space="0" w:color="auto"/>
        <w:bottom w:val="none" w:sz="0" w:space="0" w:color="auto"/>
        <w:right w:val="none" w:sz="0" w:space="0" w:color="auto"/>
      </w:divBdr>
    </w:div>
    <w:div w:id="234438663">
      <w:bodyDiv w:val="1"/>
      <w:marLeft w:val="0"/>
      <w:marRight w:val="0"/>
      <w:marTop w:val="0"/>
      <w:marBottom w:val="0"/>
      <w:divBdr>
        <w:top w:val="none" w:sz="0" w:space="0" w:color="auto"/>
        <w:left w:val="none" w:sz="0" w:space="0" w:color="auto"/>
        <w:bottom w:val="none" w:sz="0" w:space="0" w:color="auto"/>
        <w:right w:val="none" w:sz="0" w:space="0" w:color="auto"/>
      </w:divBdr>
    </w:div>
    <w:div w:id="255746239">
      <w:bodyDiv w:val="1"/>
      <w:marLeft w:val="0"/>
      <w:marRight w:val="0"/>
      <w:marTop w:val="0"/>
      <w:marBottom w:val="0"/>
      <w:divBdr>
        <w:top w:val="none" w:sz="0" w:space="0" w:color="auto"/>
        <w:left w:val="none" w:sz="0" w:space="0" w:color="auto"/>
        <w:bottom w:val="none" w:sz="0" w:space="0" w:color="auto"/>
        <w:right w:val="none" w:sz="0" w:space="0" w:color="auto"/>
      </w:divBdr>
    </w:div>
    <w:div w:id="303782004">
      <w:bodyDiv w:val="1"/>
      <w:marLeft w:val="0"/>
      <w:marRight w:val="0"/>
      <w:marTop w:val="0"/>
      <w:marBottom w:val="0"/>
      <w:divBdr>
        <w:top w:val="none" w:sz="0" w:space="0" w:color="auto"/>
        <w:left w:val="none" w:sz="0" w:space="0" w:color="auto"/>
        <w:bottom w:val="none" w:sz="0" w:space="0" w:color="auto"/>
        <w:right w:val="none" w:sz="0" w:space="0" w:color="auto"/>
      </w:divBdr>
    </w:div>
    <w:div w:id="326831969">
      <w:bodyDiv w:val="1"/>
      <w:marLeft w:val="0"/>
      <w:marRight w:val="0"/>
      <w:marTop w:val="0"/>
      <w:marBottom w:val="0"/>
      <w:divBdr>
        <w:top w:val="none" w:sz="0" w:space="0" w:color="auto"/>
        <w:left w:val="none" w:sz="0" w:space="0" w:color="auto"/>
        <w:bottom w:val="none" w:sz="0" w:space="0" w:color="auto"/>
        <w:right w:val="none" w:sz="0" w:space="0" w:color="auto"/>
      </w:divBdr>
    </w:div>
    <w:div w:id="366029392">
      <w:bodyDiv w:val="1"/>
      <w:marLeft w:val="0"/>
      <w:marRight w:val="0"/>
      <w:marTop w:val="0"/>
      <w:marBottom w:val="0"/>
      <w:divBdr>
        <w:top w:val="none" w:sz="0" w:space="0" w:color="auto"/>
        <w:left w:val="none" w:sz="0" w:space="0" w:color="auto"/>
        <w:bottom w:val="none" w:sz="0" w:space="0" w:color="auto"/>
        <w:right w:val="none" w:sz="0" w:space="0" w:color="auto"/>
      </w:divBdr>
    </w:div>
    <w:div w:id="374353594">
      <w:bodyDiv w:val="1"/>
      <w:marLeft w:val="0"/>
      <w:marRight w:val="0"/>
      <w:marTop w:val="0"/>
      <w:marBottom w:val="0"/>
      <w:divBdr>
        <w:top w:val="none" w:sz="0" w:space="0" w:color="auto"/>
        <w:left w:val="none" w:sz="0" w:space="0" w:color="auto"/>
        <w:bottom w:val="none" w:sz="0" w:space="0" w:color="auto"/>
        <w:right w:val="none" w:sz="0" w:space="0" w:color="auto"/>
      </w:divBdr>
    </w:div>
    <w:div w:id="447436215">
      <w:bodyDiv w:val="1"/>
      <w:marLeft w:val="0"/>
      <w:marRight w:val="0"/>
      <w:marTop w:val="0"/>
      <w:marBottom w:val="0"/>
      <w:divBdr>
        <w:top w:val="none" w:sz="0" w:space="0" w:color="auto"/>
        <w:left w:val="none" w:sz="0" w:space="0" w:color="auto"/>
        <w:bottom w:val="none" w:sz="0" w:space="0" w:color="auto"/>
        <w:right w:val="none" w:sz="0" w:space="0" w:color="auto"/>
      </w:divBdr>
    </w:div>
    <w:div w:id="455300723">
      <w:bodyDiv w:val="1"/>
      <w:marLeft w:val="0"/>
      <w:marRight w:val="0"/>
      <w:marTop w:val="0"/>
      <w:marBottom w:val="0"/>
      <w:divBdr>
        <w:top w:val="none" w:sz="0" w:space="0" w:color="auto"/>
        <w:left w:val="none" w:sz="0" w:space="0" w:color="auto"/>
        <w:bottom w:val="none" w:sz="0" w:space="0" w:color="auto"/>
        <w:right w:val="none" w:sz="0" w:space="0" w:color="auto"/>
      </w:divBdr>
    </w:div>
    <w:div w:id="464085979">
      <w:bodyDiv w:val="1"/>
      <w:marLeft w:val="0"/>
      <w:marRight w:val="0"/>
      <w:marTop w:val="0"/>
      <w:marBottom w:val="0"/>
      <w:divBdr>
        <w:top w:val="none" w:sz="0" w:space="0" w:color="auto"/>
        <w:left w:val="none" w:sz="0" w:space="0" w:color="auto"/>
        <w:bottom w:val="none" w:sz="0" w:space="0" w:color="auto"/>
        <w:right w:val="none" w:sz="0" w:space="0" w:color="auto"/>
      </w:divBdr>
    </w:div>
    <w:div w:id="485127931">
      <w:bodyDiv w:val="1"/>
      <w:marLeft w:val="0"/>
      <w:marRight w:val="0"/>
      <w:marTop w:val="0"/>
      <w:marBottom w:val="0"/>
      <w:divBdr>
        <w:top w:val="none" w:sz="0" w:space="0" w:color="auto"/>
        <w:left w:val="none" w:sz="0" w:space="0" w:color="auto"/>
        <w:bottom w:val="none" w:sz="0" w:space="0" w:color="auto"/>
        <w:right w:val="none" w:sz="0" w:space="0" w:color="auto"/>
      </w:divBdr>
    </w:div>
    <w:div w:id="499661849">
      <w:bodyDiv w:val="1"/>
      <w:marLeft w:val="0"/>
      <w:marRight w:val="0"/>
      <w:marTop w:val="0"/>
      <w:marBottom w:val="0"/>
      <w:divBdr>
        <w:top w:val="none" w:sz="0" w:space="0" w:color="auto"/>
        <w:left w:val="none" w:sz="0" w:space="0" w:color="auto"/>
        <w:bottom w:val="none" w:sz="0" w:space="0" w:color="auto"/>
        <w:right w:val="none" w:sz="0" w:space="0" w:color="auto"/>
      </w:divBdr>
    </w:div>
    <w:div w:id="523440120">
      <w:bodyDiv w:val="1"/>
      <w:marLeft w:val="0"/>
      <w:marRight w:val="0"/>
      <w:marTop w:val="0"/>
      <w:marBottom w:val="0"/>
      <w:divBdr>
        <w:top w:val="none" w:sz="0" w:space="0" w:color="auto"/>
        <w:left w:val="none" w:sz="0" w:space="0" w:color="auto"/>
        <w:bottom w:val="none" w:sz="0" w:space="0" w:color="auto"/>
        <w:right w:val="none" w:sz="0" w:space="0" w:color="auto"/>
      </w:divBdr>
    </w:div>
    <w:div w:id="541600414">
      <w:bodyDiv w:val="1"/>
      <w:marLeft w:val="0"/>
      <w:marRight w:val="0"/>
      <w:marTop w:val="0"/>
      <w:marBottom w:val="0"/>
      <w:divBdr>
        <w:top w:val="none" w:sz="0" w:space="0" w:color="auto"/>
        <w:left w:val="none" w:sz="0" w:space="0" w:color="auto"/>
        <w:bottom w:val="none" w:sz="0" w:space="0" w:color="auto"/>
        <w:right w:val="none" w:sz="0" w:space="0" w:color="auto"/>
      </w:divBdr>
    </w:div>
    <w:div w:id="545221108">
      <w:bodyDiv w:val="1"/>
      <w:marLeft w:val="0"/>
      <w:marRight w:val="0"/>
      <w:marTop w:val="0"/>
      <w:marBottom w:val="0"/>
      <w:divBdr>
        <w:top w:val="none" w:sz="0" w:space="0" w:color="auto"/>
        <w:left w:val="none" w:sz="0" w:space="0" w:color="auto"/>
        <w:bottom w:val="none" w:sz="0" w:space="0" w:color="auto"/>
        <w:right w:val="none" w:sz="0" w:space="0" w:color="auto"/>
      </w:divBdr>
    </w:div>
    <w:div w:id="614874565">
      <w:bodyDiv w:val="1"/>
      <w:marLeft w:val="0"/>
      <w:marRight w:val="0"/>
      <w:marTop w:val="0"/>
      <w:marBottom w:val="0"/>
      <w:divBdr>
        <w:top w:val="none" w:sz="0" w:space="0" w:color="auto"/>
        <w:left w:val="none" w:sz="0" w:space="0" w:color="auto"/>
        <w:bottom w:val="none" w:sz="0" w:space="0" w:color="auto"/>
        <w:right w:val="none" w:sz="0" w:space="0" w:color="auto"/>
      </w:divBdr>
      <w:divsChild>
        <w:div w:id="1028725653">
          <w:marLeft w:val="0"/>
          <w:marRight w:val="0"/>
          <w:marTop w:val="121"/>
          <w:marBottom w:val="0"/>
          <w:divBdr>
            <w:top w:val="none" w:sz="0" w:space="0" w:color="auto"/>
            <w:left w:val="none" w:sz="0" w:space="0" w:color="auto"/>
            <w:bottom w:val="none" w:sz="0" w:space="0" w:color="auto"/>
            <w:right w:val="none" w:sz="0" w:space="0" w:color="auto"/>
          </w:divBdr>
        </w:div>
      </w:divsChild>
    </w:div>
    <w:div w:id="742725530">
      <w:bodyDiv w:val="1"/>
      <w:marLeft w:val="0"/>
      <w:marRight w:val="0"/>
      <w:marTop w:val="0"/>
      <w:marBottom w:val="0"/>
      <w:divBdr>
        <w:top w:val="none" w:sz="0" w:space="0" w:color="auto"/>
        <w:left w:val="none" w:sz="0" w:space="0" w:color="auto"/>
        <w:bottom w:val="none" w:sz="0" w:space="0" w:color="auto"/>
        <w:right w:val="none" w:sz="0" w:space="0" w:color="auto"/>
      </w:divBdr>
    </w:div>
    <w:div w:id="755710395">
      <w:bodyDiv w:val="1"/>
      <w:marLeft w:val="0"/>
      <w:marRight w:val="0"/>
      <w:marTop w:val="0"/>
      <w:marBottom w:val="0"/>
      <w:divBdr>
        <w:top w:val="none" w:sz="0" w:space="0" w:color="auto"/>
        <w:left w:val="none" w:sz="0" w:space="0" w:color="auto"/>
        <w:bottom w:val="none" w:sz="0" w:space="0" w:color="auto"/>
        <w:right w:val="none" w:sz="0" w:space="0" w:color="auto"/>
      </w:divBdr>
    </w:div>
    <w:div w:id="764306057">
      <w:bodyDiv w:val="1"/>
      <w:marLeft w:val="0"/>
      <w:marRight w:val="0"/>
      <w:marTop w:val="0"/>
      <w:marBottom w:val="0"/>
      <w:divBdr>
        <w:top w:val="none" w:sz="0" w:space="0" w:color="auto"/>
        <w:left w:val="none" w:sz="0" w:space="0" w:color="auto"/>
        <w:bottom w:val="none" w:sz="0" w:space="0" w:color="auto"/>
        <w:right w:val="none" w:sz="0" w:space="0" w:color="auto"/>
      </w:divBdr>
    </w:div>
    <w:div w:id="773132354">
      <w:bodyDiv w:val="1"/>
      <w:marLeft w:val="0"/>
      <w:marRight w:val="0"/>
      <w:marTop w:val="0"/>
      <w:marBottom w:val="0"/>
      <w:divBdr>
        <w:top w:val="none" w:sz="0" w:space="0" w:color="auto"/>
        <w:left w:val="none" w:sz="0" w:space="0" w:color="auto"/>
        <w:bottom w:val="none" w:sz="0" w:space="0" w:color="auto"/>
        <w:right w:val="none" w:sz="0" w:space="0" w:color="auto"/>
      </w:divBdr>
    </w:div>
    <w:div w:id="774600290">
      <w:bodyDiv w:val="1"/>
      <w:marLeft w:val="0"/>
      <w:marRight w:val="0"/>
      <w:marTop w:val="0"/>
      <w:marBottom w:val="0"/>
      <w:divBdr>
        <w:top w:val="none" w:sz="0" w:space="0" w:color="auto"/>
        <w:left w:val="none" w:sz="0" w:space="0" w:color="auto"/>
        <w:bottom w:val="none" w:sz="0" w:space="0" w:color="auto"/>
        <w:right w:val="none" w:sz="0" w:space="0" w:color="auto"/>
      </w:divBdr>
    </w:div>
    <w:div w:id="787892123">
      <w:bodyDiv w:val="1"/>
      <w:marLeft w:val="0"/>
      <w:marRight w:val="0"/>
      <w:marTop w:val="0"/>
      <w:marBottom w:val="0"/>
      <w:divBdr>
        <w:top w:val="none" w:sz="0" w:space="0" w:color="auto"/>
        <w:left w:val="none" w:sz="0" w:space="0" w:color="auto"/>
        <w:bottom w:val="none" w:sz="0" w:space="0" w:color="auto"/>
        <w:right w:val="none" w:sz="0" w:space="0" w:color="auto"/>
      </w:divBdr>
    </w:div>
    <w:div w:id="817957255">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31528948">
      <w:bodyDiv w:val="1"/>
      <w:marLeft w:val="0"/>
      <w:marRight w:val="0"/>
      <w:marTop w:val="0"/>
      <w:marBottom w:val="0"/>
      <w:divBdr>
        <w:top w:val="none" w:sz="0" w:space="0" w:color="auto"/>
        <w:left w:val="none" w:sz="0" w:space="0" w:color="auto"/>
        <w:bottom w:val="none" w:sz="0" w:space="0" w:color="auto"/>
        <w:right w:val="none" w:sz="0" w:space="0" w:color="auto"/>
      </w:divBdr>
    </w:div>
    <w:div w:id="881022164">
      <w:bodyDiv w:val="1"/>
      <w:marLeft w:val="0"/>
      <w:marRight w:val="0"/>
      <w:marTop w:val="0"/>
      <w:marBottom w:val="0"/>
      <w:divBdr>
        <w:top w:val="none" w:sz="0" w:space="0" w:color="auto"/>
        <w:left w:val="none" w:sz="0" w:space="0" w:color="auto"/>
        <w:bottom w:val="none" w:sz="0" w:space="0" w:color="auto"/>
        <w:right w:val="none" w:sz="0" w:space="0" w:color="auto"/>
      </w:divBdr>
    </w:div>
    <w:div w:id="957028832">
      <w:bodyDiv w:val="1"/>
      <w:marLeft w:val="0"/>
      <w:marRight w:val="0"/>
      <w:marTop w:val="0"/>
      <w:marBottom w:val="0"/>
      <w:divBdr>
        <w:top w:val="none" w:sz="0" w:space="0" w:color="auto"/>
        <w:left w:val="none" w:sz="0" w:space="0" w:color="auto"/>
        <w:bottom w:val="none" w:sz="0" w:space="0" w:color="auto"/>
        <w:right w:val="none" w:sz="0" w:space="0" w:color="auto"/>
      </w:divBdr>
    </w:div>
    <w:div w:id="990059765">
      <w:bodyDiv w:val="1"/>
      <w:marLeft w:val="0"/>
      <w:marRight w:val="0"/>
      <w:marTop w:val="0"/>
      <w:marBottom w:val="0"/>
      <w:divBdr>
        <w:top w:val="none" w:sz="0" w:space="0" w:color="auto"/>
        <w:left w:val="none" w:sz="0" w:space="0" w:color="auto"/>
        <w:bottom w:val="none" w:sz="0" w:space="0" w:color="auto"/>
        <w:right w:val="none" w:sz="0" w:space="0" w:color="auto"/>
      </w:divBdr>
    </w:div>
    <w:div w:id="993995828">
      <w:bodyDiv w:val="1"/>
      <w:marLeft w:val="0"/>
      <w:marRight w:val="0"/>
      <w:marTop w:val="0"/>
      <w:marBottom w:val="0"/>
      <w:divBdr>
        <w:top w:val="none" w:sz="0" w:space="0" w:color="auto"/>
        <w:left w:val="none" w:sz="0" w:space="0" w:color="auto"/>
        <w:bottom w:val="none" w:sz="0" w:space="0" w:color="auto"/>
        <w:right w:val="none" w:sz="0" w:space="0" w:color="auto"/>
      </w:divBdr>
    </w:div>
    <w:div w:id="1043403908">
      <w:bodyDiv w:val="1"/>
      <w:marLeft w:val="0"/>
      <w:marRight w:val="0"/>
      <w:marTop w:val="0"/>
      <w:marBottom w:val="0"/>
      <w:divBdr>
        <w:top w:val="none" w:sz="0" w:space="0" w:color="auto"/>
        <w:left w:val="none" w:sz="0" w:space="0" w:color="auto"/>
        <w:bottom w:val="none" w:sz="0" w:space="0" w:color="auto"/>
        <w:right w:val="none" w:sz="0" w:space="0" w:color="auto"/>
      </w:divBdr>
    </w:div>
    <w:div w:id="1055667172">
      <w:bodyDiv w:val="1"/>
      <w:marLeft w:val="0"/>
      <w:marRight w:val="0"/>
      <w:marTop w:val="0"/>
      <w:marBottom w:val="0"/>
      <w:divBdr>
        <w:top w:val="none" w:sz="0" w:space="0" w:color="auto"/>
        <w:left w:val="none" w:sz="0" w:space="0" w:color="auto"/>
        <w:bottom w:val="none" w:sz="0" w:space="0" w:color="auto"/>
        <w:right w:val="none" w:sz="0" w:space="0" w:color="auto"/>
      </w:divBdr>
    </w:div>
    <w:div w:id="1069184193">
      <w:bodyDiv w:val="1"/>
      <w:marLeft w:val="0"/>
      <w:marRight w:val="0"/>
      <w:marTop w:val="0"/>
      <w:marBottom w:val="0"/>
      <w:divBdr>
        <w:top w:val="none" w:sz="0" w:space="0" w:color="auto"/>
        <w:left w:val="none" w:sz="0" w:space="0" w:color="auto"/>
        <w:bottom w:val="none" w:sz="0" w:space="0" w:color="auto"/>
        <w:right w:val="none" w:sz="0" w:space="0" w:color="auto"/>
      </w:divBdr>
    </w:div>
    <w:div w:id="1122767389">
      <w:bodyDiv w:val="1"/>
      <w:marLeft w:val="0"/>
      <w:marRight w:val="0"/>
      <w:marTop w:val="0"/>
      <w:marBottom w:val="0"/>
      <w:divBdr>
        <w:top w:val="none" w:sz="0" w:space="0" w:color="auto"/>
        <w:left w:val="none" w:sz="0" w:space="0" w:color="auto"/>
        <w:bottom w:val="none" w:sz="0" w:space="0" w:color="auto"/>
        <w:right w:val="none" w:sz="0" w:space="0" w:color="auto"/>
      </w:divBdr>
    </w:div>
    <w:div w:id="1157183081">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271352112">
      <w:bodyDiv w:val="1"/>
      <w:marLeft w:val="0"/>
      <w:marRight w:val="0"/>
      <w:marTop w:val="0"/>
      <w:marBottom w:val="0"/>
      <w:divBdr>
        <w:top w:val="none" w:sz="0" w:space="0" w:color="auto"/>
        <w:left w:val="none" w:sz="0" w:space="0" w:color="auto"/>
        <w:bottom w:val="none" w:sz="0" w:space="0" w:color="auto"/>
        <w:right w:val="none" w:sz="0" w:space="0" w:color="auto"/>
      </w:divBdr>
    </w:div>
    <w:div w:id="1286157247">
      <w:bodyDiv w:val="1"/>
      <w:marLeft w:val="0"/>
      <w:marRight w:val="0"/>
      <w:marTop w:val="0"/>
      <w:marBottom w:val="0"/>
      <w:divBdr>
        <w:top w:val="none" w:sz="0" w:space="0" w:color="auto"/>
        <w:left w:val="none" w:sz="0" w:space="0" w:color="auto"/>
        <w:bottom w:val="none" w:sz="0" w:space="0" w:color="auto"/>
        <w:right w:val="none" w:sz="0" w:space="0" w:color="auto"/>
      </w:divBdr>
    </w:div>
    <w:div w:id="1289434805">
      <w:bodyDiv w:val="1"/>
      <w:marLeft w:val="0"/>
      <w:marRight w:val="0"/>
      <w:marTop w:val="0"/>
      <w:marBottom w:val="0"/>
      <w:divBdr>
        <w:top w:val="none" w:sz="0" w:space="0" w:color="auto"/>
        <w:left w:val="none" w:sz="0" w:space="0" w:color="auto"/>
        <w:bottom w:val="none" w:sz="0" w:space="0" w:color="auto"/>
        <w:right w:val="none" w:sz="0" w:space="0" w:color="auto"/>
      </w:divBdr>
    </w:div>
    <w:div w:id="1289967308">
      <w:bodyDiv w:val="1"/>
      <w:marLeft w:val="0"/>
      <w:marRight w:val="0"/>
      <w:marTop w:val="0"/>
      <w:marBottom w:val="0"/>
      <w:divBdr>
        <w:top w:val="none" w:sz="0" w:space="0" w:color="auto"/>
        <w:left w:val="none" w:sz="0" w:space="0" w:color="auto"/>
        <w:bottom w:val="none" w:sz="0" w:space="0" w:color="auto"/>
        <w:right w:val="none" w:sz="0" w:space="0" w:color="auto"/>
      </w:divBdr>
    </w:div>
    <w:div w:id="1312565518">
      <w:bodyDiv w:val="1"/>
      <w:marLeft w:val="0"/>
      <w:marRight w:val="0"/>
      <w:marTop w:val="0"/>
      <w:marBottom w:val="0"/>
      <w:divBdr>
        <w:top w:val="none" w:sz="0" w:space="0" w:color="auto"/>
        <w:left w:val="none" w:sz="0" w:space="0" w:color="auto"/>
        <w:bottom w:val="none" w:sz="0" w:space="0" w:color="auto"/>
        <w:right w:val="none" w:sz="0" w:space="0" w:color="auto"/>
      </w:divBdr>
    </w:div>
    <w:div w:id="1315795492">
      <w:bodyDiv w:val="1"/>
      <w:marLeft w:val="0"/>
      <w:marRight w:val="0"/>
      <w:marTop w:val="0"/>
      <w:marBottom w:val="0"/>
      <w:divBdr>
        <w:top w:val="none" w:sz="0" w:space="0" w:color="auto"/>
        <w:left w:val="none" w:sz="0" w:space="0" w:color="auto"/>
        <w:bottom w:val="none" w:sz="0" w:space="0" w:color="auto"/>
        <w:right w:val="none" w:sz="0" w:space="0" w:color="auto"/>
      </w:divBdr>
    </w:div>
    <w:div w:id="1316228236">
      <w:bodyDiv w:val="1"/>
      <w:marLeft w:val="0"/>
      <w:marRight w:val="0"/>
      <w:marTop w:val="0"/>
      <w:marBottom w:val="0"/>
      <w:divBdr>
        <w:top w:val="none" w:sz="0" w:space="0" w:color="auto"/>
        <w:left w:val="none" w:sz="0" w:space="0" w:color="auto"/>
        <w:bottom w:val="none" w:sz="0" w:space="0" w:color="auto"/>
        <w:right w:val="none" w:sz="0" w:space="0" w:color="auto"/>
      </w:divBdr>
    </w:div>
    <w:div w:id="1329599313">
      <w:bodyDiv w:val="1"/>
      <w:marLeft w:val="0"/>
      <w:marRight w:val="0"/>
      <w:marTop w:val="0"/>
      <w:marBottom w:val="0"/>
      <w:divBdr>
        <w:top w:val="none" w:sz="0" w:space="0" w:color="auto"/>
        <w:left w:val="none" w:sz="0" w:space="0" w:color="auto"/>
        <w:bottom w:val="none" w:sz="0" w:space="0" w:color="auto"/>
        <w:right w:val="none" w:sz="0" w:space="0" w:color="auto"/>
      </w:divBdr>
    </w:div>
    <w:div w:id="1339696982">
      <w:bodyDiv w:val="1"/>
      <w:marLeft w:val="0"/>
      <w:marRight w:val="0"/>
      <w:marTop w:val="0"/>
      <w:marBottom w:val="0"/>
      <w:divBdr>
        <w:top w:val="none" w:sz="0" w:space="0" w:color="auto"/>
        <w:left w:val="none" w:sz="0" w:space="0" w:color="auto"/>
        <w:bottom w:val="none" w:sz="0" w:space="0" w:color="auto"/>
        <w:right w:val="none" w:sz="0" w:space="0" w:color="auto"/>
      </w:divBdr>
    </w:div>
    <w:div w:id="1354455326">
      <w:bodyDiv w:val="1"/>
      <w:marLeft w:val="0"/>
      <w:marRight w:val="0"/>
      <w:marTop w:val="0"/>
      <w:marBottom w:val="0"/>
      <w:divBdr>
        <w:top w:val="none" w:sz="0" w:space="0" w:color="auto"/>
        <w:left w:val="none" w:sz="0" w:space="0" w:color="auto"/>
        <w:bottom w:val="none" w:sz="0" w:space="0" w:color="auto"/>
        <w:right w:val="none" w:sz="0" w:space="0" w:color="auto"/>
      </w:divBdr>
    </w:div>
    <w:div w:id="1362780942">
      <w:bodyDiv w:val="1"/>
      <w:marLeft w:val="0"/>
      <w:marRight w:val="0"/>
      <w:marTop w:val="0"/>
      <w:marBottom w:val="0"/>
      <w:divBdr>
        <w:top w:val="none" w:sz="0" w:space="0" w:color="auto"/>
        <w:left w:val="none" w:sz="0" w:space="0" w:color="auto"/>
        <w:bottom w:val="none" w:sz="0" w:space="0" w:color="auto"/>
        <w:right w:val="none" w:sz="0" w:space="0" w:color="auto"/>
      </w:divBdr>
    </w:div>
    <w:div w:id="1380595355">
      <w:bodyDiv w:val="1"/>
      <w:marLeft w:val="0"/>
      <w:marRight w:val="0"/>
      <w:marTop w:val="0"/>
      <w:marBottom w:val="0"/>
      <w:divBdr>
        <w:top w:val="none" w:sz="0" w:space="0" w:color="auto"/>
        <w:left w:val="none" w:sz="0" w:space="0" w:color="auto"/>
        <w:bottom w:val="none" w:sz="0" w:space="0" w:color="auto"/>
        <w:right w:val="none" w:sz="0" w:space="0" w:color="auto"/>
      </w:divBdr>
    </w:div>
    <w:div w:id="1382248268">
      <w:bodyDiv w:val="1"/>
      <w:marLeft w:val="0"/>
      <w:marRight w:val="0"/>
      <w:marTop w:val="0"/>
      <w:marBottom w:val="0"/>
      <w:divBdr>
        <w:top w:val="none" w:sz="0" w:space="0" w:color="auto"/>
        <w:left w:val="none" w:sz="0" w:space="0" w:color="auto"/>
        <w:bottom w:val="none" w:sz="0" w:space="0" w:color="auto"/>
        <w:right w:val="none" w:sz="0" w:space="0" w:color="auto"/>
      </w:divBdr>
    </w:div>
    <w:div w:id="1386756277">
      <w:bodyDiv w:val="1"/>
      <w:marLeft w:val="0"/>
      <w:marRight w:val="0"/>
      <w:marTop w:val="0"/>
      <w:marBottom w:val="0"/>
      <w:divBdr>
        <w:top w:val="none" w:sz="0" w:space="0" w:color="auto"/>
        <w:left w:val="none" w:sz="0" w:space="0" w:color="auto"/>
        <w:bottom w:val="none" w:sz="0" w:space="0" w:color="auto"/>
        <w:right w:val="none" w:sz="0" w:space="0" w:color="auto"/>
      </w:divBdr>
    </w:div>
    <w:div w:id="1403411757">
      <w:bodyDiv w:val="1"/>
      <w:marLeft w:val="0"/>
      <w:marRight w:val="0"/>
      <w:marTop w:val="0"/>
      <w:marBottom w:val="0"/>
      <w:divBdr>
        <w:top w:val="none" w:sz="0" w:space="0" w:color="auto"/>
        <w:left w:val="none" w:sz="0" w:space="0" w:color="auto"/>
        <w:bottom w:val="none" w:sz="0" w:space="0" w:color="auto"/>
        <w:right w:val="none" w:sz="0" w:space="0" w:color="auto"/>
      </w:divBdr>
    </w:div>
    <w:div w:id="1423379029">
      <w:bodyDiv w:val="1"/>
      <w:marLeft w:val="0"/>
      <w:marRight w:val="0"/>
      <w:marTop w:val="0"/>
      <w:marBottom w:val="0"/>
      <w:divBdr>
        <w:top w:val="none" w:sz="0" w:space="0" w:color="auto"/>
        <w:left w:val="none" w:sz="0" w:space="0" w:color="auto"/>
        <w:bottom w:val="none" w:sz="0" w:space="0" w:color="auto"/>
        <w:right w:val="none" w:sz="0" w:space="0" w:color="auto"/>
      </w:divBdr>
    </w:div>
    <w:div w:id="1435444399">
      <w:bodyDiv w:val="1"/>
      <w:marLeft w:val="0"/>
      <w:marRight w:val="0"/>
      <w:marTop w:val="0"/>
      <w:marBottom w:val="0"/>
      <w:divBdr>
        <w:top w:val="none" w:sz="0" w:space="0" w:color="auto"/>
        <w:left w:val="none" w:sz="0" w:space="0" w:color="auto"/>
        <w:bottom w:val="none" w:sz="0" w:space="0" w:color="auto"/>
        <w:right w:val="none" w:sz="0" w:space="0" w:color="auto"/>
      </w:divBdr>
    </w:div>
    <w:div w:id="1452046798">
      <w:bodyDiv w:val="1"/>
      <w:marLeft w:val="0"/>
      <w:marRight w:val="0"/>
      <w:marTop w:val="0"/>
      <w:marBottom w:val="0"/>
      <w:divBdr>
        <w:top w:val="none" w:sz="0" w:space="0" w:color="auto"/>
        <w:left w:val="none" w:sz="0" w:space="0" w:color="auto"/>
        <w:bottom w:val="none" w:sz="0" w:space="0" w:color="auto"/>
        <w:right w:val="none" w:sz="0" w:space="0" w:color="auto"/>
      </w:divBdr>
    </w:div>
    <w:div w:id="1484659676">
      <w:bodyDiv w:val="1"/>
      <w:marLeft w:val="0"/>
      <w:marRight w:val="0"/>
      <w:marTop w:val="0"/>
      <w:marBottom w:val="0"/>
      <w:divBdr>
        <w:top w:val="none" w:sz="0" w:space="0" w:color="auto"/>
        <w:left w:val="none" w:sz="0" w:space="0" w:color="auto"/>
        <w:bottom w:val="none" w:sz="0" w:space="0" w:color="auto"/>
        <w:right w:val="none" w:sz="0" w:space="0" w:color="auto"/>
      </w:divBdr>
    </w:div>
    <w:div w:id="1507401870">
      <w:bodyDiv w:val="1"/>
      <w:marLeft w:val="0"/>
      <w:marRight w:val="0"/>
      <w:marTop w:val="0"/>
      <w:marBottom w:val="0"/>
      <w:divBdr>
        <w:top w:val="none" w:sz="0" w:space="0" w:color="auto"/>
        <w:left w:val="none" w:sz="0" w:space="0" w:color="auto"/>
        <w:bottom w:val="none" w:sz="0" w:space="0" w:color="auto"/>
        <w:right w:val="none" w:sz="0" w:space="0" w:color="auto"/>
      </w:divBdr>
    </w:div>
    <w:div w:id="1514417041">
      <w:bodyDiv w:val="1"/>
      <w:marLeft w:val="0"/>
      <w:marRight w:val="0"/>
      <w:marTop w:val="0"/>
      <w:marBottom w:val="0"/>
      <w:divBdr>
        <w:top w:val="none" w:sz="0" w:space="0" w:color="auto"/>
        <w:left w:val="none" w:sz="0" w:space="0" w:color="auto"/>
        <w:bottom w:val="none" w:sz="0" w:space="0" w:color="auto"/>
        <w:right w:val="none" w:sz="0" w:space="0" w:color="auto"/>
      </w:divBdr>
    </w:div>
    <w:div w:id="1534731149">
      <w:bodyDiv w:val="1"/>
      <w:marLeft w:val="0"/>
      <w:marRight w:val="0"/>
      <w:marTop w:val="0"/>
      <w:marBottom w:val="0"/>
      <w:divBdr>
        <w:top w:val="none" w:sz="0" w:space="0" w:color="auto"/>
        <w:left w:val="none" w:sz="0" w:space="0" w:color="auto"/>
        <w:bottom w:val="none" w:sz="0" w:space="0" w:color="auto"/>
        <w:right w:val="none" w:sz="0" w:space="0" w:color="auto"/>
      </w:divBdr>
    </w:div>
    <w:div w:id="1534884729">
      <w:bodyDiv w:val="1"/>
      <w:marLeft w:val="0"/>
      <w:marRight w:val="0"/>
      <w:marTop w:val="0"/>
      <w:marBottom w:val="0"/>
      <w:divBdr>
        <w:top w:val="none" w:sz="0" w:space="0" w:color="auto"/>
        <w:left w:val="none" w:sz="0" w:space="0" w:color="auto"/>
        <w:bottom w:val="none" w:sz="0" w:space="0" w:color="auto"/>
        <w:right w:val="none" w:sz="0" w:space="0" w:color="auto"/>
      </w:divBdr>
    </w:div>
    <w:div w:id="1654480010">
      <w:bodyDiv w:val="1"/>
      <w:marLeft w:val="0"/>
      <w:marRight w:val="0"/>
      <w:marTop w:val="0"/>
      <w:marBottom w:val="0"/>
      <w:divBdr>
        <w:top w:val="none" w:sz="0" w:space="0" w:color="auto"/>
        <w:left w:val="none" w:sz="0" w:space="0" w:color="auto"/>
        <w:bottom w:val="none" w:sz="0" w:space="0" w:color="auto"/>
        <w:right w:val="none" w:sz="0" w:space="0" w:color="auto"/>
      </w:divBdr>
    </w:div>
    <w:div w:id="1678540587">
      <w:bodyDiv w:val="1"/>
      <w:marLeft w:val="0"/>
      <w:marRight w:val="0"/>
      <w:marTop w:val="0"/>
      <w:marBottom w:val="0"/>
      <w:divBdr>
        <w:top w:val="none" w:sz="0" w:space="0" w:color="auto"/>
        <w:left w:val="none" w:sz="0" w:space="0" w:color="auto"/>
        <w:bottom w:val="none" w:sz="0" w:space="0" w:color="auto"/>
        <w:right w:val="none" w:sz="0" w:space="0" w:color="auto"/>
      </w:divBdr>
    </w:div>
    <w:div w:id="1682731635">
      <w:bodyDiv w:val="1"/>
      <w:marLeft w:val="0"/>
      <w:marRight w:val="0"/>
      <w:marTop w:val="0"/>
      <w:marBottom w:val="0"/>
      <w:divBdr>
        <w:top w:val="none" w:sz="0" w:space="0" w:color="auto"/>
        <w:left w:val="none" w:sz="0" w:space="0" w:color="auto"/>
        <w:bottom w:val="none" w:sz="0" w:space="0" w:color="auto"/>
        <w:right w:val="none" w:sz="0" w:space="0" w:color="auto"/>
      </w:divBdr>
      <w:divsChild>
        <w:div w:id="739787313">
          <w:marLeft w:val="0"/>
          <w:marRight w:val="0"/>
          <w:marTop w:val="121"/>
          <w:marBottom w:val="0"/>
          <w:divBdr>
            <w:top w:val="none" w:sz="0" w:space="0" w:color="auto"/>
            <w:left w:val="none" w:sz="0" w:space="0" w:color="auto"/>
            <w:bottom w:val="none" w:sz="0" w:space="0" w:color="auto"/>
            <w:right w:val="none" w:sz="0" w:space="0" w:color="auto"/>
          </w:divBdr>
        </w:div>
      </w:divsChild>
    </w:div>
    <w:div w:id="1719281940">
      <w:bodyDiv w:val="1"/>
      <w:marLeft w:val="0"/>
      <w:marRight w:val="0"/>
      <w:marTop w:val="0"/>
      <w:marBottom w:val="0"/>
      <w:divBdr>
        <w:top w:val="none" w:sz="0" w:space="0" w:color="auto"/>
        <w:left w:val="none" w:sz="0" w:space="0" w:color="auto"/>
        <w:bottom w:val="none" w:sz="0" w:space="0" w:color="auto"/>
        <w:right w:val="none" w:sz="0" w:space="0" w:color="auto"/>
      </w:divBdr>
    </w:div>
    <w:div w:id="1739475620">
      <w:bodyDiv w:val="1"/>
      <w:marLeft w:val="0"/>
      <w:marRight w:val="0"/>
      <w:marTop w:val="0"/>
      <w:marBottom w:val="0"/>
      <w:divBdr>
        <w:top w:val="none" w:sz="0" w:space="0" w:color="auto"/>
        <w:left w:val="none" w:sz="0" w:space="0" w:color="auto"/>
        <w:bottom w:val="none" w:sz="0" w:space="0" w:color="auto"/>
        <w:right w:val="none" w:sz="0" w:space="0" w:color="auto"/>
      </w:divBdr>
    </w:div>
    <w:div w:id="1754863136">
      <w:bodyDiv w:val="1"/>
      <w:marLeft w:val="0"/>
      <w:marRight w:val="0"/>
      <w:marTop w:val="0"/>
      <w:marBottom w:val="0"/>
      <w:divBdr>
        <w:top w:val="none" w:sz="0" w:space="0" w:color="auto"/>
        <w:left w:val="none" w:sz="0" w:space="0" w:color="auto"/>
        <w:bottom w:val="none" w:sz="0" w:space="0" w:color="auto"/>
        <w:right w:val="none" w:sz="0" w:space="0" w:color="auto"/>
      </w:divBdr>
    </w:div>
    <w:div w:id="1767654181">
      <w:bodyDiv w:val="1"/>
      <w:marLeft w:val="0"/>
      <w:marRight w:val="0"/>
      <w:marTop w:val="0"/>
      <w:marBottom w:val="0"/>
      <w:divBdr>
        <w:top w:val="none" w:sz="0" w:space="0" w:color="auto"/>
        <w:left w:val="none" w:sz="0" w:space="0" w:color="auto"/>
        <w:bottom w:val="none" w:sz="0" w:space="0" w:color="auto"/>
        <w:right w:val="none" w:sz="0" w:space="0" w:color="auto"/>
      </w:divBdr>
    </w:div>
    <w:div w:id="1772431461">
      <w:bodyDiv w:val="1"/>
      <w:marLeft w:val="0"/>
      <w:marRight w:val="0"/>
      <w:marTop w:val="0"/>
      <w:marBottom w:val="0"/>
      <w:divBdr>
        <w:top w:val="none" w:sz="0" w:space="0" w:color="auto"/>
        <w:left w:val="none" w:sz="0" w:space="0" w:color="auto"/>
        <w:bottom w:val="none" w:sz="0" w:space="0" w:color="auto"/>
        <w:right w:val="none" w:sz="0" w:space="0" w:color="auto"/>
      </w:divBdr>
    </w:div>
    <w:div w:id="1772552725">
      <w:bodyDiv w:val="1"/>
      <w:marLeft w:val="0"/>
      <w:marRight w:val="0"/>
      <w:marTop w:val="0"/>
      <w:marBottom w:val="0"/>
      <w:divBdr>
        <w:top w:val="none" w:sz="0" w:space="0" w:color="auto"/>
        <w:left w:val="none" w:sz="0" w:space="0" w:color="auto"/>
        <w:bottom w:val="none" w:sz="0" w:space="0" w:color="auto"/>
        <w:right w:val="none" w:sz="0" w:space="0" w:color="auto"/>
      </w:divBdr>
    </w:div>
    <w:div w:id="1779983052">
      <w:bodyDiv w:val="1"/>
      <w:marLeft w:val="0"/>
      <w:marRight w:val="0"/>
      <w:marTop w:val="0"/>
      <w:marBottom w:val="0"/>
      <w:divBdr>
        <w:top w:val="none" w:sz="0" w:space="0" w:color="auto"/>
        <w:left w:val="none" w:sz="0" w:space="0" w:color="auto"/>
        <w:bottom w:val="none" w:sz="0" w:space="0" w:color="auto"/>
        <w:right w:val="none" w:sz="0" w:space="0" w:color="auto"/>
      </w:divBdr>
      <w:divsChild>
        <w:div w:id="589580285">
          <w:marLeft w:val="0"/>
          <w:marRight w:val="0"/>
          <w:marTop w:val="121"/>
          <w:marBottom w:val="0"/>
          <w:divBdr>
            <w:top w:val="none" w:sz="0" w:space="0" w:color="auto"/>
            <w:left w:val="none" w:sz="0" w:space="0" w:color="auto"/>
            <w:bottom w:val="none" w:sz="0" w:space="0" w:color="auto"/>
            <w:right w:val="none" w:sz="0" w:space="0" w:color="auto"/>
          </w:divBdr>
        </w:div>
        <w:div w:id="1608195367">
          <w:marLeft w:val="0"/>
          <w:marRight w:val="0"/>
          <w:marTop w:val="121"/>
          <w:marBottom w:val="0"/>
          <w:divBdr>
            <w:top w:val="none" w:sz="0" w:space="0" w:color="auto"/>
            <w:left w:val="none" w:sz="0" w:space="0" w:color="auto"/>
            <w:bottom w:val="none" w:sz="0" w:space="0" w:color="auto"/>
            <w:right w:val="none" w:sz="0" w:space="0" w:color="auto"/>
          </w:divBdr>
        </w:div>
        <w:div w:id="1624533405">
          <w:marLeft w:val="0"/>
          <w:marRight w:val="0"/>
          <w:marTop w:val="121"/>
          <w:marBottom w:val="0"/>
          <w:divBdr>
            <w:top w:val="none" w:sz="0" w:space="0" w:color="auto"/>
            <w:left w:val="none" w:sz="0" w:space="0" w:color="auto"/>
            <w:bottom w:val="none" w:sz="0" w:space="0" w:color="auto"/>
            <w:right w:val="none" w:sz="0" w:space="0" w:color="auto"/>
          </w:divBdr>
        </w:div>
        <w:div w:id="1896549861">
          <w:marLeft w:val="0"/>
          <w:marRight w:val="0"/>
          <w:marTop w:val="121"/>
          <w:marBottom w:val="0"/>
          <w:divBdr>
            <w:top w:val="none" w:sz="0" w:space="0" w:color="auto"/>
            <w:left w:val="none" w:sz="0" w:space="0" w:color="auto"/>
            <w:bottom w:val="none" w:sz="0" w:space="0" w:color="auto"/>
            <w:right w:val="none" w:sz="0" w:space="0" w:color="auto"/>
          </w:divBdr>
        </w:div>
        <w:div w:id="1945724234">
          <w:marLeft w:val="0"/>
          <w:marRight w:val="0"/>
          <w:marTop w:val="121"/>
          <w:marBottom w:val="0"/>
          <w:divBdr>
            <w:top w:val="none" w:sz="0" w:space="0" w:color="auto"/>
            <w:left w:val="none" w:sz="0" w:space="0" w:color="auto"/>
            <w:bottom w:val="none" w:sz="0" w:space="0" w:color="auto"/>
            <w:right w:val="none" w:sz="0" w:space="0" w:color="auto"/>
          </w:divBdr>
        </w:div>
      </w:divsChild>
    </w:div>
    <w:div w:id="1825583378">
      <w:bodyDiv w:val="1"/>
      <w:marLeft w:val="0"/>
      <w:marRight w:val="0"/>
      <w:marTop w:val="0"/>
      <w:marBottom w:val="0"/>
      <w:divBdr>
        <w:top w:val="none" w:sz="0" w:space="0" w:color="auto"/>
        <w:left w:val="none" w:sz="0" w:space="0" w:color="auto"/>
        <w:bottom w:val="none" w:sz="0" w:space="0" w:color="auto"/>
        <w:right w:val="none" w:sz="0" w:space="0" w:color="auto"/>
      </w:divBdr>
    </w:div>
    <w:div w:id="1870487908">
      <w:bodyDiv w:val="1"/>
      <w:marLeft w:val="0"/>
      <w:marRight w:val="0"/>
      <w:marTop w:val="0"/>
      <w:marBottom w:val="0"/>
      <w:divBdr>
        <w:top w:val="none" w:sz="0" w:space="0" w:color="auto"/>
        <w:left w:val="none" w:sz="0" w:space="0" w:color="auto"/>
        <w:bottom w:val="none" w:sz="0" w:space="0" w:color="auto"/>
        <w:right w:val="none" w:sz="0" w:space="0" w:color="auto"/>
      </w:divBdr>
    </w:div>
    <w:div w:id="1873111545">
      <w:bodyDiv w:val="1"/>
      <w:marLeft w:val="0"/>
      <w:marRight w:val="0"/>
      <w:marTop w:val="0"/>
      <w:marBottom w:val="0"/>
      <w:divBdr>
        <w:top w:val="none" w:sz="0" w:space="0" w:color="auto"/>
        <w:left w:val="none" w:sz="0" w:space="0" w:color="auto"/>
        <w:bottom w:val="none" w:sz="0" w:space="0" w:color="auto"/>
        <w:right w:val="none" w:sz="0" w:space="0" w:color="auto"/>
      </w:divBdr>
    </w:div>
    <w:div w:id="1887643454">
      <w:bodyDiv w:val="1"/>
      <w:marLeft w:val="0"/>
      <w:marRight w:val="0"/>
      <w:marTop w:val="0"/>
      <w:marBottom w:val="0"/>
      <w:divBdr>
        <w:top w:val="none" w:sz="0" w:space="0" w:color="auto"/>
        <w:left w:val="none" w:sz="0" w:space="0" w:color="auto"/>
        <w:bottom w:val="none" w:sz="0" w:space="0" w:color="auto"/>
        <w:right w:val="none" w:sz="0" w:space="0" w:color="auto"/>
      </w:divBdr>
    </w:div>
    <w:div w:id="1908493249">
      <w:bodyDiv w:val="1"/>
      <w:marLeft w:val="0"/>
      <w:marRight w:val="0"/>
      <w:marTop w:val="0"/>
      <w:marBottom w:val="0"/>
      <w:divBdr>
        <w:top w:val="none" w:sz="0" w:space="0" w:color="auto"/>
        <w:left w:val="none" w:sz="0" w:space="0" w:color="auto"/>
        <w:bottom w:val="none" w:sz="0" w:space="0" w:color="auto"/>
        <w:right w:val="none" w:sz="0" w:space="0" w:color="auto"/>
      </w:divBdr>
    </w:div>
    <w:div w:id="1995525429">
      <w:bodyDiv w:val="1"/>
      <w:marLeft w:val="0"/>
      <w:marRight w:val="0"/>
      <w:marTop w:val="0"/>
      <w:marBottom w:val="0"/>
      <w:divBdr>
        <w:top w:val="none" w:sz="0" w:space="0" w:color="auto"/>
        <w:left w:val="none" w:sz="0" w:space="0" w:color="auto"/>
        <w:bottom w:val="none" w:sz="0" w:space="0" w:color="auto"/>
        <w:right w:val="none" w:sz="0" w:space="0" w:color="auto"/>
      </w:divBdr>
    </w:div>
    <w:div w:id="2030182266">
      <w:bodyDiv w:val="1"/>
      <w:marLeft w:val="0"/>
      <w:marRight w:val="0"/>
      <w:marTop w:val="0"/>
      <w:marBottom w:val="0"/>
      <w:divBdr>
        <w:top w:val="none" w:sz="0" w:space="0" w:color="auto"/>
        <w:left w:val="none" w:sz="0" w:space="0" w:color="auto"/>
        <w:bottom w:val="none" w:sz="0" w:space="0" w:color="auto"/>
        <w:right w:val="none" w:sz="0" w:space="0" w:color="auto"/>
      </w:divBdr>
    </w:div>
    <w:div w:id="2077849767">
      <w:bodyDiv w:val="1"/>
      <w:marLeft w:val="0"/>
      <w:marRight w:val="0"/>
      <w:marTop w:val="0"/>
      <w:marBottom w:val="0"/>
      <w:divBdr>
        <w:top w:val="none" w:sz="0" w:space="0" w:color="auto"/>
        <w:left w:val="none" w:sz="0" w:space="0" w:color="auto"/>
        <w:bottom w:val="none" w:sz="0" w:space="0" w:color="auto"/>
        <w:right w:val="none" w:sz="0" w:space="0" w:color="auto"/>
      </w:divBdr>
    </w:div>
    <w:div w:id="2106219547">
      <w:bodyDiv w:val="1"/>
      <w:marLeft w:val="0"/>
      <w:marRight w:val="0"/>
      <w:marTop w:val="0"/>
      <w:marBottom w:val="0"/>
      <w:divBdr>
        <w:top w:val="none" w:sz="0" w:space="0" w:color="auto"/>
        <w:left w:val="none" w:sz="0" w:space="0" w:color="auto"/>
        <w:bottom w:val="none" w:sz="0" w:space="0" w:color="auto"/>
        <w:right w:val="none" w:sz="0" w:space="0" w:color="auto"/>
      </w:divBdr>
      <w:divsChild>
        <w:div w:id="657463434">
          <w:marLeft w:val="0"/>
          <w:marRight w:val="0"/>
          <w:marTop w:val="121"/>
          <w:marBottom w:val="0"/>
          <w:divBdr>
            <w:top w:val="none" w:sz="0" w:space="0" w:color="auto"/>
            <w:left w:val="none" w:sz="0" w:space="0" w:color="auto"/>
            <w:bottom w:val="none" w:sz="0" w:space="0" w:color="auto"/>
            <w:right w:val="none" w:sz="0" w:space="0" w:color="auto"/>
          </w:divBdr>
        </w:div>
        <w:div w:id="783815445">
          <w:marLeft w:val="0"/>
          <w:marRight w:val="0"/>
          <w:marTop w:val="121"/>
          <w:marBottom w:val="0"/>
          <w:divBdr>
            <w:top w:val="none" w:sz="0" w:space="0" w:color="auto"/>
            <w:left w:val="none" w:sz="0" w:space="0" w:color="auto"/>
            <w:bottom w:val="none" w:sz="0" w:space="0" w:color="auto"/>
            <w:right w:val="none" w:sz="0" w:space="0" w:color="auto"/>
          </w:divBdr>
        </w:div>
        <w:div w:id="1830317607">
          <w:marLeft w:val="0"/>
          <w:marRight w:val="0"/>
          <w:marTop w:val="121"/>
          <w:marBottom w:val="0"/>
          <w:divBdr>
            <w:top w:val="none" w:sz="0" w:space="0" w:color="auto"/>
            <w:left w:val="none" w:sz="0" w:space="0" w:color="auto"/>
            <w:bottom w:val="none" w:sz="0" w:space="0" w:color="auto"/>
            <w:right w:val="none" w:sz="0" w:space="0" w:color="auto"/>
          </w:divBdr>
        </w:div>
      </w:divsChild>
    </w:div>
    <w:div w:id="2112048793">
      <w:bodyDiv w:val="1"/>
      <w:marLeft w:val="0"/>
      <w:marRight w:val="0"/>
      <w:marTop w:val="0"/>
      <w:marBottom w:val="0"/>
      <w:divBdr>
        <w:top w:val="none" w:sz="0" w:space="0" w:color="auto"/>
        <w:left w:val="none" w:sz="0" w:space="0" w:color="auto"/>
        <w:bottom w:val="none" w:sz="0" w:space="0" w:color="auto"/>
        <w:right w:val="none" w:sz="0" w:space="0" w:color="auto"/>
      </w:divBdr>
    </w:div>
    <w:div w:id="2114209256">
      <w:bodyDiv w:val="1"/>
      <w:marLeft w:val="0"/>
      <w:marRight w:val="0"/>
      <w:marTop w:val="0"/>
      <w:marBottom w:val="0"/>
      <w:divBdr>
        <w:top w:val="none" w:sz="0" w:space="0" w:color="auto"/>
        <w:left w:val="none" w:sz="0" w:space="0" w:color="auto"/>
        <w:bottom w:val="none" w:sz="0" w:space="0" w:color="auto"/>
        <w:right w:val="none" w:sz="0" w:space="0" w:color="auto"/>
      </w:divBdr>
    </w:div>
    <w:div w:id="2117433463">
      <w:bodyDiv w:val="1"/>
      <w:marLeft w:val="0"/>
      <w:marRight w:val="0"/>
      <w:marTop w:val="0"/>
      <w:marBottom w:val="0"/>
      <w:divBdr>
        <w:top w:val="none" w:sz="0" w:space="0" w:color="auto"/>
        <w:left w:val="none" w:sz="0" w:space="0" w:color="auto"/>
        <w:bottom w:val="none" w:sz="0" w:space="0" w:color="auto"/>
        <w:right w:val="none" w:sz="0" w:space="0" w:color="auto"/>
      </w:divBdr>
      <w:divsChild>
        <w:div w:id="257450047">
          <w:marLeft w:val="0"/>
          <w:marRight w:val="0"/>
          <w:marTop w:val="121"/>
          <w:marBottom w:val="0"/>
          <w:divBdr>
            <w:top w:val="none" w:sz="0" w:space="0" w:color="auto"/>
            <w:left w:val="none" w:sz="0" w:space="0" w:color="auto"/>
            <w:bottom w:val="none" w:sz="0" w:space="0" w:color="auto"/>
            <w:right w:val="none" w:sz="0" w:space="0" w:color="auto"/>
          </w:divBdr>
        </w:div>
        <w:div w:id="2132430073">
          <w:marLeft w:val="0"/>
          <w:marRight w:val="0"/>
          <w:marTop w:val="121"/>
          <w:marBottom w:val="0"/>
          <w:divBdr>
            <w:top w:val="none" w:sz="0" w:space="0" w:color="auto"/>
            <w:left w:val="none" w:sz="0" w:space="0" w:color="auto"/>
            <w:bottom w:val="none" w:sz="0" w:space="0" w:color="auto"/>
            <w:right w:val="none" w:sz="0" w:space="0" w:color="auto"/>
          </w:divBdr>
        </w:div>
      </w:divsChild>
    </w:div>
    <w:div w:id="2119594040">
      <w:bodyDiv w:val="1"/>
      <w:marLeft w:val="0"/>
      <w:marRight w:val="0"/>
      <w:marTop w:val="0"/>
      <w:marBottom w:val="0"/>
      <w:divBdr>
        <w:top w:val="none" w:sz="0" w:space="0" w:color="auto"/>
        <w:left w:val="none" w:sz="0" w:space="0" w:color="auto"/>
        <w:bottom w:val="none" w:sz="0" w:space="0" w:color="auto"/>
        <w:right w:val="none" w:sz="0" w:space="0" w:color="auto"/>
      </w:divBdr>
    </w:div>
    <w:div w:id="2126583195">
      <w:bodyDiv w:val="1"/>
      <w:marLeft w:val="0"/>
      <w:marRight w:val="0"/>
      <w:marTop w:val="0"/>
      <w:marBottom w:val="0"/>
      <w:divBdr>
        <w:top w:val="none" w:sz="0" w:space="0" w:color="auto"/>
        <w:left w:val="none" w:sz="0" w:space="0" w:color="auto"/>
        <w:bottom w:val="none" w:sz="0" w:space="0" w:color="auto"/>
        <w:right w:val="none" w:sz="0" w:space="0" w:color="auto"/>
      </w:divBdr>
    </w:div>
    <w:div w:id="2130470289">
      <w:bodyDiv w:val="1"/>
      <w:marLeft w:val="0"/>
      <w:marRight w:val="0"/>
      <w:marTop w:val="0"/>
      <w:marBottom w:val="0"/>
      <w:divBdr>
        <w:top w:val="none" w:sz="0" w:space="0" w:color="auto"/>
        <w:left w:val="none" w:sz="0" w:space="0" w:color="auto"/>
        <w:bottom w:val="none" w:sz="0" w:space="0" w:color="auto"/>
        <w:right w:val="none" w:sz="0" w:space="0" w:color="auto"/>
      </w:divBdr>
    </w:div>
    <w:div w:id="21431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7884.htm" TargetMode="External"/><Relationship Id="rId1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8327.htm" TargetMode="External"/><Relationship Id="rId1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9727.htm"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21.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5316.htm" TargetMode="External"/><Relationship Id="rId17"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6481.htm" TargetMode="External"/><Relationship Id="rId25" Type="http://schemas.openxmlformats.org/officeDocument/2006/relationships/hyperlink" Target="http://www.edu.ru/schools/catalog/school/1311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883.htm" TargetMode="External"/><Relationship Id="rId2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2329.ht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7431.htm" TargetMode="External"/><Relationship Id="rId24" Type="http://schemas.openxmlformats.org/officeDocument/2006/relationships/chart" Target="charts/chart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36.htm" TargetMode="External"/><Relationship Id="rId23" Type="http://schemas.openxmlformats.org/officeDocument/2006/relationships/hyperlink" Target="http://zakon.scli.ru/ru/legal_texts/act_municipal_education/index.php?do4=document&amp;id4=96e20c02-1b12-465a-b64c-24aa92270007" TargetMode="External"/><Relationship Id="rId28" Type="http://schemas.openxmlformats.org/officeDocument/2006/relationships/image" Target="media/image3.png"/><Relationship Id="rId1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6032.htm" TargetMode="External"/><Relationship Id="rId1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79.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834.htm" TargetMode="External"/><Relationship Id="rId14"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0754.htm" TargetMode="External"/><Relationship Id="rId2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35.htm" TargetMode="External"/><Relationship Id="rId27" Type="http://schemas.openxmlformats.org/officeDocument/2006/relationships/image" Target="media/image2.pn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18259001861774E-2"/>
          <c:y val="2.9830221914512324E-2"/>
          <c:w val="0.90235630463547445"/>
          <c:h val="0.74311217073961378"/>
        </c:manualLayout>
      </c:layout>
      <c:lineChart>
        <c:grouping val="standard"/>
        <c:varyColors val="0"/>
        <c:ser>
          <c:idx val="1"/>
          <c:order val="0"/>
          <c:tx>
            <c:strRef>
              <c:f>Лист1!$C$1</c:f>
              <c:strCache>
                <c:ptCount val="1"/>
                <c:pt idx="0">
                  <c:v>Численность населения, чел.</c:v>
                </c:pt>
              </c:strCache>
            </c:strRef>
          </c:tx>
          <c:dLbls>
            <c:spPr>
              <a:noFill/>
              <a:ln w="25444">
                <a:noFill/>
              </a:ln>
            </c:spPr>
            <c:txPr>
              <a:bodyPr wrap="square" lIns="38100" tIns="19050" rIns="38100" bIns="19050" anchor="ctr">
                <a:spAutoFit/>
              </a:bodyPr>
              <a:lstStyle/>
              <a:p>
                <a:pPr>
                  <a:defRPr sz="1002" b="0"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General</c:formatCode>
                <c:ptCount val="6"/>
                <c:pt idx="0">
                  <c:v>6266</c:v>
                </c:pt>
                <c:pt idx="1">
                  <c:v>6177</c:v>
                </c:pt>
                <c:pt idx="2">
                  <c:v>6182</c:v>
                </c:pt>
                <c:pt idx="3">
                  <c:v>6201</c:v>
                </c:pt>
                <c:pt idx="4">
                  <c:v>6217</c:v>
                </c:pt>
                <c:pt idx="5">
                  <c:v>6255</c:v>
                </c:pt>
              </c:numCache>
            </c:numRef>
          </c:val>
          <c:smooth val="0"/>
          <c:extLst>
            <c:ext xmlns:c16="http://schemas.microsoft.com/office/drawing/2014/chart" uri="{C3380CC4-5D6E-409C-BE32-E72D297353CC}">
              <c16:uniqueId val="{00000000-C740-4D10-B06B-344FDFB13EE5}"/>
            </c:ext>
          </c:extLst>
        </c:ser>
        <c:dLbls>
          <c:showLegendKey val="0"/>
          <c:showVal val="0"/>
          <c:showCatName val="0"/>
          <c:showSerName val="0"/>
          <c:showPercent val="0"/>
          <c:showBubbleSize val="0"/>
        </c:dLbls>
        <c:upDownBars>
          <c:gapWidth val="150"/>
          <c:upBars/>
          <c:downBars/>
        </c:upDownBars>
        <c:marker val="1"/>
        <c:smooth val="0"/>
        <c:axId val="302570112"/>
        <c:axId val="305828608"/>
      </c:lineChart>
      <c:catAx>
        <c:axId val="302570112"/>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5828608"/>
        <c:crosses val="autoZero"/>
        <c:auto val="1"/>
        <c:lblAlgn val="ctr"/>
        <c:lblOffset val="100"/>
        <c:noMultiLvlLbl val="0"/>
      </c:catAx>
      <c:valAx>
        <c:axId val="305828608"/>
        <c:scaling>
          <c:orientation val="minMax"/>
          <c:max val="6400"/>
          <c:min val="6000"/>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2570112"/>
        <c:crosses val="autoZero"/>
        <c:crossBetween val="between"/>
      </c:valAx>
    </c:plotArea>
    <c:legend>
      <c:legendPos val="r"/>
      <c:layout>
        <c:manualLayout>
          <c:xMode val="edge"/>
          <c:yMode val="edge"/>
          <c:x val="0.30308221728694168"/>
          <c:y val="0.91540761950210769"/>
          <c:w val="0.32115156930146171"/>
          <c:h val="8.3276370876278302E-2"/>
        </c:manualLayout>
      </c:layout>
      <c:overlay val="0"/>
      <c:txPr>
        <a:bodyPr/>
        <a:lstStyle/>
        <a:p>
          <a:pPr>
            <a:defRPr sz="922"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2"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950B-2BAC-4B2D-89E8-E31DB948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24675</Words>
  <Characters>140654</Characters>
  <Application>Microsoft Office Word</Application>
  <DocSecurity>0</DocSecurity>
  <Lines>1172</Lines>
  <Paragraphs>329</Paragraphs>
  <ScaleCrop>false</ScaleCrop>
  <HeadingPairs>
    <vt:vector size="2" baseType="variant">
      <vt:variant>
        <vt:lpstr>Название</vt:lpstr>
      </vt:variant>
      <vt:variant>
        <vt:i4>1</vt:i4>
      </vt:variant>
    </vt:vector>
  </HeadingPairs>
  <TitlesOfParts>
    <vt:vector size="1" baseType="lpstr">
      <vt:lpstr>Материалы по обоснованию</vt:lpstr>
    </vt:vector>
  </TitlesOfParts>
  <Company/>
  <LinksUpToDate>false</LinksUpToDate>
  <CharactersWithSpaces>165000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по обоснованию</dc:title>
  <dc:creator>ООО «ГЕОГРАД»</dc:creator>
  <cp:lastModifiedBy>User</cp:lastModifiedBy>
  <cp:revision>3</cp:revision>
  <cp:lastPrinted>2024-11-29T09:32:00Z</cp:lastPrinted>
  <dcterms:created xsi:type="dcterms:W3CDTF">2025-12-08T13:06:00Z</dcterms:created>
  <dcterms:modified xsi:type="dcterms:W3CDTF">2025-12-22T06:11:00Z</dcterms:modified>
</cp:coreProperties>
</file>