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67" w:rsidRDefault="00337A67" w:rsidP="00337A67">
      <w:pPr>
        <w:spacing w:after="0" w:line="240" w:lineRule="auto"/>
        <w:rPr>
          <w:rFonts w:ascii="Times New Roman" w:eastAsia="Times New Roman" w:hAnsi="Times New Roman" w:cs="Times New Roman"/>
          <w:color w:val="000000"/>
          <w:sz w:val="28"/>
          <w:szCs w:val="28"/>
          <w:lang w:eastAsia="ru-RU"/>
        </w:rPr>
      </w:pP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 xml:space="preserve">СОВЕТ ДЕПУТАТОВ </w:t>
      </w: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муниципального образования</w:t>
      </w: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Беляевский сельсовет</w:t>
      </w: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 xml:space="preserve">Беляевского района </w:t>
      </w: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Оренбургской области</w:t>
      </w: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четвертый созыв</w:t>
      </w:r>
    </w:p>
    <w:p w:rsidR="009A32FC" w:rsidRDefault="009A32FC" w:rsidP="009A32FC">
      <w:pPr>
        <w:pStyle w:val="ConsPlusTitle"/>
        <w:jc w:val="center"/>
        <w:rPr>
          <w:rFonts w:ascii="Times New Roman" w:hAnsi="Times New Roman" w:cs="Times New Roman"/>
          <w:b w:val="0"/>
          <w:sz w:val="28"/>
        </w:rPr>
      </w:pP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РЕШЕНИЕ</w:t>
      </w:r>
    </w:p>
    <w:p w:rsidR="009A32FC" w:rsidRDefault="009A32FC" w:rsidP="009A32FC">
      <w:pPr>
        <w:pStyle w:val="ConsPlusTitle"/>
        <w:jc w:val="center"/>
        <w:rPr>
          <w:rFonts w:ascii="Times New Roman" w:hAnsi="Times New Roman" w:cs="Times New Roman"/>
          <w:b w:val="0"/>
          <w:sz w:val="28"/>
        </w:rPr>
      </w:pP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 xml:space="preserve">от 22.12.2023 N </w:t>
      </w:r>
      <w:r w:rsidR="006751ED">
        <w:rPr>
          <w:rFonts w:ascii="Times New Roman" w:hAnsi="Times New Roman" w:cs="Times New Roman"/>
          <w:b w:val="0"/>
          <w:sz w:val="28"/>
        </w:rPr>
        <w:t>156</w:t>
      </w:r>
    </w:p>
    <w:p w:rsidR="009A32FC" w:rsidRPr="00337A67" w:rsidRDefault="009A32FC"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F84353">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Беляевский сельсовет Беляевского района Оренбургской области на 202</w:t>
            </w:r>
            <w:r w:rsidR="00F84353">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и на плановый период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и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образования Беляевский сельсовет Беляевского района Оренбургской области (далее – местный бюджет) на 202</w:t>
      </w:r>
      <w:r w:rsidR="00F84353">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A31510">
        <w:rPr>
          <w:rFonts w:ascii="Times New Roman" w:eastAsia="Times New Roman" w:hAnsi="Times New Roman" w:cs="Times New Roman"/>
          <w:color w:val="000000"/>
          <w:w w:val="121"/>
          <w:sz w:val="24"/>
          <w:szCs w:val="24"/>
          <w:lang w:eastAsia="ru-RU"/>
        </w:rPr>
        <w:t>52419,9</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A31510">
        <w:rPr>
          <w:rFonts w:ascii="Times New Roman" w:eastAsia="Times New Roman" w:hAnsi="Times New Roman" w:cs="Times New Roman"/>
          <w:color w:val="000000"/>
          <w:w w:val="121"/>
          <w:sz w:val="24"/>
          <w:szCs w:val="24"/>
          <w:lang w:eastAsia="ru-RU"/>
        </w:rPr>
        <w:t>52419,9</w:t>
      </w:r>
      <w:r w:rsidR="001E71EE">
        <w:rPr>
          <w:rFonts w:ascii="Times New Roman" w:eastAsia="Times New Roman" w:hAnsi="Times New Roman" w:cs="Times New Roman"/>
          <w:b/>
          <w:color w:val="000000"/>
          <w:w w:val="121"/>
          <w:sz w:val="24"/>
          <w:szCs w:val="24"/>
          <w:lang w:eastAsia="ru-RU"/>
        </w:rPr>
        <w:t xml:space="preserve"> </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0,0 тыс. руб</w:t>
      </w:r>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F84353">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года  -ноль тыс.руб, в том числе верхний предел долга по муниципальным гарантиям в сумме ноль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2B1831">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 сумме </w:t>
      </w:r>
      <w:r w:rsidR="00887B35">
        <w:rPr>
          <w:rFonts w:ascii="Times New Roman" w:eastAsia="Times New Roman" w:hAnsi="Times New Roman" w:cs="Times New Roman"/>
          <w:sz w:val="28"/>
          <w:szCs w:val="28"/>
          <w:lang w:eastAsia="ru-RU"/>
        </w:rPr>
        <w:t>48994,7</w:t>
      </w:r>
      <w:r w:rsidRPr="00337A67">
        <w:rPr>
          <w:rFonts w:ascii="Times New Roman" w:eastAsia="Times New Roman" w:hAnsi="Times New Roman" w:cs="Times New Roman"/>
          <w:color w:val="000000"/>
          <w:sz w:val="28"/>
          <w:szCs w:val="28"/>
          <w:lang w:eastAsia="ru-RU"/>
        </w:rPr>
        <w:t>тыс.руб. и на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 сумме </w:t>
      </w:r>
      <w:r w:rsidR="00887B35">
        <w:rPr>
          <w:rFonts w:ascii="Times New Roman" w:eastAsia="Times New Roman" w:hAnsi="Times New Roman" w:cs="Times New Roman"/>
          <w:sz w:val="28"/>
          <w:szCs w:val="28"/>
          <w:lang w:eastAsia="ru-RU"/>
        </w:rPr>
        <w:t>30285,5</w:t>
      </w:r>
      <w:r w:rsidRPr="00337A67">
        <w:rPr>
          <w:rFonts w:ascii="Times New Roman" w:eastAsia="Times New Roman" w:hAnsi="Times New Roman" w:cs="Times New Roman"/>
          <w:color w:val="000000"/>
          <w:sz w:val="28"/>
          <w:szCs w:val="28"/>
          <w:lang w:eastAsia="ru-RU"/>
        </w:rPr>
        <w:t>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общий объем расходов  местного бюджета на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 в сумме </w:t>
      </w:r>
      <w:r w:rsidR="00887B35">
        <w:rPr>
          <w:rFonts w:ascii="Times New Roman" w:eastAsia="Times New Roman" w:hAnsi="Times New Roman" w:cs="Times New Roman"/>
          <w:sz w:val="28"/>
          <w:szCs w:val="28"/>
          <w:lang w:eastAsia="ru-RU"/>
        </w:rPr>
        <w:t>48994,7</w:t>
      </w:r>
      <w:r w:rsidRPr="00337A67">
        <w:rPr>
          <w:rFonts w:ascii="Times New Roman" w:eastAsia="Times New Roman" w:hAnsi="Times New Roman" w:cs="Times New Roman"/>
          <w:color w:val="000000"/>
          <w:sz w:val="28"/>
          <w:szCs w:val="28"/>
          <w:lang w:eastAsia="ru-RU"/>
        </w:rPr>
        <w:t xml:space="preserve"> тыс.руб, в том числе условно утвержденные расходы </w:t>
      </w:r>
      <w:r w:rsidR="009D227E">
        <w:rPr>
          <w:rFonts w:ascii="Times New Roman" w:eastAsia="Times New Roman" w:hAnsi="Times New Roman" w:cs="Times New Roman"/>
          <w:color w:val="000000"/>
          <w:sz w:val="28"/>
          <w:szCs w:val="28"/>
          <w:lang w:eastAsia="ru-RU"/>
        </w:rPr>
        <w:t>1185,</w:t>
      </w:r>
      <w:r w:rsidR="00490EE5">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тыс.руб, и на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год – в сумме </w:t>
      </w:r>
      <w:r w:rsidR="00887B35">
        <w:rPr>
          <w:rFonts w:ascii="Times New Roman" w:eastAsia="Times New Roman" w:hAnsi="Times New Roman" w:cs="Times New Roman"/>
          <w:sz w:val="28"/>
          <w:szCs w:val="28"/>
          <w:lang w:eastAsia="ru-RU"/>
        </w:rPr>
        <w:t>30285,5</w:t>
      </w:r>
      <w:r w:rsidR="00A70054">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color w:val="000000"/>
          <w:sz w:val="28"/>
          <w:szCs w:val="28"/>
          <w:lang w:eastAsia="ru-RU"/>
        </w:rPr>
        <w:t>тыс.руб.</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9D227E">
        <w:rPr>
          <w:rFonts w:ascii="Times New Roman" w:eastAsia="Times New Roman" w:hAnsi="Times New Roman" w:cs="Times New Roman"/>
          <w:color w:val="000000"/>
          <w:sz w:val="28"/>
          <w:szCs w:val="28"/>
          <w:lang w:eastAsia="ru-RU"/>
        </w:rPr>
        <w:t>1434,</w:t>
      </w:r>
      <w:r w:rsidR="00490EE5">
        <w:rPr>
          <w:rFonts w:ascii="Times New Roman" w:eastAsia="Times New Roman" w:hAnsi="Times New Roman" w:cs="Times New Roman"/>
          <w:color w:val="000000"/>
          <w:sz w:val="28"/>
          <w:szCs w:val="28"/>
          <w:lang w:eastAsia="ru-RU"/>
        </w:rPr>
        <w:t xml:space="preserve"> </w:t>
      </w:r>
      <w:r w:rsidR="009D227E">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г.-0,0тыс. руб.; на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514865">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514865">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года –ноль тыс.руб, в том числе </w:t>
      </w:r>
      <w:r w:rsidRPr="00337A67">
        <w:rPr>
          <w:rFonts w:ascii="Times New Roman" w:eastAsia="Times New Roman" w:hAnsi="Times New Roman" w:cs="Times New Roman"/>
          <w:color w:val="000000"/>
          <w:sz w:val="28"/>
          <w:szCs w:val="28"/>
          <w:lang w:eastAsia="ru-RU"/>
        </w:rPr>
        <w:lastRenderedPageBreak/>
        <w:t>верхний предел долга по муниципальным гарантиям на 1 января 202</w:t>
      </w:r>
      <w:r w:rsidR="00514865">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514865">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г – в сумме ноль тыс.руб.</w:t>
      </w:r>
    </w:p>
    <w:p w:rsidR="00337A67" w:rsidRPr="00337A67" w:rsidRDefault="00337A67" w:rsidP="00D44AC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3. Утвердить </w:t>
      </w:r>
      <w:r w:rsidR="00D44AC7" w:rsidRPr="00D44AC7">
        <w:rPr>
          <w:rFonts w:ascii="Times New Roman" w:eastAsia="Times New Roman" w:hAnsi="Times New Roman" w:cs="Times New Roman"/>
          <w:sz w:val="28"/>
          <w:szCs w:val="28"/>
          <w:lang w:eastAsia="ru-RU"/>
        </w:rPr>
        <w:t>Источники  внутреннего  финансирования  дефицита бюджета поселения на 2024 год и плановый период 2025 и 2026 годов</w:t>
      </w:r>
      <w:r w:rsidR="00D44AC7" w:rsidRPr="00337A67">
        <w:rPr>
          <w:rFonts w:ascii="Times New Roman" w:eastAsia="Times New Roman" w:hAnsi="Times New Roman" w:cs="Times New Roman"/>
          <w:color w:val="000000"/>
          <w:sz w:val="28"/>
          <w:szCs w:val="28"/>
          <w:lang w:eastAsia="ru-RU"/>
        </w:rPr>
        <w:t xml:space="preserve"> </w:t>
      </w:r>
      <w:r w:rsidRPr="00337A67">
        <w:rPr>
          <w:rFonts w:ascii="Times New Roman" w:eastAsia="Times New Roman" w:hAnsi="Times New Roman" w:cs="Times New Roman"/>
          <w:color w:val="000000"/>
          <w:sz w:val="28"/>
          <w:szCs w:val="28"/>
          <w:lang w:eastAsia="ru-RU"/>
        </w:rPr>
        <w:t>(приложение №1.)</w:t>
      </w:r>
    </w:p>
    <w:p w:rsid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F84353">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xml:space="preserve"> году и плановый период 202</w:t>
      </w:r>
      <w:r w:rsidR="00F84353">
        <w:rPr>
          <w:rFonts w:ascii="Times New Roman" w:eastAsia="Times New Roman" w:hAnsi="Times New Roman" w:cs="Times New Roman"/>
          <w:sz w:val="28"/>
          <w:szCs w:val="28"/>
          <w:lang w:eastAsia="ru-RU"/>
        </w:rPr>
        <w:t>5</w:t>
      </w:r>
      <w:r w:rsidR="00337A67" w:rsidRPr="00337A67">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6</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603933" w:rsidRPr="00603933" w:rsidRDefault="00603933" w:rsidP="00603933">
      <w:pPr>
        <w:spacing w:after="0" w:line="240" w:lineRule="auto"/>
        <w:ind w:firstLine="709"/>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603933" w:rsidRPr="00337A67" w:rsidRDefault="00603933" w:rsidP="00603933">
      <w:pPr>
        <w:tabs>
          <w:tab w:val="num" w:pos="928"/>
        </w:tabs>
        <w:spacing w:after="0" w:line="240" w:lineRule="auto"/>
        <w:ind w:firstLine="567"/>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w:t>
      </w:r>
      <w:r w:rsidR="00514865">
        <w:rPr>
          <w:rFonts w:ascii="Times New Roman" w:eastAsia="Times New Roman" w:hAnsi="Times New Roman" w:cs="Times New Roman"/>
          <w:sz w:val="28"/>
          <w:szCs w:val="28"/>
          <w:lang w:eastAsia="ru-RU"/>
        </w:rPr>
        <w:t>4</w:t>
      </w:r>
      <w:r w:rsidRPr="00603933">
        <w:rPr>
          <w:rFonts w:ascii="Times New Roman" w:eastAsia="Times New Roman" w:hAnsi="Times New Roman" w:cs="Times New Roman"/>
          <w:sz w:val="28"/>
          <w:szCs w:val="28"/>
          <w:lang w:eastAsia="ru-RU"/>
        </w:rPr>
        <w:t xml:space="preserve"> года.</w:t>
      </w:r>
    </w:p>
    <w:p w:rsidR="00337A67" w:rsidRPr="00337A67" w:rsidRDefault="00A82F3F"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70EFD">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F84353">
        <w:rPr>
          <w:rFonts w:ascii="Times New Roman" w:eastAsia="Times New Roman" w:hAnsi="Times New Roman" w:cs="Times New Roman"/>
          <w:bCs/>
          <w:sz w:val="28"/>
          <w:szCs w:val="28"/>
        </w:rPr>
        <w:t>4</w:t>
      </w:r>
      <w:r w:rsidR="003E6A8D" w:rsidRPr="003E6A8D">
        <w:rPr>
          <w:rFonts w:ascii="Times New Roman" w:eastAsia="Times New Roman" w:hAnsi="Times New Roman" w:cs="Times New Roman"/>
          <w:bCs/>
          <w:sz w:val="28"/>
          <w:szCs w:val="28"/>
        </w:rPr>
        <w:t>год и на плановый период 202</w:t>
      </w:r>
      <w:r w:rsidR="00F84353">
        <w:rPr>
          <w:rFonts w:ascii="Times New Roman" w:eastAsia="Times New Roman" w:hAnsi="Times New Roman" w:cs="Times New Roman"/>
          <w:bCs/>
          <w:sz w:val="28"/>
          <w:szCs w:val="28"/>
        </w:rPr>
        <w:t>5</w:t>
      </w:r>
      <w:r w:rsidR="003E6A8D" w:rsidRPr="003E6A8D">
        <w:rPr>
          <w:rFonts w:ascii="Times New Roman" w:eastAsia="Times New Roman" w:hAnsi="Times New Roman" w:cs="Times New Roman"/>
          <w:bCs/>
          <w:sz w:val="28"/>
          <w:szCs w:val="28"/>
        </w:rPr>
        <w:t xml:space="preserve"> и 202</w:t>
      </w:r>
      <w:r w:rsidR="00F84353">
        <w:rPr>
          <w:rFonts w:ascii="Times New Roman" w:eastAsia="Times New Roman" w:hAnsi="Times New Roman" w:cs="Times New Roman"/>
          <w:bCs/>
          <w:sz w:val="28"/>
          <w:szCs w:val="28"/>
        </w:rPr>
        <w:t>6</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sidR="00170EFD">
        <w:rPr>
          <w:rFonts w:ascii="Times New Roman" w:eastAsia="Times New Roman" w:hAnsi="Times New Roman" w:cs="Times New Roman"/>
          <w:sz w:val="28"/>
          <w:szCs w:val="28"/>
          <w:lang w:eastAsia="ru-RU"/>
        </w:rPr>
        <w:t>3</w:t>
      </w:r>
    </w:p>
    <w:p w:rsidR="00337A67" w:rsidRPr="00D44AC7" w:rsidRDefault="003E6A8D" w:rsidP="00D44AC7">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170EFD">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 xml:space="preserve">Утвердить </w:t>
      </w:r>
      <w:r w:rsidR="00D44AC7" w:rsidRPr="00D44AC7">
        <w:rPr>
          <w:rFonts w:ascii="Times New Roman" w:eastAsia="Times New Roman" w:hAnsi="Times New Roman" w:cs="Times New Roman"/>
          <w:bCs/>
          <w:sz w:val="28"/>
          <w:szCs w:val="28"/>
          <w:lang w:val="x-none"/>
        </w:rPr>
        <w:t>распределение</w:t>
      </w:r>
      <w:r w:rsidR="00D44AC7">
        <w:rPr>
          <w:rFonts w:ascii="Times New Roman" w:eastAsia="Times New Roman" w:hAnsi="Times New Roman" w:cs="Times New Roman"/>
          <w:bCs/>
          <w:sz w:val="28"/>
          <w:szCs w:val="28"/>
        </w:rPr>
        <w:t xml:space="preserve"> </w:t>
      </w:r>
      <w:r w:rsidR="00D44AC7" w:rsidRPr="00D44AC7">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w:t>
      </w:r>
      <w:r w:rsidR="00D44AC7">
        <w:rPr>
          <w:rFonts w:ascii="Times New Roman" w:eastAsia="Times New Roman" w:hAnsi="Times New Roman" w:cs="Times New Roman"/>
          <w:bCs/>
          <w:sz w:val="28"/>
          <w:szCs w:val="28"/>
        </w:rPr>
        <w:t xml:space="preserve"> </w:t>
      </w:r>
      <w:r w:rsidR="00D44AC7" w:rsidRPr="00D44AC7">
        <w:rPr>
          <w:rFonts w:ascii="Times New Roman" w:eastAsia="Times New Roman" w:hAnsi="Times New Roman" w:cs="Times New Roman"/>
          <w:bCs/>
          <w:sz w:val="28"/>
          <w:szCs w:val="28"/>
          <w:lang w:val="x-none"/>
        </w:rPr>
        <w:t xml:space="preserve"> на 20</w:t>
      </w:r>
      <w:r w:rsidR="00D44AC7" w:rsidRPr="00D44AC7">
        <w:rPr>
          <w:rFonts w:ascii="Times New Roman" w:eastAsia="Times New Roman" w:hAnsi="Times New Roman" w:cs="Times New Roman"/>
          <w:bCs/>
          <w:sz w:val="28"/>
          <w:szCs w:val="28"/>
        </w:rPr>
        <w:t>24</w:t>
      </w:r>
      <w:r w:rsidR="00D44AC7" w:rsidRPr="00D44AC7">
        <w:rPr>
          <w:rFonts w:ascii="Times New Roman" w:eastAsia="Times New Roman" w:hAnsi="Times New Roman" w:cs="Times New Roman"/>
          <w:bCs/>
          <w:sz w:val="28"/>
          <w:szCs w:val="28"/>
          <w:lang w:val="x-none"/>
        </w:rPr>
        <w:t>год и на плановый период 20</w:t>
      </w:r>
      <w:r w:rsidR="00D44AC7" w:rsidRPr="00D44AC7">
        <w:rPr>
          <w:rFonts w:ascii="Times New Roman" w:eastAsia="Times New Roman" w:hAnsi="Times New Roman" w:cs="Times New Roman"/>
          <w:bCs/>
          <w:sz w:val="28"/>
          <w:szCs w:val="28"/>
        </w:rPr>
        <w:t>25</w:t>
      </w:r>
      <w:r w:rsidR="00D44AC7" w:rsidRPr="00D44AC7">
        <w:rPr>
          <w:rFonts w:ascii="Times New Roman" w:eastAsia="Times New Roman" w:hAnsi="Times New Roman" w:cs="Times New Roman"/>
          <w:bCs/>
          <w:sz w:val="28"/>
          <w:szCs w:val="28"/>
          <w:lang w:val="x-none"/>
        </w:rPr>
        <w:t xml:space="preserve"> и 20</w:t>
      </w:r>
      <w:r w:rsidR="00D44AC7" w:rsidRPr="00D44AC7">
        <w:rPr>
          <w:rFonts w:ascii="Times New Roman" w:eastAsia="Times New Roman" w:hAnsi="Times New Roman" w:cs="Times New Roman"/>
          <w:bCs/>
          <w:sz w:val="28"/>
          <w:szCs w:val="28"/>
        </w:rPr>
        <w:t>26</w:t>
      </w:r>
      <w:r w:rsidR="00D44AC7" w:rsidRPr="00D44AC7">
        <w:rPr>
          <w:rFonts w:ascii="Times New Roman" w:eastAsia="Times New Roman" w:hAnsi="Times New Roman" w:cs="Times New Roman"/>
          <w:bCs/>
          <w:sz w:val="28"/>
          <w:szCs w:val="28"/>
          <w:lang w:val="x-none"/>
        </w:rPr>
        <w:t>годов</w:t>
      </w:r>
      <w:r w:rsidR="00337A67" w:rsidRPr="00D44AC7">
        <w:rPr>
          <w:rFonts w:ascii="Times New Roman" w:eastAsia="Times New Roman" w:hAnsi="Times New Roman" w:cs="Times New Roman"/>
          <w:color w:val="000000"/>
          <w:sz w:val="28"/>
          <w:szCs w:val="28"/>
          <w:lang w:eastAsia="ru-RU"/>
        </w:rPr>
        <w:t xml:space="preserve"> согласно приложению № </w:t>
      </w:r>
      <w:r w:rsidR="00170EFD" w:rsidRPr="00D44AC7">
        <w:rPr>
          <w:rFonts w:ascii="Times New Roman" w:eastAsia="Times New Roman" w:hAnsi="Times New Roman" w:cs="Times New Roman"/>
          <w:color w:val="000000"/>
          <w:sz w:val="28"/>
          <w:szCs w:val="28"/>
          <w:lang w:eastAsia="ru-RU"/>
        </w:rPr>
        <w:t>4</w:t>
      </w:r>
      <w:r w:rsidR="00337A67" w:rsidRPr="00D44AC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F84353">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-202</w:t>
      </w:r>
      <w:r w:rsidR="00F84353">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3E6A8D" w:rsidP="003E6A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2B59BA">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w:t>
      </w:r>
      <w:r w:rsidR="00F84353">
        <w:rPr>
          <w:rFonts w:ascii="Times New Roman" w:eastAsia="Times New Roman" w:hAnsi="Times New Roman" w:cs="Times New Roman"/>
          <w:sz w:val="28"/>
          <w:szCs w:val="28"/>
          <w:lang w:eastAsia="ru-RU"/>
        </w:rPr>
        <w:t>4</w:t>
      </w:r>
      <w:r w:rsidR="00F864BE" w:rsidRPr="00337A67">
        <w:rPr>
          <w:rFonts w:ascii="Times New Roman" w:eastAsia="Times New Roman" w:hAnsi="Times New Roman" w:cs="Times New Roman"/>
          <w:sz w:val="28"/>
          <w:szCs w:val="28"/>
          <w:lang w:eastAsia="ru-RU"/>
        </w:rPr>
        <w:t xml:space="preserve"> год и на плановый период 202</w:t>
      </w:r>
      <w:r w:rsidR="00F84353">
        <w:rPr>
          <w:rFonts w:ascii="Times New Roman" w:eastAsia="Times New Roman" w:hAnsi="Times New Roman" w:cs="Times New Roman"/>
          <w:sz w:val="28"/>
          <w:szCs w:val="28"/>
          <w:lang w:eastAsia="ru-RU"/>
        </w:rPr>
        <w:t>5</w:t>
      </w:r>
      <w:r w:rsidR="00F864BE" w:rsidRPr="00337A67">
        <w:rPr>
          <w:rFonts w:ascii="Times New Roman" w:eastAsia="Times New Roman" w:hAnsi="Times New Roman" w:cs="Times New Roman"/>
          <w:sz w:val="28"/>
          <w:szCs w:val="28"/>
          <w:lang w:eastAsia="ru-RU"/>
        </w:rPr>
        <w:t xml:space="preserve"> и 202</w:t>
      </w:r>
      <w:r w:rsidR="00F84353">
        <w:rPr>
          <w:rFonts w:ascii="Times New Roman" w:eastAsia="Times New Roman" w:hAnsi="Times New Roman" w:cs="Times New Roman"/>
          <w:sz w:val="28"/>
          <w:szCs w:val="28"/>
          <w:lang w:eastAsia="ru-RU"/>
        </w:rPr>
        <w:t>6</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Default="00795E4B" w:rsidP="00795E4B">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ru-RU"/>
        </w:rPr>
        <w:t xml:space="preserve">      </w:t>
      </w:r>
      <w:r w:rsidR="00A82F3F">
        <w:rPr>
          <w:rFonts w:ascii="Times New Roman" w:eastAsia="Times New Roman" w:hAnsi="Times New Roman" w:cs="Times New Roman"/>
          <w:sz w:val="28"/>
          <w:szCs w:val="28"/>
          <w:lang w:eastAsia="ru-RU"/>
        </w:rPr>
        <w:t xml:space="preserve">   </w:t>
      </w:r>
      <w:r w:rsidR="002B59BA">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Pr="00795E4B">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w:t>
      </w:r>
      <w:r w:rsidR="00F84353">
        <w:rPr>
          <w:rFonts w:ascii="Times New Roman" w:eastAsia="Times New Roman" w:hAnsi="Times New Roman" w:cs="Times New Roman"/>
          <w:color w:val="000000"/>
          <w:w w:val="121"/>
          <w:sz w:val="28"/>
          <w:szCs w:val="28"/>
          <w:lang w:eastAsia="ru-RU"/>
        </w:rPr>
        <w:t>4</w:t>
      </w:r>
      <w:r w:rsidRPr="00795E4B">
        <w:rPr>
          <w:rFonts w:ascii="Times New Roman" w:eastAsia="Times New Roman" w:hAnsi="Times New Roman" w:cs="Times New Roman"/>
          <w:color w:val="000000"/>
          <w:w w:val="121"/>
          <w:sz w:val="28"/>
          <w:szCs w:val="28"/>
          <w:lang w:eastAsia="ru-RU"/>
        </w:rPr>
        <w:t xml:space="preserve"> год и на плановый период 202</w:t>
      </w:r>
      <w:r w:rsidR="00F84353">
        <w:rPr>
          <w:rFonts w:ascii="Times New Roman" w:eastAsia="Times New Roman" w:hAnsi="Times New Roman" w:cs="Times New Roman"/>
          <w:color w:val="000000"/>
          <w:w w:val="121"/>
          <w:sz w:val="28"/>
          <w:szCs w:val="28"/>
          <w:lang w:eastAsia="ru-RU"/>
        </w:rPr>
        <w:t>5</w:t>
      </w:r>
      <w:r w:rsidRPr="00795E4B">
        <w:rPr>
          <w:rFonts w:ascii="Times New Roman" w:eastAsia="Times New Roman" w:hAnsi="Times New Roman" w:cs="Times New Roman"/>
          <w:color w:val="000000"/>
          <w:w w:val="121"/>
          <w:sz w:val="28"/>
          <w:szCs w:val="28"/>
          <w:lang w:eastAsia="ru-RU"/>
        </w:rPr>
        <w:t xml:space="preserve"> и 202</w:t>
      </w:r>
      <w:r w:rsidR="00F84353">
        <w:rPr>
          <w:rFonts w:ascii="Times New Roman" w:eastAsia="Times New Roman" w:hAnsi="Times New Roman" w:cs="Times New Roman"/>
          <w:color w:val="000000"/>
          <w:w w:val="121"/>
          <w:sz w:val="28"/>
          <w:szCs w:val="28"/>
          <w:lang w:eastAsia="ru-RU"/>
        </w:rPr>
        <w:t>6</w:t>
      </w:r>
      <w:r w:rsidRPr="00795E4B">
        <w:rPr>
          <w:rFonts w:ascii="Times New Roman" w:eastAsia="Times New Roman" w:hAnsi="Times New Roman" w:cs="Times New Roman"/>
          <w:color w:val="000000"/>
          <w:w w:val="121"/>
          <w:sz w:val="28"/>
          <w:szCs w:val="28"/>
          <w:lang w:eastAsia="ru-RU"/>
        </w:rPr>
        <w:t xml:space="preserve"> годов</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sz w:val="28"/>
          <w:szCs w:val="28"/>
          <w:lang w:val="x-none" w:eastAsia="x-none"/>
        </w:rPr>
        <w:t>согласно приложению №</w:t>
      </w:r>
      <w:r w:rsidR="00170EFD">
        <w:rPr>
          <w:rFonts w:ascii="Times New Roman" w:eastAsia="Times New Roman" w:hAnsi="Times New Roman" w:cs="Times New Roman"/>
          <w:sz w:val="28"/>
          <w:szCs w:val="28"/>
          <w:lang w:eastAsia="x-none"/>
        </w:rPr>
        <w:t>7</w:t>
      </w:r>
      <w:r w:rsidRPr="00337A67">
        <w:rPr>
          <w:rFonts w:ascii="Times New Roman" w:eastAsia="Times New Roman" w:hAnsi="Times New Roman" w:cs="Times New Roman"/>
          <w:sz w:val="28"/>
          <w:szCs w:val="28"/>
          <w:lang w:val="x-none" w:eastAsia="x-none"/>
        </w:rPr>
        <w:t xml:space="preserve">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A82F3F">
        <w:rPr>
          <w:rFonts w:ascii="Times New Roman" w:eastAsia="Times New Roman" w:hAnsi="Times New Roman" w:cs="Times New Roman"/>
          <w:sz w:val="28"/>
          <w:szCs w:val="28"/>
          <w:lang w:eastAsia="x-none"/>
        </w:rPr>
        <w:t xml:space="preserve">    </w:t>
      </w:r>
      <w:r w:rsidR="002B59BA">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F84353">
        <w:rPr>
          <w:rFonts w:ascii="Times New Roman" w:eastAsia="Times New Roman" w:hAnsi="Times New Roman" w:cs="Times New Roman"/>
          <w:sz w:val="28"/>
          <w:szCs w:val="28"/>
          <w:lang w:eastAsia="x-none"/>
        </w:rPr>
        <w:t>4</w:t>
      </w:r>
      <w:r w:rsidR="00337A67" w:rsidRPr="00337A67">
        <w:rPr>
          <w:rFonts w:ascii="Times New Roman" w:eastAsia="Times New Roman" w:hAnsi="Times New Roman" w:cs="Times New Roman"/>
          <w:sz w:val="28"/>
          <w:szCs w:val="28"/>
          <w:lang w:val="x-none" w:eastAsia="x-none"/>
        </w:rPr>
        <w:t>-202</w:t>
      </w:r>
      <w:r w:rsidR="00F84353">
        <w:rPr>
          <w:rFonts w:ascii="Times New Roman" w:eastAsia="Times New Roman" w:hAnsi="Times New Roman" w:cs="Times New Roman"/>
          <w:sz w:val="28"/>
          <w:szCs w:val="28"/>
          <w:lang w:eastAsia="x-none"/>
        </w:rPr>
        <w:t>6</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11</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sz w:val="28"/>
          <w:szCs w:val="28"/>
          <w:lang w:eastAsia="ru-RU"/>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w:t>
      </w:r>
      <w:r w:rsidR="00F84353">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6</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F84353">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год и плановый период 202</w:t>
      </w:r>
      <w:r w:rsidR="00F84353">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и 202</w:t>
      </w:r>
      <w:r w:rsidR="00F84353">
        <w:rPr>
          <w:rFonts w:ascii="Times New Roman" w:eastAsia="Times New Roman" w:hAnsi="Times New Roman" w:cs="Times New Roman"/>
          <w:sz w:val="28"/>
          <w:szCs w:val="28"/>
          <w:lang w:eastAsia="ru-RU"/>
        </w:rPr>
        <w:t>6</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F84353">
        <w:rPr>
          <w:rFonts w:ascii="Times New Roman" w:eastAsia="Times New Roman" w:hAnsi="Times New Roman" w:cs="Times New Roman"/>
          <w:sz w:val="28"/>
          <w:szCs w:val="28"/>
          <w:lang w:eastAsia="ru-RU"/>
        </w:rPr>
        <w:t>4</w:t>
      </w:r>
      <w:r w:rsidR="005F0FCE" w:rsidRPr="00337A67">
        <w:rPr>
          <w:rFonts w:ascii="Times New Roman" w:eastAsia="Times New Roman" w:hAnsi="Times New Roman" w:cs="Times New Roman"/>
          <w:sz w:val="28"/>
          <w:szCs w:val="28"/>
          <w:lang w:eastAsia="ru-RU"/>
        </w:rPr>
        <w:t xml:space="preserve"> год и плановый период 202</w:t>
      </w:r>
      <w:r w:rsidR="00F84353">
        <w:rPr>
          <w:rFonts w:ascii="Times New Roman" w:eastAsia="Times New Roman" w:hAnsi="Times New Roman" w:cs="Times New Roman"/>
          <w:sz w:val="28"/>
          <w:szCs w:val="28"/>
          <w:lang w:eastAsia="ru-RU"/>
        </w:rPr>
        <w:t>5</w:t>
      </w:r>
      <w:r w:rsidR="005F0FCE" w:rsidRPr="00337A67">
        <w:rPr>
          <w:rFonts w:ascii="Times New Roman" w:eastAsia="Times New Roman" w:hAnsi="Times New Roman" w:cs="Times New Roman"/>
          <w:sz w:val="28"/>
          <w:szCs w:val="28"/>
          <w:lang w:eastAsia="ru-RU"/>
        </w:rPr>
        <w:t xml:space="preserve"> и 202</w:t>
      </w:r>
      <w:r w:rsidR="00F84353">
        <w:rPr>
          <w:rFonts w:ascii="Times New Roman" w:eastAsia="Times New Roman" w:hAnsi="Times New Roman" w:cs="Times New Roman"/>
          <w:sz w:val="28"/>
          <w:szCs w:val="28"/>
          <w:lang w:eastAsia="ru-RU"/>
        </w:rPr>
        <w:t>6</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Беляевский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F84353">
        <w:rPr>
          <w:rFonts w:ascii="Times New Roman" w:eastAsia="Times New Roman" w:hAnsi="Times New Roman" w:cs="Times New Roman"/>
          <w:sz w:val="28"/>
          <w:szCs w:val="28"/>
          <w:lang w:eastAsia="ru-RU"/>
        </w:rPr>
        <w:t>4</w:t>
      </w:r>
      <w:r w:rsidRPr="00914999">
        <w:rPr>
          <w:rFonts w:ascii="Times New Roman" w:eastAsia="Times New Roman" w:hAnsi="Times New Roman" w:cs="Times New Roman"/>
          <w:sz w:val="28"/>
          <w:szCs w:val="28"/>
          <w:lang w:eastAsia="ru-RU"/>
        </w:rPr>
        <w:t xml:space="preserve"> год в сумме 0,0 тыс. рублей, на 202</w:t>
      </w:r>
      <w:r w:rsidR="00F84353">
        <w:rPr>
          <w:rFonts w:ascii="Times New Roman" w:eastAsia="Times New Roman" w:hAnsi="Times New Roman" w:cs="Times New Roman"/>
          <w:sz w:val="28"/>
          <w:szCs w:val="28"/>
          <w:lang w:eastAsia="ru-RU"/>
        </w:rPr>
        <w:t>5</w:t>
      </w:r>
      <w:r w:rsidRPr="00914999">
        <w:rPr>
          <w:rFonts w:ascii="Times New Roman" w:eastAsia="Times New Roman" w:hAnsi="Times New Roman" w:cs="Times New Roman"/>
          <w:sz w:val="28"/>
          <w:szCs w:val="28"/>
          <w:lang w:eastAsia="ru-RU"/>
        </w:rPr>
        <w:t xml:space="preserve"> год - в сумме 0,0 тыс. рублей, на 202</w:t>
      </w:r>
      <w:r w:rsidR="00F84353">
        <w:rPr>
          <w:rFonts w:ascii="Times New Roman" w:eastAsia="Times New Roman" w:hAnsi="Times New Roman" w:cs="Times New Roman"/>
          <w:sz w:val="28"/>
          <w:szCs w:val="28"/>
          <w:lang w:eastAsia="ru-RU"/>
        </w:rPr>
        <w:t>6</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бъем дорожного фонда  администрации МО Беляевский сельсовет на 202</w:t>
      </w:r>
      <w:r w:rsidR="00F84353">
        <w:rPr>
          <w:rFonts w:ascii="Times New Roman" w:eastAsia="Times New Roman" w:hAnsi="Times New Roman" w:cs="Times New Roman"/>
          <w:sz w:val="28"/>
          <w:szCs w:val="28"/>
          <w:lang w:eastAsia="ru-RU"/>
        </w:rPr>
        <w:t>4</w:t>
      </w:r>
      <w:r w:rsidR="00740593" w:rsidRPr="007C1140">
        <w:rPr>
          <w:rFonts w:ascii="Times New Roman" w:eastAsia="Times New Roman" w:hAnsi="Times New Roman" w:cs="Times New Roman"/>
          <w:sz w:val="28"/>
          <w:szCs w:val="28"/>
          <w:lang w:eastAsia="ru-RU"/>
        </w:rPr>
        <w:t xml:space="preserve"> год и плановый период 202</w:t>
      </w:r>
      <w:r w:rsidR="00F84353">
        <w:rPr>
          <w:rFonts w:ascii="Times New Roman" w:eastAsia="Times New Roman" w:hAnsi="Times New Roman" w:cs="Times New Roman"/>
          <w:sz w:val="28"/>
          <w:szCs w:val="28"/>
          <w:lang w:eastAsia="ru-RU"/>
        </w:rPr>
        <w:t>5</w:t>
      </w:r>
      <w:r w:rsidR="00740593" w:rsidRPr="007C1140">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6</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D76766">
        <w:rPr>
          <w:rFonts w:ascii="Times New Roman" w:eastAsia="Times New Roman" w:hAnsi="Times New Roman" w:cs="Times New Roman"/>
          <w:sz w:val="28"/>
          <w:szCs w:val="28"/>
          <w:lang w:eastAsia="ru-RU"/>
        </w:rPr>
        <w:t>Утвердить объем дорожного фонда  администрации МО Беляевский сельсовет на 202</w:t>
      </w:r>
      <w:r w:rsidR="00F84353">
        <w:rPr>
          <w:rFonts w:ascii="Times New Roman" w:eastAsia="Times New Roman" w:hAnsi="Times New Roman" w:cs="Times New Roman"/>
          <w:sz w:val="28"/>
          <w:szCs w:val="28"/>
          <w:lang w:eastAsia="ru-RU"/>
        </w:rPr>
        <w:t>4</w:t>
      </w:r>
      <w:r w:rsidRPr="00D76766">
        <w:rPr>
          <w:rFonts w:ascii="Times New Roman" w:eastAsia="Times New Roman" w:hAnsi="Times New Roman" w:cs="Times New Roman"/>
          <w:sz w:val="28"/>
          <w:szCs w:val="28"/>
          <w:lang w:eastAsia="ru-RU"/>
        </w:rPr>
        <w:t xml:space="preserve"> год –в сумме </w:t>
      </w:r>
      <w:r w:rsidR="001E71EE">
        <w:rPr>
          <w:rFonts w:ascii="Times New Roman" w:eastAsia="Times New Roman" w:hAnsi="Times New Roman" w:cs="Times New Roman"/>
          <w:sz w:val="28"/>
          <w:szCs w:val="28"/>
          <w:lang w:eastAsia="ru-RU"/>
        </w:rPr>
        <w:t>66</w:t>
      </w:r>
      <w:r w:rsidR="00C217CA">
        <w:rPr>
          <w:rFonts w:ascii="Times New Roman" w:eastAsia="Times New Roman" w:hAnsi="Times New Roman" w:cs="Times New Roman"/>
          <w:sz w:val="28"/>
          <w:szCs w:val="28"/>
          <w:lang w:eastAsia="ru-RU"/>
        </w:rPr>
        <w:t>20</w:t>
      </w:r>
      <w:r w:rsidR="001E71EE">
        <w:rPr>
          <w:rFonts w:ascii="Times New Roman" w:eastAsia="Times New Roman" w:hAnsi="Times New Roman" w:cs="Times New Roman"/>
          <w:sz w:val="28"/>
          <w:szCs w:val="28"/>
          <w:lang w:eastAsia="ru-RU"/>
        </w:rPr>
        <w:t>,</w:t>
      </w:r>
      <w:r w:rsidR="00C217CA">
        <w:rPr>
          <w:rFonts w:ascii="Times New Roman" w:eastAsia="Times New Roman" w:hAnsi="Times New Roman" w:cs="Times New Roman"/>
          <w:sz w:val="28"/>
          <w:szCs w:val="28"/>
          <w:lang w:eastAsia="ru-RU"/>
        </w:rPr>
        <w:t>8</w:t>
      </w:r>
      <w:r w:rsidRPr="00D76766">
        <w:rPr>
          <w:rFonts w:ascii="Times New Roman" w:eastAsia="Times New Roman" w:hAnsi="Times New Roman" w:cs="Times New Roman"/>
          <w:sz w:val="28"/>
          <w:szCs w:val="28"/>
          <w:lang w:eastAsia="ru-RU"/>
        </w:rPr>
        <w:t xml:space="preserve"> тыс. р</w:t>
      </w:r>
      <w:r w:rsidR="00912FAF">
        <w:rPr>
          <w:rFonts w:ascii="Times New Roman" w:eastAsia="Times New Roman" w:hAnsi="Times New Roman" w:cs="Times New Roman"/>
          <w:sz w:val="28"/>
          <w:szCs w:val="28"/>
          <w:lang w:eastAsia="ru-RU"/>
        </w:rPr>
        <w:t>у</w:t>
      </w:r>
      <w:r w:rsidRPr="00D76766">
        <w:rPr>
          <w:rFonts w:ascii="Times New Roman" w:eastAsia="Times New Roman" w:hAnsi="Times New Roman" w:cs="Times New Roman"/>
          <w:sz w:val="28"/>
          <w:szCs w:val="28"/>
          <w:lang w:eastAsia="ru-RU"/>
        </w:rPr>
        <w:t xml:space="preserve">блей, </w:t>
      </w:r>
      <w:r w:rsidRPr="00C457B7">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5</w:t>
      </w:r>
      <w:r w:rsidRPr="00C457B7">
        <w:rPr>
          <w:rFonts w:ascii="Times New Roman" w:eastAsia="Times New Roman" w:hAnsi="Times New Roman" w:cs="Times New Roman"/>
          <w:sz w:val="28"/>
          <w:szCs w:val="28"/>
          <w:lang w:eastAsia="ru-RU"/>
        </w:rPr>
        <w:t xml:space="preserve">год – в сумме </w:t>
      </w:r>
      <w:r w:rsidR="001E71EE">
        <w:rPr>
          <w:rFonts w:ascii="Times New Roman" w:eastAsia="Times New Roman" w:hAnsi="Times New Roman" w:cs="Times New Roman"/>
          <w:sz w:val="28"/>
          <w:szCs w:val="28"/>
          <w:lang w:eastAsia="ru-RU"/>
        </w:rPr>
        <w:t>5400,0</w:t>
      </w:r>
      <w:r w:rsidRPr="00C457B7">
        <w:rPr>
          <w:rFonts w:ascii="Times New Roman" w:eastAsia="Times New Roman" w:hAnsi="Times New Roman" w:cs="Times New Roman"/>
          <w:sz w:val="28"/>
          <w:szCs w:val="28"/>
          <w:lang w:eastAsia="ru-RU"/>
        </w:rPr>
        <w:t xml:space="preserve"> тыс. рублей, 202</w:t>
      </w:r>
      <w:r w:rsidR="00F84353">
        <w:rPr>
          <w:rFonts w:ascii="Times New Roman" w:eastAsia="Times New Roman" w:hAnsi="Times New Roman" w:cs="Times New Roman"/>
          <w:sz w:val="28"/>
          <w:szCs w:val="28"/>
          <w:lang w:eastAsia="ru-RU"/>
        </w:rPr>
        <w:t>6</w:t>
      </w:r>
      <w:r w:rsidRPr="00C457B7">
        <w:rPr>
          <w:rFonts w:ascii="Times New Roman" w:eastAsia="Times New Roman" w:hAnsi="Times New Roman" w:cs="Times New Roman"/>
          <w:sz w:val="28"/>
          <w:szCs w:val="28"/>
          <w:lang w:eastAsia="ru-RU"/>
        </w:rPr>
        <w:t xml:space="preserve"> год-в сумме </w:t>
      </w:r>
      <w:r w:rsidR="001E71EE">
        <w:rPr>
          <w:rFonts w:ascii="Times New Roman" w:eastAsia="Times New Roman" w:hAnsi="Times New Roman" w:cs="Times New Roman"/>
          <w:sz w:val="28"/>
          <w:szCs w:val="28"/>
          <w:lang w:eastAsia="ru-RU"/>
        </w:rPr>
        <w:t>5400,0</w:t>
      </w:r>
      <w:r w:rsidRPr="00C457B7">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B113F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B113FD" w:rsidRPr="00B113FD">
        <w:rPr>
          <w:rFonts w:ascii="Times New Roman" w:eastAsia="Times New Roman" w:hAnsi="Times New Roman" w:cs="Times New Roman"/>
          <w:sz w:val="28"/>
          <w:szCs w:val="28"/>
          <w:lang w:eastAsia="ru-RU"/>
        </w:rPr>
        <w:t xml:space="preserve">Распределение бюджетных ассигнований бюджета МО Беляевский сельсовет на реализацию </w:t>
      </w:r>
      <w:bookmarkStart w:id="0" w:name="_GoBack"/>
      <w:bookmarkEnd w:id="0"/>
      <w:r w:rsidR="00B113FD" w:rsidRPr="00B113FD">
        <w:rPr>
          <w:rFonts w:ascii="Times New Roman" w:eastAsia="Times New Roman" w:hAnsi="Times New Roman" w:cs="Times New Roman"/>
          <w:sz w:val="28"/>
          <w:szCs w:val="28"/>
          <w:lang w:eastAsia="ru-RU"/>
        </w:rPr>
        <w:t>приоритетных проектов Беляевского сельсовета</w:t>
      </w:r>
      <w:r w:rsidR="00B113FD" w:rsidRPr="00B113FD">
        <w:rPr>
          <w:rFonts w:ascii="Times New Roman" w:eastAsia="Times New Roman" w:hAnsi="Times New Roman" w:cs="Times New Roman"/>
          <w:color w:val="000000"/>
          <w:sz w:val="28"/>
          <w:szCs w:val="28"/>
          <w:lang w:eastAsia="ru-RU"/>
        </w:rPr>
        <w:t xml:space="preserve"> на 2023 год и на плановый период 2024 - 2025 годов</w:t>
      </w:r>
      <w:r w:rsidR="00740593">
        <w:rPr>
          <w:rFonts w:ascii="Times New Roman" w:eastAsia="Times New Roman" w:hAnsi="Times New Roman" w:cs="Times New Roman"/>
          <w:color w:val="000000"/>
          <w:sz w:val="28"/>
          <w:szCs w:val="28"/>
          <w:lang w:eastAsia="ru-RU"/>
        </w:rPr>
        <w:t xml:space="preserve"> согласно приложения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color w:val="000000"/>
          <w:sz w:val="28"/>
          <w:szCs w:val="28"/>
          <w:lang w:eastAsia="ru-RU"/>
        </w:rPr>
        <w:t xml:space="preserve">Утвердить объем </w:t>
      </w:r>
      <w:r w:rsidRPr="00C47C71">
        <w:rPr>
          <w:rFonts w:ascii="Times New Roman" w:eastAsia="Times New Roman" w:hAnsi="Times New Roman" w:cs="Times New Roman"/>
          <w:sz w:val="28"/>
          <w:szCs w:val="28"/>
          <w:lang w:eastAsia="ru-RU"/>
        </w:rPr>
        <w:t>бюджетных ассигнований бюджета МО Беляевский сельсовет на реализацию приоритетных проектов Беляевского района</w:t>
      </w:r>
      <w:r w:rsidRPr="00C47C71">
        <w:rPr>
          <w:rFonts w:ascii="Times New Roman" w:eastAsia="Times New Roman" w:hAnsi="Times New Roman" w:cs="Times New Roman"/>
          <w:color w:val="000000"/>
          <w:sz w:val="28"/>
          <w:szCs w:val="28"/>
          <w:lang w:eastAsia="ru-RU"/>
        </w:rPr>
        <w:t xml:space="preserve"> на 202</w:t>
      </w:r>
      <w:r w:rsidR="00F84353">
        <w:rPr>
          <w:rFonts w:ascii="Times New Roman" w:eastAsia="Times New Roman" w:hAnsi="Times New Roman" w:cs="Times New Roman"/>
          <w:color w:val="000000"/>
          <w:sz w:val="28"/>
          <w:szCs w:val="28"/>
          <w:lang w:eastAsia="ru-RU"/>
        </w:rPr>
        <w:t>4</w:t>
      </w:r>
      <w:r w:rsidRPr="00C47C71">
        <w:rPr>
          <w:rFonts w:ascii="Times New Roman" w:eastAsia="Times New Roman" w:hAnsi="Times New Roman" w:cs="Times New Roman"/>
          <w:color w:val="000000"/>
          <w:sz w:val="28"/>
          <w:szCs w:val="28"/>
          <w:lang w:eastAsia="ru-RU"/>
        </w:rPr>
        <w:t xml:space="preserve"> год- на сумму </w:t>
      </w:r>
      <w:r w:rsidR="001E71EE">
        <w:rPr>
          <w:rFonts w:ascii="Times New Roman" w:eastAsia="Times New Roman" w:hAnsi="Times New Roman" w:cs="Times New Roman"/>
          <w:color w:val="000000"/>
          <w:sz w:val="28"/>
          <w:szCs w:val="28"/>
          <w:lang w:eastAsia="ru-RU"/>
        </w:rPr>
        <w:t>1265,6</w:t>
      </w:r>
      <w:r w:rsidRPr="00912FAF">
        <w:rPr>
          <w:rFonts w:ascii="Times New Roman" w:eastAsia="Times New Roman" w:hAnsi="Times New Roman" w:cs="Times New Roman"/>
          <w:color w:val="000000"/>
          <w:sz w:val="28"/>
          <w:szCs w:val="28"/>
          <w:lang w:eastAsia="ru-RU"/>
        </w:rPr>
        <w:t xml:space="preserve"> тыс</w:t>
      </w:r>
      <w:r w:rsidRPr="00C47C71">
        <w:rPr>
          <w:rFonts w:ascii="Times New Roman" w:eastAsia="Times New Roman" w:hAnsi="Times New Roman" w:cs="Times New Roman"/>
          <w:color w:val="000000"/>
          <w:sz w:val="28"/>
          <w:szCs w:val="28"/>
          <w:lang w:eastAsia="ru-RU"/>
        </w:rPr>
        <w:t xml:space="preserve">. рублей, </w:t>
      </w:r>
      <w:r w:rsidRPr="00C457B7">
        <w:rPr>
          <w:rFonts w:ascii="Times New Roman" w:eastAsia="Times New Roman" w:hAnsi="Times New Roman" w:cs="Times New Roman"/>
          <w:color w:val="000000"/>
          <w:sz w:val="28"/>
          <w:szCs w:val="28"/>
          <w:lang w:eastAsia="ru-RU"/>
        </w:rPr>
        <w:t>202</w:t>
      </w:r>
      <w:r w:rsidR="00F84353">
        <w:rPr>
          <w:rFonts w:ascii="Times New Roman" w:eastAsia="Times New Roman" w:hAnsi="Times New Roman" w:cs="Times New Roman"/>
          <w:color w:val="000000"/>
          <w:sz w:val="28"/>
          <w:szCs w:val="28"/>
          <w:lang w:eastAsia="ru-RU"/>
        </w:rPr>
        <w:t>5</w:t>
      </w:r>
      <w:r w:rsidRPr="00C457B7">
        <w:rPr>
          <w:rFonts w:ascii="Times New Roman" w:eastAsia="Times New Roman" w:hAnsi="Times New Roman" w:cs="Times New Roman"/>
          <w:color w:val="000000"/>
          <w:sz w:val="28"/>
          <w:szCs w:val="28"/>
          <w:lang w:eastAsia="ru-RU"/>
        </w:rPr>
        <w:t xml:space="preserve">год-в сумме </w:t>
      </w:r>
      <w:r w:rsidR="00C47C71"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 202</w:t>
      </w:r>
      <w:r w:rsidR="00F84353">
        <w:rPr>
          <w:rFonts w:ascii="Times New Roman" w:eastAsia="Times New Roman" w:hAnsi="Times New Roman" w:cs="Times New Roman"/>
          <w:color w:val="000000"/>
          <w:sz w:val="28"/>
          <w:szCs w:val="28"/>
          <w:lang w:eastAsia="ru-RU"/>
        </w:rPr>
        <w:t>6</w:t>
      </w:r>
      <w:r w:rsidRPr="00C457B7">
        <w:rPr>
          <w:rFonts w:ascii="Times New Roman" w:eastAsia="Times New Roman" w:hAnsi="Times New Roman" w:cs="Times New Roman"/>
          <w:color w:val="000000"/>
          <w:sz w:val="28"/>
          <w:szCs w:val="28"/>
          <w:lang w:eastAsia="ru-RU"/>
        </w:rPr>
        <w:t xml:space="preserve"> год- в сумме </w:t>
      </w:r>
      <w:r w:rsidR="00F93263"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F84353">
        <w:rPr>
          <w:rFonts w:ascii="Times New Roman" w:eastAsia="Times New Roman" w:hAnsi="Times New Roman" w:cs="Times New Roman"/>
          <w:sz w:val="28"/>
          <w:szCs w:val="28"/>
          <w:lang w:eastAsia="ru-RU"/>
        </w:rPr>
        <w:t>4</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8049EE">
        <w:rPr>
          <w:rFonts w:ascii="Times New Roman" w:eastAsia="Times New Roman" w:hAnsi="Times New Roman" w:cs="Times New Roman"/>
          <w:sz w:val="28"/>
          <w:szCs w:val="28"/>
          <w:lang w:eastAsia="ru-RU"/>
        </w:rPr>
        <w:t>150,0</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рублей,  на 202</w:t>
      </w:r>
      <w:r w:rsidR="00F84353">
        <w:rPr>
          <w:rFonts w:ascii="Times New Roman" w:eastAsia="Times New Roman" w:hAnsi="Times New Roman" w:cs="Times New Roman"/>
          <w:sz w:val="28"/>
          <w:szCs w:val="28"/>
          <w:lang w:eastAsia="ru-RU"/>
        </w:rPr>
        <w:t>5</w:t>
      </w:r>
      <w:r w:rsidRPr="00C47C71">
        <w:rPr>
          <w:rFonts w:ascii="Times New Roman" w:eastAsia="Times New Roman" w:hAnsi="Times New Roman" w:cs="Times New Roman"/>
          <w:sz w:val="28"/>
          <w:szCs w:val="28"/>
          <w:lang w:eastAsia="ru-RU"/>
        </w:rPr>
        <w:t xml:space="preserve"> год –  в сумме </w:t>
      </w:r>
      <w:r w:rsidR="008049EE">
        <w:rPr>
          <w:rFonts w:ascii="Times New Roman" w:eastAsia="Times New Roman" w:hAnsi="Times New Roman" w:cs="Times New Roman"/>
          <w:sz w:val="28"/>
          <w:szCs w:val="28"/>
          <w:lang w:eastAsia="ru-RU"/>
        </w:rPr>
        <w:t>150,0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F84353">
        <w:rPr>
          <w:rFonts w:ascii="Times New Roman" w:eastAsia="Times New Roman" w:hAnsi="Times New Roman" w:cs="Times New Roman"/>
          <w:sz w:val="28"/>
          <w:szCs w:val="28"/>
          <w:lang w:eastAsia="ru-RU"/>
        </w:rPr>
        <w:t>6</w:t>
      </w:r>
      <w:r w:rsidRPr="00C47C71">
        <w:rPr>
          <w:rFonts w:ascii="Times New Roman" w:eastAsia="Times New Roman" w:hAnsi="Times New Roman" w:cs="Times New Roman"/>
          <w:sz w:val="28"/>
          <w:szCs w:val="28"/>
          <w:lang w:eastAsia="ru-RU"/>
        </w:rPr>
        <w:t xml:space="preserve"> год – в сумме </w:t>
      </w:r>
      <w:r w:rsidR="008049EE">
        <w:rPr>
          <w:rFonts w:ascii="Times New Roman" w:eastAsia="Times New Roman" w:hAnsi="Times New Roman" w:cs="Times New Roman"/>
          <w:sz w:val="28"/>
          <w:szCs w:val="28"/>
          <w:lang w:eastAsia="ru-RU"/>
        </w:rPr>
        <w:t>150,0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880118" w:rsidRPr="00337A67" w:rsidRDefault="00A82F3F"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Перераспределение бюджетных ассигнований средств бюджета поселения, между </w:t>
      </w:r>
      <w:r w:rsidR="00D44AC7">
        <w:rPr>
          <w:rFonts w:ascii="Times New Roman" w:eastAsia="Times New Roman" w:hAnsi="Times New Roman" w:cs="Times New Roman"/>
          <w:sz w:val="28"/>
          <w:szCs w:val="28"/>
          <w:lang w:eastAsia="ru-RU"/>
        </w:rPr>
        <w:t>комплексом процессных мероприятий</w:t>
      </w:r>
      <w:r w:rsidRPr="00337A67">
        <w:rPr>
          <w:rFonts w:ascii="Times New Roman" w:eastAsia="Times New Roman" w:hAnsi="Times New Roman" w:cs="Times New Roman"/>
          <w:sz w:val="28"/>
          <w:szCs w:val="28"/>
          <w:lang w:eastAsia="ru-RU"/>
        </w:rPr>
        <w:t xml:space="preserve"> и (или) </w:t>
      </w:r>
      <w:r w:rsidRPr="00337A67">
        <w:rPr>
          <w:rFonts w:ascii="Times New Roman" w:eastAsia="Times New Roman" w:hAnsi="Times New Roman" w:cs="Times New Roman"/>
          <w:sz w:val="28"/>
          <w:szCs w:val="28"/>
          <w:lang w:eastAsia="ru-RU"/>
        </w:rPr>
        <w:lastRenderedPageBreak/>
        <w:t>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 xml:space="preserve">перераспределение бюджетных ассигнований </w:t>
      </w:r>
      <w:r w:rsidR="008F13AE">
        <w:rPr>
          <w:rFonts w:ascii="Times New Roman" w:eastAsia="Times New Roman" w:hAnsi="Times New Roman" w:cs="Times New Roman"/>
          <w:color w:val="000000"/>
          <w:sz w:val="28"/>
          <w:szCs w:val="28"/>
          <w:lang w:eastAsia="ru-RU"/>
        </w:rPr>
        <w:t xml:space="preserve"> бюджета поселения</w:t>
      </w:r>
      <w:r w:rsidRPr="00EA482C">
        <w:rPr>
          <w:rFonts w:ascii="Times New Roman" w:eastAsia="Times New Roman" w:hAnsi="Times New Roman" w:cs="Times New Roman"/>
          <w:sz w:val="28"/>
          <w:szCs w:val="28"/>
          <w:lang w:eastAsia="ru-RU"/>
        </w:rPr>
        <w:t xml:space="preserve">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увеличение бюджетных ассигнований </w:t>
      </w:r>
      <w:r w:rsidR="00D44AC7">
        <w:rPr>
          <w:rFonts w:ascii="Times New Roman" w:eastAsia="Times New Roman" w:hAnsi="Times New Roman" w:cs="Times New Roman"/>
          <w:color w:val="000000"/>
          <w:sz w:val="28"/>
          <w:szCs w:val="28"/>
          <w:lang w:eastAsia="ru-RU"/>
        </w:rPr>
        <w:t>бюджета поселения</w:t>
      </w:r>
      <w:r w:rsidRPr="00EA482C">
        <w:rPr>
          <w:rFonts w:ascii="Times New Roman" w:eastAsia="Times New Roman" w:hAnsi="Times New Roman" w:cs="Times New Roman"/>
          <w:color w:val="000000"/>
          <w:sz w:val="28"/>
          <w:szCs w:val="28"/>
          <w:lang w:eastAsia="ru-RU"/>
        </w:rPr>
        <w:t xml:space="preserve">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w:t>
      </w:r>
      <w:r w:rsidR="00D44AC7">
        <w:rPr>
          <w:rFonts w:ascii="Times New Roman" w:eastAsia="Times New Roman" w:hAnsi="Times New Roman" w:cs="Times New Roman"/>
          <w:color w:val="000000"/>
          <w:sz w:val="28"/>
          <w:szCs w:val="28"/>
          <w:lang w:eastAsia="ru-RU"/>
        </w:rPr>
        <w:t>бюджета поселения</w:t>
      </w:r>
      <w:r w:rsidRPr="00EA482C">
        <w:rPr>
          <w:rFonts w:ascii="Times New Roman" w:eastAsia="Times New Roman" w:hAnsi="Times New Roman" w:cs="Times New Roman"/>
          <w:color w:val="000000"/>
          <w:sz w:val="28"/>
          <w:szCs w:val="28"/>
          <w:lang w:eastAsia="ru-RU"/>
        </w:rPr>
        <w:t xml:space="preserve">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предусмотренных </w:t>
      </w:r>
      <w:r w:rsidR="00D44AC7">
        <w:rPr>
          <w:rFonts w:ascii="Times New Roman" w:eastAsia="Times New Roman" w:hAnsi="Times New Roman" w:cs="Times New Roman"/>
          <w:color w:val="000000"/>
          <w:sz w:val="28"/>
          <w:szCs w:val="28"/>
          <w:lang w:eastAsia="ru-RU"/>
        </w:rPr>
        <w:t>средствами бюджета поселения</w:t>
      </w:r>
      <w:r w:rsidRPr="00EA482C">
        <w:rPr>
          <w:rFonts w:ascii="Times New Roman" w:eastAsia="Times New Roman" w:hAnsi="Times New Roman" w:cs="Times New Roman"/>
          <w:color w:val="000000"/>
          <w:sz w:val="28"/>
          <w:szCs w:val="28"/>
          <w:lang w:eastAsia="ru-RU"/>
        </w:rPr>
        <w:t xml:space="preserve">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F84353">
        <w:rPr>
          <w:rFonts w:ascii="Times New Roman" w:eastAsia="Times New Roman" w:hAnsi="Times New Roman" w:cs="Times New Roman"/>
          <w:color w:val="000000"/>
          <w:sz w:val="28"/>
          <w:szCs w:val="28"/>
          <w:lang w:eastAsia="ru-RU"/>
        </w:rPr>
        <w:t>4</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lastRenderedPageBreak/>
        <w:t xml:space="preserve">     </w:t>
      </w:r>
    </w:p>
    <w:p w:rsid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C94D19" w:rsidRPr="00337A67" w:rsidRDefault="00C94D19"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136860">
        <w:rPr>
          <w:rFonts w:ascii="Times New Roman" w:eastAsia="Times New Roman" w:hAnsi="Times New Roman" w:cs="Times New Roman"/>
          <w:color w:val="000000"/>
          <w:sz w:val="28"/>
          <w:szCs w:val="28"/>
          <w:lang w:eastAsia="ru-RU"/>
        </w:rPr>
        <w:t xml:space="preserve">Устоновить, что в 2024г.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Беляевский сельсовет Беляевского района Оренбургской области, условием которого предусмотрены авансовые платежи 100 000,0 тыс. руб.  </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F84353">
        <w:rPr>
          <w:rFonts w:ascii="Times New Roman" w:eastAsia="Times New Roman" w:hAnsi="Times New Roman" w:cs="Times New Roman"/>
          <w:color w:val="000000"/>
          <w:sz w:val="28"/>
          <w:szCs w:val="28"/>
          <w:lang w:eastAsia="ru-RU"/>
        </w:rPr>
        <w:t>4</w:t>
      </w:r>
      <w:r w:rsidR="00FE586B">
        <w:rPr>
          <w:rFonts w:ascii="Times New Roman" w:eastAsia="Times New Roman" w:hAnsi="Times New Roman" w:cs="Times New Roman"/>
          <w:color w:val="000000"/>
          <w:sz w:val="28"/>
          <w:szCs w:val="28"/>
          <w:lang w:eastAsia="ru-RU"/>
        </w:rPr>
        <w:t xml:space="preserve"> года изменения </w:t>
      </w:r>
      <w:r w:rsidR="00337A67" w:rsidRPr="00337A67">
        <w:rPr>
          <w:rFonts w:ascii="Times New Roman" w:eastAsia="Times New Roman" w:hAnsi="Times New Roman" w:cs="Times New Roman"/>
          <w:color w:val="000000"/>
          <w:sz w:val="28"/>
          <w:szCs w:val="28"/>
          <w:lang w:eastAsia="ru-RU"/>
        </w:rPr>
        <w:t xml:space="preserve">лимитов бюджетных обязательств бюджета поселения не может быть произведено позднее </w:t>
      </w:r>
      <w:r w:rsidR="00515EB8">
        <w:rPr>
          <w:rFonts w:ascii="Times New Roman" w:eastAsia="Times New Roman" w:hAnsi="Times New Roman" w:cs="Times New Roman"/>
          <w:color w:val="000000"/>
          <w:sz w:val="28"/>
          <w:szCs w:val="28"/>
          <w:lang w:eastAsia="ru-RU"/>
        </w:rPr>
        <w:t>2</w:t>
      </w:r>
      <w:r w:rsidR="00D44AC7">
        <w:rPr>
          <w:rFonts w:ascii="Times New Roman" w:eastAsia="Times New Roman" w:hAnsi="Times New Roman" w:cs="Times New Roman"/>
          <w:color w:val="000000"/>
          <w:sz w:val="28"/>
          <w:szCs w:val="28"/>
          <w:lang w:eastAsia="ru-RU"/>
        </w:rPr>
        <w:t>9</w:t>
      </w:r>
      <w:r w:rsidR="00337A67" w:rsidRPr="00337A67">
        <w:rPr>
          <w:rFonts w:ascii="Times New Roman" w:eastAsia="Times New Roman" w:hAnsi="Times New Roman" w:cs="Times New Roman"/>
          <w:color w:val="000000"/>
          <w:sz w:val="28"/>
          <w:szCs w:val="28"/>
          <w:lang w:eastAsia="ru-RU"/>
        </w:rPr>
        <w:t xml:space="preserve"> декабря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1" w:name="sub_32"/>
    </w:p>
    <w:bookmarkEnd w:id="1"/>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Принять решение «О бюджете муниципального образования Беляевский сельсовет Беляевского района Оренбургской области на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F84353">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и 202</w:t>
      </w:r>
      <w:r w:rsidR="00F84353">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sz w:val="28"/>
          <w:szCs w:val="28"/>
        </w:rPr>
        <w:t xml:space="preserve">Контроль за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06"/>
        <w:gridCol w:w="4667"/>
      </w:tblGrid>
      <w:tr w:rsidR="00E97C9C" w:rsidRPr="001F6795" w:rsidTr="00E97C9C">
        <w:tc>
          <w:tcPr>
            <w:tcW w:w="5070" w:type="dxa"/>
          </w:tcPr>
          <w:p w:rsidR="00E97C9C" w:rsidRPr="00E97C9C" w:rsidRDefault="00C748D7" w:rsidP="00E97C9C">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И.о. г</w:t>
            </w:r>
            <w:r w:rsidR="00E97C9C" w:rsidRPr="00E97C9C">
              <w:rPr>
                <w:rFonts w:ascii="Times New Roman" w:eastAsiaTheme="minorEastAsia" w:hAnsi="Times New Roman" w:cs="Times New Roman"/>
                <w:sz w:val="28"/>
                <w:szCs w:val="28"/>
              </w:rPr>
              <w:t>лав</w:t>
            </w:r>
            <w:r>
              <w:rPr>
                <w:rFonts w:ascii="Times New Roman" w:eastAsiaTheme="minorEastAsia" w:hAnsi="Times New Roman" w:cs="Times New Roman"/>
                <w:sz w:val="28"/>
                <w:szCs w:val="28"/>
              </w:rPr>
              <w:t>ы</w:t>
            </w:r>
            <w:r w:rsidR="00E97C9C" w:rsidRPr="00E97C9C">
              <w:rPr>
                <w:rFonts w:ascii="Times New Roman" w:eastAsiaTheme="minorEastAsia" w:hAnsi="Times New Roman" w:cs="Times New Roman"/>
                <w:sz w:val="28"/>
                <w:szCs w:val="28"/>
              </w:rPr>
              <w:t xml:space="preserve"> сельсовета</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 xml:space="preserve"> </w:t>
            </w:r>
          </w:p>
          <w:p w:rsidR="00E97C9C" w:rsidRPr="00E97C9C" w:rsidRDefault="00E97C9C" w:rsidP="00C748D7">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__________________</w:t>
            </w:r>
            <w:r w:rsidR="00C748D7">
              <w:rPr>
                <w:rFonts w:ascii="Times New Roman" w:eastAsiaTheme="minorEastAsia" w:hAnsi="Times New Roman" w:cs="Times New Roman"/>
                <w:sz w:val="28"/>
                <w:szCs w:val="28"/>
              </w:rPr>
              <w:t>Л.А. Бабнищева</w:t>
            </w:r>
          </w:p>
        </w:tc>
        <w:tc>
          <w:tcPr>
            <w:tcW w:w="4677"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Председатель Совета депутатов</w:t>
            </w:r>
          </w:p>
          <w:p w:rsidR="00E97C9C" w:rsidRPr="00E97C9C" w:rsidRDefault="00E97C9C" w:rsidP="00E97C9C">
            <w:pPr>
              <w:spacing w:after="0"/>
              <w:jc w:val="both"/>
              <w:rPr>
                <w:rFonts w:ascii="Times New Roman" w:eastAsiaTheme="minorEastAsia" w:hAnsi="Times New Roman" w:cs="Times New Roman"/>
                <w:sz w:val="28"/>
                <w:szCs w:val="28"/>
              </w:rPr>
            </w:pP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______________С.В.Варфаламеева</w:t>
            </w:r>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087E10"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p w:rsidR="00D44AC7" w:rsidRDefault="00D44AC7" w:rsidP="00FE586B">
      <w:pPr>
        <w:spacing w:after="0" w:line="240" w:lineRule="auto"/>
        <w:outlineLvl w:val="0"/>
        <w:rPr>
          <w:rFonts w:ascii="Times New Roman" w:eastAsia="Times New Roman" w:hAnsi="Times New Roman" w:cs="Times New Roman"/>
          <w:color w:val="000000"/>
          <w:w w:val="121"/>
          <w:sz w:val="28"/>
          <w:szCs w:val="28"/>
          <w:lang w:eastAsia="ru-RU"/>
        </w:rPr>
      </w:pPr>
    </w:p>
    <w:p w:rsidR="00D44AC7" w:rsidRDefault="00D44AC7" w:rsidP="00FE586B">
      <w:pPr>
        <w:spacing w:after="0" w:line="240" w:lineRule="auto"/>
        <w:outlineLvl w:val="0"/>
        <w:rPr>
          <w:rFonts w:ascii="Times New Roman" w:eastAsia="Times New Roman" w:hAnsi="Times New Roman" w:cs="Times New Roman"/>
          <w:color w:val="000000"/>
          <w:w w:val="121"/>
          <w:sz w:val="28"/>
          <w:szCs w:val="28"/>
          <w:lang w:eastAsia="ru-RU"/>
        </w:rPr>
      </w:pPr>
    </w:p>
    <w:p w:rsidR="00D44AC7" w:rsidRDefault="00D44AC7" w:rsidP="00FE586B">
      <w:pPr>
        <w:spacing w:after="0" w:line="240" w:lineRule="auto"/>
        <w:outlineLvl w:val="0"/>
        <w:rPr>
          <w:rFonts w:ascii="Times New Roman" w:eastAsia="Times New Roman" w:hAnsi="Times New Roman" w:cs="Times New Roman"/>
          <w:color w:val="000000"/>
          <w:w w:val="121"/>
          <w:sz w:val="28"/>
          <w:szCs w:val="28"/>
          <w:lang w:eastAsia="ru-RU"/>
        </w:rPr>
      </w:pPr>
    </w:p>
    <w:p w:rsidR="00D44AC7" w:rsidRDefault="00D44AC7" w:rsidP="00FE586B">
      <w:pPr>
        <w:spacing w:after="0" w:line="240" w:lineRule="auto"/>
        <w:outlineLvl w:val="0"/>
        <w:rPr>
          <w:rFonts w:ascii="Times New Roman" w:eastAsia="Times New Roman" w:hAnsi="Times New Roman" w:cs="Times New Roman"/>
          <w:color w:val="000000"/>
          <w:w w:val="121"/>
          <w:sz w:val="28"/>
          <w:szCs w:val="28"/>
          <w:lang w:eastAsia="ru-RU"/>
        </w:rPr>
      </w:pPr>
    </w:p>
    <w:p w:rsidR="00D44AC7" w:rsidRDefault="00D44AC7" w:rsidP="00FE586B">
      <w:pPr>
        <w:spacing w:after="0" w:line="240" w:lineRule="auto"/>
        <w:outlineLvl w:val="0"/>
        <w:rPr>
          <w:rFonts w:ascii="Times New Roman" w:eastAsia="Times New Roman" w:hAnsi="Times New Roman" w:cs="Times New Roman"/>
          <w:color w:val="000000"/>
          <w:w w:val="121"/>
          <w:sz w:val="28"/>
          <w:szCs w:val="28"/>
          <w:lang w:eastAsia="ru-RU"/>
        </w:rPr>
      </w:pPr>
    </w:p>
    <w:p w:rsidR="00D44AC7" w:rsidRDefault="00D44AC7" w:rsidP="00FE586B">
      <w:pPr>
        <w:spacing w:after="0" w:line="240" w:lineRule="auto"/>
        <w:outlineLvl w:val="0"/>
        <w:rPr>
          <w:rFonts w:ascii="Times New Roman" w:eastAsia="Times New Roman" w:hAnsi="Times New Roman" w:cs="Times New Roman"/>
          <w:color w:val="000000"/>
          <w:w w:val="121"/>
          <w:sz w:val="28"/>
          <w:szCs w:val="28"/>
          <w:lang w:eastAsia="ru-RU"/>
        </w:rPr>
      </w:pPr>
    </w:p>
    <w:p w:rsidR="00D44AC7" w:rsidRDefault="00D44AC7" w:rsidP="00FE586B">
      <w:pPr>
        <w:spacing w:after="0" w:line="240" w:lineRule="auto"/>
        <w:outlineLvl w:val="0"/>
        <w:rPr>
          <w:rFonts w:ascii="Times New Roman" w:eastAsia="Times New Roman" w:hAnsi="Times New Roman" w:cs="Times New Roman"/>
          <w:color w:val="000000"/>
          <w:w w:val="121"/>
          <w:sz w:val="28"/>
          <w:szCs w:val="28"/>
          <w:lang w:eastAsia="ru-RU"/>
        </w:rPr>
      </w:pPr>
    </w:p>
    <w:p w:rsidR="00D44AC7" w:rsidRPr="00337A67" w:rsidRDefault="00D44AC7"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740" w:type="dxa"/>
        <w:tblLayout w:type="fixed"/>
        <w:tblLook w:val="04A0" w:firstRow="1" w:lastRow="0" w:firstColumn="1" w:lastColumn="0" w:noHBand="0" w:noVBand="1"/>
      </w:tblPr>
      <w:tblGrid>
        <w:gridCol w:w="2943"/>
        <w:gridCol w:w="3686"/>
        <w:gridCol w:w="331"/>
        <w:gridCol w:w="1086"/>
        <w:gridCol w:w="1418"/>
        <w:gridCol w:w="1276"/>
      </w:tblGrid>
      <w:tr w:rsidR="008D0598" w:rsidRPr="00337A67" w:rsidTr="008049EE">
        <w:trPr>
          <w:trHeight w:val="130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Беляевский сельсовет </w:t>
            </w:r>
          </w:p>
        </w:tc>
      </w:tr>
      <w:tr w:rsidR="008D0598" w:rsidRPr="00337A67" w:rsidTr="008049EE">
        <w:trPr>
          <w:trHeight w:val="31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8D0598" w:rsidRPr="00337A67" w:rsidRDefault="00FE586B" w:rsidP="006751E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B520A0">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F843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6751ED">
              <w:rPr>
                <w:rFonts w:ascii="Times New Roman" w:eastAsia="Times New Roman" w:hAnsi="Times New Roman" w:cs="Times New Roman"/>
                <w:sz w:val="24"/>
                <w:szCs w:val="24"/>
                <w:lang w:eastAsia="ru-RU"/>
              </w:rPr>
              <w:t>156</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750"/>
        </w:trPr>
        <w:tc>
          <w:tcPr>
            <w:tcW w:w="10740" w:type="dxa"/>
            <w:gridSpan w:val="6"/>
            <w:tcBorders>
              <w:top w:val="nil"/>
              <w:left w:val="nil"/>
              <w:bottom w:val="nil"/>
              <w:right w:val="nil"/>
            </w:tcBorders>
            <w:shd w:val="clear" w:color="auto" w:fill="auto"/>
            <w:vAlign w:val="bottom"/>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F84353">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                                                                                          и плановый период 202</w:t>
            </w:r>
            <w:r w:rsidR="00F84353">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и 202</w:t>
            </w:r>
            <w:r w:rsidR="00F84353">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годов</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8D0598" w:rsidRPr="00337A67" w:rsidTr="008049EE">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84353">
              <w:rPr>
                <w:rFonts w:ascii="Times New Roman" w:eastAsia="Times New Roman" w:hAnsi="Times New Roman" w:cs="Times New Roman"/>
                <w:sz w:val="24"/>
                <w:szCs w:val="24"/>
                <w:lang w:eastAsia="ru-RU"/>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84353">
              <w:rPr>
                <w:rFonts w:ascii="Times New Roman" w:eastAsia="Times New Roman" w:hAnsi="Times New Roman" w:cs="Times New Roman"/>
                <w:sz w:val="24"/>
                <w:szCs w:val="24"/>
                <w:lang w:eastAsia="ru-RU"/>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84353">
              <w:rPr>
                <w:rFonts w:ascii="Times New Roman" w:eastAsia="Times New Roman" w:hAnsi="Times New Roman" w:cs="Times New Roman"/>
                <w:sz w:val="24"/>
                <w:szCs w:val="24"/>
                <w:lang w:eastAsia="ru-RU"/>
              </w:rPr>
              <w:t>6</w:t>
            </w:r>
          </w:p>
        </w:tc>
      </w:tr>
      <w:tr w:rsidR="008D0598" w:rsidRPr="00337A67" w:rsidTr="008049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049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3151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31510">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30285,5</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3151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31510">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30825,5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3151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31510">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30285,5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1E71EE" w:rsidRPr="00337A67" w:rsidTr="001E71EE">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3151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31510">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30285,5</w:t>
            </w:r>
          </w:p>
        </w:tc>
      </w:tr>
      <w:tr w:rsidR="008D0598" w:rsidRPr="00337A67" w:rsidTr="001E71EE">
        <w:trPr>
          <w:trHeight w:val="544"/>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A3151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A3151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A3151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E71EE">
        <w:trPr>
          <w:trHeight w:val="285"/>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1E71EE" w:rsidRPr="001E71EE" w:rsidRDefault="00A3151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8D0598" w:rsidRPr="00337A67" w:rsidTr="008049EE">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F67C85" w:rsidRDefault="00F67C85" w:rsidP="00337A67">
      <w:pPr>
        <w:spacing w:after="0" w:line="240" w:lineRule="auto"/>
        <w:jc w:val="center"/>
        <w:outlineLvl w:val="0"/>
        <w:rPr>
          <w:rFonts w:ascii="Times New Roman" w:eastAsia="Times New Roman" w:hAnsi="Times New Roman" w:cs="Times New Roman"/>
          <w:color w:val="000000"/>
          <w:w w:val="121"/>
          <w:sz w:val="28"/>
          <w:szCs w:val="28"/>
          <w:lang w:eastAsia="ru-RU"/>
        </w:rPr>
        <w:sectPr w:rsidR="00F67C85" w:rsidSect="005B18B7">
          <w:pgSz w:w="11906" w:h="16838"/>
          <w:pgMar w:top="1134" w:right="748" w:bottom="357" w:left="1701" w:header="357" w:footer="709" w:gutter="0"/>
          <w:cols w:space="720"/>
        </w:sectPr>
      </w:pPr>
    </w:p>
    <w:tbl>
      <w:tblPr>
        <w:tblpPr w:leftFromText="180" w:rightFromText="180" w:vertAnchor="text" w:horzAnchor="margin" w:tblpXSpec="right" w:tblpY="-77"/>
        <w:tblW w:w="15563" w:type="dxa"/>
        <w:tblLook w:val="0000" w:firstRow="0" w:lastRow="0" w:firstColumn="0" w:lastColumn="0" w:noHBand="0" w:noVBand="0"/>
      </w:tblPr>
      <w:tblGrid>
        <w:gridCol w:w="15563"/>
      </w:tblGrid>
      <w:tr w:rsidR="008D7A4A" w:rsidRPr="00337A67" w:rsidTr="00B520A0">
        <w:trPr>
          <w:trHeight w:val="1603"/>
        </w:trPr>
        <w:tc>
          <w:tcPr>
            <w:tcW w:w="15563" w:type="dxa"/>
          </w:tcPr>
          <w:p w:rsidR="008D7A4A" w:rsidRPr="00EB36B9" w:rsidRDefault="008D7A4A" w:rsidP="00B520A0">
            <w:pPr>
              <w:tabs>
                <w:tab w:val="left" w:pos="5387"/>
              </w:tabs>
              <w:spacing w:after="0" w:line="240" w:lineRule="auto"/>
              <w:jc w:val="right"/>
              <w:rPr>
                <w:rFonts w:ascii="Times New Roman" w:eastAsia="Times New Roman" w:hAnsi="Times New Roman" w:cs="Times New Roman"/>
                <w:sz w:val="24"/>
                <w:szCs w:val="24"/>
                <w:lang w:eastAsia="ru-RU"/>
              </w:rPr>
            </w:pPr>
            <w:r w:rsidRPr="00455DB7">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 xml:space="preserve">                                                                                        </w:t>
            </w:r>
            <w:r w:rsidR="00F67C8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B36B9">
              <w:rPr>
                <w:rFonts w:ascii="Times New Roman" w:eastAsia="Times New Roman" w:hAnsi="Times New Roman" w:cs="Times New Roman"/>
                <w:sz w:val="24"/>
                <w:szCs w:val="24"/>
                <w:lang w:eastAsia="ru-RU"/>
              </w:rPr>
              <w:t>Приложение № 2</w:t>
            </w:r>
          </w:p>
          <w:p w:rsidR="008D7A4A" w:rsidRPr="00EB36B9" w:rsidRDefault="008D7A4A" w:rsidP="00B520A0">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к решению  Совета депутатов </w:t>
            </w:r>
          </w:p>
          <w:p w:rsidR="008D7A4A" w:rsidRPr="00EB36B9" w:rsidRDefault="008D7A4A" w:rsidP="00B520A0">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муниципального образования </w:t>
            </w:r>
          </w:p>
          <w:p w:rsidR="008D7A4A" w:rsidRPr="00EB36B9" w:rsidRDefault="008D7A4A" w:rsidP="00B520A0">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Беляевский сельсовет </w:t>
            </w:r>
          </w:p>
          <w:p w:rsidR="008D7A4A" w:rsidRPr="00455DB7" w:rsidRDefault="008D7A4A" w:rsidP="00B520A0">
            <w:pPr>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от </w:t>
            </w:r>
            <w:r w:rsidR="006751ED">
              <w:rPr>
                <w:rFonts w:ascii="Times New Roman" w:eastAsia="Times New Roman" w:hAnsi="Times New Roman" w:cs="Times New Roman"/>
                <w:sz w:val="24"/>
                <w:szCs w:val="24"/>
                <w:lang w:eastAsia="ru-RU"/>
              </w:rPr>
              <w:t>22</w:t>
            </w:r>
            <w:r w:rsidRPr="00EB36B9">
              <w:rPr>
                <w:rFonts w:ascii="Times New Roman" w:eastAsia="Times New Roman" w:hAnsi="Times New Roman" w:cs="Times New Roman"/>
                <w:sz w:val="24"/>
                <w:szCs w:val="24"/>
                <w:lang w:eastAsia="ru-RU"/>
              </w:rPr>
              <w:t>.12.202</w:t>
            </w:r>
            <w:r>
              <w:rPr>
                <w:rFonts w:ascii="Times New Roman" w:eastAsia="Times New Roman" w:hAnsi="Times New Roman" w:cs="Times New Roman"/>
                <w:sz w:val="24"/>
                <w:szCs w:val="24"/>
                <w:lang w:eastAsia="ru-RU"/>
              </w:rPr>
              <w:t>3</w:t>
            </w:r>
            <w:r w:rsidRPr="00EB36B9">
              <w:rPr>
                <w:rFonts w:ascii="Times New Roman" w:eastAsia="Times New Roman" w:hAnsi="Times New Roman" w:cs="Times New Roman"/>
                <w:sz w:val="24"/>
                <w:szCs w:val="24"/>
                <w:lang w:eastAsia="ru-RU"/>
              </w:rPr>
              <w:t xml:space="preserve"> № </w:t>
            </w:r>
            <w:r w:rsidR="006751ED">
              <w:rPr>
                <w:rFonts w:ascii="Times New Roman" w:eastAsia="Times New Roman" w:hAnsi="Times New Roman" w:cs="Times New Roman"/>
                <w:sz w:val="24"/>
                <w:szCs w:val="24"/>
                <w:lang w:eastAsia="ru-RU"/>
              </w:rPr>
              <w:t>156</w:t>
            </w:r>
          </w:p>
          <w:p w:rsidR="008D7A4A" w:rsidRDefault="008D7A4A" w:rsidP="00B520A0">
            <w:pPr>
              <w:spacing w:after="0" w:line="240" w:lineRule="auto"/>
              <w:jc w:val="center"/>
              <w:rPr>
                <w:rFonts w:ascii="Times New Roman" w:eastAsia="Times New Roman" w:hAnsi="Times New Roman" w:cs="Times New Roman"/>
                <w:b/>
                <w:sz w:val="24"/>
                <w:szCs w:val="24"/>
                <w:lang w:eastAsia="ru-RU"/>
              </w:rPr>
            </w:pPr>
          </w:p>
          <w:p w:rsidR="008D7A4A" w:rsidRPr="00455DB7" w:rsidRDefault="008D7A4A" w:rsidP="00B520A0">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8D7A4A" w:rsidRDefault="008D7A4A" w:rsidP="00B520A0">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r>
              <w:rPr>
                <w:rFonts w:ascii="Times New Roman" w:eastAsia="Times New Roman" w:hAnsi="Times New Roman" w:cs="Times New Roman"/>
                <w:b/>
                <w:sz w:val="24"/>
                <w:szCs w:val="24"/>
                <w:lang w:eastAsia="ru-RU"/>
              </w:rPr>
              <w:t>Беляевский</w:t>
            </w:r>
            <w:r w:rsidRPr="00455DB7">
              <w:rPr>
                <w:rFonts w:ascii="Times New Roman" w:eastAsia="Times New Roman" w:hAnsi="Times New Roman" w:cs="Times New Roman"/>
                <w:b/>
                <w:sz w:val="24"/>
                <w:szCs w:val="24"/>
                <w:lang w:eastAsia="ru-RU"/>
              </w:rPr>
              <w:t xml:space="preserve"> сельсовет на 202</w:t>
            </w:r>
            <w:r>
              <w:rPr>
                <w:rFonts w:ascii="Times New Roman" w:eastAsia="Times New Roman" w:hAnsi="Times New Roman" w:cs="Times New Roman"/>
                <w:b/>
                <w:sz w:val="24"/>
                <w:szCs w:val="24"/>
                <w:lang w:eastAsia="ru-RU"/>
              </w:rPr>
              <w:t>4</w:t>
            </w:r>
            <w:r w:rsidRPr="00455DB7">
              <w:rPr>
                <w:rFonts w:ascii="Times New Roman" w:eastAsia="Times New Roman" w:hAnsi="Times New Roman" w:cs="Times New Roman"/>
                <w:b/>
                <w:sz w:val="24"/>
                <w:szCs w:val="24"/>
                <w:lang w:eastAsia="ru-RU"/>
              </w:rPr>
              <w:t xml:space="preserve"> год и плановый период 202</w:t>
            </w:r>
            <w:r>
              <w:rPr>
                <w:rFonts w:ascii="Times New Roman" w:eastAsia="Times New Roman" w:hAnsi="Times New Roman" w:cs="Times New Roman"/>
                <w:b/>
                <w:sz w:val="24"/>
                <w:szCs w:val="24"/>
                <w:lang w:eastAsia="ru-RU"/>
              </w:rPr>
              <w:t>5</w:t>
            </w:r>
            <w:r w:rsidRPr="00455DB7">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455DB7">
              <w:rPr>
                <w:rFonts w:ascii="Times New Roman" w:eastAsia="Times New Roman" w:hAnsi="Times New Roman" w:cs="Times New Roman"/>
                <w:b/>
                <w:sz w:val="24"/>
                <w:szCs w:val="24"/>
                <w:lang w:eastAsia="ru-RU"/>
              </w:rPr>
              <w:t xml:space="preserve"> годы </w:t>
            </w:r>
          </w:p>
          <w:p w:rsidR="008D7A4A" w:rsidRPr="00455DB7" w:rsidRDefault="008D7A4A" w:rsidP="00B520A0">
            <w:pPr>
              <w:spacing w:after="0" w:line="240" w:lineRule="auto"/>
              <w:jc w:val="center"/>
              <w:rPr>
                <w:rFonts w:ascii="Times New Roman" w:eastAsia="Times New Roman" w:hAnsi="Times New Roman" w:cs="Times New Roman"/>
                <w:b/>
                <w:sz w:val="24"/>
                <w:szCs w:val="24"/>
                <w:lang w:eastAsia="ru-RU"/>
              </w:rPr>
            </w:pPr>
          </w:p>
          <w:p w:rsidR="008D7A4A" w:rsidRPr="001313A5" w:rsidRDefault="008D7A4A" w:rsidP="00B520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c"/>
              <w:tblW w:w="14180" w:type="dxa"/>
              <w:tblInd w:w="1271" w:type="dxa"/>
              <w:tblLook w:val="04A0" w:firstRow="1" w:lastRow="0" w:firstColumn="1" w:lastColumn="0" w:noHBand="0" w:noVBand="1"/>
            </w:tblPr>
            <w:tblGrid>
              <w:gridCol w:w="3119"/>
              <w:gridCol w:w="9927"/>
              <w:gridCol w:w="1134"/>
            </w:tblGrid>
            <w:tr w:rsidR="008D7A4A" w:rsidRPr="00455DB7" w:rsidTr="00B520A0">
              <w:trPr>
                <w:trHeight w:val="344"/>
              </w:trPr>
              <w:tc>
                <w:tcPr>
                  <w:tcW w:w="3119" w:type="dxa"/>
                  <w:hideMark/>
                </w:tcPr>
                <w:p w:rsidR="008D7A4A" w:rsidRPr="00455DB7" w:rsidRDefault="008D7A4A" w:rsidP="00D44AC7">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9927" w:type="dxa"/>
                  <w:hideMark/>
                </w:tcPr>
                <w:p w:rsidR="008D7A4A" w:rsidRPr="00455DB7" w:rsidRDefault="008D7A4A" w:rsidP="00D44AC7">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134" w:type="dxa"/>
                  <w:hideMark/>
                </w:tcPr>
                <w:p w:rsidR="008D7A4A" w:rsidRPr="00455DB7" w:rsidRDefault="008D7A4A" w:rsidP="00D44AC7">
                  <w:pPr>
                    <w:framePr w:hSpace="180" w:wrap="around" w:vAnchor="text" w:hAnchor="margin" w:xAlign="right" w:y="-77"/>
                    <w:widowControl w:val="0"/>
                    <w:autoSpaceDE w:val="0"/>
                    <w:autoSpaceDN w:val="0"/>
                    <w:adjustRightInd w:val="0"/>
                    <w:jc w:val="center"/>
                    <w:rPr>
                      <w:b/>
                      <w:bCs/>
                      <w:sz w:val="18"/>
                      <w:szCs w:val="18"/>
                    </w:rPr>
                  </w:pPr>
                  <w:r w:rsidRPr="00455DB7">
                    <w:rPr>
                      <w:b/>
                      <w:bCs/>
                      <w:sz w:val="18"/>
                      <w:szCs w:val="18"/>
                    </w:rPr>
                    <w:t>Бюджеты поселений</w:t>
                  </w:r>
                </w:p>
              </w:tc>
            </w:tr>
            <w:tr w:rsidR="008D7A4A" w:rsidRPr="00455DB7" w:rsidTr="00B520A0">
              <w:tc>
                <w:tcPr>
                  <w:tcW w:w="3119" w:type="dxa"/>
                </w:tcPr>
                <w:p w:rsidR="008D7A4A" w:rsidRPr="00455DB7" w:rsidRDefault="008D7A4A" w:rsidP="00D44AC7">
                  <w:pPr>
                    <w:framePr w:hSpace="180" w:wrap="around" w:vAnchor="text" w:hAnchor="margin" w:xAlign="right" w:y="-77"/>
                    <w:rPr>
                      <w:bCs/>
                      <w:sz w:val="24"/>
                      <w:szCs w:val="24"/>
                    </w:rPr>
                  </w:pPr>
                  <w:r w:rsidRPr="00455DB7">
                    <w:rPr>
                      <w:bCs/>
                      <w:sz w:val="24"/>
                      <w:szCs w:val="24"/>
                    </w:rPr>
                    <w:t>1 11 05070 00 0000 120</w:t>
                  </w:r>
                </w:p>
              </w:tc>
              <w:tc>
                <w:tcPr>
                  <w:tcW w:w="9927" w:type="dxa"/>
                </w:tcPr>
                <w:p w:rsidR="008D7A4A" w:rsidRPr="00455DB7" w:rsidRDefault="008D7A4A" w:rsidP="00D44AC7">
                  <w:pPr>
                    <w:framePr w:hSpace="180" w:wrap="around" w:vAnchor="text" w:hAnchor="margin" w:xAlign="right" w:y="-77"/>
                    <w:ind w:right="422"/>
                    <w:jc w:val="center"/>
                    <w:rPr>
                      <w:sz w:val="24"/>
                      <w:szCs w:val="24"/>
                    </w:rPr>
                  </w:pPr>
                  <w:r w:rsidRPr="00455DB7">
                    <w:rPr>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bCs/>
                      <w:sz w:val="24"/>
                      <w:szCs w:val="24"/>
                    </w:rPr>
                  </w:pPr>
                  <w:r w:rsidRPr="00455DB7">
                    <w:rPr>
                      <w:bCs/>
                      <w:sz w:val="24"/>
                      <w:szCs w:val="24"/>
                    </w:rPr>
                    <w:t>1 11 05075 10 0000 120</w:t>
                  </w:r>
                </w:p>
              </w:tc>
              <w:tc>
                <w:tcPr>
                  <w:tcW w:w="9927" w:type="dxa"/>
                  <w:hideMark/>
                </w:tcPr>
                <w:p w:rsidR="008D7A4A" w:rsidRPr="00455DB7" w:rsidRDefault="008D7A4A" w:rsidP="00D44AC7">
                  <w:pPr>
                    <w:framePr w:hSpace="180" w:wrap="around" w:vAnchor="text" w:hAnchor="margin" w:xAlign="right" w:y="-77"/>
                    <w:ind w:right="422"/>
                    <w:jc w:val="center"/>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9927" w:type="dxa"/>
                  <w:tcBorders>
                    <w:top w:val="single" w:sz="4" w:space="0" w:color="auto"/>
                    <w:left w:val="single" w:sz="4" w:space="0" w:color="auto"/>
                    <w:bottom w:val="single" w:sz="4" w:space="0" w:color="auto"/>
                    <w:right w:val="single" w:sz="4" w:space="0" w:color="auto"/>
                  </w:tcBorders>
                </w:tcPr>
                <w:p w:rsidR="008D7A4A" w:rsidRPr="00B719A4" w:rsidRDefault="008D7A4A" w:rsidP="00D44AC7">
                  <w:pPr>
                    <w:framePr w:hSpace="180" w:wrap="around" w:vAnchor="text" w:hAnchor="margin" w:xAlign="right" w:y="-77"/>
                    <w:jc w:val="center"/>
                    <w:rPr>
                      <w:color w:val="000000"/>
                      <w:w w:val="121"/>
                      <w:sz w:val="24"/>
                      <w:szCs w:val="24"/>
                    </w:rPr>
                  </w:pPr>
                  <w:r w:rsidRPr="00B719A4">
                    <w:rPr>
                      <w:rFonts w:ascii="Times New Roman CYR" w:hAnsi="Times New Roman CYR" w:cs="Times New Roman CYR"/>
                      <w:color w:val="2C2D2E"/>
                      <w:sz w:val="24"/>
                      <w:szCs w:val="24"/>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8D7A4A" w:rsidRPr="00455DB7" w:rsidTr="00B520A0">
              <w:trPr>
                <w:trHeight w:val="245"/>
              </w:trPr>
              <w:tc>
                <w:tcPr>
                  <w:tcW w:w="3119" w:type="dxa"/>
                </w:tcPr>
                <w:p w:rsidR="008D7A4A" w:rsidRPr="00455DB7" w:rsidRDefault="008D7A4A" w:rsidP="00D44AC7">
                  <w:pPr>
                    <w:framePr w:hSpace="180" w:wrap="around" w:vAnchor="text" w:hAnchor="margin" w:xAlign="right" w:y="-77"/>
                    <w:rPr>
                      <w:sz w:val="24"/>
                      <w:szCs w:val="24"/>
                    </w:rPr>
                  </w:pPr>
                  <w:r w:rsidRPr="00455DB7">
                    <w:rPr>
                      <w:sz w:val="24"/>
                      <w:szCs w:val="24"/>
                    </w:rPr>
                    <w:t>1 14 00000 00 0000 410</w:t>
                  </w:r>
                </w:p>
              </w:tc>
              <w:tc>
                <w:tcPr>
                  <w:tcW w:w="9927" w:type="dxa"/>
                </w:tcPr>
                <w:p w:rsidR="008D7A4A" w:rsidRPr="00455DB7" w:rsidRDefault="008D7A4A" w:rsidP="00D44AC7">
                  <w:pPr>
                    <w:framePr w:hSpace="180" w:wrap="around" w:vAnchor="text" w:hAnchor="margin" w:xAlign="right" w:y="-77"/>
                    <w:jc w:val="center"/>
                    <w:rPr>
                      <w:sz w:val="24"/>
                      <w:szCs w:val="24"/>
                    </w:rPr>
                  </w:pPr>
                  <w:r w:rsidRPr="00455DB7">
                    <w:rPr>
                      <w:sz w:val="24"/>
                      <w:szCs w:val="24"/>
                    </w:rPr>
                    <w:t>Доходы от продажи квартир</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74"/>
              </w:trPr>
              <w:tc>
                <w:tcPr>
                  <w:tcW w:w="3119" w:type="dxa"/>
                  <w:hideMark/>
                </w:tcPr>
                <w:p w:rsidR="008D7A4A" w:rsidRPr="00455DB7" w:rsidRDefault="008D7A4A" w:rsidP="00D44AC7">
                  <w:pPr>
                    <w:framePr w:hSpace="180" w:wrap="around" w:vAnchor="text" w:hAnchor="margin" w:xAlign="right" w:y="-77"/>
                    <w:rPr>
                      <w:bCs/>
                      <w:sz w:val="24"/>
                      <w:szCs w:val="24"/>
                    </w:rPr>
                  </w:pPr>
                  <w:r w:rsidRPr="00455DB7">
                    <w:rPr>
                      <w:bCs/>
                      <w:sz w:val="24"/>
                      <w:szCs w:val="24"/>
                    </w:rPr>
                    <w:t>1 14 01050 10 0000 410</w:t>
                  </w:r>
                </w:p>
              </w:tc>
              <w:tc>
                <w:tcPr>
                  <w:tcW w:w="9927" w:type="dxa"/>
                  <w:hideMark/>
                </w:tcPr>
                <w:p w:rsidR="008D7A4A" w:rsidRPr="00455DB7" w:rsidRDefault="008D7A4A" w:rsidP="00D44AC7">
                  <w:pPr>
                    <w:framePr w:hSpace="180" w:wrap="around" w:vAnchor="text" w:hAnchor="margin" w:xAlign="right" w:y="-77"/>
                    <w:ind w:right="422"/>
                    <w:jc w:val="center"/>
                    <w:rPr>
                      <w:bCs/>
                      <w:sz w:val="24"/>
                      <w:szCs w:val="24"/>
                    </w:rPr>
                  </w:pPr>
                  <w:r w:rsidRPr="00455DB7">
                    <w:rPr>
                      <w:bCs/>
                      <w:sz w:val="24"/>
                      <w:szCs w:val="24"/>
                    </w:rPr>
                    <w:t>Доходы от продажи квартир, находящихся в собственности сельских поселений</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74"/>
              </w:trPr>
              <w:tc>
                <w:tcPr>
                  <w:tcW w:w="3119" w:type="dxa"/>
                </w:tcPr>
                <w:p w:rsidR="008D7A4A" w:rsidRPr="00455DB7" w:rsidRDefault="008D7A4A" w:rsidP="00D44AC7">
                  <w:pPr>
                    <w:framePr w:hSpace="180" w:wrap="around" w:vAnchor="text" w:hAnchor="margin" w:xAlign="right" w:y="-77"/>
                    <w:rPr>
                      <w:bCs/>
                      <w:sz w:val="24"/>
                      <w:szCs w:val="24"/>
                    </w:rPr>
                  </w:pPr>
                  <w:r w:rsidRPr="00455DB7">
                    <w:rPr>
                      <w:bCs/>
                      <w:sz w:val="24"/>
                      <w:szCs w:val="24"/>
                    </w:rPr>
                    <w:t>1 14 02000 00 0000 410</w:t>
                  </w:r>
                </w:p>
              </w:tc>
              <w:tc>
                <w:tcPr>
                  <w:tcW w:w="9927" w:type="dxa"/>
                </w:tcPr>
                <w:p w:rsidR="008D7A4A" w:rsidRPr="00455DB7" w:rsidRDefault="008D7A4A" w:rsidP="00D44AC7">
                  <w:pPr>
                    <w:framePr w:hSpace="180" w:wrap="around" w:vAnchor="text" w:hAnchor="margin" w:xAlign="right" w:y="-77"/>
                    <w:ind w:right="422"/>
                    <w:jc w:val="center"/>
                    <w:rPr>
                      <w:bCs/>
                      <w:sz w:val="24"/>
                      <w:szCs w:val="24"/>
                    </w:rPr>
                  </w:pPr>
                  <w:r w:rsidRPr="00455DB7">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z w:val="24"/>
                      <w:szCs w:val="24"/>
                    </w:rPr>
                  </w:pPr>
                  <w:r w:rsidRPr="00455DB7">
                    <w:rPr>
                      <w:sz w:val="24"/>
                      <w:szCs w:val="24"/>
                    </w:rPr>
                    <w:t xml:space="preserve"> 1 14 02052 10 0000 410</w:t>
                  </w:r>
                </w:p>
              </w:tc>
              <w:tc>
                <w:tcPr>
                  <w:tcW w:w="9927" w:type="dxa"/>
                  <w:hideMark/>
                </w:tcPr>
                <w:p w:rsidR="008D7A4A" w:rsidRPr="00455DB7" w:rsidRDefault="008D7A4A" w:rsidP="00D44AC7">
                  <w:pPr>
                    <w:framePr w:hSpace="180" w:wrap="around" w:vAnchor="text" w:hAnchor="margin" w:xAlign="right" w:y="-77"/>
                    <w:jc w:val="center"/>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z w:val="24"/>
                      <w:szCs w:val="24"/>
                    </w:rPr>
                  </w:pPr>
                  <w:r w:rsidRPr="00455DB7">
                    <w:rPr>
                      <w:sz w:val="24"/>
                      <w:szCs w:val="24"/>
                    </w:rPr>
                    <w:t>1 14 02053 10 0000 410</w:t>
                  </w:r>
                </w:p>
              </w:tc>
              <w:tc>
                <w:tcPr>
                  <w:tcW w:w="9927" w:type="dxa"/>
                  <w:hideMark/>
                </w:tcPr>
                <w:p w:rsidR="008D7A4A" w:rsidRPr="00455DB7" w:rsidRDefault="008D7A4A" w:rsidP="00D44AC7">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z w:val="24"/>
                      <w:szCs w:val="24"/>
                    </w:rPr>
                  </w:pPr>
                  <w:r w:rsidRPr="00455DB7">
                    <w:rPr>
                      <w:sz w:val="24"/>
                      <w:szCs w:val="24"/>
                    </w:rPr>
                    <w:lastRenderedPageBreak/>
                    <w:t>1 14 02053 10 0000 440</w:t>
                  </w:r>
                </w:p>
              </w:tc>
              <w:tc>
                <w:tcPr>
                  <w:tcW w:w="9927" w:type="dxa"/>
                  <w:hideMark/>
                </w:tcPr>
                <w:p w:rsidR="008D7A4A" w:rsidRPr="00455DB7" w:rsidRDefault="008D7A4A" w:rsidP="00D44AC7">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rPr>
                      <w:sz w:val="24"/>
                      <w:szCs w:val="24"/>
                    </w:rPr>
                  </w:pPr>
                  <w:r w:rsidRPr="00455DB7">
                    <w:rPr>
                      <w:sz w:val="24"/>
                      <w:szCs w:val="24"/>
                    </w:rPr>
                    <w:t>1 16 07000 00 0000 140</w:t>
                  </w:r>
                </w:p>
              </w:tc>
              <w:tc>
                <w:tcPr>
                  <w:tcW w:w="9927" w:type="dxa"/>
                </w:tcPr>
                <w:p w:rsidR="008D7A4A" w:rsidRPr="00455DB7" w:rsidRDefault="008D7A4A" w:rsidP="00D44AC7">
                  <w:pPr>
                    <w:framePr w:hSpace="180" w:wrap="around" w:vAnchor="text" w:hAnchor="margin" w:xAlign="right" w:y="-77"/>
                    <w:jc w:val="center"/>
                    <w:rPr>
                      <w:sz w:val="24"/>
                      <w:szCs w:val="24"/>
                    </w:rPr>
                  </w:pPr>
                  <w:r w:rsidRPr="00455DB7">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rPr>
                      <w:sz w:val="24"/>
                      <w:szCs w:val="24"/>
                    </w:rPr>
                  </w:pPr>
                  <w:r w:rsidRPr="00455DB7">
                    <w:rPr>
                      <w:sz w:val="24"/>
                      <w:szCs w:val="24"/>
                    </w:rPr>
                    <w:t>1 16 07010 10 0000 140</w:t>
                  </w:r>
                </w:p>
              </w:tc>
              <w:tc>
                <w:tcPr>
                  <w:tcW w:w="9927" w:type="dxa"/>
                </w:tcPr>
                <w:p w:rsidR="008D7A4A" w:rsidRPr="00455DB7" w:rsidRDefault="008D7A4A" w:rsidP="00D44AC7">
                  <w:pPr>
                    <w:framePr w:hSpace="180" w:wrap="around" w:vAnchor="text" w:hAnchor="margin" w:xAlign="right" w:y="-77"/>
                    <w:jc w:val="center"/>
                    <w:rPr>
                      <w:sz w:val="24"/>
                      <w:szCs w:val="24"/>
                    </w:rPr>
                  </w:pPr>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rPr>
                      <w:sz w:val="24"/>
                      <w:szCs w:val="24"/>
                    </w:rPr>
                  </w:pPr>
                  <w:r w:rsidRPr="00455DB7">
                    <w:rPr>
                      <w:sz w:val="24"/>
                      <w:szCs w:val="24"/>
                    </w:rPr>
                    <w:t>1 16 09000 00 0000 140</w:t>
                  </w:r>
                </w:p>
              </w:tc>
              <w:tc>
                <w:tcPr>
                  <w:tcW w:w="9927" w:type="dxa"/>
                </w:tcPr>
                <w:p w:rsidR="008D7A4A" w:rsidRPr="00455DB7" w:rsidRDefault="008D7A4A" w:rsidP="00D44AC7">
                  <w:pPr>
                    <w:framePr w:hSpace="180" w:wrap="around" w:vAnchor="text" w:hAnchor="margin" w:xAlign="right" w:y="-77"/>
                    <w:jc w:val="center"/>
                    <w:rPr>
                      <w:sz w:val="24"/>
                      <w:szCs w:val="24"/>
                    </w:rPr>
                  </w:pPr>
                  <w:r w:rsidRPr="00455DB7">
                    <w:rPr>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rPr>
                      <w:sz w:val="24"/>
                      <w:szCs w:val="24"/>
                    </w:rPr>
                  </w:pPr>
                  <w:r w:rsidRPr="00455DB7">
                    <w:rPr>
                      <w:sz w:val="24"/>
                      <w:szCs w:val="24"/>
                    </w:rPr>
                    <w:t>1 16 09040 10 0000 140</w:t>
                  </w:r>
                </w:p>
              </w:tc>
              <w:tc>
                <w:tcPr>
                  <w:tcW w:w="9927" w:type="dxa"/>
                </w:tcPr>
                <w:p w:rsidR="008D7A4A" w:rsidRPr="00455DB7" w:rsidRDefault="008D7A4A" w:rsidP="00D44AC7">
                  <w:pPr>
                    <w:framePr w:hSpace="180" w:wrap="around" w:vAnchor="text" w:hAnchor="margin" w:xAlign="right" w:y="-77"/>
                    <w:jc w:val="center"/>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1 16 90050 10 0000 140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1 16 10000 00 0000 140</w:t>
                  </w:r>
                </w:p>
              </w:tc>
              <w:tc>
                <w:tcPr>
                  <w:tcW w:w="9927" w:type="dxa"/>
                </w:tcPr>
                <w:p w:rsidR="008D7A4A" w:rsidRPr="00455DB7" w:rsidRDefault="008D7A4A" w:rsidP="00D44AC7">
                  <w:pPr>
                    <w:framePr w:hSpace="180" w:wrap="around" w:vAnchor="text" w:hAnchor="margin" w:xAlign="right" w:y="-77"/>
                    <w:jc w:val="center"/>
                    <w:rPr>
                      <w:snapToGrid w:val="0"/>
                      <w:sz w:val="24"/>
                      <w:szCs w:val="24"/>
                    </w:rPr>
                  </w:pPr>
                  <w:r w:rsidRPr="00455DB7">
                    <w:rPr>
                      <w:sz w:val="24"/>
                      <w:szCs w:val="24"/>
                    </w:rPr>
                    <w:t>Платежи в целях возмещения причиненного ущерба (убытков)</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1 16 10100 10 0000 140</w:t>
                  </w:r>
                </w:p>
              </w:tc>
              <w:tc>
                <w:tcPr>
                  <w:tcW w:w="9927" w:type="dxa"/>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1 16 10123 10 0000 140</w:t>
                  </w:r>
                </w:p>
              </w:tc>
              <w:tc>
                <w:tcPr>
                  <w:tcW w:w="9927" w:type="dxa"/>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1 17 01000 00 0000 180</w:t>
                  </w:r>
                </w:p>
              </w:tc>
              <w:tc>
                <w:tcPr>
                  <w:tcW w:w="9927" w:type="dxa"/>
                </w:tcPr>
                <w:p w:rsidR="008D7A4A" w:rsidRPr="00455DB7" w:rsidRDefault="008D7A4A" w:rsidP="00D44AC7">
                  <w:pPr>
                    <w:framePr w:hSpace="180" w:wrap="around" w:vAnchor="text" w:hAnchor="margin" w:xAlign="right" w:y="-77"/>
                    <w:jc w:val="center"/>
                    <w:rPr>
                      <w:sz w:val="24"/>
                      <w:szCs w:val="24"/>
                    </w:rPr>
                  </w:pPr>
                  <w:r w:rsidRPr="00455DB7">
                    <w:rPr>
                      <w:sz w:val="24"/>
                      <w:szCs w:val="24"/>
                    </w:rPr>
                    <w:t>Невыясненные поступления</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1 17 01050 10 0000 180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94"/>
              </w:trPr>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1 17 05050 10 0000 180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Прочие неналоговые доходы бюджетов сельских поселений</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94"/>
              </w:trPr>
              <w:tc>
                <w:tcPr>
                  <w:tcW w:w="3119" w:type="dxa"/>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2 02 00000 00 0000 000</w:t>
                  </w:r>
                </w:p>
              </w:tc>
              <w:tc>
                <w:tcPr>
                  <w:tcW w:w="9927" w:type="dxa"/>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Безвозмездные поступление от других бюджетов бюджетной системы Российской Федерации</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465"/>
              </w:trPr>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lastRenderedPageBreak/>
                    <w:t>2 02 15001 10 0000 150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2 02 15002 10 0000 150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2 02 16001 10 0000 150</w:t>
                  </w:r>
                </w:p>
              </w:tc>
              <w:tc>
                <w:tcPr>
                  <w:tcW w:w="9927" w:type="dxa"/>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2 02 20000 00 0000 150</w:t>
                  </w:r>
                </w:p>
              </w:tc>
              <w:tc>
                <w:tcPr>
                  <w:tcW w:w="9927" w:type="dxa"/>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Субсидии бюджетам бюджетной системы Российской Федерации (межбюджетные субсидии)</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2 02 20077 10 0000 150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z w:val="24"/>
                      <w:szCs w:val="24"/>
                    </w:rPr>
                    <w:t xml:space="preserve">Субсидии бюджетам сельских поселений на софинансирование капитальных вложений в объекты муниципальной собственности </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z w:val="24"/>
                      <w:szCs w:val="24"/>
                    </w:rPr>
                    <w:t>2 02 20216 10 0000 150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33"/>
              </w:trPr>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2 02 29999 10 0000 150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Прочие субсидии бюджетам сельских поселений</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33"/>
              </w:trPr>
              <w:tc>
                <w:tcPr>
                  <w:tcW w:w="3119" w:type="dxa"/>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2 02 30000 00 0000 150</w:t>
                  </w:r>
                </w:p>
              </w:tc>
              <w:tc>
                <w:tcPr>
                  <w:tcW w:w="9927" w:type="dxa"/>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Субвенции бюджетам бюджетной системы Российской Федерации</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2 02 35118 10 0000 150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z w:val="24"/>
                      <w:szCs w:val="24"/>
                    </w:rPr>
                    <w:t>2 02 30024 10 0000 150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75"/>
              </w:trPr>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2 02 39999 10 0000 150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napToGrid w:val="0"/>
                      <w:sz w:val="24"/>
                      <w:szCs w:val="24"/>
                    </w:rPr>
                    <w:t>Прочие субвенции бюджетам сельских поселений</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75"/>
              </w:trPr>
              <w:tc>
                <w:tcPr>
                  <w:tcW w:w="3119" w:type="dxa"/>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2 02 40000 00 0000 150</w:t>
                  </w:r>
                </w:p>
              </w:tc>
              <w:tc>
                <w:tcPr>
                  <w:tcW w:w="9927" w:type="dxa"/>
                </w:tcPr>
                <w:p w:rsidR="008D7A4A" w:rsidRPr="00455DB7" w:rsidRDefault="008D7A4A" w:rsidP="00D44AC7">
                  <w:pPr>
                    <w:framePr w:hSpace="180" w:wrap="around" w:vAnchor="text" w:hAnchor="margin" w:xAlign="right" w:y="-77"/>
                    <w:jc w:val="center"/>
                    <w:rPr>
                      <w:snapToGrid w:val="0"/>
                      <w:sz w:val="24"/>
                      <w:szCs w:val="24"/>
                    </w:rPr>
                  </w:pPr>
                  <w:r w:rsidRPr="00455DB7">
                    <w:rPr>
                      <w:sz w:val="24"/>
                      <w:szCs w:val="24"/>
                    </w:rPr>
                    <w:t>Иные межбюджетные трансферты</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2 02 40014 10 0000 15</w:t>
                  </w:r>
                  <w:r>
                    <w:rPr>
                      <w:snapToGrid w:val="0"/>
                      <w:sz w:val="24"/>
                      <w:szCs w:val="24"/>
                    </w:rPr>
                    <w:t>0</w:t>
                  </w:r>
                </w:p>
              </w:tc>
              <w:tc>
                <w:tcPr>
                  <w:tcW w:w="9927"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315"/>
              </w:trPr>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z w:val="24"/>
                      <w:szCs w:val="24"/>
                    </w:rPr>
                    <w:t>2 02 49999 10 0000 15</w:t>
                  </w:r>
                  <w:r>
                    <w:rPr>
                      <w:sz w:val="24"/>
                      <w:szCs w:val="24"/>
                    </w:rPr>
                    <w:t>0</w:t>
                  </w:r>
                </w:p>
              </w:tc>
              <w:tc>
                <w:tcPr>
                  <w:tcW w:w="9927" w:type="dxa"/>
                  <w:hideMark/>
                </w:tcPr>
                <w:p w:rsidR="008D7A4A" w:rsidRPr="00455DB7" w:rsidRDefault="008D7A4A" w:rsidP="00D44AC7">
                  <w:pPr>
                    <w:framePr w:hSpace="180" w:wrap="around" w:vAnchor="text" w:hAnchor="margin" w:xAlign="right" w:y="-77"/>
                    <w:jc w:val="center"/>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334"/>
              </w:trPr>
              <w:tc>
                <w:tcPr>
                  <w:tcW w:w="3119" w:type="dxa"/>
                  <w:hideMark/>
                </w:tcPr>
                <w:p w:rsidR="008D7A4A" w:rsidRPr="00455DB7" w:rsidRDefault="008D7A4A" w:rsidP="00D44AC7">
                  <w:pPr>
                    <w:framePr w:hSpace="180" w:wrap="around" w:vAnchor="text" w:hAnchor="margin" w:xAlign="right" w:y="-77"/>
                    <w:jc w:val="both"/>
                    <w:rPr>
                      <w:sz w:val="24"/>
                      <w:szCs w:val="24"/>
                    </w:rPr>
                  </w:pPr>
                  <w:r w:rsidRPr="00455DB7">
                    <w:rPr>
                      <w:sz w:val="24"/>
                      <w:szCs w:val="24"/>
                    </w:rPr>
                    <w:t>2 07 05020 10 0000 180</w:t>
                  </w:r>
                </w:p>
              </w:tc>
              <w:tc>
                <w:tcPr>
                  <w:tcW w:w="9927" w:type="dxa"/>
                  <w:hideMark/>
                </w:tcPr>
                <w:p w:rsidR="008D7A4A" w:rsidRPr="00455DB7" w:rsidRDefault="008D7A4A" w:rsidP="00D44AC7">
                  <w:pPr>
                    <w:framePr w:hSpace="180" w:wrap="around" w:vAnchor="text" w:hAnchor="margin" w:xAlign="right" w:y="-77"/>
                    <w:jc w:val="center"/>
                    <w:rPr>
                      <w:sz w:val="24"/>
                      <w:szCs w:val="24"/>
                    </w:rPr>
                  </w:pPr>
                  <w:r w:rsidRPr="00455DB7">
                    <w:rPr>
                      <w:rFonts w:eastAsia="Calibri"/>
                      <w:sz w:val="24"/>
                      <w:szCs w:val="24"/>
                    </w:rPr>
                    <w:t>Прочие безвозмездные поступления в бюджеты сельских  поселений</w:t>
                  </w:r>
                </w:p>
              </w:tc>
              <w:tc>
                <w:tcPr>
                  <w:tcW w:w="1134" w:type="dxa"/>
                  <w:hideMark/>
                </w:tcPr>
                <w:p w:rsidR="008D7A4A" w:rsidRPr="00455DB7" w:rsidRDefault="008D7A4A" w:rsidP="00D44AC7">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jc w:val="both"/>
                    <w:rPr>
                      <w:sz w:val="24"/>
                      <w:szCs w:val="24"/>
                    </w:rPr>
                  </w:pPr>
                  <w:r w:rsidRPr="00455DB7">
                    <w:rPr>
                      <w:sz w:val="24"/>
                      <w:szCs w:val="24"/>
                    </w:rPr>
                    <w:t>2 07 05030 10 0000 180</w:t>
                  </w:r>
                </w:p>
              </w:tc>
              <w:tc>
                <w:tcPr>
                  <w:tcW w:w="9927" w:type="dxa"/>
                  <w:hideMark/>
                </w:tcPr>
                <w:p w:rsidR="008D7A4A" w:rsidRPr="00455DB7" w:rsidRDefault="008D7A4A" w:rsidP="00D44AC7">
                  <w:pPr>
                    <w:framePr w:hSpace="180" w:wrap="around" w:vAnchor="text" w:hAnchor="margin" w:xAlign="right" w:y="-77"/>
                    <w:jc w:val="center"/>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8D7A4A" w:rsidRPr="00455DB7" w:rsidRDefault="008D7A4A" w:rsidP="00D44AC7">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jc w:val="both"/>
                    <w:rPr>
                      <w:sz w:val="24"/>
                      <w:szCs w:val="24"/>
                    </w:rPr>
                  </w:pPr>
                  <w:r w:rsidRPr="00455DB7">
                    <w:rPr>
                      <w:sz w:val="24"/>
                      <w:szCs w:val="24"/>
                    </w:rPr>
                    <w:t>2 18 00000 00 0000 150</w:t>
                  </w:r>
                </w:p>
              </w:tc>
              <w:tc>
                <w:tcPr>
                  <w:tcW w:w="9927" w:type="dxa"/>
                </w:tcPr>
                <w:p w:rsidR="008D7A4A" w:rsidRPr="00455DB7" w:rsidRDefault="008D7A4A" w:rsidP="00D44AC7">
                  <w:pPr>
                    <w:framePr w:hSpace="180" w:wrap="around" w:vAnchor="text" w:hAnchor="margin" w:xAlign="right" w:y="-77"/>
                    <w:jc w:val="center"/>
                    <w:rPr>
                      <w:sz w:val="24"/>
                      <w:szCs w:val="24"/>
                    </w:rPr>
                  </w:pPr>
                  <w:r w:rsidRPr="00455DB7">
                    <w:rPr>
                      <w:sz w:val="24"/>
                      <w:szCs w:val="24"/>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w:t>
                  </w:r>
                  <w:r w:rsidRPr="00455DB7">
                    <w:rPr>
                      <w:sz w:val="24"/>
                      <w:szCs w:val="24"/>
                    </w:rPr>
                    <w:lastRenderedPageBreak/>
                    <w:t>межбюджетных трансфертов, имеющих целевое назначение, прошлых лет, а также от возврата организациями остатков субсидий прошлых лет</w:t>
                  </w:r>
                </w:p>
              </w:tc>
              <w:tc>
                <w:tcPr>
                  <w:tcW w:w="1134" w:type="dxa"/>
                </w:tcPr>
                <w:p w:rsidR="008D7A4A" w:rsidRPr="00455DB7" w:rsidRDefault="008D7A4A" w:rsidP="00D44AC7">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lastRenderedPageBreak/>
                    <w:t>100</w:t>
                  </w:r>
                </w:p>
              </w:tc>
            </w:tr>
            <w:tr w:rsidR="008D7A4A" w:rsidRPr="00455DB7" w:rsidTr="00B520A0">
              <w:trPr>
                <w:trHeight w:val="350"/>
              </w:trPr>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lastRenderedPageBreak/>
                    <w:t>2 18 05010 10 0000 150</w:t>
                  </w:r>
                </w:p>
              </w:tc>
              <w:tc>
                <w:tcPr>
                  <w:tcW w:w="9927" w:type="dxa"/>
                  <w:hideMark/>
                </w:tcPr>
                <w:p w:rsidR="008D7A4A" w:rsidRPr="00455DB7" w:rsidRDefault="008D7A4A" w:rsidP="00D44AC7">
                  <w:pPr>
                    <w:framePr w:hSpace="180" w:wrap="around" w:vAnchor="text" w:hAnchor="margin" w:xAlign="right" w:y="-77"/>
                    <w:jc w:val="center"/>
                    <w:rPr>
                      <w:sz w:val="24"/>
                      <w:szCs w:val="24"/>
                    </w:rPr>
                  </w:pPr>
                  <w:r w:rsidRPr="00455DB7">
                    <w:rPr>
                      <w:sz w:val="24"/>
                      <w:szCs w:val="24"/>
                    </w:rPr>
                    <w:t>Прочие безвозмездные поступления в бюджеты сельских поселений</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jc w:val="both"/>
                    <w:rPr>
                      <w:sz w:val="24"/>
                      <w:szCs w:val="24"/>
                    </w:rPr>
                  </w:pPr>
                  <w:r w:rsidRPr="00455DB7">
                    <w:rPr>
                      <w:sz w:val="24"/>
                      <w:szCs w:val="24"/>
                    </w:rPr>
                    <w:t>2 18 05030 10 0000 180</w:t>
                  </w:r>
                </w:p>
              </w:tc>
              <w:tc>
                <w:tcPr>
                  <w:tcW w:w="9927" w:type="dxa"/>
                  <w:hideMark/>
                </w:tcPr>
                <w:p w:rsidR="008D7A4A" w:rsidRPr="00455DB7" w:rsidRDefault="008D7A4A" w:rsidP="00D44AC7">
                  <w:pPr>
                    <w:framePr w:hSpace="180" w:wrap="around" w:vAnchor="text" w:hAnchor="margin" w:xAlign="right" w:y="-77"/>
                    <w:jc w:val="center"/>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D44AC7">
                  <w:pPr>
                    <w:framePr w:hSpace="180" w:wrap="around" w:vAnchor="text" w:hAnchor="margin" w:xAlign="right" w:y="-77"/>
                    <w:jc w:val="both"/>
                    <w:rPr>
                      <w:sz w:val="24"/>
                      <w:szCs w:val="24"/>
                    </w:rPr>
                  </w:pPr>
                  <w:r w:rsidRPr="00455DB7">
                    <w:rPr>
                      <w:sz w:val="24"/>
                      <w:szCs w:val="24"/>
                    </w:rPr>
                    <w:t>2 19 00000 00 0000 150</w:t>
                  </w:r>
                </w:p>
              </w:tc>
              <w:tc>
                <w:tcPr>
                  <w:tcW w:w="9927" w:type="dxa"/>
                </w:tcPr>
                <w:p w:rsidR="008D7A4A" w:rsidRPr="00455DB7" w:rsidRDefault="008D7A4A" w:rsidP="00D44AC7">
                  <w:pPr>
                    <w:framePr w:hSpace="180" w:wrap="around" w:vAnchor="text" w:hAnchor="margin" w:xAlign="right" w:y="-77"/>
                    <w:jc w:val="center"/>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 из федерального бюджета</w:t>
                  </w:r>
                </w:p>
              </w:tc>
              <w:tc>
                <w:tcPr>
                  <w:tcW w:w="1134" w:type="dxa"/>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D44AC7">
                  <w:pPr>
                    <w:framePr w:hSpace="180" w:wrap="around" w:vAnchor="text" w:hAnchor="margin" w:xAlign="right" w:y="-77"/>
                    <w:rPr>
                      <w:snapToGrid w:val="0"/>
                      <w:sz w:val="24"/>
                      <w:szCs w:val="24"/>
                    </w:rPr>
                  </w:pPr>
                  <w:r w:rsidRPr="00455DB7">
                    <w:rPr>
                      <w:snapToGrid w:val="0"/>
                      <w:sz w:val="24"/>
                      <w:szCs w:val="24"/>
                    </w:rPr>
                    <w:t>2 19 05000 10 0000 150</w:t>
                  </w:r>
                </w:p>
              </w:tc>
              <w:tc>
                <w:tcPr>
                  <w:tcW w:w="9927" w:type="dxa"/>
                  <w:hideMark/>
                </w:tcPr>
                <w:p w:rsidR="008D7A4A" w:rsidRPr="00455DB7" w:rsidRDefault="008D7A4A" w:rsidP="00D44AC7">
                  <w:pPr>
                    <w:framePr w:hSpace="180" w:wrap="around" w:vAnchor="text" w:hAnchor="margin" w:xAlign="right" w:y="-77"/>
                    <w:jc w:val="center"/>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8D7A4A" w:rsidRPr="00455DB7" w:rsidRDefault="008D7A4A" w:rsidP="00D44AC7">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8D7A4A" w:rsidRPr="00337A67" w:rsidRDefault="008D7A4A" w:rsidP="00B520A0">
            <w:pPr>
              <w:spacing w:after="0" w:line="240" w:lineRule="auto"/>
              <w:rPr>
                <w:rFonts w:ascii="Times New Roman" w:eastAsia="Times New Roman" w:hAnsi="Times New Roman" w:cs="Times New Roman"/>
                <w:b/>
                <w:color w:val="000000"/>
                <w:w w:val="121"/>
                <w:sz w:val="28"/>
                <w:szCs w:val="28"/>
                <w:lang w:eastAsia="ru-RU"/>
              </w:rPr>
            </w:pPr>
          </w:p>
          <w:p w:rsidR="008D7A4A" w:rsidRPr="00337A67" w:rsidRDefault="008D7A4A" w:rsidP="00B520A0">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1313A5">
      <w:pPr>
        <w:spacing w:after="0" w:line="240" w:lineRule="auto"/>
        <w:ind w:right="2056"/>
        <w:rPr>
          <w:rFonts w:ascii="Times New Roman" w:eastAsia="Times New Roman" w:hAnsi="Times New Roman" w:cs="Times New Roman"/>
          <w:i/>
          <w:iCs/>
          <w:color w:val="000000"/>
          <w:w w:val="121"/>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r w:rsidR="00EB36B9">
        <w:rPr>
          <w:rFonts w:ascii="Times New Roman" w:eastAsia="Times New Roman" w:hAnsi="Times New Roman" w:cs="Times New Roman"/>
          <w:color w:val="000000"/>
          <w:w w:val="121"/>
          <w:sz w:val="28"/>
          <w:szCs w:val="28"/>
          <w:lang w:eastAsia="ru-RU"/>
        </w:rPr>
        <w:t xml:space="preserve">        </w:t>
      </w:r>
      <w:r w:rsidR="00EE6083">
        <w:rPr>
          <w:rFonts w:ascii="Times New Roman" w:eastAsia="Times New Roman" w:hAnsi="Times New Roman" w:cs="Times New Roman"/>
          <w:color w:val="000000"/>
          <w:w w:val="121"/>
          <w:sz w:val="28"/>
          <w:szCs w:val="28"/>
          <w:lang w:eastAsia="ru-RU"/>
        </w:rPr>
        <w:t xml:space="preserve">        </w:t>
      </w: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6751E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751ED">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F843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6751ED">
              <w:rPr>
                <w:rFonts w:ascii="Times New Roman" w:eastAsia="Times New Roman" w:hAnsi="Times New Roman" w:cs="Times New Roman"/>
                <w:sz w:val="24"/>
                <w:szCs w:val="24"/>
                <w:lang w:eastAsia="ru-RU"/>
              </w:rPr>
              <w:t>156</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F84353">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год и на плановый период 202</w:t>
      </w:r>
      <w:r w:rsidR="00F84353">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и 202</w:t>
      </w:r>
      <w:r w:rsidR="00F84353">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 xml:space="preserve"> годов.</w:t>
      </w:r>
    </w:p>
    <w:p w:rsidR="00EE6083" w:rsidRDefault="00337A67" w:rsidP="00A31510">
      <w:pPr>
        <w:spacing w:after="0" w:line="240" w:lineRule="auto"/>
        <w:jc w:val="right"/>
        <w:rPr>
          <w:rFonts w:ascii="Times New Roman" w:eastAsia="Times New Roman" w:hAnsi="Times New Roman" w:cs="Times New Roman"/>
          <w:sz w:val="24"/>
          <w:szCs w:val="24"/>
          <w:lang w:val="en-US"/>
        </w:rPr>
      </w:pPr>
      <w:r w:rsidRPr="00337A67">
        <w:rPr>
          <w:rFonts w:ascii="Times New Roman" w:eastAsia="Times New Roman" w:hAnsi="Times New Roman" w:cs="Times New Roman"/>
          <w:sz w:val="24"/>
          <w:szCs w:val="24"/>
        </w:rPr>
        <w:t>(тыс.рублей)</w:t>
      </w:r>
      <w:r w:rsidR="006B3945">
        <w:rPr>
          <w:rFonts w:ascii="Times New Roman" w:eastAsia="Times New Roman" w:hAnsi="Times New Roman" w:cs="Times New Roman"/>
          <w:sz w:val="24"/>
          <w:szCs w:val="24"/>
          <w:lang w:val="en-US"/>
        </w:rPr>
        <w:t xml:space="preserve"> </w:t>
      </w:r>
    </w:p>
    <w:p w:rsidR="00EE6083" w:rsidRDefault="006B3945" w:rsidP="00EE608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tbl>
      <w:tblPr>
        <w:tblOverlap w:val="never"/>
        <w:tblW w:w="14459" w:type="dxa"/>
        <w:tblInd w:w="1356" w:type="dxa"/>
        <w:tblLayout w:type="fixed"/>
        <w:tblLook w:val="01E0" w:firstRow="1" w:lastRow="1" w:firstColumn="1" w:lastColumn="1" w:noHBand="0" w:noVBand="0"/>
      </w:tblPr>
      <w:tblGrid>
        <w:gridCol w:w="3260"/>
        <w:gridCol w:w="6379"/>
        <w:gridCol w:w="1559"/>
        <w:gridCol w:w="1701"/>
        <w:gridCol w:w="1560"/>
      </w:tblGrid>
      <w:tr w:rsidR="00EE6083" w:rsidRPr="00EE6083" w:rsidTr="00EE6083">
        <w:trPr>
          <w:tblHeader/>
        </w:trPr>
        <w:tc>
          <w:tcPr>
            <w:tcW w:w="326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3251" w:type="dxa"/>
              <w:jc w:val="center"/>
              <w:tblLayout w:type="fixed"/>
              <w:tblCellMar>
                <w:left w:w="0" w:type="dxa"/>
                <w:right w:w="0" w:type="dxa"/>
              </w:tblCellMar>
              <w:tblLook w:val="01E0" w:firstRow="1" w:lastRow="1" w:firstColumn="1" w:lastColumn="1" w:noHBand="0" w:noVBand="0"/>
            </w:tblPr>
            <w:tblGrid>
              <w:gridCol w:w="3251"/>
            </w:tblGrid>
            <w:tr w:rsidR="00EE6083" w:rsidRPr="00EE6083" w:rsidTr="00EE6083">
              <w:trPr>
                <w:jc w:val="center"/>
              </w:trPr>
              <w:tc>
                <w:tcPr>
                  <w:tcW w:w="3251" w:type="dxa"/>
                  <w:tcMar>
                    <w:top w:w="0" w:type="dxa"/>
                    <w:left w:w="0" w:type="dxa"/>
                    <w:bottom w:w="0" w:type="dxa"/>
                    <w:right w:w="0" w:type="dxa"/>
                  </w:tcMar>
                </w:tcPr>
                <w:p w:rsidR="00EE6083" w:rsidRPr="00EE6083" w:rsidRDefault="00EE6083" w:rsidP="00EE6083">
                  <w:pPr>
                    <w:spacing w:after="0" w:line="240" w:lineRule="auto"/>
                    <w:jc w:val="center"/>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Код бюджетной классификации Российской Федерации</w:t>
                  </w:r>
                </w:p>
              </w:tc>
            </w:tr>
          </w:tbl>
          <w:p w:rsidR="00EE6083" w:rsidRPr="00EE6083" w:rsidRDefault="00EE6083" w:rsidP="00EE6083">
            <w:pPr>
              <w:spacing w:after="0" w:line="240" w:lineRule="auto"/>
              <w:rPr>
                <w:rFonts w:ascii="Times New Roman" w:eastAsia="Times New Roman" w:hAnsi="Times New Roman" w:cs="Times New Roman"/>
                <w:sz w:val="24"/>
                <w:szCs w:val="24"/>
              </w:rPr>
            </w:pPr>
          </w:p>
        </w:tc>
        <w:tc>
          <w:tcPr>
            <w:tcW w:w="637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EE6083" w:rsidRDefault="00EE6083" w:rsidP="00EE6083">
            <w:pPr>
              <w:spacing w:after="0" w:line="240" w:lineRule="auto"/>
              <w:rPr>
                <w:rFonts w:ascii="Times New Roman" w:eastAsia="Times New Roman" w:hAnsi="Times New Roman" w:cs="Times New Roman"/>
                <w:vanish/>
                <w:sz w:val="24"/>
                <w:szCs w:val="24"/>
              </w:rPr>
            </w:pPr>
          </w:p>
          <w:tbl>
            <w:tblPr>
              <w:tblOverlap w:val="never"/>
              <w:tblW w:w="6770" w:type="dxa"/>
              <w:jc w:val="center"/>
              <w:tblLayout w:type="fixed"/>
              <w:tblCellMar>
                <w:left w:w="0" w:type="dxa"/>
                <w:right w:w="0" w:type="dxa"/>
              </w:tblCellMar>
              <w:tblLook w:val="01E0" w:firstRow="1" w:lastRow="1" w:firstColumn="1" w:lastColumn="1" w:noHBand="0" w:noVBand="0"/>
            </w:tblPr>
            <w:tblGrid>
              <w:gridCol w:w="6770"/>
            </w:tblGrid>
            <w:tr w:rsidR="00EE6083" w:rsidRPr="00EE6083" w:rsidTr="00EE6083">
              <w:trPr>
                <w:jc w:val="center"/>
              </w:trPr>
              <w:tc>
                <w:tcPr>
                  <w:tcW w:w="6770" w:type="dxa"/>
                  <w:tcMar>
                    <w:top w:w="0" w:type="dxa"/>
                    <w:left w:w="0" w:type="dxa"/>
                    <w:bottom w:w="0" w:type="dxa"/>
                    <w:right w:w="0" w:type="dxa"/>
                  </w:tcMar>
                </w:tcPr>
                <w:p w:rsidR="00EE6083" w:rsidRPr="00EE6083" w:rsidRDefault="00EE6083" w:rsidP="00EE6083">
                  <w:pPr>
                    <w:spacing w:after="0" w:line="240" w:lineRule="auto"/>
                    <w:jc w:val="center"/>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Наименование кода дохода бюджета</w:t>
                  </w:r>
                </w:p>
              </w:tc>
            </w:tr>
          </w:tbl>
          <w:p w:rsidR="00EE6083" w:rsidRPr="00EE6083" w:rsidRDefault="00EE6083" w:rsidP="00EE6083">
            <w:pPr>
              <w:spacing w:after="0" w:line="240" w:lineRule="auto"/>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EE6083" w:rsidRDefault="00EE6083" w:rsidP="00EE6083">
            <w:pPr>
              <w:spacing w:after="0" w:line="240" w:lineRule="auto"/>
              <w:rPr>
                <w:rFonts w:ascii="Times New Roman" w:eastAsia="Times New Roman" w:hAnsi="Times New Roman" w:cs="Times New Roman"/>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EE6083" w:rsidTr="00EE6083">
              <w:trPr>
                <w:jc w:val="center"/>
              </w:trPr>
              <w:tc>
                <w:tcPr>
                  <w:tcW w:w="1550" w:type="dxa"/>
                  <w:tcMar>
                    <w:top w:w="0" w:type="dxa"/>
                    <w:left w:w="0" w:type="dxa"/>
                    <w:bottom w:w="0" w:type="dxa"/>
                    <w:right w:w="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2024 год</w:t>
                  </w:r>
                </w:p>
              </w:tc>
            </w:tr>
          </w:tbl>
          <w:p w:rsidR="00EE6083" w:rsidRPr="00EE6083" w:rsidRDefault="00EE6083" w:rsidP="00EE6083">
            <w:pPr>
              <w:spacing w:after="0" w:line="240" w:lineRule="auto"/>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EE6083" w:rsidRDefault="00EE6083" w:rsidP="00EE6083">
            <w:pPr>
              <w:spacing w:after="0" w:line="240" w:lineRule="auto"/>
              <w:rPr>
                <w:rFonts w:ascii="Times New Roman" w:eastAsia="Times New Roman" w:hAnsi="Times New Roman" w:cs="Times New Roman"/>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EE6083" w:rsidTr="00EE6083">
              <w:trPr>
                <w:jc w:val="center"/>
              </w:trPr>
              <w:tc>
                <w:tcPr>
                  <w:tcW w:w="1550" w:type="dxa"/>
                  <w:tcMar>
                    <w:top w:w="0" w:type="dxa"/>
                    <w:left w:w="0" w:type="dxa"/>
                    <w:bottom w:w="0" w:type="dxa"/>
                    <w:right w:w="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EE6083">
                    <w:rPr>
                      <w:rFonts w:ascii="Times New Roman" w:eastAsia="Times New Roman" w:hAnsi="Times New Roman" w:cs="Times New Roman"/>
                      <w:sz w:val="24"/>
                      <w:szCs w:val="24"/>
                    </w:rPr>
                    <w:t>025 год</w:t>
                  </w:r>
                </w:p>
              </w:tc>
            </w:tr>
          </w:tbl>
          <w:p w:rsidR="00EE6083" w:rsidRPr="00EE6083" w:rsidRDefault="00EE6083" w:rsidP="00EE6083">
            <w:pPr>
              <w:spacing w:after="0" w:line="240" w:lineRule="auto"/>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EE6083" w:rsidRDefault="00EE6083" w:rsidP="00EE6083">
            <w:pPr>
              <w:spacing w:after="0" w:line="240" w:lineRule="auto"/>
              <w:rPr>
                <w:rFonts w:ascii="Times New Roman" w:eastAsia="Times New Roman" w:hAnsi="Times New Roman" w:cs="Times New Roman"/>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EE6083" w:rsidTr="00EE6083">
              <w:trPr>
                <w:jc w:val="center"/>
              </w:trPr>
              <w:tc>
                <w:tcPr>
                  <w:tcW w:w="1550" w:type="dxa"/>
                  <w:tcMar>
                    <w:top w:w="0" w:type="dxa"/>
                    <w:left w:w="0" w:type="dxa"/>
                    <w:bottom w:w="0" w:type="dxa"/>
                    <w:right w:w="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EE6083">
                    <w:rPr>
                      <w:rFonts w:ascii="Times New Roman" w:eastAsia="Times New Roman" w:hAnsi="Times New Roman" w:cs="Times New Roman"/>
                      <w:sz w:val="24"/>
                      <w:szCs w:val="24"/>
                    </w:rPr>
                    <w:t>026 год</w:t>
                  </w:r>
                </w:p>
              </w:tc>
            </w:tr>
          </w:tbl>
          <w:p w:rsidR="00EE6083" w:rsidRPr="00EE6083" w:rsidRDefault="00EE6083" w:rsidP="00EE6083">
            <w:pPr>
              <w:spacing w:after="0" w:line="240" w:lineRule="auto"/>
              <w:rPr>
                <w:rFonts w:ascii="Times New Roman" w:eastAsia="Times New Roman" w:hAnsi="Times New Roman" w:cs="Times New Roman"/>
                <w:sz w:val="24"/>
                <w:szCs w:val="24"/>
              </w:rPr>
            </w:pP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1 00 00000 00 0000 000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17 035,9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17 066,5</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17 828,1</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1 01 00000 00 0000 000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ПРИБЫЛЬ, ДОХОДЫ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10 852,0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11 453,0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12 082,0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1 01 02000 01 0000 110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10 852,0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11 453,0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12 082,0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1 01 02010 01 0000 110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10 682,0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11 275,0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11 897,0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1 01 02010 01 1000 110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10 682,0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11 275,0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11 897,0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1 01 02020 01 0000 110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1 01 02020 01 1000 110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w:t>
            </w:r>
            <w:r w:rsidRPr="00EE6083">
              <w:rPr>
                <w:rFonts w:ascii="Times New Roman" w:eastAsia="Times New Roman" w:hAnsi="Times New Roman" w:cs="Times New Roman"/>
                <w:sz w:val="24"/>
                <w:szCs w:val="24"/>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36,0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1 01 02030 01 0000 110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134,0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1 01 02030 01 1000 110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134,0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1 03 00000 00 0000 000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ТОВАРЫ (РАБОТЫ, УСЛУГИ), РЕАЛИЗУЕМЫЕ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3 314,7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3 385,3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3 513,9</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1 03 02000 01 0000 110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Акцизы по подакцизным товарам (продукции), производимым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3 314,7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3 385,3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3 513,9</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1 03 02230 01 0000 110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1 728,8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1 761,2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1 830,4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1 03 02231 01 0000 110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1 728,8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1 761,2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1 830,4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1 03 02240 01 0000 110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1 03 02241 01 0000 110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1 03 02250 01 0000 110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1 792,5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1 833,7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1 906,4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1 03 02251 01 0000 110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1 792,5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1 833,7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1 906,4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1 03 02260 01 0000 110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-214,8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-218,9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-232,6</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1 03 02261 01 0000 110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-214,8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-218,9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-232,6</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1 05 00000 00 0000 000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СОВОКУПНЫЙ ДОХОД</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234,0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1 05 03000 01 0000 110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234,0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1 05 03010 01 0000 110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234,0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1 06 00000 00 0000 000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ИМУЩЕСТВО</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2 296,0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1 807,0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1 807,0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1 06 01000 00 0000 110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437,0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437,0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1 06 01030 10 0000 110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1 06 01030 10 1000 110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1 06 06000 00 0000 110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Земельный налог</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1 869,0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1 370,0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1 370,0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1 06 06030 00 0000 110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организаций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1 041,0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1 06 06033 10 0000 110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1 041,0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1 06 06033 10 1000 110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1 041,0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1 06 06040 00 0000 110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физических лиц</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828,0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1 06 06043 10 0000 110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828,0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1 06 06043 10 1000 110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 xml:space="preserve">Земельный налог с физических лиц, обладающих земельным участком, расположенным в границах сельских </w:t>
            </w:r>
            <w:r w:rsidRPr="00EE6083">
              <w:rPr>
                <w:rFonts w:ascii="Times New Roman" w:eastAsia="Times New Roman" w:hAnsi="Times New Roman" w:cs="Times New Roman"/>
                <w:sz w:val="24"/>
                <w:szCs w:val="24"/>
              </w:rPr>
              <w:lastRenderedPageBreak/>
              <w:t>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828,0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1 11 00000 00 0000 000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ДОХОДЫ ОТ ИСПОЛЬЗОВАНИЯ ИМУЩЕСТВА, НАХОДЯЩЕГОСЯ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1 11 05000 00 0000 120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1 11 05020 00 0000 120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1 11 05025 10 0000 120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1 16 00000 00 0000 000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1 16 02000 02 0000 140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 xml:space="preserve">Административные штрафы, установленные законами субъектов Российской Федерации об административных </w:t>
            </w:r>
            <w:r w:rsidRPr="00EE6083">
              <w:rPr>
                <w:rFonts w:ascii="Times New Roman" w:eastAsia="Times New Roman" w:hAnsi="Times New Roman" w:cs="Times New Roman"/>
                <w:bCs/>
                <w:sz w:val="24"/>
                <w:szCs w:val="24"/>
              </w:rPr>
              <w:lastRenderedPageBreak/>
              <w:t>правонарушениях</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1 16 02020 02 0000 140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1 17 00000 00 0000 000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ПРОЧИЕ НЕНАЛОГОВЫЕ ДОХОДЫ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155,0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1 17 15000 00 0000 150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Инициативные платежи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155,0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1 17 15030 10 0000 150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Инициативные платежи, зачисляемые в бюджеты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155,0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2 00 00000 00 0000 000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35 384,0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31 928,2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12 457,4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35 384,0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31 928,2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12 457,4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2 02 10000 00 0000 150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Дотации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14 140,9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11 046,0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10 873,0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2 02 15001 00 0000 150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Дотации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13 176,0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10 645,0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10 472,0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2 02 15001 10 0000 150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13 176,0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10 645,0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10 472,0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2 02 19999 00 0000 150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дотации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964,9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2 02 19999 10 0000 150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дотации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964,9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2 02 20000 00 0000 150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 xml:space="preserve">Субсидии бюджетам бюджетной системы Российской </w:t>
            </w:r>
            <w:r w:rsidRPr="00EE6083">
              <w:rPr>
                <w:rFonts w:ascii="Times New Roman" w:eastAsia="Times New Roman" w:hAnsi="Times New Roman" w:cs="Times New Roman"/>
                <w:bCs/>
                <w:sz w:val="24"/>
                <w:szCs w:val="24"/>
              </w:rPr>
              <w:lastRenderedPageBreak/>
              <w:t>Федерации (межбюджетные субсидии)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20 857,5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20 456,9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1 118,7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2 02 20077 00 0000 150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на софинансирование капитальных вложений в объекты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20 000,0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19 338,2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2 02 20077 10 0000 150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сельских поселений на софинансирование капитальных вложений в объекты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20 000,0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19 338,2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2 02 20216 00 0000 150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2 02 20216 10 0000 150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2 02 29999 00 0000 150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субсидии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2 02 29999 10 0000 150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субсидии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737DBA">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 xml:space="preserve">2 02 29999 10 </w:t>
            </w:r>
            <w:r w:rsidR="00737DBA">
              <w:rPr>
                <w:rFonts w:ascii="Times New Roman" w:eastAsia="Times New Roman" w:hAnsi="Times New Roman" w:cs="Times New Roman"/>
                <w:sz w:val="24"/>
                <w:szCs w:val="24"/>
              </w:rPr>
              <w:t>0</w:t>
            </w:r>
            <w:r w:rsidRPr="00EE6083">
              <w:rPr>
                <w:rFonts w:ascii="Times New Roman" w:eastAsia="Times New Roman" w:hAnsi="Times New Roman" w:cs="Times New Roman"/>
                <w:sz w:val="24"/>
                <w:szCs w:val="24"/>
              </w:rPr>
              <w:t>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2 02 30000 00 0000 150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Субвенции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465,7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2 02 35118 00 0000 150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465,7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2 02 35118 10 0000 150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465,7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ИТОГО ДОХОДОВ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52 419,9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48 994,7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30 285,5</w:t>
            </w:r>
          </w:p>
        </w:tc>
      </w:tr>
    </w:tbl>
    <w:p w:rsidR="00A84D28" w:rsidRPr="00337A67" w:rsidRDefault="006B3945"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val="en-US"/>
        </w:rPr>
        <w:t xml:space="preserve">        </w:t>
      </w: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6751E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AB3D2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F843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6751ED">
              <w:rPr>
                <w:rFonts w:ascii="Times New Roman" w:eastAsia="Times New Roman" w:hAnsi="Times New Roman" w:cs="Times New Roman"/>
                <w:sz w:val="24"/>
                <w:szCs w:val="24"/>
                <w:lang w:eastAsia="ru-RU"/>
              </w:rPr>
              <w:t>156</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7"/>
      <w:r w:rsidRPr="00337A67">
        <w:rPr>
          <w:rFonts w:ascii="Times New Roman" w:eastAsia="Times New Roman" w:hAnsi="Times New Roman" w:cs="Times New Roman"/>
          <w:b/>
          <w:bCs/>
          <w:sz w:val="28"/>
          <w:szCs w:val="28"/>
          <w:lang w:val="x-none"/>
        </w:rPr>
        <w:t>Распределение</w:t>
      </w:r>
      <w:bookmarkEnd w:id="2"/>
    </w:p>
    <w:p w:rsidR="001313A5"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3" w:name="_Toc105952698"/>
      <w:r w:rsidRPr="00337A67">
        <w:rPr>
          <w:rFonts w:ascii="Times New Roman" w:eastAsia="Times New Roman" w:hAnsi="Times New Roman" w:cs="Times New Roman"/>
          <w:b/>
          <w:bCs/>
          <w:sz w:val="28"/>
          <w:szCs w:val="28"/>
          <w:lang w:val="x-none"/>
        </w:rPr>
        <w:t xml:space="preserve">бюджетных ассигнований </w:t>
      </w:r>
      <w:bookmarkEnd w:id="3"/>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sidR="00F84353">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F84353">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F84353">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637D4A"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001313A5">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tbl>
      <w:tblPr>
        <w:tblOverlap w:val="never"/>
        <w:tblW w:w="14459" w:type="dxa"/>
        <w:tblInd w:w="1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851"/>
        <w:gridCol w:w="850"/>
        <w:gridCol w:w="1559"/>
        <w:gridCol w:w="1701"/>
        <w:gridCol w:w="1560"/>
      </w:tblGrid>
      <w:tr w:rsidR="00EE6083" w:rsidRPr="00136E00" w:rsidTr="008D7A4A">
        <w:trPr>
          <w:tblHeader/>
        </w:trPr>
        <w:tc>
          <w:tcPr>
            <w:tcW w:w="7938" w:type="dxa"/>
            <w:tcMar>
              <w:top w:w="80" w:type="dxa"/>
              <w:left w:w="80" w:type="dxa"/>
              <w:bottom w:w="80" w:type="dxa"/>
              <w:right w:w="80" w:type="dxa"/>
            </w:tcMar>
            <w:vAlign w:val="center"/>
          </w:tcPr>
          <w:tbl>
            <w:tblPr>
              <w:tblOverlap w:val="never"/>
              <w:tblW w:w="7802" w:type="dxa"/>
              <w:jc w:val="center"/>
              <w:tblLayout w:type="fixed"/>
              <w:tblCellMar>
                <w:left w:w="0" w:type="dxa"/>
                <w:right w:w="0" w:type="dxa"/>
              </w:tblCellMar>
              <w:tblLook w:val="01E0" w:firstRow="1" w:lastRow="1" w:firstColumn="1" w:lastColumn="1" w:noHBand="0" w:noVBand="0"/>
            </w:tblPr>
            <w:tblGrid>
              <w:gridCol w:w="7802"/>
            </w:tblGrid>
            <w:tr w:rsidR="00EE6083" w:rsidRPr="00136E00" w:rsidTr="00EE6083">
              <w:trPr>
                <w:jc w:val="center"/>
              </w:trPr>
              <w:tc>
                <w:tcPr>
                  <w:tcW w:w="7802" w:type="dxa"/>
                  <w:tcMar>
                    <w:top w:w="0" w:type="dxa"/>
                    <w:left w:w="0" w:type="dxa"/>
                    <w:bottom w:w="0" w:type="dxa"/>
                    <w:right w:w="0" w:type="dxa"/>
                  </w:tcMar>
                </w:tcPr>
                <w:p w:rsidR="00EE6083" w:rsidRPr="00136E00" w:rsidRDefault="00EE6083" w:rsidP="008D7A4A">
                  <w:pPr>
                    <w:ind w:left="1230" w:firstLine="3621"/>
                    <w:rPr>
                      <w:sz w:val="24"/>
                      <w:szCs w:val="24"/>
                    </w:rPr>
                  </w:pPr>
                  <w:r w:rsidRPr="00136E00">
                    <w:rPr>
                      <w:rFonts w:ascii="Times New Roman" w:eastAsia="Times New Roman" w:hAnsi="Times New Roman" w:cs="Times New Roman"/>
                      <w:color w:val="000000"/>
                      <w:sz w:val="24"/>
                      <w:szCs w:val="24"/>
                    </w:rPr>
                    <w:t>Наименование</w:t>
                  </w:r>
                </w:p>
              </w:tc>
            </w:tr>
          </w:tbl>
          <w:p w:rsidR="00EE6083" w:rsidRPr="00136E00" w:rsidRDefault="00EE6083" w:rsidP="00EE6083">
            <w:pPr>
              <w:spacing w:line="1" w:lineRule="auto"/>
              <w:rPr>
                <w:sz w:val="24"/>
                <w:szCs w:val="24"/>
              </w:rPr>
            </w:pPr>
          </w:p>
        </w:tc>
        <w:tc>
          <w:tcPr>
            <w:tcW w:w="851" w:type="dxa"/>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EE6083" w:rsidRPr="00136E00" w:rsidTr="00EE6083">
              <w:trPr>
                <w:jc w:val="center"/>
              </w:trPr>
              <w:tc>
                <w:tcPr>
                  <w:tcW w:w="1267"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Рз</w:t>
                  </w:r>
                </w:p>
              </w:tc>
            </w:tr>
          </w:tbl>
          <w:p w:rsidR="00EE6083" w:rsidRPr="00136E00" w:rsidRDefault="00EE6083" w:rsidP="00EE6083">
            <w:pPr>
              <w:spacing w:line="1" w:lineRule="auto"/>
              <w:rPr>
                <w:sz w:val="24"/>
                <w:szCs w:val="24"/>
              </w:rPr>
            </w:pPr>
          </w:p>
        </w:tc>
        <w:tc>
          <w:tcPr>
            <w:tcW w:w="850" w:type="dxa"/>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Пр</w:t>
                  </w:r>
                </w:p>
              </w:tc>
            </w:tr>
          </w:tbl>
          <w:p w:rsidR="00EE6083" w:rsidRPr="00136E00" w:rsidRDefault="00EE6083" w:rsidP="00EE6083">
            <w:pPr>
              <w:spacing w:line="1" w:lineRule="auto"/>
              <w:rPr>
                <w:sz w:val="24"/>
                <w:szCs w:val="24"/>
              </w:rPr>
            </w:pPr>
          </w:p>
        </w:tc>
        <w:tc>
          <w:tcPr>
            <w:tcW w:w="1559" w:type="dxa"/>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2024 год</w:t>
                  </w:r>
                </w:p>
              </w:tc>
            </w:tr>
          </w:tbl>
          <w:p w:rsidR="00EE6083" w:rsidRPr="00136E00" w:rsidRDefault="00EE6083" w:rsidP="00EE6083">
            <w:pPr>
              <w:spacing w:line="1" w:lineRule="auto"/>
              <w:rPr>
                <w:sz w:val="24"/>
                <w:szCs w:val="24"/>
              </w:rPr>
            </w:pPr>
          </w:p>
        </w:tc>
        <w:tc>
          <w:tcPr>
            <w:tcW w:w="1701" w:type="dxa"/>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2025 год</w:t>
                  </w:r>
                </w:p>
              </w:tc>
            </w:tr>
          </w:tbl>
          <w:p w:rsidR="00EE6083" w:rsidRPr="00136E00" w:rsidRDefault="00EE6083" w:rsidP="00EE6083">
            <w:pPr>
              <w:spacing w:line="1" w:lineRule="auto"/>
              <w:rPr>
                <w:sz w:val="24"/>
                <w:szCs w:val="24"/>
              </w:rPr>
            </w:pPr>
          </w:p>
        </w:tc>
        <w:tc>
          <w:tcPr>
            <w:tcW w:w="1560" w:type="dxa"/>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2760" w:type="dxa"/>
              <w:jc w:val="center"/>
              <w:tblLayout w:type="fixed"/>
              <w:tblCellMar>
                <w:left w:w="0" w:type="dxa"/>
                <w:right w:w="0" w:type="dxa"/>
              </w:tblCellMar>
              <w:tblLook w:val="01E0" w:firstRow="1" w:lastRow="1" w:firstColumn="1" w:lastColumn="1" w:noHBand="0" w:noVBand="0"/>
            </w:tblPr>
            <w:tblGrid>
              <w:gridCol w:w="2760"/>
            </w:tblGrid>
            <w:tr w:rsidR="00EE6083" w:rsidRPr="00136E00" w:rsidTr="00EE6083">
              <w:trPr>
                <w:jc w:val="center"/>
              </w:trPr>
              <w:tc>
                <w:tcPr>
                  <w:tcW w:w="276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2026 год</w:t>
                  </w:r>
                </w:p>
              </w:tc>
            </w:tr>
          </w:tbl>
          <w:p w:rsidR="00EE6083" w:rsidRPr="00136E00" w:rsidRDefault="00EE6083" w:rsidP="00EE6083">
            <w:pPr>
              <w:spacing w:line="1" w:lineRule="auto"/>
              <w:rPr>
                <w:sz w:val="24"/>
                <w:szCs w:val="24"/>
              </w:rPr>
            </w:pPr>
          </w:p>
        </w:tc>
      </w:tr>
    </w:tbl>
    <w:p w:rsidR="00EE6083" w:rsidRPr="00136E00" w:rsidRDefault="00EE6083" w:rsidP="00EE6083">
      <w:pPr>
        <w:rPr>
          <w:vanish/>
          <w:sz w:val="24"/>
          <w:szCs w:val="24"/>
        </w:rPr>
      </w:pPr>
    </w:p>
    <w:tbl>
      <w:tblPr>
        <w:tblOverlap w:val="never"/>
        <w:tblW w:w="14459" w:type="dxa"/>
        <w:tblInd w:w="1356" w:type="dxa"/>
        <w:tblLayout w:type="fixed"/>
        <w:tblLook w:val="01E0" w:firstRow="1" w:lastRow="1" w:firstColumn="1" w:lastColumn="1" w:noHBand="0" w:noVBand="0"/>
      </w:tblPr>
      <w:tblGrid>
        <w:gridCol w:w="7938"/>
        <w:gridCol w:w="851"/>
        <w:gridCol w:w="850"/>
        <w:gridCol w:w="1559"/>
        <w:gridCol w:w="1701"/>
        <w:gridCol w:w="1560"/>
      </w:tblGrid>
      <w:tr w:rsidR="00EE6083" w:rsidRPr="00136E00" w:rsidTr="00EE6083">
        <w:trPr>
          <w:tblHeader/>
        </w:trPr>
        <w:tc>
          <w:tcPr>
            <w:tcW w:w="793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EE6083" w:rsidRPr="00136E00" w:rsidTr="00EE6083">
              <w:trPr>
                <w:jc w:val="center"/>
              </w:trPr>
              <w:tc>
                <w:tcPr>
                  <w:tcW w:w="7054"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1</w:t>
                  </w:r>
                </w:p>
              </w:tc>
            </w:tr>
          </w:tbl>
          <w:p w:rsidR="00EE6083" w:rsidRPr="00136E00" w:rsidRDefault="00EE6083" w:rsidP="00EE6083">
            <w:pPr>
              <w:spacing w:line="1" w:lineRule="auto"/>
              <w:rPr>
                <w:sz w:val="24"/>
                <w:szCs w:val="24"/>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EE6083" w:rsidRPr="00136E00" w:rsidTr="00EE6083">
              <w:trPr>
                <w:jc w:val="center"/>
              </w:trPr>
              <w:tc>
                <w:tcPr>
                  <w:tcW w:w="1267"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2</w:t>
                  </w:r>
                </w:p>
              </w:tc>
            </w:tr>
          </w:tbl>
          <w:p w:rsidR="00EE6083" w:rsidRPr="00136E00" w:rsidRDefault="00EE6083" w:rsidP="00EE6083">
            <w:pPr>
              <w:spacing w:line="1" w:lineRule="auto"/>
              <w:rPr>
                <w:sz w:val="24"/>
                <w:szCs w:val="24"/>
              </w:rPr>
            </w:pPr>
          </w:p>
        </w:tc>
        <w:tc>
          <w:tcPr>
            <w:tcW w:w="85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3</w:t>
                  </w:r>
                </w:p>
              </w:tc>
            </w:tr>
          </w:tbl>
          <w:p w:rsidR="00EE6083" w:rsidRPr="00136E00" w:rsidRDefault="00EE6083" w:rsidP="00EE6083">
            <w:pPr>
              <w:spacing w:line="1" w:lineRule="auto"/>
              <w:rPr>
                <w:sz w:val="24"/>
                <w:szCs w:val="24"/>
              </w:rPr>
            </w:pPr>
          </w:p>
        </w:tc>
        <w:tc>
          <w:tcPr>
            <w:tcW w:w="155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4</w:t>
                  </w:r>
                </w:p>
              </w:tc>
            </w:tr>
          </w:tbl>
          <w:p w:rsidR="00EE6083" w:rsidRPr="00136E00" w:rsidRDefault="00EE6083" w:rsidP="00EE6083">
            <w:pPr>
              <w:spacing w:line="1" w:lineRule="auto"/>
              <w:rPr>
                <w:sz w:val="24"/>
                <w:szCs w:val="24"/>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5</w:t>
                  </w:r>
                </w:p>
              </w:tc>
            </w:tr>
          </w:tbl>
          <w:p w:rsidR="00EE6083" w:rsidRPr="00136E00" w:rsidRDefault="00EE6083" w:rsidP="00EE6083">
            <w:pPr>
              <w:spacing w:line="1" w:lineRule="auto"/>
              <w:rPr>
                <w:sz w:val="24"/>
                <w:szCs w:val="24"/>
              </w:rPr>
            </w:pPr>
          </w:p>
        </w:tc>
        <w:tc>
          <w:tcPr>
            <w:tcW w:w="156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6</w:t>
                  </w:r>
                </w:p>
              </w:tc>
            </w:tr>
          </w:tbl>
          <w:p w:rsidR="00EE6083" w:rsidRPr="00136E00" w:rsidRDefault="00EE6083" w:rsidP="00EE6083">
            <w:pPr>
              <w:spacing w:line="1" w:lineRule="auto"/>
              <w:rPr>
                <w:sz w:val="24"/>
                <w:szCs w:val="24"/>
              </w:rPr>
            </w:pP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7 332,0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7 177,0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7 177,0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lastRenderedPageBreak/>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1 028,7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1 028,7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1 028,7</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04</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5 719,8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5 719,8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5 719,8</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23,5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23,5</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23,5</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Резервные фонды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11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399,9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244,9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244,9</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Другие 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13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160,0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160,0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НАЦИОНАЛЬНАЯ ОБОРОНА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465,7</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Мобилизационная и вневойсковая подготовка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465,7</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НАЦИОНАЛЬНАЯ БЕЗОПАСНОСТЬ И ПРАВООХРАНИТЕЛЬНАЯ ДЕЯТЕЛЬНОСТЬ</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1 312,6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1 060,0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1 060,0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1 312,6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1 060,0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1 060,0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НАЦИОНАЛЬНАЯ ЭКОНОМИКА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6 620,8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6 518,7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6 518,7</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Дорожное хозяйство (дорожные фонды)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09</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6 620,8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6 518,7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6 518,7</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lastRenderedPageBreak/>
              <w:t>ЖИЛИЩНО-КОММУНАЛЬНОЕ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30 677,0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26 536,0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7 537,4</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Жилищное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600,0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600,0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Коммунальное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22 228,4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20 739,2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600,0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Благоустройство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7 848,6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5 196,8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6 337,4</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КУЛЬТУРА, КИНЕМАТОГРАФИЯ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5 821,9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5 821,9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5 821,9</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Культура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5 821,9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5 821,9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5 821,9</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СОЦИАЛЬНАЯ ПОЛИТИКА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150,0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150,0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Пенсионное обеспечение</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150,0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150,0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ФИЗИЧЕСКАЯ КУЛЬТУРА И СПОРТ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120,0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120,0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120,0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Массовый спорт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120,0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120,0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120,0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Условно утвержденные расходы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1 185,8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1 434,8</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ИТОГО РАСХОДОВ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52 419,9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48 994,7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30 285,5</w:t>
            </w:r>
          </w:p>
        </w:tc>
      </w:tr>
    </w:tbl>
    <w:p w:rsidR="00EE6083" w:rsidRPr="00136E00" w:rsidRDefault="00EE6083" w:rsidP="00EE6083">
      <w:pPr>
        <w:rPr>
          <w:sz w:val="24"/>
          <w:szCs w:val="24"/>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292C9D" w:rsidRPr="00337A67" w:rsidTr="00292C9D">
        <w:trPr>
          <w:trHeight w:val="439"/>
        </w:trPr>
        <w:tc>
          <w:tcPr>
            <w:tcW w:w="16433" w:type="dxa"/>
            <w:tcBorders>
              <w:top w:val="nil"/>
              <w:left w:val="nil"/>
              <w:bottom w:val="nil"/>
              <w:right w:val="nil"/>
            </w:tcBorders>
            <w:shd w:val="clear" w:color="auto" w:fill="auto"/>
            <w:vAlign w:val="bottom"/>
            <w:hideMark/>
          </w:tcPr>
          <w:p w:rsidR="00292C9D" w:rsidRPr="00337A67" w:rsidRDefault="00292C9D" w:rsidP="00292C9D">
            <w:pPr>
              <w:spacing w:after="0" w:line="240" w:lineRule="auto"/>
              <w:jc w:val="right"/>
              <w:rPr>
                <w:rFonts w:ascii="Times New Roman" w:eastAsia="Times New Roman" w:hAnsi="Times New Roman" w:cs="Times New Roman"/>
                <w:sz w:val="24"/>
                <w:szCs w:val="24"/>
                <w:lang w:eastAsia="ru-RU"/>
              </w:rPr>
            </w:pPr>
          </w:p>
          <w:p w:rsidR="008D7A4A" w:rsidRDefault="008D7A4A" w:rsidP="00292C9D">
            <w:pPr>
              <w:spacing w:after="0" w:line="240" w:lineRule="auto"/>
              <w:jc w:val="right"/>
              <w:rPr>
                <w:rFonts w:ascii="Times New Roman" w:eastAsia="Times New Roman" w:hAnsi="Times New Roman" w:cs="Times New Roman"/>
                <w:sz w:val="24"/>
                <w:szCs w:val="24"/>
                <w:lang w:eastAsia="ru-RU"/>
              </w:rPr>
            </w:pPr>
          </w:p>
          <w:p w:rsidR="00292C9D" w:rsidRPr="00337A67" w:rsidRDefault="00292C9D" w:rsidP="00292C9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5</w:t>
            </w:r>
          </w:p>
          <w:p w:rsidR="00292C9D" w:rsidRPr="00337A67" w:rsidRDefault="00292C9D" w:rsidP="00292C9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292C9D" w:rsidRPr="00337A67" w:rsidRDefault="00292C9D" w:rsidP="00292C9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292C9D" w:rsidRPr="00337A67" w:rsidRDefault="00292C9D" w:rsidP="00292C9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292C9D" w:rsidRPr="00337A67" w:rsidTr="00292C9D">
        <w:trPr>
          <w:trHeight w:val="106"/>
        </w:trPr>
        <w:tc>
          <w:tcPr>
            <w:tcW w:w="16433" w:type="dxa"/>
            <w:tcBorders>
              <w:top w:val="nil"/>
              <w:left w:val="nil"/>
              <w:bottom w:val="nil"/>
              <w:right w:val="nil"/>
            </w:tcBorders>
            <w:shd w:val="clear" w:color="auto" w:fill="auto"/>
            <w:noWrap/>
            <w:vAlign w:val="bottom"/>
            <w:hideMark/>
          </w:tcPr>
          <w:p w:rsidR="00292C9D" w:rsidRPr="00337A67" w:rsidRDefault="00292C9D" w:rsidP="006751E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от 22.12.2023 № </w:t>
            </w:r>
            <w:r w:rsidR="006751ED">
              <w:rPr>
                <w:rFonts w:ascii="Times New Roman" w:eastAsia="Times New Roman" w:hAnsi="Times New Roman" w:cs="Times New Roman"/>
                <w:sz w:val="24"/>
                <w:szCs w:val="24"/>
                <w:lang w:eastAsia="ru-RU"/>
              </w:rPr>
              <w:t>156</w:t>
            </w:r>
          </w:p>
        </w:tc>
      </w:tr>
    </w:tbl>
    <w:p w:rsidR="00EE6083" w:rsidRDefault="00EE6083" w:rsidP="00292C9D">
      <w:pPr>
        <w:spacing w:after="0" w:line="240" w:lineRule="exact"/>
        <w:jc w:val="right"/>
        <w:rPr>
          <w:rFonts w:ascii="Times New Roman" w:eastAsia="Times New Roman" w:hAnsi="Times New Roman" w:cs="Times New Roman"/>
          <w:color w:val="000000"/>
          <w:w w:val="121"/>
          <w:lang w:eastAsia="ru-RU"/>
        </w:rPr>
      </w:pPr>
    </w:p>
    <w:tbl>
      <w:tblPr>
        <w:tblW w:w="15729" w:type="dxa"/>
        <w:tblInd w:w="1092" w:type="dxa"/>
        <w:tblLayout w:type="fixed"/>
        <w:tblLook w:val="04A0" w:firstRow="1" w:lastRow="0" w:firstColumn="1" w:lastColumn="0" w:noHBand="0" w:noVBand="1"/>
      </w:tblPr>
      <w:tblGrid>
        <w:gridCol w:w="292"/>
        <w:gridCol w:w="169"/>
        <w:gridCol w:w="5359"/>
        <w:gridCol w:w="236"/>
        <w:gridCol w:w="473"/>
        <w:gridCol w:w="548"/>
        <w:gridCol w:w="161"/>
        <w:gridCol w:w="709"/>
        <w:gridCol w:w="708"/>
        <w:gridCol w:w="1701"/>
        <w:gridCol w:w="64"/>
        <w:gridCol w:w="236"/>
        <w:gridCol w:w="267"/>
        <w:gridCol w:w="1276"/>
        <w:gridCol w:w="327"/>
        <w:gridCol w:w="456"/>
        <w:gridCol w:w="493"/>
        <w:gridCol w:w="501"/>
        <w:gridCol w:w="236"/>
        <w:gridCol w:w="539"/>
        <w:gridCol w:w="978"/>
      </w:tblGrid>
      <w:tr w:rsidR="00C3150B" w:rsidRPr="00337A67" w:rsidTr="00292C9D">
        <w:trPr>
          <w:gridAfter w:val="2"/>
          <w:wAfter w:w="1517" w:type="dxa"/>
          <w:trHeight w:val="300"/>
        </w:trPr>
        <w:tc>
          <w:tcPr>
            <w:tcW w:w="461" w:type="dxa"/>
            <w:gridSpan w:val="2"/>
            <w:tcBorders>
              <w:top w:val="nil"/>
              <w:left w:val="nil"/>
              <w:bottom w:val="nil"/>
              <w:right w:val="nil"/>
            </w:tcBorders>
            <w:shd w:val="clear" w:color="auto" w:fill="auto"/>
            <w:noWrap/>
            <w:vAlign w:val="bottom"/>
            <w:hideMark/>
          </w:tcPr>
          <w:p w:rsidR="00C3150B" w:rsidRPr="00337A67" w:rsidRDefault="00C3150B" w:rsidP="00292C9D">
            <w:pPr>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543"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783"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994"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r>
      <w:tr w:rsidR="00C3150B" w:rsidRPr="00337A67" w:rsidTr="00292C9D">
        <w:trPr>
          <w:gridAfter w:val="1"/>
          <w:wAfter w:w="978" w:type="dxa"/>
          <w:trHeight w:val="300"/>
        </w:trPr>
        <w:tc>
          <w:tcPr>
            <w:tcW w:w="292" w:type="dxa"/>
            <w:tcBorders>
              <w:top w:val="nil"/>
              <w:left w:val="nil"/>
              <w:bottom w:val="nil"/>
              <w:right w:val="nil"/>
            </w:tcBorders>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c>
          <w:tcPr>
            <w:tcW w:w="14459" w:type="dxa"/>
            <w:gridSpan w:val="19"/>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r>
      <w:tr w:rsidR="00C3150B" w:rsidRPr="00337A67" w:rsidTr="00292C9D">
        <w:trPr>
          <w:gridAfter w:val="6"/>
          <w:wAfter w:w="3203" w:type="dxa"/>
          <w:trHeight w:val="525"/>
        </w:trPr>
        <w:tc>
          <w:tcPr>
            <w:tcW w:w="292" w:type="dxa"/>
            <w:tcBorders>
              <w:top w:val="nil"/>
              <w:left w:val="nil"/>
              <w:bottom w:val="nil"/>
              <w:right w:val="nil"/>
            </w:tcBorders>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p>
        </w:tc>
        <w:tc>
          <w:tcPr>
            <w:tcW w:w="12234" w:type="dxa"/>
            <w:gridSpan w:val="14"/>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  </w:t>
            </w:r>
          </w:p>
          <w:p w:rsidR="00C3150B" w:rsidRDefault="00C3150B" w:rsidP="00D86F56">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292C9D" w:rsidRDefault="00292C9D" w:rsidP="00D86F56">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p>
          <w:p w:rsidR="00292C9D" w:rsidRDefault="00292C9D" w:rsidP="00292C9D">
            <w:pPr>
              <w:tabs>
                <w:tab w:val="left" w:pos="5721"/>
              </w:tabs>
              <w:spacing w:after="0" w:line="240" w:lineRule="auto"/>
              <w:rPr>
                <w:rFonts w:ascii="Times New Roman" w:eastAsia="Times New Roman" w:hAnsi="Times New Roman" w:cs="Times New Roman"/>
                <w:color w:val="000000"/>
                <w:w w:val="121"/>
                <w:sz w:val="28"/>
                <w:szCs w:val="28"/>
                <w:lang w:eastAsia="ru-RU"/>
              </w:rPr>
            </w:pPr>
          </w:p>
          <w:p w:rsidR="00C3150B" w:rsidRPr="00337A67" w:rsidRDefault="00292C9D" w:rsidP="00292C9D">
            <w:pPr>
              <w:spacing w:after="0" w:line="240" w:lineRule="auto"/>
              <w:jc w:val="right"/>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тыс. руб.</w:t>
            </w:r>
          </w:p>
        </w:tc>
      </w:tr>
      <w:tr w:rsidR="00292C9D" w:rsidTr="00514865">
        <w:tblPrEx>
          <w:tblLook w:val="01E0" w:firstRow="1" w:lastRow="1" w:firstColumn="1" w:lastColumn="1" w:noHBand="0" w:noVBand="0"/>
        </w:tblPrEx>
        <w:trPr>
          <w:gridBefore w:val="1"/>
          <w:gridAfter w:val="1"/>
          <w:wBefore w:w="292" w:type="dxa"/>
          <w:wAfter w:w="978" w:type="dxa"/>
          <w:tblHeader/>
        </w:trPr>
        <w:tc>
          <w:tcPr>
            <w:tcW w:w="6237" w:type="dxa"/>
            <w:gridSpan w:val="4"/>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292C9D" w:rsidTr="009C1F65">
              <w:trPr>
                <w:jc w:val="center"/>
              </w:trPr>
              <w:tc>
                <w:tcPr>
                  <w:tcW w:w="5640"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Наименование</w:t>
                  </w:r>
                </w:p>
              </w:tc>
            </w:tr>
          </w:tbl>
          <w:p w:rsidR="00292C9D" w:rsidRDefault="00292C9D" w:rsidP="009C1F65">
            <w:pPr>
              <w:spacing w:line="1" w:lineRule="auto"/>
            </w:pPr>
          </w:p>
        </w:tc>
        <w:tc>
          <w:tcPr>
            <w:tcW w:w="709" w:type="dxa"/>
            <w:gridSpan w:val="2"/>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292C9D" w:rsidTr="009C1F65">
              <w:trPr>
                <w:jc w:val="center"/>
              </w:trPr>
              <w:tc>
                <w:tcPr>
                  <w:tcW w:w="416"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ВЕД</w:t>
                  </w:r>
                </w:p>
              </w:tc>
            </w:tr>
          </w:tbl>
          <w:p w:rsidR="00292C9D" w:rsidRDefault="00292C9D" w:rsidP="009C1F65">
            <w:pPr>
              <w:spacing w:line="1" w:lineRule="auto"/>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453" w:type="dxa"/>
              <w:jc w:val="center"/>
              <w:tblLayout w:type="fixed"/>
              <w:tblCellMar>
                <w:left w:w="0" w:type="dxa"/>
                <w:right w:w="0" w:type="dxa"/>
              </w:tblCellMar>
              <w:tblLook w:val="01E0" w:firstRow="1" w:lastRow="1" w:firstColumn="1" w:lastColumn="1" w:noHBand="0" w:noVBand="0"/>
            </w:tblPr>
            <w:tblGrid>
              <w:gridCol w:w="453"/>
            </w:tblGrid>
            <w:tr w:rsidR="00292C9D" w:rsidTr="009C1F65">
              <w:trPr>
                <w:jc w:val="center"/>
              </w:trPr>
              <w:tc>
                <w:tcPr>
                  <w:tcW w:w="453"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РЗ</w:t>
                  </w:r>
                </w:p>
              </w:tc>
            </w:tr>
          </w:tbl>
          <w:p w:rsidR="00292C9D" w:rsidRDefault="00292C9D" w:rsidP="009C1F65">
            <w:pPr>
              <w:spacing w:line="1" w:lineRule="auto"/>
            </w:pPr>
          </w:p>
        </w:tc>
        <w:tc>
          <w:tcPr>
            <w:tcW w:w="70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292C9D" w:rsidTr="009C1F65">
              <w:trPr>
                <w:jc w:val="center"/>
              </w:trPr>
              <w:tc>
                <w:tcPr>
                  <w:tcW w:w="416"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ПР</w:t>
                  </w:r>
                </w:p>
              </w:tc>
            </w:tr>
          </w:tbl>
          <w:p w:rsidR="00292C9D" w:rsidRDefault="00292C9D" w:rsidP="009C1F65">
            <w:pPr>
              <w:spacing w:line="1" w:lineRule="auto"/>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292C9D" w:rsidTr="009C1F65">
              <w:trPr>
                <w:jc w:val="center"/>
              </w:trPr>
              <w:tc>
                <w:tcPr>
                  <w:tcW w:w="2117"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ЦСР</w:t>
                  </w:r>
                </w:p>
              </w:tc>
            </w:tr>
          </w:tbl>
          <w:p w:rsidR="00292C9D" w:rsidRDefault="00292C9D" w:rsidP="009C1F65">
            <w:pPr>
              <w:spacing w:line="1" w:lineRule="auto"/>
            </w:pPr>
          </w:p>
        </w:tc>
        <w:tc>
          <w:tcPr>
            <w:tcW w:w="567" w:type="dxa"/>
            <w:gridSpan w:val="3"/>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292C9D" w:rsidTr="009C1F65">
              <w:trPr>
                <w:jc w:val="center"/>
              </w:trPr>
              <w:tc>
                <w:tcPr>
                  <w:tcW w:w="416"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ВР</w:t>
                  </w:r>
                </w:p>
              </w:tc>
            </w:tr>
          </w:tbl>
          <w:p w:rsidR="00292C9D" w:rsidRDefault="00292C9D" w:rsidP="009C1F65">
            <w:pPr>
              <w:spacing w:line="1" w:lineRule="auto"/>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292C9D" w:rsidTr="009C1F65">
              <w:trPr>
                <w:jc w:val="center"/>
              </w:trPr>
              <w:tc>
                <w:tcPr>
                  <w:tcW w:w="1550"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2024 год</w:t>
                  </w:r>
                </w:p>
              </w:tc>
            </w:tr>
          </w:tbl>
          <w:p w:rsidR="00292C9D" w:rsidRDefault="00292C9D" w:rsidP="009C1F65">
            <w:pPr>
              <w:spacing w:line="1" w:lineRule="auto"/>
            </w:pPr>
          </w:p>
        </w:tc>
        <w:tc>
          <w:tcPr>
            <w:tcW w:w="1276" w:type="dxa"/>
            <w:gridSpan w:val="3"/>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292C9D" w:rsidTr="009C1F65">
              <w:trPr>
                <w:jc w:val="center"/>
              </w:trPr>
              <w:tc>
                <w:tcPr>
                  <w:tcW w:w="1550"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2025 год</w:t>
                  </w:r>
                </w:p>
              </w:tc>
            </w:tr>
          </w:tbl>
          <w:p w:rsidR="00292C9D" w:rsidRDefault="00292C9D" w:rsidP="009C1F65">
            <w:pPr>
              <w:spacing w:line="1" w:lineRule="auto"/>
            </w:pPr>
          </w:p>
        </w:tc>
        <w:tc>
          <w:tcPr>
            <w:tcW w:w="1276" w:type="dxa"/>
            <w:gridSpan w:val="3"/>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292C9D" w:rsidTr="009C1F65">
              <w:trPr>
                <w:jc w:val="center"/>
              </w:trPr>
              <w:tc>
                <w:tcPr>
                  <w:tcW w:w="1550"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2026 год</w:t>
                  </w:r>
                </w:p>
              </w:tc>
            </w:tr>
          </w:tbl>
          <w:p w:rsidR="00292C9D" w:rsidRDefault="00292C9D" w:rsidP="009C1F65">
            <w:pPr>
              <w:spacing w:line="1" w:lineRule="auto"/>
            </w:pPr>
          </w:p>
        </w:tc>
      </w:tr>
      <w:tr w:rsidR="00292C9D" w:rsidRPr="00BD3F54" w:rsidTr="008614D4">
        <w:tblPrEx>
          <w:tblLook w:val="01E0" w:firstRow="1" w:lastRow="1" w:firstColumn="1" w:lastColumn="1" w:noHBand="0" w:noVBand="0"/>
        </w:tblPrEx>
        <w:trPr>
          <w:gridBefore w:val="1"/>
          <w:gridAfter w:val="1"/>
          <w:wBefore w:w="292" w:type="dxa"/>
          <w:wAfter w:w="978" w:type="dxa"/>
          <w:trHeight w:val="579"/>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bCs/>
                <w:color w:val="000000"/>
                <w:sz w:val="24"/>
                <w:szCs w:val="24"/>
              </w:rPr>
            </w:pPr>
            <w:r w:rsidRPr="00BD3F54">
              <w:rPr>
                <w:rFonts w:ascii="Times New Roman" w:eastAsia="Times New Roman" w:hAnsi="Times New Roman" w:cs="Times New Roman"/>
                <w:bCs/>
                <w:color w:val="000000"/>
                <w:sz w:val="24"/>
                <w:szCs w:val="24"/>
              </w:rPr>
              <w:t>Администрация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bCs/>
                <w:color w:val="000000"/>
                <w:sz w:val="24"/>
                <w:szCs w:val="24"/>
              </w:rPr>
            </w:pPr>
            <w:r w:rsidRPr="00BD3F54">
              <w:rPr>
                <w:rFonts w:ascii="Times New Roman" w:eastAsia="Times New Roman" w:hAnsi="Times New Roman" w:cs="Times New Roman"/>
                <w:bCs/>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bCs/>
                <w:color w:val="000000"/>
                <w:sz w:val="24"/>
                <w:szCs w:val="24"/>
              </w:rPr>
            </w:pP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bCs/>
                <w:color w:val="000000"/>
                <w:sz w:val="24"/>
                <w:szCs w:val="24"/>
              </w:rPr>
            </w:pPr>
            <w:r w:rsidRPr="00BD3F54">
              <w:rPr>
                <w:rFonts w:ascii="Times New Roman" w:eastAsia="Times New Roman" w:hAnsi="Times New Roman" w:cs="Times New Roman"/>
                <w:bCs/>
                <w:color w:val="000000"/>
                <w:sz w:val="24"/>
                <w:szCs w:val="24"/>
              </w:rPr>
              <w:t>52 419,9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bCs/>
                <w:color w:val="000000"/>
                <w:sz w:val="24"/>
                <w:szCs w:val="24"/>
              </w:rPr>
            </w:pPr>
            <w:r w:rsidRPr="00BD3F54">
              <w:rPr>
                <w:rFonts w:ascii="Times New Roman" w:eastAsia="Times New Roman" w:hAnsi="Times New Roman" w:cs="Times New Roman"/>
                <w:bCs/>
                <w:color w:val="000000"/>
                <w:sz w:val="24"/>
                <w:szCs w:val="24"/>
              </w:rPr>
              <w:t>47 808,9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bCs/>
                <w:color w:val="000000"/>
                <w:sz w:val="24"/>
                <w:szCs w:val="24"/>
              </w:rPr>
            </w:pPr>
            <w:r w:rsidRPr="00BD3F54">
              <w:rPr>
                <w:rFonts w:ascii="Times New Roman" w:eastAsia="Times New Roman" w:hAnsi="Times New Roman" w:cs="Times New Roman"/>
                <w:bCs/>
                <w:color w:val="000000"/>
                <w:sz w:val="24"/>
                <w:szCs w:val="24"/>
              </w:rPr>
              <w:t>28 850,7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r w:rsidRPr="00BD3F54">
              <w:rPr>
                <w:rFonts w:ascii="Times New Roman" w:eastAsia="Times New Roman" w:hAnsi="Times New Roman" w:cs="Times New Roman"/>
                <w:color w:val="000000"/>
                <w:sz w:val="24"/>
                <w:szCs w:val="24"/>
              </w:rPr>
              <w:lastRenderedPageBreak/>
              <w:t>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Глава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Центральный аппарат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4 970,7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4 970,7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4 970,7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3 474,1</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3 474,1</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3 474,1</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1 491,6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1 491,6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1 491,6</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Обеспечение деятельности технического персонала аппарата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05 4 01 60550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05 4 01 60550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Непрограммные мероприятия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77 0 00 00000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Прочие  непрограммные мероприятия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77 4 00 00000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Создание и использование средств резервного фонда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77 4 00 00050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Резервные средства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77 4 00 00050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870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05 4 02 90080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3</w:t>
            </w:r>
            <w:r w:rsidR="00292C9D" w:rsidRPr="00BD3F54">
              <w:rPr>
                <w:rFonts w:ascii="Times New Roman" w:eastAsia="Times New Roman" w:hAnsi="Times New Roman" w:cs="Times New Roman"/>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05 4 02 90080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3</w:t>
            </w:r>
            <w:r w:rsidR="00292C9D" w:rsidRPr="00BD3F54">
              <w:rPr>
                <w:rFonts w:ascii="Times New Roman" w:eastAsia="Times New Roman" w:hAnsi="Times New Roman" w:cs="Times New Roman"/>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05 4 02 90090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Иные закупки товаров, работ и услуг для обеспечения </w:t>
            </w:r>
            <w:r w:rsidRPr="00BD3F54">
              <w:rPr>
                <w:rFonts w:ascii="Times New Roman" w:eastAsia="Times New Roman" w:hAnsi="Times New Roman" w:cs="Times New Roman"/>
                <w:color w:val="000000"/>
                <w:sz w:val="24"/>
                <w:szCs w:val="24"/>
              </w:rPr>
              <w:lastRenderedPageBreak/>
              <w:t>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05 4 02 90090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05 4 02 90090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Обеспечение расходов по проведению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05 4 02 90100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05 4 02 90100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r>
      <w:tr w:rsidR="00B14D3A"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AD5709" w:rsidP="009C1F65">
            <w:pPr>
              <w:rPr>
                <w:rFonts w:ascii="Times New Roman" w:eastAsia="Times New Roman" w:hAnsi="Times New Roman" w:cs="Times New Roman"/>
                <w:color w:val="000000"/>
                <w:sz w:val="24"/>
                <w:szCs w:val="24"/>
              </w:rPr>
            </w:pPr>
            <w:r w:rsidRPr="00AD5709">
              <w:rPr>
                <w:rFonts w:ascii="Times New Roman" w:eastAsia="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05 4 02 90101</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B14D3A"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05 4 02 90101</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05 4 07 00000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Расходы на осуществление первичного воинского учета органами местного самоуправления поселений, </w:t>
            </w:r>
            <w:r w:rsidRPr="00BD3F54">
              <w:rPr>
                <w:rFonts w:ascii="Times New Roman" w:eastAsia="Times New Roman" w:hAnsi="Times New Roman" w:cs="Times New Roman"/>
                <w:color w:val="000000"/>
                <w:sz w:val="24"/>
                <w:szCs w:val="24"/>
              </w:rPr>
              <w:lastRenderedPageBreak/>
              <w:t>муниципальных и городских округов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05 4 07 51180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05 4 07 51180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1 312,6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1 312,6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1 312,6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05 4 04 90220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52,0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05 4 04 90220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52,0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Обеспечение пожарной безопасности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05 4 04 90230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1 059,2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05 4 04 90230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1 059,2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Расходы муниципального образования на обеспечение деятельности добровольной народной дружины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05 4 04 90330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05 4 04 90330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05 4 04 90720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191,4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05 4 04 90720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191,4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6 620,8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05 4 08 90400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Иные закупки товаров, работ и услуг для обеспечения </w:t>
            </w:r>
            <w:r w:rsidRPr="00BD3F54">
              <w:rPr>
                <w:rFonts w:ascii="Times New Roman" w:eastAsia="Times New Roman" w:hAnsi="Times New Roman" w:cs="Times New Roman"/>
                <w:color w:val="000000"/>
                <w:sz w:val="24"/>
                <w:szCs w:val="24"/>
              </w:rPr>
              <w:lastRenderedPageBreak/>
              <w:t>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05 4 08 90400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05 4 08 90780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05 4 08 90780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S0410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1 118,7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1 118,7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S0410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1 118,7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1 118,7</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Мероприятия в рамках приоритетных проектов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05 5 00 00000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Мероприятия направление на реализацию приоритетных проектов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5 П5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Реализация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1E1BFE">
            <w:pPr>
              <w:jc w:val="center"/>
              <w:rPr>
                <w:color w:val="000000"/>
                <w:sz w:val="24"/>
                <w:szCs w:val="24"/>
              </w:rPr>
            </w:pPr>
            <w:r w:rsidRPr="00BD3F54">
              <w:rPr>
                <w:rFonts w:ascii="Times New Roman" w:eastAsia="Times New Roman" w:hAnsi="Times New Roman" w:cs="Times New Roman"/>
                <w:color w:val="000000"/>
                <w:sz w:val="24"/>
                <w:szCs w:val="24"/>
              </w:rPr>
              <w:t>05 5 П5 S1</w:t>
            </w:r>
            <w:r w:rsidR="001E1BFE">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952,8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1E1BFE">
            <w:pPr>
              <w:jc w:val="center"/>
              <w:rPr>
                <w:color w:val="000000"/>
                <w:sz w:val="24"/>
                <w:szCs w:val="24"/>
              </w:rPr>
            </w:pPr>
            <w:r w:rsidRPr="00BD3F54">
              <w:rPr>
                <w:rFonts w:ascii="Times New Roman" w:eastAsia="Times New Roman" w:hAnsi="Times New Roman" w:cs="Times New Roman"/>
                <w:color w:val="000000"/>
                <w:sz w:val="24"/>
                <w:szCs w:val="24"/>
              </w:rPr>
              <w:t>05 5 П5 S1</w:t>
            </w:r>
            <w:r w:rsidR="001E1BFE">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952,8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Мероприятия по завершению реализации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1E1BFE">
            <w:pPr>
              <w:jc w:val="center"/>
              <w:rPr>
                <w:color w:val="000000"/>
                <w:sz w:val="24"/>
                <w:szCs w:val="24"/>
              </w:rPr>
            </w:pPr>
            <w:r w:rsidRPr="00BD3F54">
              <w:rPr>
                <w:rFonts w:ascii="Times New Roman" w:eastAsia="Times New Roman" w:hAnsi="Times New Roman" w:cs="Times New Roman"/>
                <w:color w:val="000000"/>
                <w:sz w:val="24"/>
                <w:szCs w:val="24"/>
              </w:rPr>
              <w:t>05 5 П5 И1</w:t>
            </w:r>
            <w:r w:rsidR="001E1BFE">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312,8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1E1BFE">
            <w:pPr>
              <w:jc w:val="center"/>
              <w:rPr>
                <w:color w:val="000000"/>
                <w:sz w:val="24"/>
                <w:szCs w:val="24"/>
              </w:rPr>
            </w:pPr>
            <w:r w:rsidRPr="00BD3F54">
              <w:rPr>
                <w:rFonts w:ascii="Times New Roman" w:eastAsia="Times New Roman" w:hAnsi="Times New Roman" w:cs="Times New Roman"/>
                <w:color w:val="000000"/>
                <w:sz w:val="24"/>
                <w:szCs w:val="24"/>
              </w:rPr>
              <w:t>05 5 П5 И1</w:t>
            </w:r>
            <w:r w:rsidR="001E1BFE">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312,8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Содержание и ремонт муниципального жилищного фонда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22 228,4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20 739,2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22 228,4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20 739,2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«Жилищно-коммунальное хозяйство и благоустройство территории муниципального образования Беляевский </w:t>
            </w:r>
            <w:r w:rsidRPr="00BD3F54">
              <w:rPr>
                <w:rFonts w:ascii="Times New Roman" w:eastAsia="Times New Roman" w:hAnsi="Times New Roman" w:cs="Times New Roman"/>
                <w:color w:val="000000"/>
                <w:sz w:val="24"/>
                <w:szCs w:val="24"/>
              </w:rPr>
              <w:lastRenderedPageBreak/>
              <w:t>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21 100,9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20 439,2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Капитальные вложения в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S0010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21 100,9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20 439,2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Бюджетные инвестиции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S0010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21 100,9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20 439,2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917CFF" w:rsidP="009C1F65">
            <w:pPr>
              <w:rPr>
                <w:color w:val="000000"/>
                <w:sz w:val="24"/>
                <w:szCs w:val="24"/>
              </w:rPr>
            </w:pPr>
            <w:r w:rsidRPr="00917CFF">
              <w:rPr>
                <w:rFonts w:ascii="Times New Roman" w:eastAsia="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17CFF">
            <w:pPr>
              <w:jc w:val="center"/>
              <w:rPr>
                <w:color w:val="000000"/>
                <w:sz w:val="24"/>
                <w:szCs w:val="24"/>
              </w:rPr>
            </w:pPr>
            <w:r w:rsidRPr="00BD3F54">
              <w:rPr>
                <w:rFonts w:ascii="Times New Roman" w:eastAsia="Times New Roman" w:hAnsi="Times New Roman" w:cs="Times New Roman"/>
                <w:color w:val="000000"/>
                <w:sz w:val="24"/>
                <w:szCs w:val="24"/>
              </w:rPr>
              <w:t xml:space="preserve">05 4 05 </w:t>
            </w:r>
            <w:r w:rsidR="00917CFF">
              <w:rPr>
                <w:rFonts w:ascii="Times New Roman" w:eastAsia="Times New Roman" w:hAnsi="Times New Roman" w:cs="Times New Roman"/>
                <w:color w:val="000000"/>
                <w:sz w:val="24"/>
                <w:szCs w:val="24"/>
              </w:rPr>
              <w:t>90770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1 127,5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17CFF">
            <w:pPr>
              <w:jc w:val="center"/>
              <w:rPr>
                <w:color w:val="000000"/>
                <w:sz w:val="24"/>
                <w:szCs w:val="24"/>
              </w:rPr>
            </w:pPr>
            <w:r w:rsidRPr="00BD3F54">
              <w:rPr>
                <w:rFonts w:ascii="Times New Roman" w:eastAsia="Times New Roman" w:hAnsi="Times New Roman" w:cs="Times New Roman"/>
                <w:color w:val="000000"/>
                <w:sz w:val="24"/>
                <w:szCs w:val="24"/>
              </w:rPr>
              <w:t xml:space="preserve">05 4 05 </w:t>
            </w:r>
            <w:r w:rsidR="00917CFF">
              <w:rPr>
                <w:rFonts w:ascii="Times New Roman" w:eastAsia="Times New Roman" w:hAnsi="Times New Roman" w:cs="Times New Roman"/>
                <w:color w:val="000000"/>
                <w:sz w:val="24"/>
                <w:szCs w:val="24"/>
              </w:rPr>
              <w:t>90770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917CFF" w:rsidP="009C1F65">
            <w:pPr>
              <w:jc w:val="right"/>
              <w:rPr>
                <w:color w:val="000000"/>
                <w:sz w:val="24"/>
                <w:szCs w:val="24"/>
              </w:rPr>
            </w:pPr>
            <w:r>
              <w:rPr>
                <w:rFonts w:ascii="Times New Roman" w:eastAsia="Times New Roman" w:hAnsi="Times New Roman" w:cs="Times New Roman"/>
                <w:color w:val="000000"/>
                <w:sz w:val="24"/>
                <w:szCs w:val="24"/>
              </w:rPr>
              <w:t>567,5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917CF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rPr>
                <w:rFonts w:ascii="Times New Roman" w:eastAsia="Times New Roman" w:hAnsi="Times New Roman" w:cs="Times New Roman"/>
                <w:color w:val="000000"/>
                <w:sz w:val="24"/>
                <w:szCs w:val="24"/>
              </w:rPr>
            </w:pPr>
            <w:r w:rsidRPr="00917CFF">
              <w:rPr>
                <w:rFonts w:ascii="Times New Roman" w:eastAsia="Times New Roman" w:hAnsi="Times New Roman" w:cs="Times New Roman"/>
                <w:color w:val="000000"/>
                <w:sz w:val="24"/>
                <w:szCs w:val="24"/>
              </w:rPr>
              <w:t>Бюджетные инвестиции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05 4 03 90770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17CF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7 848,6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5 196,8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6 337,4</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7 848,6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5 196,8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6 337,4</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7 848,6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5 196,8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6 337,4</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Реализация мероприятий по озеленению территории </w:t>
            </w:r>
            <w:r w:rsidRPr="00BD3F54">
              <w:rPr>
                <w:rFonts w:ascii="Times New Roman" w:eastAsia="Times New Roman" w:hAnsi="Times New Roman" w:cs="Times New Roman"/>
                <w:color w:val="000000"/>
                <w:sz w:val="24"/>
                <w:szCs w:val="24"/>
              </w:rPr>
              <w:lastRenderedPageBreak/>
              <w:t>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1 095,9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501,0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501,0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1 095,9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501,0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501,0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Организация и содержание мест захоронения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5 </w:t>
            </w:r>
            <w:r w:rsidR="000652EF">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67,0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3 </w:t>
            </w:r>
            <w:r w:rsidR="000652EF">
              <w:rPr>
                <w:rFonts w:ascii="Times New Roman" w:eastAsia="Times New Roman" w:hAnsi="Times New Roman" w:cs="Times New Roman"/>
                <w:color w:val="000000"/>
                <w:sz w:val="24"/>
                <w:szCs w:val="24"/>
              </w:rPr>
              <w:t>2</w:t>
            </w:r>
            <w:r w:rsidRPr="00BD3F54">
              <w:rPr>
                <w:rFonts w:ascii="Times New Roman" w:eastAsia="Times New Roman" w:hAnsi="Times New Roman" w:cs="Times New Roman"/>
                <w:color w:val="000000"/>
                <w:sz w:val="24"/>
                <w:szCs w:val="24"/>
              </w:rPr>
              <w:t>45,8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4 </w:t>
            </w:r>
            <w:r w:rsidR="000652EF">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86,4</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5 </w:t>
            </w:r>
            <w:r w:rsidR="000652EF">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67,0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3 </w:t>
            </w:r>
            <w:r w:rsidR="000652EF">
              <w:rPr>
                <w:rFonts w:ascii="Times New Roman" w:eastAsia="Times New Roman" w:hAnsi="Times New Roman" w:cs="Times New Roman"/>
                <w:color w:val="000000"/>
                <w:sz w:val="24"/>
                <w:szCs w:val="24"/>
              </w:rPr>
              <w:t>2</w:t>
            </w:r>
            <w:r w:rsidRPr="00BD3F54">
              <w:rPr>
                <w:rFonts w:ascii="Times New Roman" w:eastAsia="Times New Roman" w:hAnsi="Times New Roman" w:cs="Times New Roman"/>
                <w:color w:val="000000"/>
                <w:sz w:val="24"/>
                <w:szCs w:val="24"/>
              </w:rPr>
              <w:t>45,8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4 </w:t>
            </w:r>
            <w:r w:rsidR="000652EF">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86,4</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650,0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650,0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Финансовое обеспечение на создание комфортных условий жизнедеятельности в сельской местности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500,0</w:t>
            </w:r>
          </w:p>
        </w:tc>
      </w:tr>
      <w:tr w:rsidR="00292C9D"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500,0</w:t>
            </w:r>
          </w:p>
        </w:tc>
      </w:tr>
      <w:tr w:rsidR="00EB36B1"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0652EF" w:rsidP="009C1F65">
            <w:pPr>
              <w:rPr>
                <w:rFonts w:ascii="Times New Roman" w:eastAsia="Times New Roman" w:hAnsi="Times New Roman" w:cs="Times New Roman"/>
                <w:color w:val="000000"/>
                <w:sz w:val="24"/>
                <w:szCs w:val="24"/>
              </w:rPr>
            </w:pPr>
            <w:r w:rsidRPr="000652EF">
              <w:rPr>
                <w:rFonts w:ascii="Times New Roman" w:eastAsia="Times New Roman" w:hAnsi="Times New Roman" w:cs="Times New Roman"/>
                <w:color w:val="000000"/>
                <w:sz w:val="24"/>
                <w:szCs w:val="24"/>
              </w:rPr>
              <w:lastRenderedPageBreak/>
              <w:t>Расходы по захоронению граждан</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05 4 03 90830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428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05 4 03 90830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05 4 05 00000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Средства по соглашению переданные в районный бюджет на дом культуры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05 4 05 60540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5 655,5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5 735,4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5 735,4</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05 4 05 60540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5 655,5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5 735,4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5 735,4</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05 4 05 90240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166,4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86,5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86,5</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05 4 05 90240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166,4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86,5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86,5</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w:t>
            </w:r>
            <w:r w:rsidRPr="00BD3F54">
              <w:rPr>
                <w:rFonts w:ascii="Times New Roman" w:eastAsia="Times New Roman" w:hAnsi="Times New Roman" w:cs="Times New Roman"/>
                <w:color w:val="000000"/>
                <w:sz w:val="24"/>
                <w:szCs w:val="24"/>
              </w:rPr>
              <w:lastRenderedPageBreak/>
              <w:t>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lastRenderedPageBreak/>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05 4 01 20580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Публичные нормативные социальные выплаты гражданам</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05 4 01 20580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310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05 4 06 00000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05 4 06 90660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05 4 06 90660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bCs/>
                <w:color w:val="000000"/>
                <w:sz w:val="24"/>
                <w:szCs w:val="24"/>
              </w:rPr>
            </w:pPr>
            <w:r w:rsidRPr="00BD3F54">
              <w:rPr>
                <w:rFonts w:ascii="Times New Roman" w:eastAsia="Times New Roman" w:hAnsi="Times New Roman" w:cs="Times New Roman"/>
                <w:bCs/>
                <w:color w:val="000000"/>
                <w:sz w:val="24"/>
                <w:szCs w:val="24"/>
              </w:rPr>
              <w:t>Условно утвержденные расходы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r w:rsidRPr="00BD3F54">
              <w:rPr>
                <w:rFonts w:ascii="Times New Roman" w:eastAsia="Times New Roman" w:hAnsi="Times New Roman" w:cs="Times New Roman"/>
                <w:bCs/>
                <w:color w:val="000000"/>
                <w:sz w:val="24"/>
                <w:szCs w:val="24"/>
              </w:rPr>
              <w:t>999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r w:rsidRPr="00BD3F54">
              <w:rPr>
                <w:rFonts w:ascii="Times New Roman" w:eastAsia="Times New Roman" w:hAnsi="Times New Roman" w:cs="Times New Roman"/>
                <w:bCs/>
                <w:color w:val="000000"/>
                <w:sz w:val="24"/>
                <w:szCs w:val="24"/>
              </w:rPr>
              <w:t>1 185,8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r w:rsidRPr="00BD3F54">
              <w:rPr>
                <w:rFonts w:ascii="Times New Roman" w:eastAsia="Times New Roman" w:hAnsi="Times New Roman" w:cs="Times New Roman"/>
                <w:bCs/>
                <w:color w:val="000000"/>
                <w:sz w:val="24"/>
                <w:szCs w:val="24"/>
              </w:rPr>
              <w:t>1 434,8</w:t>
            </w:r>
          </w:p>
        </w:tc>
      </w:tr>
      <w:tr w:rsidR="000652EF" w:rsidRPr="00BD3F54" w:rsidTr="00514865">
        <w:tblPrEx>
          <w:tblLook w:val="01E0" w:firstRow="1" w:lastRow="1" w:firstColumn="1" w:lastColumn="1" w:noHBand="0" w:noVBand="0"/>
        </w:tblPrEx>
        <w:trPr>
          <w:gridBefore w:val="1"/>
          <w:gridAfter w:val="1"/>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bCs/>
                <w:color w:val="000000"/>
                <w:sz w:val="24"/>
                <w:szCs w:val="24"/>
              </w:rPr>
            </w:pPr>
            <w:r w:rsidRPr="00BD3F54">
              <w:rPr>
                <w:rFonts w:ascii="Times New Roman" w:eastAsia="Times New Roman" w:hAnsi="Times New Roman" w:cs="Times New Roman"/>
                <w:bCs/>
                <w:color w:val="000000"/>
                <w:sz w:val="24"/>
                <w:szCs w:val="24"/>
              </w:rPr>
              <w:t>ИТОГО РАСХОДОВ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r w:rsidRPr="00BD3F54">
              <w:rPr>
                <w:rFonts w:ascii="Times New Roman" w:eastAsia="Times New Roman" w:hAnsi="Times New Roman" w:cs="Times New Roman"/>
                <w:bCs/>
                <w:color w:val="000000"/>
                <w:sz w:val="24"/>
                <w:szCs w:val="24"/>
              </w:rPr>
              <w:t>52 419,9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r w:rsidRPr="00BD3F54">
              <w:rPr>
                <w:rFonts w:ascii="Times New Roman" w:eastAsia="Times New Roman" w:hAnsi="Times New Roman" w:cs="Times New Roman"/>
                <w:bCs/>
                <w:color w:val="000000"/>
                <w:sz w:val="24"/>
                <w:szCs w:val="24"/>
              </w:rPr>
              <w:t>48 994,7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r w:rsidRPr="00BD3F54">
              <w:rPr>
                <w:rFonts w:ascii="Times New Roman" w:eastAsia="Times New Roman" w:hAnsi="Times New Roman" w:cs="Times New Roman"/>
                <w:bCs/>
                <w:color w:val="000000"/>
                <w:sz w:val="24"/>
                <w:szCs w:val="24"/>
              </w:rPr>
              <w:t>30 285,5</w:t>
            </w:r>
          </w:p>
        </w:tc>
      </w:tr>
      <w:tr w:rsidR="000652EF" w:rsidRPr="00337A67" w:rsidTr="00292C9D">
        <w:trPr>
          <w:trHeight w:val="300"/>
        </w:trPr>
        <w:tc>
          <w:tcPr>
            <w:tcW w:w="46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p w:rsidR="000652EF" w:rsidRPr="00337A67" w:rsidRDefault="000652EF" w:rsidP="000652EF">
            <w:pPr>
              <w:spacing w:after="0" w:line="240" w:lineRule="auto"/>
              <w:rPr>
                <w:rFonts w:ascii="Calibri" w:eastAsia="Times New Roman" w:hAnsi="Calibri" w:cs="Times New Roman"/>
                <w:color w:val="000000"/>
                <w:w w:val="121"/>
                <w:lang w:eastAsia="ru-RU"/>
              </w:rPr>
            </w:pPr>
          </w:p>
          <w:p w:rsidR="000652EF" w:rsidRPr="00337A67" w:rsidRDefault="000652EF" w:rsidP="000652EF">
            <w:pPr>
              <w:spacing w:after="0" w:line="240" w:lineRule="auto"/>
              <w:rPr>
                <w:rFonts w:ascii="Calibri" w:eastAsia="Times New Roman" w:hAnsi="Calibri" w:cs="Times New Roman"/>
                <w:color w:val="000000"/>
                <w:w w:val="121"/>
                <w:lang w:eastAsia="ru-RU"/>
              </w:rPr>
            </w:pPr>
          </w:p>
          <w:p w:rsidR="000652EF" w:rsidRPr="00337A67" w:rsidRDefault="000652EF" w:rsidP="000652EF">
            <w:pPr>
              <w:spacing w:after="0" w:line="240" w:lineRule="auto"/>
              <w:rPr>
                <w:rFonts w:ascii="Calibri" w:eastAsia="Times New Roman" w:hAnsi="Calibri" w:cs="Times New Roman"/>
                <w:color w:val="000000"/>
                <w:w w:val="121"/>
                <w:lang w:eastAsia="ru-RU"/>
              </w:rPr>
            </w:pPr>
          </w:p>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543"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Times New Roman" w:eastAsia="Times New Roman" w:hAnsi="Times New Roman" w:cs="Times New Roman"/>
                <w:color w:val="000000"/>
                <w:w w:val="121"/>
                <w:lang w:eastAsia="ru-RU"/>
              </w:rPr>
            </w:pPr>
          </w:p>
        </w:tc>
        <w:tc>
          <w:tcPr>
            <w:tcW w:w="3530" w:type="dxa"/>
            <w:gridSpan w:val="7"/>
            <w:tcBorders>
              <w:top w:val="nil"/>
              <w:left w:val="nil"/>
              <w:bottom w:val="nil"/>
              <w:right w:val="nil"/>
            </w:tcBorders>
            <w:shd w:val="clear" w:color="auto" w:fill="auto"/>
            <w:noWrap/>
            <w:vAlign w:val="bottom"/>
            <w:hideMark/>
          </w:tcPr>
          <w:p w:rsidR="000652EF" w:rsidRDefault="000652EF" w:rsidP="000652EF">
            <w:pPr>
              <w:spacing w:after="0" w:line="240" w:lineRule="auto"/>
              <w:rPr>
                <w:rFonts w:ascii="Times New Roman" w:eastAsia="Times New Roman" w:hAnsi="Times New Roman" w:cs="Times New Roman"/>
                <w:color w:val="000000"/>
                <w:w w:val="121"/>
                <w:lang w:eastAsia="ru-RU"/>
              </w:rPr>
            </w:pPr>
          </w:p>
          <w:p w:rsidR="000652EF" w:rsidRDefault="000652EF" w:rsidP="000652EF">
            <w:pPr>
              <w:spacing w:after="0" w:line="240" w:lineRule="auto"/>
              <w:rPr>
                <w:rFonts w:ascii="Times New Roman" w:eastAsia="Times New Roman" w:hAnsi="Times New Roman" w:cs="Times New Roman"/>
                <w:color w:val="000000"/>
                <w:w w:val="121"/>
                <w:lang w:eastAsia="ru-RU"/>
              </w:rPr>
            </w:pPr>
          </w:p>
          <w:p w:rsidR="000652EF" w:rsidRDefault="000652EF" w:rsidP="000652EF">
            <w:pPr>
              <w:spacing w:after="0" w:line="240" w:lineRule="auto"/>
              <w:rPr>
                <w:rFonts w:ascii="Times New Roman" w:eastAsia="Times New Roman" w:hAnsi="Times New Roman" w:cs="Times New Roman"/>
                <w:color w:val="000000"/>
                <w:w w:val="121"/>
                <w:lang w:eastAsia="ru-RU"/>
              </w:rPr>
            </w:pPr>
          </w:p>
          <w:p w:rsidR="000652EF" w:rsidRDefault="000652EF" w:rsidP="000652EF">
            <w:pPr>
              <w:spacing w:after="0" w:line="240" w:lineRule="auto"/>
              <w:rPr>
                <w:rFonts w:ascii="Times New Roman" w:eastAsia="Times New Roman" w:hAnsi="Times New Roman" w:cs="Times New Roman"/>
                <w:color w:val="000000"/>
                <w:w w:val="121"/>
                <w:lang w:eastAsia="ru-RU"/>
              </w:rPr>
            </w:pPr>
          </w:p>
          <w:p w:rsidR="000652EF" w:rsidRDefault="000652EF" w:rsidP="000652EF">
            <w:pPr>
              <w:spacing w:after="0" w:line="240" w:lineRule="auto"/>
              <w:rPr>
                <w:rFonts w:ascii="Times New Roman" w:eastAsia="Times New Roman" w:hAnsi="Times New Roman" w:cs="Times New Roman"/>
                <w:color w:val="000000"/>
                <w:w w:val="121"/>
                <w:lang w:eastAsia="ru-RU"/>
              </w:rPr>
            </w:pPr>
          </w:p>
          <w:p w:rsidR="000652EF" w:rsidRDefault="000652EF" w:rsidP="000652EF">
            <w:pPr>
              <w:spacing w:after="0" w:line="240" w:lineRule="auto"/>
              <w:rPr>
                <w:rFonts w:ascii="Times New Roman" w:eastAsia="Times New Roman" w:hAnsi="Times New Roman" w:cs="Times New Roman"/>
                <w:color w:val="000000"/>
                <w:w w:val="121"/>
                <w:lang w:eastAsia="ru-RU"/>
              </w:rPr>
            </w:pPr>
          </w:p>
          <w:p w:rsidR="000652EF" w:rsidRDefault="000652EF" w:rsidP="000652EF">
            <w:pPr>
              <w:spacing w:after="0" w:line="240" w:lineRule="auto"/>
              <w:rPr>
                <w:rFonts w:ascii="Times New Roman" w:eastAsia="Times New Roman" w:hAnsi="Times New Roman" w:cs="Times New Roman"/>
                <w:color w:val="000000"/>
                <w:w w:val="121"/>
                <w:lang w:eastAsia="ru-RU"/>
              </w:rPr>
            </w:pPr>
          </w:p>
          <w:p w:rsidR="000652EF" w:rsidRPr="00337A67" w:rsidRDefault="000652EF" w:rsidP="000652EF">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tc>
      </w:tr>
      <w:tr w:rsidR="000652EF" w:rsidRPr="00337A67" w:rsidTr="00292C9D">
        <w:trPr>
          <w:trHeight w:val="300"/>
        </w:trPr>
        <w:tc>
          <w:tcPr>
            <w:tcW w:w="46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5073" w:type="dxa"/>
            <w:gridSpan w:val="9"/>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0652EF" w:rsidRPr="00337A67" w:rsidRDefault="000652EF" w:rsidP="000652EF">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w:t>
            </w:r>
            <w:r>
              <w:rPr>
                <w:rFonts w:ascii="Times New Roman" w:eastAsia="Times New Roman" w:hAnsi="Times New Roman" w:cs="Times New Roman"/>
                <w:color w:val="000000"/>
                <w:w w:val="121"/>
                <w:lang w:eastAsia="ru-RU"/>
              </w:rPr>
              <w:t xml:space="preserve">ципального образования </w:t>
            </w:r>
            <w:r w:rsidRPr="00E2266F">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Беляевский сельсовет</w:t>
            </w:r>
          </w:p>
        </w:tc>
      </w:tr>
      <w:tr w:rsidR="000652EF" w:rsidRPr="00337A67" w:rsidTr="00292C9D">
        <w:trPr>
          <w:trHeight w:val="300"/>
        </w:trPr>
        <w:tc>
          <w:tcPr>
            <w:tcW w:w="46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5073" w:type="dxa"/>
            <w:gridSpan w:val="9"/>
            <w:tcBorders>
              <w:top w:val="nil"/>
              <w:left w:val="nil"/>
              <w:bottom w:val="nil"/>
              <w:right w:val="nil"/>
            </w:tcBorders>
            <w:shd w:val="clear" w:color="auto" w:fill="auto"/>
            <w:noWrap/>
            <w:vAlign w:val="bottom"/>
            <w:hideMark/>
          </w:tcPr>
          <w:p w:rsidR="000652EF" w:rsidRPr="00337A67" w:rsidRDefault="000652EF" w:rsidP="006751ED">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6751ED">
              <w:rPr>
                <w:rFonts w:ascii="Times New Roman" w:eastAsia="Times New Roman" w:hAnsi="Times New Roman" w:cs="Times New Roman"/>
                <w:color w:val="000000"/>
                <w:w w:val="121"/>
                <w:lang w:eastAsia="ru-RU"/>
              </w:rPr>
              <w:t>22</w:t>
            </w:r>
            <w:r>
              <w:rPr>
                <w:rFonts w:ascii="Times New Roman" w:eastAsia="Times New Roman" w:hAnsi="Times New Roman" w:cs="Times New Roman"/>
                <w:color w:val="000000"/>
                <w:w w:val="121"/>
                <w:lang w:eastAsia="ru-RU"/>
              </w:rPr>
              <w:t xml:space="preserve">.12.2023№ </w:t>
            </w:r>
            <w:r w:rsidR="006751ED">
              <w:rPr>
                <w:rFonts w:ascii="Times New Roman" w:eastAsia="Times New Roman" w:hAnsi="Times New Roman" w:cs="Times New Roman"/>
                <w:color w:val="000000"/>
                <w:w w:val="121"/>
                <w:lang w:eastAsia="ru-RU"/>
              </w:rPr>
              <w:t>156</w:t>
            </w:r>
          </w:p>
        </w:tc>
      </w:tr>
      <w:tr w:rsidR="000652EF" w:rsidRPr="00337A67" w:rsidTr="00292C9D">
        <w:trPr>
          <w:trHeight w:val="300"/>
        </w:trPr>
        <w:tc>
          <w:tcPr>
            <w:tcW w:w="46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543"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783"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747" w:type="dxa"/>
            <w:gridSpan w:val="5"/>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r>
      <w:tr w:rsidR="000652EF" w:rsidRPr="00337A67" w:rsidTr="00292C9D">
        <w:trPr>
          <w:gridAfter w:val="1"/>
          <w:wAfter w:w="978" w:type="dxa"/>
          <w:trHeight w:val="300"/>
        </w:trPr>
        <w:tc>
          <w:tcPr>
            <w:tcW w:w="292" w:type="dxa"/>
            <w:tcBorders>
              <w:top w:val="nil"/>
              <w:left w:val="nil"/>
              <w:bottom w:val="nil"/>
              <w:right w:val="nil"/>
            </w:tcBorders>
          </w:tcPr>
          <w:p w:rsidR="000652EF" w:rsidRPr="00337A67" w:rsidRDefault="000652EF" w:rsidP="000652EF">
            <w:pPr>
              <w:spacing w:after="0" w:line="240" w:lineRule="auto"/>
              <w:jc w:val="center"/>
              <w:rPr>
                <w:rFonts w:ascii="Calibri" w:eastAsia="Times New Roman" w:hAnsi="Calibri" w:cs="Times New Roman"/>
                <w:color w:val="000000"/>
                <w:w w:val="121"/>
                <w:lang w:eastAsia="ru-RU"/>
              </w:rPr>
            </w:pPr>
          </w:p>
        </w:tc>
        <w:tc>
          <w:tcPr>
            <w:tcW w:w="14459" w:type="dxa"/>
            <w:gridSpan w:val="19"/>
            <w:tcBorders>
              <w:top w:val="nil"/>
              <w:left w:val="nil"/>
              <w:bottom w:val="nil"/>
              <w:right w:val="nil"/>
            </w:tcBorders>
            <w:shd w:val="clear" w:color="auto" w:fill="auto"/>
            <w:noWrap/>
            <w:vAlign w:val="bottom"/>
            <w:hideMark/>
          </w:tcPr>
          <w:p w:rsidR="000652EF" w:rsidRPr="00337A67" w:rsidRDefault="000652EF" w:rsidP="000652EF">
            <w:pPr>
              <w:spacing w:after="0" w:line="240" w:lineRule="auto"/>
              <w:jc w:val="center"/>
              <w:rPr>
                <w:rFonts w:ascii="Calibri" w:eastAsia="Times New Roman" w:hAnsi="Calibri" w:cs="Times New Roman"/>
                <w:color w:val="000000"/>
                <w:w w:val="121"/>
                <w:lang w:eastAsia="ru-RU"/>
              </w:rPr>
            </w:pPr>
          </w:p>
        </w:tc>
      </w:tr>
      <w:tr w:rsidR="000652EF" w:rsidRPr="00337A67" w:rsidTr="00292C9D">
        <w:trPr>
          <w:gridAfter w:val="1"/>
          <w:wAfter w:w="978" w:type="dxa"/>
          <w:trHeight w:val="990"/>
        </w:trPr>
        <w:tc>
          <w:tcPr>
            <w:tcW w:w="292" w:type="dxa"/>
            <w:tcBorders>
              <w:top w:val="nil"/>
              <w:left w:val="nil"/>
              <w:bottom w:val="nil"/>
              <w:right w:val="nil"/>
            </w:tcBorders>
          </w:tcPr>
          <w:p w:rsidR="000652EF" w:rsidRPr="00337A67" w:rsidRDefault="000652EF" w:rsidP="000652EF">
            <w:pPr>
              <w:spacing w:after="0" w:line="240" w:lineRule="auto"/>
              <w:jc w:val="center"/>
              <w:rPr>
                <w:rFonts w:ascii="Times New Roman" w:eastAsia="Times New Roman" w:hAnsi="Times New Roman" w:cs="Times New Roman"/>
                <w:color w:val="000000"/>
                <w:w w:val="121"/>
                <w:sz w:val="28"/>
                <w:szCs w:val="28"/>
                <w:lang w:eastAsia="ru-RU"/>
              </w:rPr>
            </w:pPr>
          </w:p>
        </w:tc>
        <w:tc>
          <w:tcPr>
            <w:tcW w:w="14459" w:type="dxa"/>
            <w:gridSpan w:val="19"/>
            <w:tcBorders>
              <w:top w:val="nil"/>
              <w:left w:val="nil"/>
              <w:bottom w:val="nil"/>
              <w:right w:val="nil"/>
            </w:tcBorders>
            <w:shd w:val="clear" w:color="auto" w:fill="auto"/>
            <w:vAlign w:val="bottom"/>
            <w:hideMark/>
          </w:tcPr>
          <w:p w:rsidR="000652EF" w:rsidRDefault="000652EF" w:rsidP="000652EF">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  И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0652EF" w:rsidRPr="009C1F65" w:rsidRDefault="000652EF" w:rsidP="000652EF">
            <w:pPr>
              <w:spacing w:after="0" w:line="240" w:lineRule="auto"/>
              <w:jc w:val="right"/>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т</w:t>
            </w:r>
            <w:r w:rsidRPr="009C1F65">
              <w:rPr>
                <w:rFonts w:ascii="Times New Roman" w:eastAsia="Times New Roman" w:hAnsi="Times New Roman" w:cs="Times New Roman"/>
                <w:color w:val="000000"/>
                <w:w w:val="121"/>
                <w:sz w:val="24"/>
                <w:szCs w:val="24"/>
                <w:lang w:eastAsia="ru-RU"/>
              </w:rPr>
              <w:t>ыс. руб.</w:t>
            </w:r>
          </w:p>
          <w:tbl>
            <w:tblPr>
              <w:tblOverlap w:val="never"/>
              <w:tblW w:w="13749"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3"/>
              <w:gridCol w:w="567"/>
              <w:gridCol w:w="851"/>
              <w:gridCol w:w="1984"/>
              <w:gridCol w:w="993"/>
              <w:gridCol w:w="1077"/>
              <w:gridCol w:w="1049"/>
              <w:gridCol w:w="1185"/>
            </w:tblGrid>
            <w:tr w:rsidR="000652EF" w:rsidRPr="009C1F65" w:rsidTr="009C1F65">
              <w:trPr>
                <w:tblHeader/>
              </w:trPr>
              <w:tc>
                <w:tcPr>
                  <w:tcW w:w="6043" w:type="dxa"/>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0652EF" w:rsidRPr="009C1F65" w:rsidTr="009C1F65">
                    <w:trPr>
                      <w:jc w:val="center"/>
                    </w:trPr>
                    <w:tc>
                      <w:tcPr>
                        <w:tcW w:w="410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Наименование</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567"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0652EF" w:rsidRPr="009C1F65" w:rsidTr="009C1F65">
                    <w:trPr>
                      <w:jc w:val="center"/>
                    </w:trPr>
                    <w:tc>
                      <w:tcPr>
                        <w:tcW w:w="983"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Рз</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851"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0652EF" w:rsidRPr="009C1F65" w:rsidTr="009C1F65">
                    <w:trPr>
                      <w:jc w:val="center"/>
                    </w:trPr>
                    <w:tc>
                      <w:tcPr>
                        <w:tcW w:w="126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Пр</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1984"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0652EF" w:rsidRPr="009C1F65" w:rsidTr="009C1F65">
                    <w:trPr>
                      <w:jc w:val="center"/>
                    </w:trPr>
                    <w:tc>
                      <w:tcPr>
                        <w:tcW w:w="211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ЦСР</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993"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0652EF" w:rsidRPr="009C1F65" w:rsidTr="009C1F65">
                    <w:trPr>
                      <w:jc w:val="center"/>
                    </w:trPr>
                    <w:tc>
                      <w:tcPr>
                        <w:tcW w:w="109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ВР</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1077"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0652EF" w:rsidRPr="009C1F65" w:rsidTr="009C1F65">
                    <w:trPr>
                      <w:jc w:val="center"/>
                    </w:trPr>
                    <w:tc>
                      <w:tcPr>
                        <w:tcW w:w="1550"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2024 год</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1049"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0652EF" w:rsidRPr="009C1F65" w:rsidTr="009C1F65">
                    <w:trPr>
                      <w:jc w:val="center"/>
                    </w:trPr>
                    <w:tc>
                      <w:tcPr>
                        <w:tcW w:w="1550"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2025 год</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1185"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1168" w:type="dxa"/>
                    <w:jc w:val="center"/>
                    <w:tblLayout w:type="fixed"/>
                    <w:tblCellMar>
                      <w:left w:w="0" w:type="dxa"/>
                      <w:right w:w="0" w:type="dxa"/>
                    </w:tblCellMar>
                    <w:tblLook w:val="01E0" w:firstRow="1" w:lastRow="1" w:firstColumn="1" w:lastColumn="1" w:noHBand="0" w:noVBand="0"/>
                  </w:tblPr>
                  <w:tblGrid>
                    <w:gridCol w:w="1168"/>
                  </w:tblGrid>
                  <w:tr w:rsidR="000652EF" w:rsidRPr="009C1F65" w:rsidTr="009C1F65">
                    <w:trPr>
                      <w:jc w:val="center"/>
                    </w:trPr>
                    <w:tc>
                      <w:tcPr>
                        <w:tcW w:w="1168"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2026 год</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r>
          </w:tbl>
          <w:p w:rsidR="000652EF" w:rsidRPr="009C1F65" w:rsidRDefault="000652EF" w:rsidP="000652EF">
            <w:pPr>
              <w:spacing w:after="0" w:line="240" w:lineRule="auto"/>
              <w:rPr>
                <w:rFonts w:ascii="Times New Roman" w:eastAsia="Times New Roman" w:hAnsi="Times New Roman" w:cs="Times New Roman"/>
                <w:vanish/>
                <w:sz w:val="20"/>
                <w:szCs w:val="20"/>
                <w:lang w:eastAsia="ru-RU"/>
              </w:rPr>
            </w:pPr>
          </w:p>
          <w:tbl>
            <w:tblPr>
              <w:tblOverlap w:val="never"/>
              <w:tblW w:w="13749" w:type="dxa"/>
              <w:tblInd w:w="473" w:type="dxa"/>
              <w:tblLayout w:type="fixed"/>
              <w:tblLook w:val="01E0" w:firstRow="1" w:lastRow="1" w:firstColumn="1" w:lastColumn="1" w:noHBand="0" w:noVBand="0"/>
            </w:tblPr>
            <w:tblGrid>
              <w:gridCol w:w="6058"/>
              <w:gridCol w:w="564"/>
              <w:gridCol w:w="848"/>
              <w:gridCol w:w="1981"/>
              <w:gridCol w:w="990"/>
              <w:gridCol w:w="1074"/>
              <w:gridCol w:w="1049"/>
              <w:gridCol w:w="1185"/>
            </w:tblGrid>
            <w:tr w:rsidR="000652EF" w:rsidRPr="009C1F65" w:rsidTr="00EE7E4B">
              <w:trPr>
                <w:tblHeader/>
              </w:trPr>
              <w:tc>
                <w:tcPr>
                  <w:tcW w:w="605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0652EF" w:rsidRPr="009C1F65" w:rsidTr="009C1F65">
                    <w:trPr>
                      <w:jc w:val="center"/>
                    </w:trPr>
                    <w:tc>
                      <w:tcPr>
                        <w:tcW w:w="410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1</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56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0652EF" w:rsidRPr="009C1F65" w:rsidTr="009C1F65">
                    <w:trPr>
                      <w:jc w:val="center"/>
                    </w:trPr>
                    <w:tc>
                      <w:tcPr>
                        <w:tcW w:w="983"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2</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84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0652EF" w:rsidRPr="009C1F65" w:rsidTr="009C1F65">
                    <w:trPr>
                      <w:jc w:val="center"/>
                    </w:trPr>
                    <w:tc>
                      <w:tcPr>
                        <w:tcW w:w="126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3</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198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2225" w:type="dxa"/>
                    <w:jc w:val="center"/>
                    <w:tblLayout w:type="fixed"/>
                    <w:tblCellMar>
                      <w:left w:w="0" w:type="dxa"/>
                      <w:right w:w="0" w:type="dxa"/>
                    </w:tblCellMar>
                    <w:tblLook w:val="01E0" w:firstRow="1" w:lastRow="1" w:firstColumn="1" w:lastColumn="1" w:noHBand="0" w:noVBand="0"/>
                  </w:tblPr>
                  <w:tblGrid>
                    <w:gridCol w:w="2225"/>
                  </w:tblGrid>
                  <w:tr w:rsidR="000652EF" w:rsidRPr="009C1F65" w:rsidTr="009C1F65">
                    <w:trPr>
                      <w:jc w:val="center"/>
                    </w:trPr>
                    <w:tc>
                      <w:tcPr>
                        <w:tcW w:w="2225"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4</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99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1156" w:type="dxa"/>
                    <w:jc w:val="center"/>
                    <w:tblLayout w:type="fixed"/>
                    <w:tblCellMar>
                      <w:left w:w="0" w:type="dxa"/>
                      <w:right w:w="0" w:type="dxa"/>
                    </w:tblCellMar>
                    <w:tblLook w:val="01E0" w:firstRow="1" w:lastRow="1" w:firstColumn="1" w:lastColumn="1" w:noHBand="0" w:noVBand="0"/>
                  </w:tblPr>
                  <w:tblGrid>
                    <w:gridCol w:w="1156"/>
                  </w:tblGrid>
                  <w:tr w:rsidR="000652EF" w:rsidRPr="009C1F65" w:rsidTr="009C1F65">
                    <w:trPr>
                      <w:jc w:val="center"/>
                    </w:trPr>
                    <w:tc>
                      <w:tcPr>
                        <w:tcW w:w="1156"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5</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107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0652EF" w:rsidRPr="009C1F65" w:rsidTr="009C1F65">
                    <w:trPr>
                      <w:jc w:val="center"/>
                    </w:trPr>
                    <w:tc>
                      <w:tcPr>
                        <w:tcW w:w="1550"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6</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104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0652EF" w:rsidRPr="009C1F65" w:rsidTr="009C1F65">
                    <w:trPr>
                      <w:jc w:val="center"/>
                    </w:trPr>
                    <w:tc>
                      <w:tcPr>
                        <w:tcW w:w="1550"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7</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885" w:type="dxa"/>
                    <w:jc w:val="center"/>
                    <w:tblLayout w:type="fixed"/>
                    <w:tblCellMar>
                      <w:left w:w="0" w:type="dxa"/>
                      <w:right w:w="0" w:type="dxa"/>
                    </w:tblCellMar>
                    <w:tblLook w:val="01E0" w:firstRow="1" w:lastRow="1" w:firstColumn="1" w:lastColumn="1" w:noHBand="0" w:noVBand="0"/>
                  </w:tblPr>
                  <w:tblGrid>
                    <w:gridCol w:w="885"/>
                  </w:tblGrid>
                  <w:tr w:rsidR="000652EF" w:rsidRPr="009C1F65" w:rsidTr="009C1F65">
                    <w:trPr>
                      <w:jc w:val="center"/>
                    </w:trPr>
                    <w:tc>
                      <w:tcPr>
                        <w:tcW w:w="885"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8</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ОБЩЕГОСУДАРСТВЕННЫЕ ВОПРОСЫ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7 332,0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7 177,0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7 177,0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Функционирование высшего должностного лица субъекта Российской Федерации и муниципального образования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Глава муниципального образования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r w:rsidRPr="009C1F65">
                    <w:rPr>
                      <w:rFonts w:ascii="Times New Roman" w:eastAsia="Times New Roman" w:hAnsi="Times New Roman" w:cs="Times New Roman"/>
                      <w:color w:val="000000"/>
                      <w:sz w:val="24"/>
                      <w:szCs w:val="24"/>
                      <w:lang w:eastAsia="ru-RU"/>
                    </w:rPr>
                    <w:lastRenderedPageBreak/>
                    <w:t>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Центральный аппарат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4 970,7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4 970,7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4 970,7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3 474,1</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3 474,1</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3 474,1</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1 491,6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1 491,6</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1 491,6</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Уплата налогов, сборов и иных платежей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850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Средства, передаваемые в районный бюджет по соглашению на осуществление части полномочий на </w:t>
                  </w:r>
                  <w:r w:rsidRPr="009C1F65">
                    <w:rPr>
                      <w:rFonts w:ascii="Times New Roman" w:eastAsia="Times New Roman" w:hAnsi="Times New Roman" w:cs="Times New Roman"/>
                      <w:color w:val="000000"/>
                      <w:sz w:val="24"/>
                      <w:szCs w:val="24"/>
                      <w:lang w:eastAsia="ru-RU"/>
                    </w:rPr>
                    <w:lastRenderedPageBreak/>
                    <w:t>реализацию мероприятий по осуществлению муниципального земельного контроля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05 4 01 60550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05 4 01 60550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Резервные фонды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Непрограммные мероприятия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Прочие  непрограммные мероприятия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77 4 00 00050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Резервные средства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77 4 00 00050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870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Другие общегосударственные вопросы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Уплата налогов, сборов и иных платежей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850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Обеспечение расходов по проведению регистрации прав </w:t>
                  </w:r>
                  <w:r w:rsidRPr="009C1F65">
                    <w:rPr>
                      <w:rFonts w:ascii="Times New Roman" w:eastAsia="Times New Roman" w:hAnsi="Times New Roman" w:cs="Times New Roman"/>
                      <w:color w:val="000000"/>
                      <w:sz w:val="24"/>
                      <w:szCs w:val="24"/>
                      <w:lang w:eastAsia="ru-RU"/>
                    </w:rPr>
                    <w:lastRenderedPageBreak/>
                    <w:t>на объекты муниципальной собственности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05 4 02 90100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05 4 02 90100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НАЦИОНАЛЬНАЯ ОБОРОНА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465,7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05 4 07 00000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05 4 07 51180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05 4 07 51180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НАЦИОНАЛЬНАЯ БЕЗОПАСНОСТЬ И ПРАВООХРАНИТЕЛЬНАЯ ДЕЯТЕЛЬНОСТЬ</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1 060,0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Защита населения и территории от чрезвычайных ситуаций природного и техногенного характера, </w:t>
                  </w:r>
                  <w:r w:rsidRPr="009C1F65">
                    <w:rPr>
                      <w:rFonts w:ascii="Times New Roman" w:eastAsia="Times New Roman" w:hAnsi="Times New Roman" w:cs="Times New Roman"/>
                      <w:color w:val="000000"/>
                      <w:sz w:val="24"/>
                      <w:szCs w:val="24"/>
                      <w:lang w:eastAsia="ru-RU"/>
                    </w:rPr>
                    <w:lastRenderedPageBreak/>
                    <w:t>пожарная безопасность</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«Обеспечение безопасности на территории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52,0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52,0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Обеспечение пожарной безопасности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1 059,2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1 059,2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05 4 04 90330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05 4 04 90330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05 4 04 90720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191,4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Иные закупки товаров, работ и услуг для обеспечения </w:t>
                  </w:r>
                  <w:r w:rsidRPr="009C1F65">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05 4 04 90720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191,4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lastRenderedPageBreak/>
                    <w:t>НАЦИОНАЛЬНАЯ ЭКОНОМИКА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6 620,8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Дорожное хозяйство (дорожные фонды)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EE7E4B"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Мероприятия в рамках приоритетных проектов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EE7E4B"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EE7E4B"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Реализация инициативных проектов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w:t>
                  </w:r>
                  <w:r>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952,8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EE7E4B"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w:t>
                  </w:r>
                  <w:r>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952,8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EE7E4B"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w:t>
                  </w:r>
                  <w:r>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312,8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EE7E4B"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w:t>
                  </w:r>
                  <w:r>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312,8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ЖИЛИЩНО-КОММУНАЛЬНОЕ ХОЗЯЙСТВО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30 677,0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26 536,0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7 537,4</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Жилищное хозяйство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Иные закупки товаров, работ и услуг для обеспечения </w:t>
                  </w:r>
                  <w:r w:rsidRPr="009C1F65">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Коммунальное хозяйство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22 228,4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20 739,2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22 228,4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20 739,2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22 228,4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20 739,2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21 100,9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20 439,2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S0010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21 100,9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20 439,2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Бюджетные инвестиции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S0010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410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21 100,9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20 439,2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17CFF">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90770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1 127,5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90770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567,5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Бюджетные инвестиции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05 4 03 90770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Благоустройство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1 095,9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1 095,9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Организация и содержание мест захоронения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67,0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color w:val="000000"/>
                      <w:sz w:val="24"/>
                      <w:szCs w:val="24"/>
                      <w:lang w:eastAsia="ru-RU"/>
                    </w:rPr>
                    <w:t>2</w:t>
                  </w:r>
                  <w:r w:rsidRPr="009C1F65">
                    <w:rPr>
                      <w:rFonts w:ascii="Times New Roman" w:eastAsia="Times New Roman" w:hAnsi="Times New Roman" w:cs="Times New Roman"/>
                      <w:color w:val="000000"/>
                      <w:sz w:val="24"/>
                      <w:szCs w:val="24"/>
                      <w:lang w:eastAsia="ru-RU"/>
                    </w:rPr>
                    <w:t>45,8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86,4</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67,0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color w:val="000000"/>
                      <w:sz w:val="24"/>
                      <w:szCs w:val="24"/>
                      <w:lang w:eastAsia="ru-RU"/>
                    </w:rPr>
                    <w:t>2</w:t>
                  </w:r>
                  <w:r w:rsidRPr="009C1F65">
                    <w:rPr>
                      <w:rFonts w:ascii="Times New Roman" w:eastAsia="Times New Roman" w:hAnsi="Times New Roman" w:cs="Times New Roman"/>
                      <w:color w:val="000000"/>
                      <w:sz w:val="24"/>
                      <w:szCs w:val="24"/>
                      <w:lang w:eastAsia="ru-RU"/>
                    </w:rPr>
                    <w:t>45,8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86,4</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мероприятий по защите земель от зарастания сорными растениями, кустарниками и мелколесьем</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rFonts w:ascii="Times New Roman" w:eastAsia="Times New Roman" w:hAnsi="Times New Roman" w:cs="Times New Roman"/>
                      <w:color w:val="000000"/>
                      <w:sz w:val="24"/>
                      <w:szCs w:val="24"/>
                    </w:rPr>
                  </w:pPr>
                  <w:r w:rsidRPr="000652EF">
                    <w:rPr>
                      <w:rFonts w:ascii="Times New Roman" w:eastAsia="Times New Roman" w:hAnsi="Times New Roman" w:cs="Times New Roman"/>
                      <w:color w:val="000000"/>
                      <w:sz w:val="24"/>
                      <w:szCs w:val="24"/>
                    </w:rPr>
                    <w:t>Расходы по захоронению граждан</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05 4 03 90830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05 4 03 90830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КУЛЬТУРА, КИНЕМАТОГРАФИЯ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5 821,9</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Культура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05 4 05 60540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5 655,5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05 4 05 60540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5 655,5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05 4 05 90240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166,4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05 4 05 90240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166,4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СОЦИАЛЬНАЯ ПОЛИТИКА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Пенсионное обеспечение</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w:t>
                  </w:r>
                  <w:r w:rsidRPr="009C1F65">
                    <w:rPr>
                      <w:rFonts w:ascii="Times New Roman" w:eastAsia="Times New Roman" w:hAnsi="Times New Roman" w:cs="Times New Roman"/>
                      <w:color w:val="000000"/>
                      <w:sz w:val="24"/>
                      <w:szCs w:val="24"/>
                      <w:lang w:eastAsia="ru-RU"/>
                    </w:rPr>
                    <w:lastRenderedPageBreak/>
                    <w:t>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05 4 01 20580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05 4 01 20580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310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ФИЗИЧЕСКАЯ КУЛЬТУРА И СПОРТ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120,0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Массовый спорт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05 4 06 00000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05 4 06 90660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Иные закупки товаров, работ и услуг для обеспечения </w:t>
                  </w:r>
                  <w:r w:rsidRPr="009C1F65">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05 4 06 90660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lastRenderedPageBreak/>
                    <w:t>Условно утвержденные расходы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1 185,8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1 434,8</w:t>
                  </w:r>
                </w:p>
              </w:tc>
            </w:tr>
            <w:tr w:rsidR="000652EF" w:rsidRPr="009C1F65" w:rsidTr="00EE7E4B">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ИТОГО РАСХОДОВ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52 419,9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48 994,7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30 285,5</w:t>
                  </w:r>
                </w:p>
              </w:tc>
            </w:tr>
          </w:tbl>
          <w:p w:rsidR="000652EF" w:rsidRPr="009C1F65" w:rsidRDefault="000652EF" w:rsidP="000652EF">
            <w:pPr>
              <w:spacing w:after="0" w:line="240" w:lineRule="auto"/>
              <w:rPr>
                <w:rFonts w:ascii="Times New Roman" w:eastAsia="Times New Roman" w:hAnsi="Times New Roman" w:cs="Times New Roman"/>
                <w:sz w:val="20"/>
                <w:szCs w:val="20"/>
                <w:lang w:eastAsia="ru-RU"/>
              </w:rPr>
            </w:pPr>
          </w:p>
          <w:p w:rsidR="000652EF" w:rsidRPr="00204831" w:rsidRDefault="000652EF" w:rsidP="000652EF">
            <w:pPr>
              <w:rPr>
                <w:vanish/>
                <w:sz w:val="24"/>
                <w:szCs w:val="24"/>
              </w:rPr>
            </w:pPr>
            <w:bookmarkStart w:id="4" w:name="__bookmark_2"/>
            <w:bookmarkEnd w:id="4"/>
          </w:p>
          <w:p w:rsidR="000652EF" w:rsidRDefault="000652EF" w:rsidP="000652EF"/>
          <w:p w:rsidR="000652EF" w:rsidRPr="00337A67" w:rsidRDefault="000652EF" w:rsidP="000652EF">
            <w:pPr>
              <w:spacing w:after="0" w:line="240" w:lineRule="auto"/>
              <w:jc w:val="center"/>
              <w:rPr>
                <w:rFonts w:ascii="Times New Roman" w:eastAsia="Times New Roman" w:hAnsi="Times New Roman" w:cs="Times New Roman"/>
                <w:color w:val="000000"/>
                <w:w w:val="121"/>
                <w:sz w:val="28"/>
                <w:szCs w:val="28"/>
                <w:lang w:eastAsia="ru-RU"/>
              </w:rPr>
            </w:pP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843" w:type="dxa"/>
        <w:tblLayout w:type="fixed"/>
        <w:tblLook w:val="04A0" w:firstRow="1" w:lastRow="0" w:firstColumn="1" w:lastColumn="0" w:noHBand="0" w:noVBand="1"/>
      </w:tblPr>
      <w:tblGrid>
        <w:gridCol w:w="15843"/>
      </w:tblGrid>
      <w:tr w:rsidR="00795E4B" w:rsidRPr="001F6795" w:rsidTr="00AB3D25">
        <w:trPr>
          <w:trHeight w:val="790"/>
        </w:trPr>
        <w:tc>
          <w:tcPr>
            <w:tcW w:w="15843" w:type="dxa"/>
            <w:shd w:val="clear" w:color="auto" w:fill="auto"/>
            <w:vAlign w:val="bottom"/>
            <w:hideMark/>
          </w:tcPr>
          <w:p w:rsidR="00795E4B" w:rsidRPr="001F6795" w:rsidRDefault="00795E4B" w:rsidP="009C1F65">
            <w:pPr>
              <w:spacing w:after="0" w:line="240" w:lineRule="auto"/>
              <w:rPr>
                <w:rFonts w:ascii="Times New Roman" w:eastAsia="Times New Roman" w:hAnsi="Times New Roman" w:cs="Times New Roman"/>
                <w:sz w:val="24"/>
                <w:szCs w:val="24"/>
                <w:lang w:eastAsia="ru-RU"/>
              </w:rPr>
            </w:pPr>
          </w:p>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3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r>
      <w:tr w:rsidR="00795E4B" w:rsidRPr="001F6795" w:rsidTr="00AB3D25">
        <w:trPr>
          <w:trHeight w:val="191"/>
        </w:trPr>
        <w:tc>
          <w:tcPr>
            <w:tcW w:w="15843" w:type="dxa"/>
            <w:shd w:val="clear" w:color="auto" w:fill="auto"/>
            <w:noWrap/>
            <w:vAlign w:val="bottom"/>
            <w:hideMark/>
          </w:tcPr>
          <w:p w:rsidR="00795E4B" w:rsidRPr="001F6795" w:rsidRDefault="00795E4B" w:rsidP="006751ED">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sidR="006751ED">
              <w:rPr>
                <w:rFonts w:ascii="Times New Roman" w:eastAsia="Times New Roman" w:hAnsi="Times New Roman" w:cs="Times New Roman"/>
                <w:sz w:val="24"/>
                <w:szCs w:val="24"/>
                <w:lang w:eastAsia="ru-RU"/>
              </w:rPr>
              <w:t>22</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sidR="0039738E">
              <w:rPr>
                <w:rFonts w:ascii="Times New Roman" w:eastAsia="Times New Roman" w:hAnsi="Times New Roman" w:cs="Times New Roman"/>
                <w:sz w:val="24"/>
                <w:szCs w:val="24"/>
                <w:lang w:eastAsia="ru-RU"/>
              </w:rPr>
              <w:t xml:space="preserve">3 № </w:t>
            </w:r>
            <w:r w:rsidR="006751ED">
              <w:rPr>
                <w:rFonts w:ascii="Times New Roman" w:eastAsia="Times New Roman" w:hAnsi="Times New Roman" w:cs="Times New Roman"/>
                <w:sz w:val="24"/>
                <w:szCs w:val="24"/>
                <w:lang w:eastAsia="ru-RU"/>
              </w:rPr>
              <w:t>156</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r>
    </w:tbl>
    <w:p w:rsidR="00795E4B"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D1441B" w:rsidRDefault="00AB3D25"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r w:rsidR="00795E4B"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по целевым статьям (муниципальным программам и непрограммным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направлениям деятельности), разделам, подразделам, группам и подгруппам видов </w:t>
      </w:r>
    </w:p>
    <w:p w:rsidR="00DE6EAA" w:rsidRDefault="00795E4B"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расходов классификации расходов на 202</w:t>
      </w:r>
      <w:r w:rsidR="0039738E">
        <w:rPr>
          <w:rFonts w:ascii="Times New Roman" w:eastAsia="Times New Roman" w:hAnsi="Times New Roman" w:cs="Times New Roman"/>
          <w:color w:val="000000"/>
          <w:w w:val="121"/>
          <w:sz w:val="28"/>
          <w:szCs w:val="28"/>
          <w:lang w:eastAsia="ru-RU"/>
        </w:rPr>
        <w:t>4</w:t>
      </w:r>
      <w:r w:rsidRPr="00FD14B0">
        <w:rPr>
          <w:rFonts w:ascii="Times New Roman" w:eastAsia="Times New Roman" w:hAnsi="Times New Roman" w:cs="Times New Roman"/>
          <w:color w:val="000000"/>
          <w:w w:val="121"/>
          <w:sz w:val="28"/>
          <w:szCs w:val="28"/>
          <w:lang w:eastAsia="ru-RU"/>
        </w:rPr>
        <w:t xml:space="preserve"> год и на</w:t>
      </w:r>
      <w:r w:rsidR="00D1441B">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sidR="0039738E">
        <w:rPr>
          <w:rFonts w:ascii="Times New Roman" w:eastAsia="Times New Roman" w:hAnsi="Times New Roman" w:cs="Times New Roman"/>
          <w:color w:val="000000"/>
          <w:w w:val="121"/>
          <w:sz w:val="28"/>
          <w:szCs w:val="28"/>
          <w:lang w:eastAsia="ru-RU"/>
        </w:rPr>
        <w:t>5</w:t>
      </w:r>
      <w:r w:rsidRPr="00FD14B0">
        <w:rPr>
          <w:rFonts w:ascii="Times New Roman" w:eastAsia="Times New Roman" w:hAnsi="Times New Roman" w:cs="Times New Roman"/>
          <w:color w:val="000000"/>
          <w:w w:val="121"/>
          <w:sz w:val="28"/>
          <w:szCs w:val="28"/>
          <w:lang w:eastAsia="ru-RU"/>
        </w:rPr>
        <w:t xml:space="preserve"> и 202</w:t>
      </w:r>
      <w:r w:rsidR="0039738E">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годов</w:t>
      </w:r>
      <w:r w:rsidR="00DE6EAA">
        <w:rPr>
          <w:rFonts w:ascii="Times New Roman" w:eastAsia="Times New Roman" w:hAnsi="Times New Roman" w:cs="Times New Roman"/>
          <w:color w:val="000000"/>
          <w:w w:val="121"/>
          <w:sz w:val="28"/>
          <w:szCs w:val="28"/>
          <w:lang w:eastAsia="ru-RU"/>
        </w:rPr>
        <w:t xml:space="preserve">                                            </w:t>
      </w:r>
      <w:r w:rsidR="00D1441B">
        <w:rPr>
          <w:rFonts w:ascii="Times New Roman" w:eastAsia="Times New Roman" w:hAnsi="Times New Roman" w:cs="Times New Roman"/>
          <w:color w:val="000000"/>
          <w:w w:val="121"/>
          <w:sz w:val="28"/>
          <w:szCs w:val="28"/>
          <w:lang w:eastAsia="ru-RU"/>
        </w:rPr>
        <w:t xml:space="preserve">                                </w:t>
      </w:r>
      <w:r w:rsidR="00DE6EAA">
        <w:rPr>
          <w:rFonts w:ascii="Times New Roman" w:eastAsia="Times New Roman" w:hAnsi="Times New Roman" w:cs="Times New Roman"/>
          <w:color w:val="000000"/>
          <w:w w:val="121"/>
          <w:sz w:val="28"/>
          <w:szCs w:val="28"/>
          <w:lang w:eastAsia="ru-RU"/>
        </w:rPr>
        <w:t>тыс. руб.</w:t>
      </w:r>
    </w:p>
    <w:tbl>
      <w:tblPr>
        <w:tblOverlap w:val="never"/>
        <w:tblW w:w="14459" w:type="dxa"/>
        <w:tblInd w:w="1214" w:type="dxa"/>
        <w:tblLayout w:type="fixed"/>
        <w:tblLook w:val="01E0" w:firstRow="1" w:lastRow="1" w:firstColumn="1" w:lastColumn="1" w:noHBand="0" w:noVBand="0"/>
      </w:tblPr>
      <w:tblGrid>
        <w:gridCol w:w="7088"/>
        <w:gridCol w:w="1843"/>
        <w:gridCol w:w="708"/>
        <w:gridCol w:w="567"/>
        <w:gridCol w:w="851"/>
        <w:gridCol w:w="1134"/>
        <w:gridCol w:w="1134"/>
        <w:gridCol w:w="1134"/>
      </w:tblGrid>
      <w:tr w:rsidR="00F83398" w:rsidRPr="0005560C" w:rsidTr="00EE7E4B">
        <w:trPr>
          <w:tblHeader/>
        </w:trPr>
        <w:tc>
          <w:tcPr>
            <w:tcW w:w="708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F83398" w:rsidRPr="0005560C" w:rsidTr="0005560C">
              <w:trPr>
                <w:jc w:val="center"/>
              </w:trPr>
              <w:tc>
                <w:tcPr>
                  <w:tcW w:w="5640"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Наименование</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83398" w:rsidRPr="0005560C" w:rsidTr="0005560C">
              <w:trPr>
                <w:jc w:val="center"/>
              </w:trPr>
              <w:tc>
                <w:tcPr>
                  <w:tcW w:w="416"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ЦСР</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
        </w:tc>
        <w:tc>
          <w:tcPr>
            <w:tcW w:w="70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453" w:type="dxa"/>
              <w:jc w:val="center"/>
              <w:tblLayout w:type="fixed"/>
              <w:tblCellMar>
                <w:left w:w="0" w:type="dxa"/>
                <w:right w:w="0" w:type="dxa"/>
              </w:tblCellMar>
              <w:tblLook w:val="01E0" w:firstRow="1" w:lastRow="1" w:firstColumn="1" w:lastColumn="1" w:noHBand="0" w:noVBand="0"/>
            </w:tblPr>
            <w:tblGrid>
              <w:gridCol w:w="453"/>
            </w:tblGrid>
            <w:tr w:rsidR="00F83398" w:rsidRPr="0005560C" w:rsidTr="0005560C">
              <w:trPr>
                <w:jc w:val="center"/>
              </w:trPr>
              <w:tc>
                <w:tcPr>
                  <w:tcW w:w="453"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РЗ</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56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83398" w:rsidRPr="0005560C" w:rsidTr="0005560C">
              <w:trPr>
                <w:jc w:val="center"/>
              </w:trPr>
              <w:tc>
                <w:tcPr>
                  <w:tcW w:w="416"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ПР</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83398" w:rsidRPr="0005560C" w:rsidTr="0005560C">
              <w:trPr>
                <w:jc w:val="center"/>
              </w:trPr>
              <w:tc>
                <w:tcPr>
                  <w:tcW w:w="416"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ВР</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83398" w:rsidRPr="0005560C" w:rsidTr="0005560C">
              <w:trPr>
                <w:jc w:val="center"/>
              </w:trPr>
              <w:tc>
                <w:tcPr>
                  <w:tcW w:w="1550"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2024 год</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83398" w:rsidRPr="0005560C" w:rsidTr="0005560C">
              <w:trPr>
                <w:jc w:val="center"/>
              </w:trPr>
              <w:tc>
                <w:tcPr>
                  <w:tcW w:w="1550"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2025 год</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83398" w:rsidRPr="0005560C" w:rsidTr="0005560C">
              <w:trPr>
                <w:jc w:val="center"/>
              </w:trPr>
              <w:tc>
                <w:tcPr>
                  <w:tcW w:w="1550"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2026 год</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Администрация муниципального образования Беляевский сельсовет Беляевского района Оренбургской области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52 419,9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47 808,9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28 850,7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Глава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Центральный аппарат</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4 970,7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4 970,7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4 970,7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3 474,1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3 474,1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3 474,1</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1 491,6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1 491,6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1 491,6</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Уплата налогов, сборов и иных платежей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Расходы на выплаты персоналу государственных (муниципальных) органов</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05 4 01 60550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05 4 01 60550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w:t>
            </w:r>
            <w:r w:rsidRPr="0005560C">
              <w:rPr>
                <w:rFonts w:ascii="Times New Roman" w:eastAsia="Times New Roman" w:hAnsi="Times New Roman" w:cs="Times New Roman"/>
                <w:color w:val="000000"/>
                <w:sz w:val="24"/>
                <w:szCs w:val="24"/>
                <w:lang w:eastAsia="ru-RU"/>
              </w:rPr>
              <w:lastRenderedPageBreak/>
              <w:t>муниципального образования Беляевский сельсовет»</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Непрограммные мероприятия</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Прочие  непрограммные мероприятия</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77 4 00 00050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Резервные средства</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77 4 00 00050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Финансовое обеспечение мероприятий по подготовке технической документации на объекты недвижимости для постановки на </w:t>
            </w:r>
            <w:r w:rsidRPr="0005560C">
              <w:rPr>
                <w:rFonts w:ascii="Times New Roman" w:eastAsia="Times New Roman" w:hAnsi="Times New Roman" w:cs="Times New Roman"/>
                <w:color w:val="000000"/>
                <w:sz w:val="24"/>
                <w:szCs w:val="24"/>
                <w:lang w:eastAsia="ru-RU"/>
              </w:rPr>
              <w:lastRenderedPageBreak/>
              <w:t>кадастровый учет</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05 4 02 90080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Уплата налогов, сборов и иных платежей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05 4 02 90100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05 4 02 90100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r>
      <w:tr w:rsidR="00AD5709"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9C1F65" w:rsidRDefault="00AD5709" w:rsidP="00AD5709">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01 </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AD5709"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9C1F65" w:rsidRDefault="00AD5709" w:rsidP="00AD5709">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05 4 07 00000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Расходы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05 4 07 51180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05 4 07 51180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1 312,6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1 312,6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«Обеспечение безопасности на территории муниципального образования Беляевский сельсовет»</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1 312,6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Обеспечение пожарной безопасности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05 4 04 90330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05 4 04 90330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05 4 04 90720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191,4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05 4 04 90720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191,4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05 4 08 90400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05 4 08 90400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05 4 08 90780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05 4 08 90780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Капитальный ремонт и ремонт автомобильных дорог общего </w:t>
            </w:r>
            <w:r w:rsidRPr="0005560C">
              <w:rPr>
                <w:rFonts w:ascii="Times New Roman" w:eastAsia="Times New Roman" w:hAnsi="Times New Roman" w:cs="Times New Roman"/>
                <w:color w:val="000000"/>
                <w:sz w:val="24"/>
                <w:szCs w:val="24"/>
                <w:lang w:eastAsia="ru-RU"/>
              </w:rPr>
              <w:lastRenderedPageBreak/>
              <w:t>пользования населенных пунктов</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05 4 08 S0410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B261D8">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S0410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B261D8">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r>
      <w:tr w:rsidR="00EE7E4B"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Default="00EE7E4B" w:rsidP="00EE7E4B">
            <w:pPr>
              <w:jc w:val="right"/>
            </w:pPr>
            <w:r w:rsidRPr="00CD3F4D">
              <w:rPr>
                <w:rFonts w:ascii="Times New Roman" w:eastAsia="Times New Roman" w:hAnsi="Times New Roman" w:cs="Times New Roman"/>
                <w:color w:val="000000"/>
                <w:sz w:val="24"/>
                <w:szCs w:val="24"/>
                <w:lang w:eastAsia="ru-RU"/>
              </w:rPr>
              <w:t>0,0</w:t>
            </w:r>
          </w:p>
        </w:tc>
      </w:tr>
      <w:tr w:rsidR="00EE7E4B"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Default="00EE7E4B" w:rsidP="00EE7E4B">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Default="00EE7E4B" w:rsidP="00EE7E4B">
            <w:pPr>
              <w:jc w:val="right"/>
            </w:pPr>
            <w:r w:rsidRPr="00CD3F4D">
              <w:rPr>
                <w:rFonts w:ascii="Times New Roman" w:eastAsia="Times New Roman" w:hAnsi="Times New Roman" w:cs="Times New Roman"/>
                <w:color w:val="000000"/>
                <w:sz w:val="24"/>
                <w:szCs w:val="24"/>
                <w:lang w:eastAsia="ru-RU"/>
              </w:rPr>
              <w:t>0,0</w:t>
            </w:r>
          </w:p>
        </w:tc>
      </w:tr>
      <w:tr w:rsidR="00EE7E4B"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Реализация инициативных проектов</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S1</w:t>
            </w:r>
            <w:r>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952,8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Default="00EE7E4B" w:rsidP="00EE7E4B">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Default="00EE7E4B" w:rsidP="00EE7E4B">
            <w:pPr>
              <w:jc w:val="right"/>
            </w:pPr>
            <w:r w:rsidRPr="00CD3F4D">
              <w:rPr>
                <w:rFonts w:ascii="Times New Roman" w:eastAsia="Times New Roman" w:hAnsi="Times New Roman" w:cs="Times New Roman"/>
                <w:color w:val="000000"/>
                <w:sz w:val="24"/>
                <w:szCs w:val="24"/>
                <w:lang w:eastAsia="ru-RU"/>
              </w:rPr>
              <w:t>0,0</w:t>
            </w:r>
          </w:p>
        </w:tc>
      </w:tr>
      <w:tr w:rsidR="00EE7E4B"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S1</w:t>
            </w:r>
            <w:r>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952,8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Default="00EE7E4B" w:rsidP="00EE7E4B">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Default="00EE7E4B" w:rsidP="00EE7E4B">
            <w:pPr>
              <w:jc w:val="right"/>
            </w:pPr>
            <w:r w:rsidRPr="00CD3F4D">
              <w:rPr>
                <w:rFonts w:ascii="Times New Roman" w:eastAsia="Times New Roman" w:hAnsi="Times New Roman" w:cs="Times New Roman"/>
                <w:color w:val="000000"/>
                <w:sz w:val="24"/>
                <w:szCs w:val="24"/>
                <w:lang w:eastAsia="ru-RU"/>
              </w:rPr>
              <w:t>0,0</w:t>
            </w:r>
          </w:p>
        </w:tc>
      </w:tr>
      <w:tr w:rsidR="00EE7E4B"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И1</w:t>
            </w:r>
            <w:r>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312,8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Default="00EE7E4B" w:rsidP="00EE7E4B">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Default="00EE7E4B" w:rsidP="00EE7E4B">
            <w:pPr>
              <w:jc w:val="right"/>
            </w:pPr>
            <w:r w:rsidRPr="00CD3F4D">
              <w:rPr>
                <w:rFonts w:ascii="Times New Roman" w:eastAsia="Times New Roman" w:hAnsi="Times New Roman" w:cs="Times New Roman"/>
                <w:color w:val="000000"/>
                <w:sz w:val="24"/>
                <w:szCs w:val="24"/>
                <w:lang w:eastAsia="ru-RU"/>
              </w:rPr>
              <w:t>0,0</w:t>
            </w:r>
          </w:p>
        </w:tc>
      </w:tr>
      <w:tr w:rsidR="00EE7E4B"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И1</w:t>
            </w:r>
            <w:r>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05560C"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312,8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Default="00EE7E4B" w:rsidP="00EE7E4B">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7E4B" w:rsidRDefault="00EE7E4B" w:rsidP="00EE7E4B">
            <w:pPr>
              <w:jc w:val="right"/>
            </w:pPr>
            <w:r w:rsidRPr="00CD3F4D">
              <w:rPr>
                <w:rFonts w:ascii="Times New Roman" w:eastAsia="Times New Roman" w:hAnsi="Times New Roman" w:cs="Times New Roman"/>
                <w:color w:val="000000"/>
                <w:sz w:val="24"/>
                <w:szCs w:val="24"/>
                <w:lang w:eastAsia="ru-RU"/>
              </w:rPr>
              <w:t>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22 228,4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20 739,2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22 228,4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20 739,2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21 100,9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20 439,2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074D96">
              <w:rPr>
                <w:rFonts w:ascii="Times New Roman" w:eastAsia="Times New Roman" w:hAnsi="Times New Roman" w:cs="Times New Roman"/>
                <w:color w:val="000000"/>
                <w:sz w:val="24"/>
                <w:szCs w:val="24"/>
                <w:lang w:eastAsia="ru-RU"/>
              </w:rPr>
              <w:t>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S0010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21 100,9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20 439,2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074D96">
              <w:rPr>
                <w:rFonts w:ascii="Times New Roman" w:eastAsia="Times New Roman" w:hAnsi="Times New Roman" w:cs="Times New Roman"/>
                <w:color w:val="000000"/>
                <w:sz w:val="24"/>
                <w:szCs w:val="24"/>
                <w:lang w:eastAsia="ru-RU"/>
              </w:rPr>
              <w:t>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Бюджетные инвестиции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S0010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21 100,9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20 439,2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AD5709">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w:t>
            </w:r>
            <w:r w:rsidR="00AD5709">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 xml:space="preserve"> </w:t>
            </w:r>
            <w:r w:rsidR="00AD5709">
              <w:rPr>
                <w:rFonts w:ascii="Times New Roman" w:eastAsia="Times New Roman" w:hAnsi="Times New Roman" w:cs="Times New Roman"/>
                <w:color w:val="000000"/>
                <w:sz w:val="24"/>
                <w:szCs w:val="24"/>
                <w:lang w:eastAsia="ru-RU"/>
              </w:rPr>
              <w:t>90770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1 127,5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AD5709">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w:t>
            </w:r>
            <w:r w:rsidR="00AD5709">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 xml:space="preserve"> </w:t>
            </w:r>
            <w:r w:rsidR="00AD5709">
              <w:rPr>
                <w:rFonts w:ascii="Times New Roman" w:eastAsia="Times New Roman" w:hAnsi="Times New Roman" w:cs="Times New Roman"/>
                <w:color w:val="000000"/>
                <w:sz w:val="24"/>
                <w:szCs w:val="24"/>
                <w:lang w:eastAsia="ru-RU"/>
              </w:rPr>
              <w:t>90770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AD5709"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Бюджетные инвестиции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05 4 03 90770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05 </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7 848,6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5 196,8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6 337,4</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7 848,6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5 196,8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6 337,4</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w:t>
            </w:r>
            <w:r w:rsidRPr="0005560C">
              <w:rPr>
                <w:rFonts w:ascii="Times New Roman" w:eastAsia="Times New Roman" w:hAnsi="Times New Roman" w:cs="Times New Roman"/>
                <w:color w:val="000000"/>
                <w:sz w:val="24"/>
                <w:szCs w:val="24"/>
                <w:lang w:eastAsia="ru-RU"/>
              </w:rPr>
              <w:lastRenderedPageBreak/>
              <w:t>территории муниципального образования Беляевский сельсовет Беляевского района Оренбургской области»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05 4 03 00000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7 848,6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5 196,8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6 337,4</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Реализация мероприятий по озеленению территории поселения</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1 095,9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1 095,9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Организация и содержание мест захоронения</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w:t>
            </w:r>
            <w:r w:rsidR="000652EF">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67,0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w:t>
            </w:r>
            <w:r w:rsidR="000652EF">
              <w:rPr>
                <w:rFonts w:ascii="Times New Roman" w:eastAsia="Times New Roman" w:hAnsi="Times New Roman" w:cs="Times New Roman"/>
                <w:color w:val="000000"/>
                <w:sz w:val="24"/>
                <w:szCs w:val="24"/>
                <w:lang w:eastAsia="ru-RU"/>
              </w:rPr>
              <w:t>2</w:t>
            </w:r>
            <w:r w:rsidRPr="0005560C">
              <w:rPr>
                <w:rFonts w:ascii="Times New Roman" w:eastAsia="Times New Roman" w:hAnsi="Times New Roman" w:cs="Times New Roman"/>
                <w:color w:val="000000"/>
                <w:sz w:val="24"/>
                <w:szCs w:val="24"/>
                <w:lang w:eastAsia="ru-RU"/>
              </w:rPr>
              <w:t>45,8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w:t>
            </w:r>
            <w:r w:rsidR="000652EF">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86,4</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w:t>
            </w:r>
            <w:r w:rsidR="000652EF">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67,0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w:t>
            </w:r>
            <w:r w:rsidR="000652EF">
              <w:rPr>
                <w:rFonts w:ascii="Times New Roman" w:eastAsia="Times New Roman" w:hAnsi="Times New Roman" w:cs="Times New Roman"/>
                <w:color w:val="000000"/>
                <w:sz w:val="24"/>
                <w:szCs w:val="24"/>
                <w:lang w:eastAsia="ru-RU"/>
              </w:rPr>
              <w:t>2</w:t>
            </w:r>
            <w:r w:rsidRPr="0005560C">
              <w:rPr>
                <w:rFonts w:ascii="Times New Roman" w:eastAsia="Times New Roman" w:hAnsi="Times New Roman" w:cs="Times New Roman"/>
                <w:color w:val="000000"/>
                <w:sz w:val="24"/>
                <w:szCs w:val="24"/>
                <w:lang w:eastAsia="ru-RU"/>
              </w:rPr>
              <w:t>45,8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w:t>
            </w:r>
            <w:r w:rsidR="000652EF">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86,4</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мероприятий по защите земель от зарастания сорными растениями, кустарниками и мелколесьем</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r>
      <w:tr w:rsidR="000652EF"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rFonts w:ascii="Times New Roman" w:eastAsia="Times New Roman" w:hAnsi="Times New Roman" w:cs="Times New Roman"/>
                <w:color w:val="000000"/>
                <w:sz w:val="24"/>
                <w:szCs w:val="24"/>
              </w:rPr>
            </w:pPr>
            <w:r w:rsidRPr="000652EF">
              <w:rPr>
                <w:rFonts w:ascii="Times New Roman" w:eastAsia="Times New Roman" w:hAnsi="Times New Roman" w:cs="Times New Roman"/>
                <w:color w:val="000000"/>
                <w:sz w:val="24"/>
                <w:szCs w:val="24"/>
              </w:rPr>
              <w:t>Расходы по захоронению граждан</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05 4 03 90830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0652EF"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 xml:space="preserve">Иные закупки товаров, работ и услуг для обеспечения </w:t>
            </w:r>
            <w:r w:rsidRPr="00BD3F54">
              <w:rPr>
                <w:rFonts w:ascii="Times New Roman" w:eastAsia="Times New Roman" w:hAnsi="Times New Roman" w:cs="Times New Roman"/>
                <w:color w:val="000000"/>
                <w:sz w:val="24"/>
                <w:szCs w:val="24"/>
              </w:rPr>
              <w:lastRenderedPageBreak/>
              <w:t>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05 4 03 90830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r>
      <w:tr w:rsidR="0069670E"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05 4 05 60540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BD3F54" w:rsidRDefault="0069670E" w:rsidP="0069670E">
            <w:pPr>
              <w:jc w:val="right"/>
              <w:rPr>
                <w:color w:val="000000"/>
                <w:sz w:val="24"/>
                <w:szCs w:val="24"/>
              </w:rPr>
            </w:pPr>
            <w:r>
              <w:rPr>
                <w:rFonts w:ascii="Times New Roman" w:eastAsia="Times New Roman" w:hAnsi="Times New Roman" w:cs="Times New Roman"/>
                <w:color w:val="000000"/>
                <w:sz w:val="24"/>
                <w:szCs w:val="24"/>
              </w:rPr>
              <w:t>5 655,5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r>
      <w:tr w:rsidR="0069670E"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05 4 05 60540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BD3F54" w:rsidRDefault="0069670E" w:rsidP="0069670E">
            <w:pPr>
              <w:jc w:val="right"/>
              <w:rPr>
                <w:color w:val="000000"/>
                <w:sz w:val="24"/>
                <w:szCs w:val="24"/>
              </w:rPr>
            </w:pPr>
            <w:r>
              <w:rPr>
                <w:rFonts w:ascii="Times New Roman" w:eastAsia="Times New Roman" w:hAnsi="Times New Roman" w:cs="Times New Roman"/>
                <w:color w:val="000000"/>
                <w:sz w:val="24"/>
                <w:szCs w:val="24"/>
              </w:rPr>
              <w:t>5 655,5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r>
      <w:tr w:rsidR="0069670E"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05 4 05 90240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BD3F54" w:rsidRDefault="0069670E" w:rsidP="0069670E">
            <w:pPr>
              <w:jc w:val="right"/>
              <w:rPr>
                <w:color w:val="000000"/>
                <w:sz w:val="24"/>
                <w:szCs w:val="24"/>
              </w:rPr>
            </w:pPr>
            <w:r>
              <w:rPr>
                <w:rFonts w:ascii="Times New Roman" w:eastAsia="Times New Roman" w:hAnsi="Times New Roman" w:cs="Times New Roman"/>
                <w:color w:val="000000"/>
                <w:sz w:val="24"/>
                <w:szCs w:val="24"/>
              </w:rPr>
              <w:t>166,4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r>
      <w:tr w:rsidR="0069670E"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05 4 05 90240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BD3F54" w:rsidRDefault="0069670E" w:rsidP="0069670E">
            <w:pPr>
              <w:jc w:val="right"/>
              <w:rPr>
                <w:color w:val="000000"/>
                <w:sz w:val="24"/>
                <w:szCs w:val="24"/>
              </w:rPr>
            </w:pPr>
            <w:r>
              <w:rPr>
                <w:rFonts w:ascii="Times New Roman" w:eastAsia="Times New Roman" w:hAnsi="Times New Roman" w:cs="Times New Roman"/>
                <w:color w:val="000000"/>
                <w:sz w:val="24"/>
                <w:szCs w:val="24"/>
              </w:rPr>
              <w:t>166,4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w:t>
            </w:r>
            <w:r w:rsidRPr="0005560C">
              <w:rPr>
                <w:rFonts w:ascii="Times New Roman" w:eastAsia="Times New Roman" w:hAnsi="Times New Roman" w:cs="Times New Roman"/>
                <w:color w:val="000000"/>
                <w:sz w:val="24"/>
                <w:szCs w:val="24"/>
                <w:lang w:eastAsia="ru-RU"/>
              </w:rPr>
              <w:lastRenderedPageBreak/>
              <w:t>муниципального образования Беляевский сельсовет»</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Пенсионное обеспечение муниципальных служащих</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05 4 01 20580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05 4 01 20580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05 4 06 00000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05 4 06 90660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05 4 06 90660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Условно утвержденные расходы</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1 185,8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1 434,8</w:t>
            </w:r>
          </w:p>
        </w:tc>
      </w:tr>
      <w:tr w:rsidR="00F83398" w:rsidRPr="0005560C" w:rsidTr="00EE7E4B">
        <w:tc>
          <w:tcPr>
            <w:tcW w:w="70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ИТОГО РАСХОДОВ</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52 419,9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48 994,7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30 285,5</w:t>
            </w:r>
          </w:p>
        </w:tc>
      </w:tr>
    </w:tbl>
    <w:p w:rsidR="00975218" w:rsidRDefault="00975218"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p>
    <w:p w:rsidR="00975218" w:rsidRPr="00975218" w:rsidRDefault="00975218" w:rsidP="00975218">
      <w:pPr>
        <w:spacing w:after="0" w:line="240" w:lineRule="auto"/>
        <w:rPr>
          <w:rFonts w:ascii="Times New Roman" w:eastAsia="Times New Roman" w:hAnsi="Times New Roman" w:cs="Times New Roman"/>
          <w:sz w:val="20"/>
          <w:szCs w:val="20"/>
          <w:lang w:eastAsia="ru-RU"/>
        </w:rPr>
      </w:pPr>
    </w:p>
    <w:p w:rsidR="00975218" w:rsidRDefault="00975218"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p>
    <w:p w:rsidR="00975218" w:rsidRPr="00975218" w:rsidRDefault="00975218" w:rsidP="00975218">
      <w:pPr>
        <w:spacing w:after="0" w:line="240" w:lineRule="auto"/>
        <w:rPr>
          <w:rFonts w:ascii="Times New Roman" w:eastAsia="Times New Roman" w:hAnsi="Times New Roman" w:cs="Times New Roman"/>
          <w:sz w:val="20"/>
          <w:szCs w:val="20"/>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EE7E4B">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Беляевский сельсовет</w:t>
            </w:r>
          </w:p>
        </w:tc>
      </w:tr>
      <w:tr w:rsidR="00337A67" w:rsidRPr="00337A67" w:rsidTr="00831B99">
        <w:trPr>
          <w:trHeight w:val="191"/>
        </w:trPr>
        <w:tc>
          <w:tcPr>
            <w:tcW w:w="15134" w:type="dxa"/>
            <w:shd w:val="clear" w:color="auto" w:fill="auto"/>
            <w:noWrap/>
            <w:vAlign w:val="bottom"/>
            <w:hideMark/>
          </w:tcPr>
          <w:p w:rsidR="00337A67" w:rsidRPr="00337A67" w:rsidRDefault="00831B99" w:rsidP="006751E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от </w:t>
            </w:r>
            <w:r w:rsidR="008D7A4A">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39738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6751ED">
              <w:rPr>
                <w:rFonts w:ascii="Times New Roman" w:eastAsia="Times New Roman" w:hAnsi="Times New Roman" w:cs="Times New Roman"/>
                <w:sz w:val="24"/>
                <w:szCs w:val="24"/>
                <w:lang w:eastAsia="ru-RU"/>
              </w:rPr>
              <w:t>156</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EE57DD"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w:t>
      </w: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D1441B"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 xml:space="preserve">Перечень иных межбюджетных трансфертов из бюджета муниципального поселения , </w:t>
      </w:r>
    </w:p>
    <w:p w:rsidR="00D1441B" w:rsidRDefault="00D1441B"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eastAsia="x-none"/>
        </w:rPr>
        <w:t>п</w:t>
      </w:r>
      <w:r w:rsidRPr="00337A67">
        <w:rPr>
          <w:rFonts w:ascii="Times New Roman" w:eastAsia="Times New Roman" w:hAnsi="Times New Roman" w:cs="Times New Roman"/>
          <w:b/>
          <w:bCs/>
          <w:sz w:val="28"/>
          <w:szCs w:val="28"/>
          <w:lang w:val="x-none" w:eastAsia="x-none"/>
        </w:rPr>
        <w:t>перечисляемых</w:t>
      </w:r>
      <w:r>
        <w:rPr>
          <w:rFonts w:ascii="Times New Roman" w:eastAsia="Times New Roman" w:hAnsi="Times New Roman" w:cs="Times New Roman"/>
          <w:b/>
          <w:bCs/>
          <w:sz w:val="28"/>
          <w:szCs w:val="28"/>
          <w:lang w:eastAsia="x-none"/>
        </w:rPr>
        <w:t xml:space="preserve"> </w:t>
      </w:r>
      <w:r w:rsidR="00337A67" w:rsidRPr="00337A67">
        <w:rPr>
          <w:rFonts w:ascii="Times New Roman" w:eastAsia="Times New Roman" w:hAnsi="Times New Roman" w:cs="Times New Roman"/>
          <w:b/>
          <w:bCs/>
          <w:sz w:val="28"/>
          <w:szCs w:val="28"/>
          <w:lang w:val="x-none" w:eastAsia="x-none"/>
        </w:rPr>
        <w:t xml:space="preserve">в районный бюджет на исполнение переданных полномочий на основании </w:t>
      </w: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заключенных соглашений на 20</w:t>
      </w:r>
      <w:r w:rsidRPr="00337A67">
        <w:rPr>
          <w:rFonts w:ascii="Times New Roman" w:eastAsia="Times New Roman" w:hAnsi="Times New Roman" w:cs="Times New Roman"/>
          <w:b/>
          <w:bCs/>
          <w:sz w:val="28"/>
          <w:szCs w:val="28"/>
          <w:lang w:eastAsia="x-none"/>
        </w:rPr>
        <w:t>2</w:t>
      </w:r>
      <w:r w:rsidR="0039738E">
        <w:rPr>
          <w:rFonts w:ascii="Times New Roman" w:eastAsia="Times New Roman" w:hAnsi="Times New Roman" w:cs="Times New Roman"/>
          <w:b/>
          <w:bCs/>
          <w:sz w:val="28"/>
          <w:szCs w:val="28"/>
          <w:lang w:eastAsia="x-none"/>
        </w:rPr>
        <w:t>4</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39738E">
        <w:rPr>
          <w:rFonts w:ascii="Times New Roman" w:eastAsia="Times New Roman" w:hAnsi="Times New Roman" w:cs="Times New Roman"/>
          <w:b/>
          <w:bCs/>
          <w:sz w:val="28"/>
          <w:szCs w:val="28"/>
          <w:lang w:eastAsia="x-none"/>
        </w:rPr>
        <w:t>5</w:t>
      </w:r>
      <w:r w:rsidRPr="00337A67">
        <w:rPr>
          <w:rFonts w:ascii="Times New Roman" w:eastAsia="Times New Roman" w:hAnsi="Times New Roman" w:cs="Times New Roman"/>
          <w:b/>
          <w:bCs/>
          <w:sz w:val="28"/>
          <w:szCs w:val="28"/>
          <w:lang w:val="x-none" w:eastAsia="x-none"/>
        </w:rPr>
        <w:t xml:space="preserve"> и 202</w:t>
      </w:r>
      <w:r w:rsidR="0039738E">
        <w:rPr>
          <w:rFonts w:ascii="Times New Roman" w:eastAsia="Times New Roman" w:hAnsi="Times New Roman" w:cs="Times New Roman"/>
          <w:b/>
          <w:bCs/>
          <w:sz w:val="28"/>
          <w:szCs w:val="28"/>
          <w:lang w:eastAsia="x-none"/>
        </w:rPr>
        <w:t>6</w:t>
      </w:r>
      <w:r w:rsidRPr="00337A67">
        <w:rPr>
          <w:rFonts w:ascii="Times New Roman" w:eastAsia="Times New Roman" w:hAnsi="Times New Roman" w:cs="Times New Roman"/>
          <w:b/>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317" w:type="dxa"/>
        <w:tblInd w:w="1384" w:type="dxa"/>
        <w:tblLayout w:type="fixed"/>
        <w:tblLook w:val="01E0" w:firstRow="1" w:lastRow="1" w:firstColumn="1" w:lastColumn="1" w:noHBand="0" w:noVBand="0"/>
      </w:tblPr>
      <w:tblGrid>
        <w:gridCol w:w="10490"/>
        <w:gridCol w:w="1134"/>
        <w:gridCol w:w="1417"/>
        <w:gridCol w:w="1276"/>
      </w:tblGrid>
      <w:tr w:rsidR="00337A67" w:rsidRPr="00337A67" w:rsidTr="004B25B3">
        <w:trPr>
          <w:trHeight w:val="1056"/>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9738E">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39738E">
              <w:rPr>
                <w:rFonts w:ascii="Times New Roman" w:eastAsia="Times New Roman" w:hAnsi="Times New Roman" w:cs="Times New Roman"/>
                <w:b/>
                <w:color w:val="000000"/>
                <w:w w:val="121"/>
                <w:sz w:val="24"/>
                <w:szCs w:val="24"/>
              </w:rPr>
              <w:t>4</w:t>
            </w:r>
          </w:p>
        </w:tc>
        <w:tc>
          <w:tcPr>
            <w:tcW w:w="1417" w:type="dxa"/>
            <w:tcBorders>
              <w:top w:val="single" w:sz="4" w:space="0" w:color="auto"/>
              <w:left w:val="nil"/>
              <w:bottom w:val="single" w:sz="4" w:space="0" w:color="auto"/>
              <w:right w:val="single" w:sz="4" w:space="0" w:color="auto"/>
            </w:tcBorders>
          </w:tcPr>
          <w:p w:rsidR="00337A67" w:rsidRPr="00337A67" w:rsidRDefault="00337A67" w:rsidP="0039738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25</w:t>
            </w:r>
          </w:p>
        </w:tc>
        <w:tc>
          <w:tcPr>
            <w:tcW w:w="1276" w:type="dxa"/>
            <w:tcBorders>
              <w:top w:val="single" w:sz="4" w:space="0" w:color="auto"/>
              <w:left w:val="nil"/>
              <w:bottom w:val="single" w:sz="4" w:space="0" w:color="auto"/>
              <w:right w:val="single" w:sz="4" w:space="0" w:color="auto"/>
            </w:tcBorders>
          </w:tcPr>
          <w:p w:rsidR="00337A67" w:rsidRPr="00337A67" w:rsidRDefault="00337A67" w:rsidP="0039738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26</w:t>
            </w:r>
          </w:p>
        </w:tc>
      </w:tr>
      <w:tr w:rsidR="00337A67" w:rsidRPr="00337A67" w:rsidTr="004B25B3">
        <w:trPr>
          <w:trHeight w:val="525"/>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AD570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5655,5</w:t>
            </w:r>
          </w:p>
        </w:tc>
        <w:tc>
          <w:tcPr>
            <w:tcW w:w="1417" w:type="dxa"/>
            <w:tcBorders>
              <w:top w:val="single" w:sz="4" w:space="0" w:color="auto"/>
              <w:left w:val="nil"/>
              <w:bottom w:val="single" w:sz="4" w:space="0" w:color="auto"/>
              <w:right w:val="single" w:sz="4" w:space="0" w:color="auto"/>
            </w:tcBorders>
          </w:tcPr>
          <w:p w:rsidR="00337A67" w:rsidRPr="00337A67" w:rsidRDefault="004B25B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5735,4</w:t>
            </w:r>
          </w:p>
        </w:tc>
        <w:tc>
          <w:tcPr>
            <w:tcW w:w="1276" w:type="dxa"/>
            <w:tcBorders>
              <w:top w:val="single" w:sz="4" w:space="0" w:color="auto"/>
              <w:left w:val="nil"/>
              <w:bottom w:val="single" w:sz="4" w:space="0" w:color="auto"/>
              <w:right w:val="single" w:sz="4" w:space="0" w:color="auto"/>
            </w:tcBorders>
          </w:tcPr>
          <w:p w:rsidR="00337A67" w:rsidRPr="00337A67" w:rsidRDefault="004B25B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5735,4</w:t>
            </w:r>
          </w:p>
        </w:tc>
      </w:tr>
      <w:tr w:rsidR="00337A67" w:rsidRPr="00337A67" w:rsidTr="004B25B3">
        <w:trPr>
          <w:trHeight w:val="2220"/>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A64B11"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46</w:t>
            </w:r>
            <w:r w:rsidR="00337A67" w:rsidRPr="00337A67">
              <w:rPr>
                <w:rFonts w:ascii="Times New Roman" w:eastAsia="Times New Roman" w:hAnsi="Times New Roman" w:cs="Times New Roman"/>
                <w:color w:val="000000"/>
                <w:w w:val="121"/>
                <w:sz w:val="24"/>
                <w:szCs w:val="24"/>
              </w:rPr>
              <w:t>,2</w:t>
            </w:r>
          </w:p>
        </w:tc>
        <w:tc>
          <w:tcPr>
            <w:tcW w:w="1417" w:type="dxa"/>
            <w:tcBorders>
              <w:top w:val="single" w:sz="4" w:space="0" w:color="auto"/>
              <w:left w:val="nil"/>
              <w:bottom w:val="single" w:sz="4" w:space="0" w:color="auto"/>
              <w:right w:val="single" w:sz="4" w:space="0" w:color="auto"/>
            </w:tcBorders>
          </w:tcPr>
          <w:p w:rsidR="00337A67" w:rsidRPr="00337A67" w:rsidRDefault="00482B94"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c>
          <w:tcPr>
            <w:tcW w:w="1276" w:type="dxa"/>
            <w:tcBorders>
              <w:top w:val="single" w:sz="4" w:space="0" w:color="auto"/>
              <w:left w:val="nil"/>
              <w:bottom w:val="single" w:sz="4" w:space="0" w:color="auto"/>
              <w:right w:val="single" w:sz="4" w:space="0" w:color="auto"/>
            </w:tcBorders>
          </w:tcPr>
          <w:p w:rsidR="00337A67" w:rsidRPr="00337A67" w:rsidRDefault="00482B94"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r>
      <w:tr w:rsidR="00337A67" w:rsidRPr="00337A67" w:rsidTr="004B25B3">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9738E"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18,5</w:t>
            </w:r>
          </w:p>
        </w:tc>
        <w:tc>
          <w:tcPr>
            <w:tcW w:w="1417" w:type="dxa"/>
            <w:tcBorders>
              <w:top w:val="single" w:sz="4" w:space="0" w:color="auto"/>
              <w:left w:val="nil"/>
              <w:bottom w:val="single" w:sz="4" w:space="0" w:color="auto"/>
              <w:right w:val="single" w:sz="4" w:space="0" w:color="auto"/>
            </w:tcBorders>
          </w:tcPr>
          <w:p w:rsidR="00337A67" w:rsidRPr="00337A67" w:rsidRDefault="0039738E"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1276" w:type="dxa"/>
            <w:tcBorders>
              <w:top w:val="single" w:sz="4" w:space="0" w:color="auto"/>
              <w:left w:val="nil"/>
              <w:bottom w:val="single" w:sz="4" w:space="0" w:color="auto"/>
              <w:right w:val="single" w:sz="4" w:space="0" w:color="auto"/>
            </w:tcBorders>
          </w:tcPr>
          <w:p w:rsidR="00337A67" w:rsidRPr="00337A67" w:rsidRDefault="0039738E"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r>
      <w:tr w:rsidR="00337A67" w:rsidRPr="00337A67" w:rsidTr="004B25B3">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41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276"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EC5311" w:rsidRPr="00337A67" w:rsidTr="004B25B3">
        <w:trPr>
          <w:trHeight w:val="34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EC5311" w:rsidRDefault="00EC5311" w:rsidP="00EC5311">
            <w:pPr>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lastRenderedPageBreak/>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A64B11" w:rsidP="00EC531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167,2</w:t>
            </w:r>
          </w:p>
        </w:tc>
        <w:tc>
          <w:tcPr>
            <w:tcW w:w="1417" w:type="dxa"/>
            <w:tcBorders>
              <w:top w:val="single" w:sz="4" w:space="0" w:color="auto"/>
              <w:left w:val="nil"/>
              <w:bottom w:val="single" w:sz="4" w:space="0" w:color="auto"/>
              <w:right w:val="single" w:sz="4" w:space="0" w:color="auto"/>
            </w:tcBorders>
          </w:tcPr>
          <w:p w:rsidR="00EC5311" w:rsidRPr="00337A67" w:rsidRDefault="00482B94"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c>
          <w:tcPr>
            <w:tcW w:w="1276" w:type="dxa"/>
            <w:tcBorders>
              <w:top w:val="single" w:sz="4" w:space="0" w:color="auto"/>
              <w:left w:val="nil"/>
              <w:bottom w:val="single" w:sz="4" w:space="0" w:color="auto"/>
              <w:right w:val="single" w:sz="4" w:space="0" w:color="auto"/>
            </w:tcBorders>
          </w:tcPr>
          <w:p w:rsidR="00EC5311" w:rsidRPr="00337A67" w:rsidRDefault="00482B94"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r>
      <w:tr w:rsidR="00EC5311" w:rsidRPr="00337A67" w:rsidTr="004B25B3">
        <w:tc>
          <w:tcPr>
            <w:tcW w:w="10490" w:type="dxa"/>
            <w:tcBorders>
              <w:top w:val="single" w:sz="4" w:space="0" w:color="auto"/>
              <w:left w:val="single" w:sz="4" w:space="0" w:color="auto"/>
              <w:bottom w:val="single" w:sz="4" w:space="0" w:color="auto"/>
              <w:right w:val="single" w:sz="4" w:space="0" w:color="auto"/>
            </w:tcBorders>
          </w:tcPr>
          <w:p w:rsidR="00EC5311" w:rsidRPr="00337A67" w:rsidRDefault="00EC5311" w:rsidP="00EC5311">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4B25B3" w:rsidP="00AD5709">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w:t>
            </w:r>
            <w:r w:rsidR="00AD5709">
              <w:rPr>
                <w:rFonts w:ascii="Times New Roman" w:eastAsia="Times New Roman" w:hAnsi="Times New Roman" w:cs="Times New Roman"/>
                <w:b/>
                <w:color w:val="000000"/>
                <w:w w:val="121"/>
                <w:lang w:eastAsia="ru-RU"/>
              </w:rPr>
              <w:t>89</w:t>
            </w:r>
            <w:r>
              <w:rPr>
                <w:rFonts w:ascii="Times New Roman" w:eastAsia="Times New Roman" w:hAnsi="Times New Roman" w:cs="Times New Roman"/>
                <w:b/>
                <w:color w:val="000000"/>
                <w:w w:val="121"/>
                <w:lang w:eastAsia="ru-RU"/>
              </w:rPr>
              <w:t>2,</w:t>
            </w:r>
            <w:r w:rsidR="00AD5709">
              <w:rPr>
                <w:rFonts w:ascii="Times New Roman" w:eastAsia="Times New Roman" w:hAnsi="Times New Roman" w:cs="Times New Roman"/>
                <w:b/>
                <w:color w:val="000000"/>
                <w:w w:val="121"/>
                <w:lang w:eastAsia="ru-RU"/>
              </w:rPr>
              <w:t>4</w:t>
            </w:r>
          </w:p>
        </w:tc>
        <w:tc>
          <w:tcPr>
            <w:tcW w:w="1417" w:type="dxa"/>
            <w:tcBorders>
              <w:top w:val="single" w:sz="4" w:space="0" w:color="auto"/>
              <w:left w:val="nil"/>
              <w:bottom w:val="single" w:sz="4" w:space="0" w:color="auto"/>
              <w:right w:val="single" w:sz="4" w:space="0" w:color="auto"/>
            </w:tcBorders>
          </w:tcPr>
          <w:p w:rsidR="00EC5311" w:rsidRPr="00337A67" w:rsidRDefault="004B25B3"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5972,3</w:t>
            </w:r>
          </w:p>
        </w:tc>
        <w:tc>
          <w:tcPr>
            <w:tcW w:w="1276" w:type="dxa"/>
            <w:tcBorders>
              <w:top w:val="single" w:sz="4" w:space="0" w:color="auto"/>
              <w:left w:val="nil"/>
              <w:bottom w:val="single" w:sz="4" w:space="0" w:color="auto"/>
              <w:right w:val="single" w:sz="4" w:space="0" w:color="auto"/>
            </w:tcBorders>
          </w:tcPr>
          <w:p w:rsidR="00EC5311" w:rsidRPr="00337A67" w:rsidRDefault="004B25B3"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5972,3</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AB3D25" w:rsidP="00337A67">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AB3D25" w:rsidRPr="00337A67" w:rsidRDefault="00337A67" w:rsidP="003D7B2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Беляевский сельсовет</w:t>
            </w:r>
          </w:p>
        </w:tc>
      </w:tr>
      <w:tr w:rsidR="00337A67" w:rsidRPr="00337A67" w:rsidTr="00831B99">
        <w:trPr>
          <w:trHeight w:val="191"/>
        </w:trPr>
        <w:tc>
          <w:tcPr>
            <w:tcW w:w="15276" w:type="dxa"/>
            <w:shd w:val="clear" w:color="auto" w:fill="auto"/>
            <w:noWrap/>
            <w:vAlign w:val="bottom"/>
            <w:hideMark/>
          </w:tcPr>
          <w:p w:rsidR="00337A67" w:rsidRPr="00337A67" w:rsidRDefault="00831B99" w:rsidP="006751E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8D7A4A">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4A712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6751ED">
              <w:rPr>
                <w:rFonts w:ascii="Times New Roman" w:eastAsia="Times New Roman" w:hAnsi="Times New Roman" w:cs="Times New Roman"/>
                <w:sz w:val="24"/>
                <w:szCs w:val="24"/>
                <w:lang w:eastAsia="ru-RU"/>
              </w:rPr>
              <w:t>156</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 и плановый период 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и 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годов</w:t>
      </w:r>
    </w:p>
    <w:p w:rsidR="00337A67" w:rsidRPr="00337A67" w:rsidRDefault="00D1441B" w:rsidP="00D1441B">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337A67"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sidR="00BF3EA0">
        <w:rPr>
          <w:rFonts w:ascii="Times New Roman" w:eastAsia="Times New Roman" w:hAnsi="Times New Roman" w:cs="Times New Roman"/>
          <w:sz w:val="24"/>
          <w:szCs w:val="24"/>
          <w:lang w:eastAsia="ru-RU"/>
        </w:rPr>
        <w:t>4</w:t>
      </w:r>
      <w:r w:rsidR="00337A67"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r w:rsidR="00337A67" w:rsidRPr="00337A67">
        <w:rPr>
          <w:rFonts w:ascii="Times New Roman" w:eastAsia="Times New Roman" w:hAnsi="Times New Roman" w:cs="Times New Roman"/>
          <w:sz w:val="24"/>
          <w:szCs w:val="24"/>
          <w:lang w:eastAsia="ru-RU"/>
        </w:rPr>
        <w:t xml:space="preserve"> годах   </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337A67" w:rsidRPr="00337A67" w:rsidTr="00D1441B">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Проверка финансового сос-тояния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BF3EA0">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BF3EA0">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blHeader/>
        </w:trPr>
        <w:tc>
          <w:tcPr>
            <w:tcW w:w="7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1441B">
        <w:tc>
          <w:tcPr>
            <w:tcW w:w="70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rHeight w:val="261"/>
        </w:trPr>
        <w:tc>
          <w:tcPr>
            <w:tcW w:w="1559"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00337A67"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BF3EA0">
        <w:rPr>
          <w:rFonts w:ascii="Times New Roman" w:eastAsia="Times New Roman" w:hAnsi="Times New Roman" w:cs="Times New Roman"/>
          <w:sz w:val="24"/>
          <w:szCs w:val="24"/>
          <w:lang w:eastAsia="ru-RU"/>
        </w:rPr>
        <w:t>4</w:t>
      </w:r>
      <w:r w:rsidR="00337A67"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6</w:t>
      </w:r>
      <w:r w:rsidR="00337A67" w:rsidRPr="00337A67">
        <w:rPr>
          <w:rFonts w:ascii="Times New Roman" w:eastAsia="Times New Roman" w:hAnsi="Times New Roman" w:cs="Times New Roman"/>
          <w:sz w:val="24"/>
          <w:szCs w:val="24"/>
          <w:lang w:eastAsia="ru-RU"/>
        </w:rPr>
        <w:t xml:space="preserve"> годах</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337A67" w:rsidRPr="00337A67" w:rsidTr="00D1441B">
        <w:trPr>
          <w:trHeight w:val="863"/>
          <w:tblHeader/>
        </w:trPr>
        <w:tc>
          <w:tcPr>
            <w:tcW w:w="709"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536"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D1441B">
        <w:trPr>
          <w:trHeight w:val="862"/>
          <w:tblHeader/>
        </w:trPr>
        <w:tc>
          <w:tcPr>
            <w:tcW w:w="70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w:t>
            </w:r>
          </w:p>
        </w:tc>
        <w:tc>
          <w:tcPr>
            <w:tcW w:w="1417"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BF3EA0">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BF3EA0">
              <w:rPr>
                <w:rFonts w:ascii="Times New Roman" w:eastAsia="Times New Roman" w:hAnsi="Times New Roman" w:cs="Times New Roman"/>
                <w:sz w:val="24"/>
                <w:szCs w:val="24"/>
                <w:lang w:eastAsia="ru-RU"/>
              </w:rPr>
              <w:t>5</w:t>
            </w:r>
          </w:p>
        </w:tc>
        <w:tc>
          <w:tcPr>
            <w:tcW w:w="1134"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BF3EA0">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6</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BF3EA0">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7</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c>
          <w:tcPr>
            <w:tcW w:w="70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92"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134"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D1441B">
        <w:tc>
          <w:tcPr>
            <w:tcW w:w="4678"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41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BF3EA0">
        <w:rPr>
          <w:rFonts w:ascii="Times New Roman" w:eastAsia="Times New Roman" w:hAnsi="Times New Roman" w:cs="Times New Roman"/>
          <w:color w:val="000000"/>
          <w:sz w:val="24"/>
          <w:szCs w:val="24"/>
          <w:lang w:eastAsia="ru-RU"/>
        </w:rPr>
        <w:t>4</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BF3EA0">
        <w:rPr>
          <w:rFonts w:ascii="Times New Roman" w:eastAsia="Times New Roman" w:hAnsi="Times New Roman" w:cs="Times New Roman"/>
          <w:color w:val="000000"/>
          <w:sz w:val="24"/>
          <w:szCs w:val="24"/>
          <w:lang w:eastAsia="ru-RU"/>
        </w:rPr>
        <w:t>5</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BF3EA0">
        <w:rPr>
          <w:rFonts w:ascii="Times New Roman" w:eastAsia="Times New Roman" w:hAnsi="Times New Roman" w:cs="Times New Roman"/>
          <w:color w:val="000000"/>
          <w:sz w:val="24"/>
          <w:szCs w:val="24"/>
          <w:lang w:eastAsia="ru-RU"/>
        </w:rPr>
        <w:t>6</w:t>
      </w:r>
      <w:r w:rsidR="00337A67"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AB3D25">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p w:rsidR="00337A67" w:rsidRPr="00337A67" w:rsidRDefault="00337A67" w:rsidP="00AB3D25">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8D7A4A">
        <w:rPr>
          <w:rFonts w:ascii="Times New Roman" w:eastAsia="Times New Roman" w:hAnsi="Times New Roman" w:cs="Times New Roman"/>
          <w:sz w:val="24"/>
          <w:szCs w:val="24"/>
          <w:lang w:eastAsia="ru-RU"/>
        </w:rPr>
        <w:t>22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6751ED">
        <w:rPr>
          <w:rFonts w:ascii="Times New Roman" w:eastAsia="Times New Roman" w:hAnsi="Times New Roman" w:cs="Times New Roman"/>
          <w:sz w:val="24"/>
          <w:szCs w:val="24"/>
          <w:lang w:eastAsia="ru-RU"/>
        </w:rPr>
        <w:t>156</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BF3EA0">
        <w:rPr>
          <w:rFonts w:ascii="Times New Roman" w:eastAsia="Times New Roman" w:hAnsi="Times New Roman" w:cs="Times New Roman"/>
          <w:sz w:val="28"/>
          <w:szCs w:val="28"/>
          <w:lang w:eastAsia="ru-RU"/>
        </w:rPr>
        <w:t>4</w:t>
      </w:r>
      <w:r w:rsidRPr="00337A67">
        <w:rPr>
          <w:rFonts w:ascii="Times New Roman" w:eastAsia="Times New Roman" w:hAnsi="Times New Roman" w:cs="Times New Roman"/>
          <w:sz w:val="28"/>
          <w:szCs w:val="28"/>
          <w:lang w:eastAsia="ru-RU"/>
        </w:rPr>
        <w:t xml:space="preserve"> год и плановый период 202</w:t>
      </w:r>
      <w:r w:rsidR="00BF3EA0">
        <w:rPr>
          <w:rFonts w:ascii="Times New Roman" w:eastAsia="Times New Roman" w:hAnsi="Times New Roman" w:cs="Times New Roman"/>
          <w:sz w:val="28"/>
          <w:szCs w:val="28"/>
          <w:lang w:eastAsia="ru-RU"/>
        </w:rPr>
        <w:t>5</w:t>
      </w:r>
      <w:r w:rsidRPr="00337A67">
        <w:rPr>
          <w:rFonts w:ascii="Times New Roman" w:eastAsia="Times New Roman" w:hAnsi="Times New Roman" w:cs="Times New Roman"/>
          <w:sz w:val="28"/>
          <w:szCs w:val="28"/>
          <w:lang w:eastAsia="ru-RU"/>
        </w:rPr>
        <w:t xml:space="preserve"> и 202</w:t>
      </w:r>
      <w:r w:rsidR="00BF3EA0">
        <w:rPr>
          <w:rFonts w:ascii="Times New Roman" w:eastAsia="Times New Roman" w:hAnsi="Times New Roman" w:cs="Times New Roman"/>
          <w:sz w:val="28"/>
          <w:szCs w:val="28"/>
          <w:lang w:eastAsia="ru-RU"/>
        </w:rPr>
        <w:t>6</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337A67" w:rsidRPr="00337A67" w:rsidTr="00D1441B">
        <w:trPr>
          <w:trHeight w:val="2264"/>
          <w:tblHeader/>
        </w:trPr>
        <w:tc>
          <w:tcPr>
            <w:tcW w:w="6379"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года</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lastRenderedPageBreak/>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337A67"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6751E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8D7A4A">
              <w:rPr>
                <w:rFonts w:ascii="Times New Roman" w:eastAsia="Times New Roman" w:hAnsi="Times New Roman" w:cs="Times New Roman"/>
                <w:sz w:val="24"/>
                <w:szCs w:val="24"/>
                <w:lang w:eastAsia="ru-RU"/>
              </w:rPr>
              <w:t>22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 xml:space="preserve"> № </w:t>
            </w:r>
            <w:r w:rsidR="006751ED">
              <w:rPr>
                <w:rFonts w:ascii="Times New Roman" w:eastAsia="Times New Roman" w:hAnsi="Times New Roman" w:cs="Times New Roman"/>
                <w:sz w:val="24"/>
                <w:szCs w:val="24"/>
                <w:lang w:eastAsia="ru-RU"/>
              </w:rPr>
              <w:t>156</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1441B"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Объем дорожного фонда  администрации МО Беляевский сельсовет на 202</w:t>
      </w:r>
      <w:r w:rsidR="00BF3EA0">
        <w:rPr>
          <w:rFonts w:ascii="Times New Roman" w:eastAsia="Times New Roman" w:hAnsi="Times New Roman" w:cs="Times New Roman"/>
          <w:b/>
          <w:sz w:val="28"/>
          <w:szCs w:val="28"/>
          <w:lang w:eastAsia="ru-RU"/>
        </w:rPr>
        <w:t xml:space="preserve">4 </w:t>
      </w:r>
      <w:r w:rsidRPr="00337A67">
        <w:rPr>
          <w:rFonts w:ascii="Times New Roman" w:eastAsia="Times New Roman" w:hAnsi="Times New Roman" w:cs="Times New Roman"/>
          <w:b/>
          <w:sz w:val="28"/>
          <w:szCs w:val="28"/>
          <w:lang w:eastAsia="ru-RU"/>
        </w:rPr>
        <w:t xml:space="preserve">год и плановый </w:t>
      </w: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sidR="00BF3EA0">
        <w:rPr>
          <w:rFonts w:ascii="Times New Roman" w:eastAsia="Times New Roman" w:hAnsi="Times New Roman" w:cs="Times New Roman"/>
          <w:b/>
          <w:sz w:val="28"/>
          <w:szCs w:val="28"/>
          <w:lang w:eastAsia="ru-RU"/>
        </w:rPr>
        <w:t>5</w:t>
      </w:r>
      <w:r w:rsidRPr="00337A67">
        <w:rPr>
          <w:rFonts w:ascii="Times New Roman" w:eastAsia="Times New Roman" w:hAnsi="Times New Roman" w:cs="Times New Roman"/>
          <w:b/>
          <w:sz w:val="28"/>
          <w:szCs w:val="28"/>
          <w:lang w:eastAsia="ru-RU"/>
        </w:rPr>
        <w:t>-202</w:t>
      </w:r>
      <w:r w:rsidR="00BF3EA0">
        <w:rPr>
          <w:rFonts w:ascii="Times New Roman" w:eastAsia="Times New Roman" w:hAnsi="Times New Roman" w:cs="Times New Roman"/>
          <w:b/>
          <w:sz w:val="28"/>
          <w:szCs w:val="28"/>
          <w:lang w:eastAsia="ru-RU"/>
        </w:rPr>
        <w:t>6</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ab/>
        <w:t>тыс.руб</w:t>
      </w:r>
    </w:p>
    <w:tbl>
      <w:tblPr>
        <w:tblW w:w="14459" w:type="dxa"/>
        <w:tblInd w:w="1384" w:type="dxa"/>
        <w:tblLayout w:type="fixed"/>
        <w:tblCellMar>
          <w:left w:w="10" w:type="dxa"/>
          <w:right w:w="10" w:type="dxa"/>
        </w:tblCellMar>
        <w:tblLook w:val="04A0" w:firstRow="1" w:lastRow="0" w:firstColumn="1" w:lastColumn="0" w:noHBand="0" w:noVBand="1"/>
      </w:tblPr>
      <w:tblGrid>
        <w:gridCol w:w="6237"/>
        <w:gridCol w:w="992"/>
        <w:gridCol w:w="851"/>
        <w:gridCol w:w="1843"/>
        <w:gridCol w:w="850"/>
        <w:gridCol w:w="1134"/>
        <w:gridCol w:w="1134"/>
        <w:gridCol w:w="1418"/>
      </w:tblGrid>
      <w:tr w:rsidR="00337A67" w:rsidRPr="00337A67" w:rsidTr="00D1441B">
        <w:trPr>
          <w:trHeight w:val="433"/>
        </w:trPr>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Прз</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8F13AE">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8F13AE">
              <w:rPr>
                <w:rFonts w:ascii="Times New Roman" w:eastAsia="Calibri" w:hAnsi="Times New Roman" w:cs="Times New Roman"/>
                <w:b/>
                <w:color w:val="000000"/>
                <w:kern w:val="3"/>
                <w:sz w:val="24"/>
                <w:szCs w:val="24"/>
                <w:lang w:bidi="en-US"/>
              </w:rPr>
              <w:t>4</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8F13AE">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8F13AE">
              <w:rPr>
                <w:rFonts w:ascii="Times New Roman" w:eastAsia="Calibri" w:hAnsi="Times New Roman" w:cs="Times New Roman"/>
                <w:b/>
                <w:color w:val="000000"/>
                <w:kern w:val="3"/>
                <w:sz w:val="24"/>
                <w:szCs w:val="24"/>
                <w:lang w:bidi="en-US"/>
              </w:rPr>
              <w:t>5</w:t>
            </w:r>
            <w:r w:rsidRPr="00337A67">
              <w:rPr>
                <w:rFonts w:ascii="Times New Roman" w:eastAsia="Calibri" w:hAnsi="Times New Roman" w:cs="Times New Roman"/>
                <w:b/>
                <w:color w:val="000000"/>
                <w:kern w:val="3"/>
                <w:sz w:val="24"/>
                <w:szCs w:val="24"/>
                <w:lang w:bidi="en-US"/>
              </w:rPr>
              <w:t>г.</w:t>
            </w:r>
          </w:p>
        </w:tc>
        <w:tc>
          <w:tcPr>
            <w:tcW w:w="1418"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8F13AE">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w:t>
            </w:r>
            <w:r w:rsidR="008F13AE">
              <w:rPr>
                <w:rFonts w:ascii="Times New Roman" w:eastAsia="Calibri" w:hAnsi="Times New Roman" w:cs="Times New Roman"/>
                <w:b/>
                <w:color w:val="000000"/>
                <w:kern w:val="3"/>
                <w:sz w:val="24"/>
                <w:szCs w:val="24"/>
                <w:lang w:bidi="en-US"/>
              </w:rPr>
              <w:t>6</w:t>
            </w:r>
            <w:r w:rsidRPr="00337A67">
              <w:rPr>
                <w:rFonts w:ascii="Times New Roman" w:eastAsia="Calibri" w:hAnsi="Times New Roman" w:cs="Times New Roman"/>
                <w:b/>
                <w:color w:val="000000"/>
                <w:kern w:val="3"/>
                <w:sz w:val="24"/>
                <w:szCs w:val="24"/>
                <w:lang w:bidi="en-US"/>
              </w:rPr>
              <w:t xml:space="preserve"> г.</w:t>
            </w:r>
          </w:p>
        </w:tc>
      </w:tr>
      <w:tr w:rsidR="00975218" w:rsidRPr="00337A67" w:rsidTr="00975218">
        <w:trPr>
          <w:trHeight w:val="471"/>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bCs/>
                <w:i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r>
      <w:tr w:rsidR="00975218" w:rsidRPr="00337A67" w:rsidTr="00975218">
        <w:trPr>
          <w:trHeight w:val="263"/>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975218" w:rsidRPr="00337A67" w:rsidTr="00975218">
        <w:trPr>
          <w:trHeight w:val="2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EE7E4B"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BD3F54" w:rsidRDefault="00EE7E4B" w:rsidP="00EE7E4B">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134"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EE7E4B"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BD3F54" w:rsidRDefault="00EE7E4B" w:rsidP="00EE7E4B">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134"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EE7E4B"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Реализация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952,8</w:t>
            </w:r>
          </w:p>
        </w:tc>
        <w:tc>
          <w:tcPr>
            <w:tcW w:w="1134"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EE7E4B"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952,8</w:t>
            </w:r>
          </w:p>
        </w:tc>
        <w:tc>
          <w:tcPr>
            <w:tcW w:w="1134"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EE7E4B"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312,8</w:t>
            </w:r>
          </w:p>
        </w:tc>
        <w:tc>
          <w:tcPr>
            <w:tcW w:w="1134"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EE7E4B"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9C1F65" w:rsidRDefault="00EE7E4B" w:rsidP="00EE7E4B">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E4B" w:rsidRPr="00BD3F54" w:rsidRDefault="00EE7E4B" w:rsidP="00EE7E4B">
            <w:pPr>
              <w:jc w:val="right"/>
              <w:rPr>
                <w:color w:val="000000"/>
                <w:sz w:val="24"/>
                <w:szCs w:val="24"/>
              </w:rPr>
            </w:pPr>
            <w:r>
              <w:rPr>
                <w:rFonts w:ascii="Times New Roman" w:eastAsia="Times New Roman" w:hAnsi="Times New Roman" w:cs="Times New Roman"/>
                <w:color w:val="000000"/>
                <w:sz w:val="24"/>
                <w:szCs w:val="24"/>
              </w:rPr>
              <w:t>312,8</w:t>
            </w:r>
          </w:p>
        </w:tc>
        <w:tc>
          <w:tcPr>
            <w:tcW w:w="1134"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EE7E4B" w:rsidRPr="009C1F65" w:rsidRDefault="00EE7E4B" w:rsidP="00EE7E4B">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6751E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8D7A4A">
              <w:rPr>
                <w:rFonts w:ascii="Times New Roman" w:eastAsia="Times New Roman" w:hAnsi="Times New Roman" w:cs="Times New Roman"/>
                <w:sz w:val="24"/>
                <w:szCs w:val="24"/>
                <w:lang w:eastAsia="ru-RU"/>
              </w:rPr>
              <w:t>22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D155B">
              <w:rPr>
                <w:rFonts w:ascii="Times New Roman" w:eastAsia="Times New Roman" w:hAnsi="Times New Roman" w:cs="Times New Roman"/>
                <w:sz w:val="24"/>
                <w:szCs w:val="24"/>
                <w:lang w:eastAsia="ru-RU"/>
              </w:rPr>
              <w:t>2</w:t>
            </w:r>
            <w:r w:rsidR="00831B99">
              <w:rPr>
                <w:rFonts w:ascii="Times New Roman" w:eastAsia="Times New Roman" w:hAnsi="Times New Roman" w:cs="Times New Roman"/>
                <w:sz w:val="24"/>
                <w:szCs w:val="24"/>
                <w:lang w:eastAsia="ru-RU"/>
              </w:rPr>
              <w:t xml:space="preserve"> № </w:t>
            </w:r>
            <w:r w:rsidR="006751ED">
              <w:rPr>
                <w:rFonts w:ascii="Times New Roman" w:eastAsia="Times New Roman" w:hAnsi="Times New Roman" w:cs="Times New Roman"/>
                <w:sz w:val="24"/>
                <w:szCs w:val="24"/>
                <w:lang w:eastAsia="ru-RU"/>
              </w:rPr>
              <w:t>156</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D1441B" w:rsidRDefault="00D1441B"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Беляевский сельсовет на реализацию </w:t>
      </w:r>
    </w:p>
    <w:p w:rsidR="00337A67" w:rsidRPr="00337A67" w:rsidRDefault="00D1441B"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приоритетных проектов Беляевского </w:t>
      </w:r>
      <w:r w:rsidR="00B13672">
        <w:rPr>
          <w:rFonts w:ascii="Times New Roman" w:eastAsia="Times New Roman" w:hAnsi="Times New Roman" w:cs="Times New Roman"/>
          <w:b/>
          <w:sz w:val="28"/>
          <w:szCs w:val="28"/>
          <w:lang w:eastAsia="ru-RU"/>
        </w:rPr>
        <w:t>сельсовета</w:t>
      </w:r>
      <w:r w:rsidR="00337A67" w:rsidRPr="00337A67">
        <w:rPr>
          <w:rFonts w:ascii="Times New Roman" w:eastAsia="Times New Roman" w:hAnsi="Times New Roman" w:cs="Times New Roman"/>
          <w:b/>
          <w:color w:val="000000"/>
          <w:sz w:val="28"/>
          <w:szCs w:val="28"/>
          <w:lang w:eastAsia="ru-RU"/>
        </w:rPr>
        <w:t xml:space="preserve"> на 202</w:t>
      </w:r>
      <w:r w:rsidR="00ED155B">
        <w:rPr>
          <w:rFonts w:ascii="Times New Roman" w:eastAsia="Times New Roman" w:hAnsi="Times New Roman" w:cs="Times New Roman"/>
          <w:b/>
          <w:color w:val="000000"/>
          <w:sz w:val="28"/>
          <w:szCs w:val="28"/>
          <w:lang w:eastAsia="ru-RU"/>
        </w:rPr>
        <w:t>3</w:t>
      </w:r>
      <w:r w:rsidR="00337A67" w:rsidRPr="00337A67">
        <w:rPr>
          <w:rFonts w:ascii="Times New Roman" w:eastAsia="Times New Roman" w:hAnsi="Times New Roman" w:cs="Times New Roman"/>
          <w:b/>
          <w:color w:val="000000"/>
          <w:sz w:val="28"/>
          <w:szCs w:val="28"/>
          <w:lang w:eastAsia="ru-RU"/>
        </w:rPr>
        <w:t xml:space="preserve"> год и на плановый период 202</w:t>
      </w:r>
      <w:r w:rsidR="00ED155B">
        <w:rPr>
          <w:rFonts w:ascii="Times New Roman" w:eastAsia="Times New Roman" w:hAnsi="Times New Roman" w:cs="Times New Roman"/>
          <w:b/>
          <w:color w:val="000000"/>
          <w:sz w:val="28"/>
          <w:szCs w:val="28"/>
          <w:lang w:eastAsia="ru-RU"/>
        </w:rPr>
        <w:t>4</w:t>
      </w:r>
      <w:r w:rsidR="00337A67" w:rsidRPr="00337A67">
        <w:rPr>
          <w:rFonts w:ascii="Times New Roman" w:eastAsia="Times New Roman" w:hAnsi="Times New Roman" w:cs="Times New Roman"/>
          <w:b/>
          <w:color w:val="000000"/>
          <w:sz w:val="28"/>
          <w:szCs w:val="28"/>
          <w:lang w:eastAsia="ru-RU"/>
        </w:rPr>
        <w:t xml:space="preserve"> - 202</w:t>
      </w:r>
      <w:r w:rsidR="00ED155B">
        <w:rPr>
          <w:rFonts w:ascii="Times New Roman" w:eastAsia="Times New Roman" w:hAnsi="Times New Roman" w:cs="Times New Roman"/>
          <w:b/>
          <w:color w:val="000000"/>
          <w:sz w:val="28"/>
          <w:szCs w:val="28"/>
          <w:lang w:eastAsia="ru-RU"/>
        </w:rPr>
        <w:t>5</w:t>
      </w:r>
      <w:r w:rsidR="00337A67" w:rsidRPr="00337A67">
        <w:rPr>
          <w:rFonts w:ascii="Times New Roman" w:eastAsia="Times New Roman" w:hAnsi="Times New Roman" w:cs="Times New Roman"/>
          <w:b/>
          <w:color w:val="000000"/>
          <w:sz w:val="28"/>
          <w:szCs w:val="28"/>
          <w:lang w:eastAsia="ru-RU"/>
        </w:rPr>
        <w:t xml:space="preserve"> годов</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41"/>
        <w:gridCol w:w="2972"/>
        <w:gridCol w:w="1276"/>
        <w:gridCol w:w="1276"/>
        <w:gridCol w:w="1276"/>
      </w:tblGrid>
      <w:tr w:rsidR="00ED155B" w:rsidRPr="00337A67" w:rsidTr="00D1441B">
        <w:trPr>
          <w:cantSplit/>
          <w:trHeight w:val="630"/>
        </w:trPr>
        <w:tc>
          <w:tcPr>
            <w:tcW w:w="1418" w:type="dxa"/>
            <w:tcBorders>
              <w:top w:val="nil"/>
              <w:left w:val="nil"/>
              <w:bottom w:val="nil"/>
              <w:right w:val="nil"/>
            </w:tcBorders>
            <w:shd w:val="clear" w:color="auto" w:fill="auto"/>
            <w:hideMark/>
          </w:tcPr>
          <w:p w:rsidR="00ED155B" w:rsidRPr="00337A67" w:rsidRDefault="00ED155B" w:rsidP="00337A67">
            <w:pPr>
              <w:spacing w:after="0" w:line="240" w:lineRule="auto"/>
              <w:rPr>
                <w:rFonts w:ascii="Times New Roman" w:eastAsia="Times New Roman" w:hAnsi="Times New Roman" w:cs="Times New Roman"/>
                <w:color w:val="000000"/>
                <w:sz w:val="24"/>
                <w:szCs w:val="24"/>
                <w:lang w:eastAsia="ru-RU"/>
              </w:rPr>
            </w:pPr>
          </w:p>
        </w:tc>
        <w:tc>
          <w:tcPr>
            <w:tcW w:w="6241"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both"/>
              <w:rPr>
                <w:rFonts w:ascii="Times New Roman" w:eastAsia="Times New Roman" w:hAnsi="Times New Roman" w:cs="Times New Roman"/>
                <w:color w:val="000000"/>
                <w:sz w:val="24"/>
                <w:szCs w:val="24"/>
                <w:lang w:eastAsia="ru-RU"/>
              </w:rPr>
            </w:pPr>
          </w:p>
        </w:tc>
        <w:tc>
          <w:tcPr>
            <w:tcW w:w="2972"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тыс.рублейлей</w:t>
            </w: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r>
      <w:tr w:rsidR="00ED155B" w:rsidRPr="00337A67" w:rsidTr="00D1441B">
        <w:trPr>
          <w:cantSplit/>
          <w:trHeight w:val="488"/>
        </w:trPr>
        <w:tc>
          <w:tcPr>
            <w:tcW w:w="1418" w:type="dxa"/>
            <w:vMerge w:val="restart"/>
            <w:tcBorders>
              <w:top w:val="single" w:sz="4" w:space="0" w:color="auto"/>
              <w:left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9213" w:type="dxa"/>
            <w:gridSpan w:val="2"/>
            <w:vMerge w:val="restart"/>
            <w:tcBorders>
              <w:top w:val="single" w:sz="4" w:space="0" w:color="auto"/>
              <w:left w:val="single" w:sz="4" w:space="0" w:color="auto"/>
              <w:right w:val="single" w:sz="4" w:space="0" w:color="auto"/>
            </w:tcBorders>
            <w:shd w:val="clear" w:color="auto" w:fill="auto"/>
            <w:vAlign w:val="center"/>
            <w:hideMark/>
          </w:tcPr>
          <w:p w:rsidR="00ED155B" w:rsidRPr="00CF1D9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ED155B" w:rsidRPr="00337A67" w:rsidTr="00D1441B">
        <w:trPr>
          <w:cantSplit/>
          <w:trHeight w:val="301"/>
        </w:trPr>
        <w:tc>
          <w:tcPr>
            <w:tcW w:w="1418" w:type="dxa"/>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p>
        </w:tc>
        <w:tc>
          <w:tcPr>
            <w:tcW w:w="9213" w:type="dxa"/>
            <w:gridSpan w:val="2"/>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337A67">
              <w:rPr>
                <w:rFonts w:ascii="Times New Roman" w:eastAsia="Times New Roman" w:hAnsi="Times New Roman" w:cs="Times New Roman"/>
                <w:color w:val="000000"/>
                <w:sz w:val="24"/>
                <w:szCs w:val="24"/>
                <w:lang w:eastAsia="ru-RU"/>
              </w:rPr>
              <w:t>г.</w:t>
            </w:r>
          </w:p>
        </w:tc>
      </w:tr>
      <w:tr w:rsidR="00CF1D97" w:rsidRPr="00337A67" w:rsidTr="00D1441B">
        <w:trPr>
          <w:cantSplit/>
          <w:trHeight w:val="47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Pr>
          <w:p w:rsidR="00CF1D97" w:rsidRPr="006F633D" w:rsidRDefault="00CF1D97" w:rsidP="00CF1D97">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B35554"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77612" w:rsidRPr="00337A67" w:rsidRDefault="00B35554"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6751E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8D7A4A">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3D7B2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6751ED">
              <w:rPr>
                <w:rFonts w:ascii="Times New Roman" w:eastAsia="Times New Roman" w:hAnsi="Times New Roman" w:cs="Times New Roman"/>
                <w:sz w:val="24"/>
                <w:szCs w:val="24"/>
                <w:lang w:eastAsia="ru-RU"/>
              </w:rPr>
              <w:t>156</w:t>
            </w:r>
          </w:p>
        </w:tc>
      </w:tr>
    </w:tbl>
    <w:p w:rsidR="00177612" w:rsidRDefault="00177612" w:rsidP="00177612">
      <w:pPr>
        <w:jc w:val="center"/>
      </w:pPr>
    </w:p>
    <w:p w:rsidR="00D1441B"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177612"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обязательств на 202</w:t>
      </w:r>
      <w:r w:rsidR="00BF3EA0">
        <w:rPr>
          <w:rFonts w:ascii="Times New Roman" w:hAnsi="Times New Roman" w:cs="Times New Roman"/>
          <w:sz w:val="28"/>
          <w:szCs w:val="28"/>
        </w:rPr>
        <w:t>4</w:t>
      </w:r>
      <w:r w:rsidRPr="00177612">
        <w:rPr>
          <w:rFonts w:ascii="Times New Roman" w:hAnsi="Times New Roman" w:cs="Times New Roman"/>
          <w:sz w:val="28"/>
          <w:szCs w:val="28"/>
        </w:rPr>
        <w:t xml:space="preserve"> год и на плановый период 202</w:t>
      </w:r>
      <w:r w:rsidR="00BF3EA0">
        <w:rPr>
          <w:rFonts w:ascii="Times New Roman" w:hAnsi="Times New Roman" w:cs="Times New Roman"/>
          <w:sz w:val="28"/>
          <w:szCs w:val="28"/>
        </w:rPr>
        <w:t>5</w:t>
      </w:r>
      <w:r w:rsidRPr="00177612">
        <w:rPr>
          <w:rFonts w:ascii="Times New Roman" w:hAnsi="Times New Roman" w:cs="Times New Roman"/>
          <w:sz w:val="28"/>
          <w:szCs w:val="28"/>
        </w:rPr>
        <w:t xml:space="preserve"> и 202</w:t>
      </w:r>
      <w:r w:rsidR="00BF3EA0">
        <w:rPr>
          <w:rFonts w:ascii="Times New Roman" w:hAnsi="Times New Roman" w:cs="Times New Roman"/>
          <w:sz w:val="28"/>
          <w:szCs w:val="28"/>
        </w:rPr>
        <w:t>6</w:t>
      </w:r>
      <w:r w:rsidRPr="00177612">
        <w:rPr>
          <w:rFonts w:ascii="Times New Roman" w:hAnsi="Times New Roman" w:cs="Times New Roman"/>
          <w:sz w:val="28"/>
          <w:szCs w:val="28"/>
        </w:rPr>
        <w:t xml:space="preserve"> годов</w:t>
      </w:r>
    </w:p>
    <w:p w:rsidR="00D1441B" w:rsidRDefault="00D1441B" w:rsidP="00BF3E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177612" w:rsidTr="00D1441B">
        <w:trPr>
          <w:trHeight w:val="285"/>
        </w:trPr>
        <w:tc>
          <w:tcPr>
            <w:tcW w:w="1418"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2976"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79"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3686"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D1441B">
        <w:trPr>
          <w:trHeight w:val="765"/>
        </w:trPr>
        <w:tc>
          <w:tcPr>
            <w:tcW w:w="1418" w:type="dxa"/>
            <w:vMerge/>
          </w:tcPr>
          <w:p w:rsidR="00177612" w:rsidRDefault="00177612" w:rsidP="00177612">
            <w:pPr>
              <w:jc w:val="center"/>
              <w:rPr>
                <w:rFonts w:ascii="Times New Roman" w:hAnsi="Times New Roman" w:cs="Times New Roman"/>
                <w:sz w:val="28"/>
                <w:szCs w:val="28"/>
              </w:rPr>
            </w:pPr>
          </w:p>
        </w:tc>
        <w:tc>
          <w:tcPr>
            <w:tcW w:w="2976" w:type="dxa"/>
            <w:vMerge/>
          </w:tcPr>
          <w:p w:rsidR="00177612" w:rsidRDefault="00177612" w:rsidP="00177612">
            <w:pPr>
              <w:jc w:val="center"/>
              <w:rPr>
                <w:rFonts w:ascii="Times New Roman" w:hAnsi="Times New Roman" w:cs="Times New Roman"/>
                <w:sz w:val="28"/>
                <w:szCs w:val="28"/>
              </w:rPr>
            </w:pPr>
          </w:p>
        </w:tc>
        <w:tc>
          <w:tcPr>
            <w:tcW w:w="1418"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55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1985"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417"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tcPr>
          <w:p w:rsidR="00177612" w:rsidRDefault="005D54EF" w:rsidP="00BF3EA0">
            <w:pPr>
              <w:jc w:val="center"/>
              <w:rPr>
                <w:rFonts w:ascii="Times New Roman" w:hAnsi="Times New Roman" w:cs="Times New Roman"/>
                <w:sz w:val="28"/>
                <w:szCs w:val="28"/>
              </w:rPr>
            </w:pPr>
            <w:r>
              <w:rPr>
                <w:rFonts w:ascii="Times New Roman" w:hAnsi="Times New Roman" w:cs="Times New Roman"/>
                <w:sz w:val="28"/>
                <w:szCs w:val="28"/>
              </w:rPr>
              <w:t>202</w:t>
            </w:r>
            <w:r w:rsidR="00BF3EA0">
              <w:rPr>
                <w:rFonts w:ascii="Times New Roman" w:hAnsi="Times New Roman" w:cs="Times New Roman"/>
                <w:sz w:val="28"/>
                <w:szCs w:val="28"/>
              </w:rPr>
              <w:t>4</w:t>
            </w:r>
          </w:p>
        </w:tc>
        <w:tc>
          <w:tcPr>
            <w:tcW w:w="1276" w:type="dxa"/>
          </w:tcPr>
          <w:p w:rsidR="00177612" w:rsidRDefault="005D54EF" w:rsidP="00BF3EA0">
            <w:pPr>
              <w:jc w:val="center"/>
              <w:rPr>
                <w:rFonts w:ascii="Times New Roman" w:hAnsi="Times New Roman" w:cs="Times New Roman"/>
                <w:sz w:val="28"/>
                <w:szCs w:val="28"/>
              </w:rPr>
            </w:pPr>
            <w:r>
              <w:rPr>
                <w:rFonts w:ascii="Times New Roman" w:hAnsi="Times New Roman" w:cs="Times New Roman"/>
                <w:sz w:val="28"/>
                <w:szCs w:val="28"/>
              </w:rPr>
              <w:t>202</w:t>
            </w:r>
            <w:r w:rsidR="00BF3EA0">
              <w:rPr>
                <w:rFonts w:ascii="Times New Roman" w:hAnsi="Times New Roman" w:cs="Times New Roman"/>
                <w:sz w:val="28"/>
                <w:szCs w:val="28"/>
              </w:rPr>
              <w:t>5</w:t>
            </w:r>
          </w:p>
        </w:tc>
        <w:tc>
          <w:tcPr>
            <w:tcW w:w="1276" w:type="dxa"/>
          </w:tcPr>
          <w:p w:rsidR="00177612" w:rsidRDefault="005D54EF" w:rsidP="00BF3EA0">
            <w:pPr>
              <w:jc w:val="center"/>
              <w:rPr>
                <w:rFonts w:ascii="Times New Roman" w:hAnsi="Times New Roman" w:cs="Times New Roman"/>
                <w:sz w:val="28"/>
                <w:szCs w:val="28"/>
              </w:rPr>
            </w:pPr>
            <w:r>
              <w:rPr>
                <w:rFonts w:ascii="Times New Roman" w:hAnsi="Times New Roman" w:cs="Times New Roman"/>
                <w:sz w:val="28"/>
                <w:szCs w:val="28"/>
              </w:rPr>
              <w:t>202</w:t>
            </w:r>
            <w:r w:rsidR="00BF3EA0">
              <w:rPr>
                <w:rFonts w:ascii="Times New Roman" w:hAnsi="Times New Roman" w:cs="Times New Roman"/>
                <w:sz w:val="28"/>
                <w:szCs w:val="28"/>
              </w:rPr>
              <w:t>6</w:t>
            </w:r>
          </w:p>
        </w:tc>
      </w:tr>
      <w:tr w:rsidR="00ED155B" w:rsidTr="00D1441B">
        <w:trPr>
          <w:trHeight w:val="283"/>
        </w:trPr>
        <w:tc>
          <w:tcPr>
            <w:tcW w:w="1418" w:type="dxa"/>
          </w:tcPr>
          <w:p w:rsidR="00ED155B" w:rsidRDefault="00ED155B" w:rsidP="00ED155B">
            <w:pPr>
              <w:jc w:val="center"/>
              <w:rPr>
                <w:rFonts w:ascii="Times New Roman" w:hAnsi="Times New Roman" w:cs="Times New Roman"/>
                <w:sz w:val="28"/>
                <w:szCs w:val="28"/>
              </w:rPr>
            </w:pPr>
            <w:r>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ED155B" w:rsidRDefault="00ED155B" w:rsidP="00ED155B">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sidR="00F35A52">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3D7B2D"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3D7B2D"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3D7B2D"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bl>
    <w:p w:rsidR="00177612" w:rsidRDefault="00177612" w:rsidP="00177612">
      <w:pPr>
        <w:jc w:val="center"/>
        <w:rPr>
          <w:rFonts w:ascii="Times New Roman" w:hAnsi="Times New Roman" w:cs="Times New Roman"/>
          <w:sz w:val="28"/>
          <w:szCs w:val="28"/>
        </w:rPr>
      </w:pPr>
    </w:p>
    <w:sectPr w:rsidR="00177612" w:rsidSect="00F67C85">
      <w:pgSz w:w="16838" w:h="11906" w:orient="landscape"/>
      <w:pgMar w:top="1701" w:right="1134" w:bottom="748" w:left="35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8AB" w:rsidRDefault="008B78AB" w:rsidP="001D12E5">
      <w:pPr>
        <w:spacing w:after="0" w:line="240" w:lineRule="auto"/>
      </w:pPr>
      <w:r>
        <w:separator/>
      </w:r>
    </w:p>
  </w:endnote>
  <w:endnote w:type="continuationSeparator" w:id="0">
    <w:p w:rsidR="008B78AB" w:rsidRDefault="008B78AB"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8AB" w:rsidRDefault="008B78AB" w:rsidP="001D12E5">
      <w:pPr>
        <w:spacing w:after="0" w:line="240" w:lineRule="auto"/>
      </w:pPr>
      <w:r>
        <w:separator/>
      </w:r>
    </w:p>
  </w:footnote>
  <w:footnote w:type="continuationSeparator" w:id="0">
    <w:p w:rsidR="008B78AB" w:rsidRDefault="008B78AB" w:rsidP="001D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2">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2"/>
  </w:num>
  <w:num w:numId="7">
    <w:abstractNumId w:val="8"/>
  </w:num>
  <w:num w:numId="8">
    <w:abstractNumId w:val="4"/>
  </w:num>
  <w:num w:numId="9">
    <w:abstractNumId w:val="13"/>
  </w:num>
  <w:num w:numId="10">
    <w:abstractNumId w:val="9"/>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01CCF"/>
    <w:rsid w:val="00010A00"/>
    <w:rsid w:val="00015F90"/>
    <w:rsid w:val="00027D8B"/>
    <w:rsid w:val="00034289"/>
    <w:rsid w:val="0003495F"/>
    <w:rsid w:val="00035451"/>
    <w:rsid w:val="000365F7"/>
    <w:rsid w:val="00036BCD"/>
    <w:rsid w:val="00045F9F"/>
    <w:rsid w:val="00051299"/>
    <w:rsid w:val="0005560C"/>
    <w:rsid w:val="000652EF"/>
    <w:rsid w:val="000748DC"/>
    <w:rsid w:val="0007716B"/>
    <w:rsid w:val="000827EF"/>
    <w:rsid w:val="00087E10"/>
    <w:rsid w:val="000A7B15"/>
    <w:rsid w:val="000B6036"/>
    <w:rsid w:val="000C1771"/>
    <w:rsid w:val="000D0C7A"/>
    <w:rsid w:val="000D3969"/>
    <w:rsid w:val="000E50AD"/>
    <w:rsid w:val="000E5513"/>
    <w:rsid w:val="000E6914"/>
    <w:rsid w:val="001005E5"/>
    <w:rsid w:val="001127DF"/>
    <w:rsid w:val="00116201"/>
    <w:rsid w:val="0011688A"/>
    <w:rsid w:val="00120D89"/>
    <w:rsid w:val="001218B8"/>
    <w:rsid w:val="001313A5"/>
    <w:rsid w:val="00136860"/>
    <w:rsid w:val="00145FDF"/>
    <w:rsid w:val="00170EFD"/>
    <w:rsid w:val="00177612"/>
    <w:rsid w:val="00186405"/>
    <w:rsid w:val="00186C98"/>
    <w:rsid w:val="001B0F56"/>
    <w:rsid w:val="001B3AC1"/>
    <w:rsid w:val="001B60D5"/>
    <w:rsid w:val="001D12E5"/>
    <w:rsid w:val="001D391C"/>
    <w:rsid w:val="001D55A2"/>
    <w:rsid w:val="001E1BFE"/>
    <w:rsid w:val="001E1D89"/>
    <w:rsid w:val="001E51A6"/>
    <w:rsid w:val="001E6832"/>
    <w:rsid w:val="001E71EE"/>
    <w:rsid w:val="001F525D"/>
    <w:rsid w:val="00200C5D"/>
    <w:rsid w:val="002048DA"/>
    <w:rsid w:val="002078E8"/>
    <w:rsid w:val="00216A39"/>
    <w:rsid w:val="00225469"/>
    <w:rsid w:val="00232080"/>
    <w:rsid w:val="00237F2F"/>
    <w:rsid w:val="00240D33"/>
    <w:rsid w:val="00262983"/>
    <w:rsid w:val="00263288"/>
    <w:rsid w:val="00264457"/>
    <w:rsid w:val="00267B58"/>
    <w:rsid w:val="00276D56"/>
    <w:rsid w:val="0027727A"/>
    <w:rsid w:val="00280FB0"/>
    <w:rsid w:val="00292C9D"/>
    <w:rsid w:val="00294F3C"/>
    <w:rsid w:val="002A2D49"/>
    <w:rsid w:val="002B1831"/>
    <w:rsid w:val="002B59BA"/>
    <w:rsid w:val="002C3AA7"/>
    <w:rsid w:val="002C7379"/>
    <w:rsid w:val="002D1B7B"/>
    <w:rsid w:val="002D5BD8"/>
    <w:rsid w:val="002E622F"/>
    <w:rsid w:val="00305980"/>
    <w:rsid w:val="003074FF"/>
    <w:rsid w:val="00307BC3"/>
    <w:rsid w:val="00321CA3"/>
    <w:rsid w:val="00325730"/>
    <w:rsid w:val="00335D9B"/>
    <w:rsid w:val="0033608A"/>
    <w:rsid w:val="00337A67"/>
    <w:rsid w:val="0034467B"/>
    <w:rsid w:val="003659E1"/>
    <w:rsid w:val="003660CC"/>
    <w:rsid w:val="0037530B"/>
    <w:rsid w:val="00383E73"/>
    <w:rsid w:val="0039738E"/>
    <w:rsid w:val="003B178E"/>
    <w:rsid w:val="003B2A35"/>
    <w:rsid w:val="003D54FE"/>
    <w:rsid w:val="003D7B2D"/>
    <w:rsid w:val="003E6A8D"/>
    <w:rsid w:val="003E6BFB"/>
    <w:rsid w:val="003F224F"/>
    <w:rsid w:val="003F655A"/>
    <w:rsid w:val="004015A6"/>
    <w:rsid w:val="00417A64"/>
    <w:rsid w:val="00443B48"/>
    <w:rsid w:val="004447F3"/>
    <w:rsid w:val="0044761A"/>
    <w:rsid w:val="00455DB7"/>
    <w:rsid w:val="00471BF4"/>
    <w:rsid w:val="004760C6"/>
    <w:rsid w:val="00482B94"/>
    <w:rsid w:val="00483A7B"/>
    <w:rsid w:val="00490EE5"/>
    <w:rsid w:val="00494F93"/>
    <w:rsid w:val="004A2D77"/>
    <w:rsid w:val="004A3172"/>
    <w:rsid w:val="004A6090"/>
    <w:rsid w:val="004A712D"/>
    <w:rsid w:val="004B069D"/>
    <w:rsid w:val="004B25B3"/>
    <w:rsid w:val="004C1A31"/>
    <w:rsid w:val="00500CA0"/>
    <w:rsid w:val="00505767"/>
    <w:rsid w:val="00514865"/>
    <w:rsid w:val="00515EB8"/>
    <w:rsid w:val="00530E6D"/>
    <w:rsid w:val="00542019"/>
    <w:rsid w:val="005437F2"/>
    <w:rsid w:val="00552AAB"/>
    <w:rsid w:val="005563A9"/>
    <w:rsid w:val="005611ED"/>
    <w:rsid w:val="005631D5"/>
    <w:rsid w:val="00571B5E"/>
    <w:rsid w:val="0057248A"/>
    <w:rsid w:val="00580609"/>
    <w:rsid w:val="005A373F"/>
    <w:rsid w:val="005A6FD5"/>
    <w:rsid w:val="005A73E5"/>
    <w:rsid w:val="005B18B7"/>
    <w:rsid w:val="005C06EC"/>
    <w:rsid w:val="005C2317"/>
    <w:rsid w:val="005C4ACC"/>
    <w:rsid w:val="005C57DD"/>
    <w:rsid w:val="005D54EF"/>
    <w:rsid w:val="005E1F39"/>
    <w:rsid w:val="005E6AE3"/>
    <w:rsid w:val="005F0FCE"/>
    <w:rsid w:val="005F5DB1"/>
    <w:rsid w:val="00603933"/>
    <w:rsid w:val="00610856"/>
    <w:rsid w:val="00613508"/>
    <w:rsid w:val="00620954"/>
    <w:rsid w:val="00622E46"/>
    <w:rsid w:val="00637D4A"/>
    <w:rsid w:val="0064528E"/>
    <w:rsid w:val="006554EE"/>
    <w:rsid w:val="00656B30"/>
    <w:rsid w:val="00657662"/>
    <w:rsid w:val="00670EAD"/>
    <w:rsid w:val="00674430"/>
    <w:rsid w:val="006751ED"/>
    <w:rsid w:val="006874F0"/>
    <w:rsid w:val="0069670E"/>
    <w:rsid w:val="006A48B7"/>
    <w:rsid w:val="006B2E3E"/>
    <w:rsid w:val="006B3945"/>
    <w:rsid w:val="006B58B2"/>
    <w:rsid w:val="006B75D8"/>
    <w:rsid w:val="006C0701"/>
    <w:rsid w:val="006C354F"/>
    <w:rsid w:val="006C5263"/>
    <w:rsid w:val="006E6567"/>
    <w:rsid w:val="006E776C"/>
    <w:rsid w:val="006E7B64"/>
    <w:rsid w:val="006F241E"/>
    <w:rsid w:val="006F471C"/>
    <w:rsid w:val="006F633D"/>
    <w:rsid w:val="00722FCA"/>
    <w:rsid w:val="00737DBA"/>
    <w:rsid w:val="00740593"/>
    <w:rsid w:val="0075707B"/>
    <w:rsid w:val="007612A0"/>
    <w:rsid w:val="007700CA"/>
    <w:rsid w:val="00781C1A"/>
    <w:rsid w:val="007847C1"/>
    <w:rsid w:val="00795E4B"/>
    <w:rsid w:val="007B671A"/>
    <w:rsid w:val="007C1140"/>
    <w:rsid w:val="007D0D37"/>
    <w:rsid w:val="007E1FBB"/>
    <w:rsid w:val="007F2ACC"/>
    <w:rsid w:val="007F39B0"/>
    <w:rsid w:val="007F4385"/>
    <w:rsid w:val="008049EE"/>
    <w:rsid w:val="00807DBE"/>
    <w:rsid w:val="00814244"/>
    <w:rsid w:val="00817CE9"/>
    <w:rsid w:val="008236A1"/>
    <w:rsid w:val="008302E2"/>
    <w:rsid w:val="00831B99"/>
    <w:rsid w:val="0084748A"/>
    <w:rsid w:val="00851AA4"/>
    <w:rsid w:val="008614D4"/>
    <w:rsid w:val="00875294"/>
    <w:rsid w:val="00880118"/>
    <w:rsid w:val="008876EC"/>
    <w:rsid w:val="00887B35"/>
    <w:rsid w:val="00891909"/>
    <w:rsid w:val="00892067"/>
    <w:rsid w:val="0089588B"/>
    <w:rsid w:val="008A186C"/>
    <w:rsid w:val="008A4E53"/>
    <w:rsid w:val="008B07B2"/>
    <w:rsid w:val="008B22FA"/>
    <w:rsid w:val="008B3B83"/>
    <w:rsid w:val="008B78AB"/>
    <w:rsid w:val="008C14FB"/>
    <w:rsid w:val="008C6CD7"/>
    <w:rsid w:val="008D0598"/>
    <w:rsid w:val="008D7A4A"/>
    <w:rsid w:val="008F0F2F"/>
    <w:rsid w:val="008F13AE"/>
    <w:rsid w:val="008F2060"/>
    <w:rsid w:val="00904521"/>
    <w:rsid w:val="00912FAF"/>
    <w:rsid w:val="00913228"/>
    <w:rsid w:val="0091384B"/>
    <w:rsid w:val="00914999"/>
    <w:rsid w:val="00917CFF"/>
    <w:rsid w:val="009310AB"/>
    <w:rsid w:val="009550E2"/>
    <w:rsid w:val="0096023E"/>
    <w:rsid w:val="009618CF"/>
    <w:rsid w:val="0096629D"/>
    <w:rsid w:val="009744AE"/>
    <w:rsid w:val="00975218"/>
    <w:rsid w:val="00977B47"/>
    <w:rsid w:val="009A32FC"/>
    <w:rsid w:val="009A3738"/>
    <w:rsid w:val="009A674C"/>
    <w:rsid w:val="009B14A4"/>
    <w:rsid w:val="009C1F65"/>
    <w:rsid w:val="009C2EAA"/>
    <w:rsid w:val="009C3FB4"/>
    <w:rsid w:val="009D0231"/>
    <w:rsid w:val="009D227E"/>
    <w:rsid w:val="00A017BD"/>
    <w:rsid w:val="00A06269"/>
    <w:rsid w:val="00A076E5"/>
    <w:rsid w:val="00A307F9"/>
    <w:rsid w:val="00A31510"/>
    <w:rsid w:val="00A35405"/>
    <w:rsid w:val="00A64B11"/>
    <w:rsid w:val="00A70054"/>
    <w:rsid w:val="00A7468E"/>
    <w:rsid w:val="00A75943"/>
    <w:rsid w:val="00A82F3F"/>
    <w:rsid w:val="00A83960"/>
    <w:rsid w:val="00A8498F"/>
    <w:rsid w:val="00A84D28"/>
    <w:rsid w:val="00A920C2"/>
    <w:rsid w:val="00A925A0"/>
    <w:rsid w:val="00AB3D25"/>
    <w:rsid w:val="00AB4F0F"/>
    <w:rsid w:val="00AD04D7"/>
    <w:rsid w:val="00AD5709"/>
    <w:rsid w:val="00AD57F6"/>
    <w:rsid w:val="00B02C79"/>
    <w:rsid w:val="00B053AF"/>
    <w:rsid w:val="00B10605"/>
    <w:rsid w:val="00B113FD"/>
    <w:rsid w:val="00B13672"/>
    <w:rsid w:val="00B14D3A"/>
    <w:rsid w:val="00B26F91"/>
    <w:rsid w:val="00B34875"/>
    <w:rsid w:val="00B35554"/>
    <w:rsid w:val="00B3783B"/>
    <w:rsid w:val="00B406E1"/>
    <w:rsid w:val="00B4291D"/>
    <w:rsid w:val="00B45E5A"/>
    <w:rsid w:val="00B520A0"/>
    <w:rsid w:val="00B528D2"/>
    <w:rsid w:val="00B71972"/>
    <w:rsid w:val="00B719A4"/>
    <w:rsid w:val="00B72A18"/>
    <w:rsid w:val="00B75AD8"/>
    <w:rsid w:val="00B77DB5"/>
    <w:rsid w:val="00B77E78"/>
    <w:rsid w:val="00B80AD8"/>
    <w:rsid w:val="00B870DA"/>
    <w:rsid w:val="00B87261"/>
    <w:rsid w:val="00B92A92"/>
    <w:rsid w:val="00BA1689"/>
    <w:rsid w:val="00BA5B90"/>
    <w:rsid w:val="00BA7878"/>
    <w:rsid w:val="00BA7D21"/>
    <w:rsid w:val="00BC43D9"/>
    <w:rsid w:val="00BC4533"/>
    <w:rsid w:val="00BD0DE7"/>
    <w:rsid w:val="00BE0763"/>
    <w:rsid w:val="00BF3EA0"/>
    <w:rsid w:val="00BF7D8E"/>
    <w:rsid w:val="00C00A2B"/>
    <w:rsid w:val="00C15A8B"/>
    <w:rsid w:val="00C217CA"/>
    <w:rsid w:val="00C3150B"/>
    <w:rsid w:val="00C343CE"/>
    <w:rsid w:val="00C34548"/>
    <w:rsid w:val="00C41EC2"/>
    <w:rsid w:val="00C457B7"/>
    <w:rsid w:val="00C46373"/>
    <w:rsid w:val="00C47C71"/>
    <w:rsid w:val="00C54429"/>
    <w:rsid w:val="00C6316A"/>
    <w:rsid w:val="00C67B40"/>
    <w:rsid w:val="00C717BB"/>
    <w:rsid w:val="00C72837"/>
    <w:rsid w:val="00C7431F"/>
    <w:rsid w:val="00C748D7"/>
    <w:rsid w:val="00C7679A"/>
    <w:rsid w:val="00C82443"/>
    <w:rsid w:val="00C87871"/>
    <w:rsid w:val="00C87BD2"/>
    <w:rsid w:val="00C94D19"/>
    <w:rsid w:val="00CA31FC"/>
    <w:rsid w:val="00CA6AF3"/>
    <w:rsid w:val="00CB4C52"/>
    <w:rsid w:val="00CF0781"/>
    <w:rsid w:val="00CF19E1"/>
    <w:rsid w:val="00CF1D97"/>
    <w:rsid w:val="00CF24A4"/>
    <w:rsid w:val="00D1137C"/>
    <w:rsid w:val="00D1441B"/>
    <w:rsid w:val="00D22448"/>
    <w:rsid w:val="00D23331"/>
    <w:rsid w:val="00D314C8"/>
    <w:rsid w:val="00D3358A"/>
    <w:rsid w:val="00D3418E"/>
    <w:rsid w:val="00D414C6"/>
    <w:rsid w:val="00D4284D"/>
    <w:rsid w:val="00D44AC7"/>
    <w:rsid w:val="00D4717F"/>
    <w:rsid w:val="00D51133"/>
    <w:rsid w:val="00D568AA"/>
    <w:rsid w:val="00D56C52"/>
    <w:rsid w:val="00D707C2"/>
    <w:rsid w:val="00D76766"/>
    <w:rsid w:val="00D80617"/>
    <w:rsid w:val="00D82DEA"/>
    <w:rsid w:val="00D86F56"/>
    <w:rsid w:val="00D876E5"/>
    <w:rsid w:val="00D87DC1"/>
    <w:rsid w:val="00D93A91"/>
    <w:rsid w:val="00D97069"/>
    <w:rsid w:val="00DA2066"/>
    <w:rsid w:val="00DA574F"/>
    <w:rsid w:val="00DD0480"/>
    <w:rsid w:val="00DD167E"/>
    <w:rsid w:val="00DD7BF4"/>
    <w:rsid w:val="00DE6EAA"/>
    <w:rsid w:val="00DF2B2C"/>
    <w:rsid w:val="00E00571"/>
    <w:rsid w:val="00E010F6"/>
    <w:rsid w:val="00E037F1"/>
    <w:rsid w:val="00E14DB8"/>
    <w:rsid w:val="00E2266F"/>
    <w:rsid w:val="00E252F4"/>
    <w:rsid w:val="00E3490C"/>
    <w:rsid w:val="00E421B8"/>
    <w:rsid w:val="00E54593"/>
    <w:rsid w:val="00E651FD"/>
    <w:rsid w:val="00E7780A"/>
    <w:rsid w:val="00E91B59"/>
    <w:rsid w:val="00E94962"/>
    <w:rsid w:val="00E97C9C"/>
    <w:rsid w:val="00EA471C"/>
    <w:rsid w:val="00EA482C"/>
    <w:rsid w:val="00EB36B1"/>
    <w:rsid w:val="00EB36B9"/>
    <w:rsid w:val="00EC1477"/>
    <w:rsid w:val="00EC24EC"/>
    <w:rsid w:val="00EC5311"/>
    <w:rsid w:val="00ED155B"/>
    <w:rsid w:val="00ED30F0"/>
    <w:rsid w:val="00ED3AA8"/>
    <w:rsid w:val="00EE295C"/>
    <w:rsid w:val="00EE29F3"/>
    <w:rsid w:val="00EE3456"/>
    <w:rsid w:val="00EE47C1"/>
    <w:rsid w:val="00EE49A7"/>
    <w:rsid w:val="00EE57DD"/>
    <w:rsid w:val="00EE6083"/>
    <w:rsid w:val="00EE7E4B"/>
    <w:rsid w:val="00EF6252"/>
    <w:rsid w:val="00F129B1"/>
    <w:rsid w:val="00F13484"/>
    <w:rsid w:val="00F34B3D"/>
    <w:rsid w:val="00F35A52"/>
    <w:rsid w:val="00F41BE7"/>
    <w:rsid w:val="00F56E51"/>
    <w:rsid w:val="00F60360"/>
    <w:rsid w:val="00F64FEC"/>
    <w:rsid w:val="00F65CE5"/>
    <w:rsid w:val="00F67C85"/>
    <w:rsid w:val="00F717B6"/>
    <w:rsid w:val="00F81B5D"/>
    <w:rsid w:val="00F82088"/>
    <w:rsid w:val="00F83398"/>
    <w:rsid w:val="00F84353"/>
    <w:rsid w:val="00F84F52"/>
    <w:rsid w:val="00F864BE"/>
    <w:rsid w:val="00F86863"/>
    <w:rsid w:val="00F86988"/>
    <w:rsid w:val="00F91633"/>
    <w:rsid w:val="00F92FFD"/>
    <w:rsid w:val="00F93263"/>
    <w:rsid w:val="00FB42EE"/>
    <w:rsid w:val="00FC6CDF"/>
    <w:rsid w:val="00FD14B0"/>
    <w:rsid w:val="00FE56C8"/>
    <w:rsid w:val="00FE5750"/>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455DB7"/>
    <w:pPr>
      <w:spacing w:after="120" w:line="480" w:lineRule="auto"/>
    </w:pPr>
  </w:style>
  <w:style w:type="character" w:customStyle="1" w:styleId="23">
    <w:name w:val="Основной текст 2 Знак"/>
    <w:basedOn w:val="a0"/>
    <w:link w:val="22"/>
    <w:uiPriority w:val="99"/>
    <w:semiHidden/>
    <w:rsid w:val="00455DB7"/>
  </w:style>
  <w:style w:type="numbering" w:customStyle="1" w:styleId="30">
    <w:name w:val="Нет списка3"/>
    <w:next w:val="a2"/>
    <w:uiPriority w:val="99"/>
    <w:semiHidden/>
    <w:unhideWhenUsed/>
    <w:rsid w:val="008B3B83"/>
  </w:style>
  <w:style w:type="paragraph" w:styleId="41">
    <w:name w:val="toc 4"/>
    <w:autoRedefine/>
    <w:rsid w:val="008B3B83"/>
    <w:pPr>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B3B83"/>
  </w:style>
  <w:style w:type="numbering" w:customStyle="1" w:styleId="5">
    <w:name w:val="Нет списка5"/>
    <w:next w:val="a2"/>
    <w:uiPriority w:val="99"/>
    <w:semiHidden/>
    <w:unhideWhenUsed/>
    <w:rsid w:val="00292C9D"/>
  </w:style>
  <w:style w:type="numbering" w:customStyle="1" w:styleId="6">
    <w:name w:val="Нет списка6"/>
    <w:next w:val="a2"/>
    <w:uiPriority w:val="99"/>
    <w:semiHidden/>
    <w:unhideWhenUsed/>
    <w:rsid w:val="009C1F65"/>
  </w:style>
  <w:style w:type="numbering" w:customStyle="1" w:styleId="7">
    <w:name w:val="Нет списка7"/>
    <w:next w:val="a2"/>
    <w:uiPriority w:val="99"/>
    <w:semiHidden/>
    <w:unhideWhenUsed/>
    <w:rsid w:val="0005560C"/>
  </w:style>
  <w:style w:type="paragraph" w:customStyle="1" w:styleId="ConsPlusTitle">
    <w:name w:val="ConsPlusTitle"/>
    <w:uiPriority w:val="99"/>
    <w:rsid w:val="009A32FC"/>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9B133-9560-4854-BF35-7DC6E03C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4500</TotalTime>
  <Pages>68</Pages>
  <Words>15134</Words>
  <Characters>86264</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Глбухгалтер</cp:lastModifiedBy>
  <cp:revision>186</cp:revision>
  <cp:lastPrinted>2023-12-26T06:02:00Z</cp:lastPrinted>
  <dcterms:created xsi:type="dcterms:W3CDTF">2019-12-20T09:40:00Z</dcterms:created>
  <dcterms:modified xsi:type="dcterms:W3CDTF">2024-03-21T11:00:00Z</dcterms:modified>
</cp:coreProperties>
</file>