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94A14" w:rsidRPr="006E6BE7" w:rsidTr="000A714A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294A14" w:rsidRDefault="00294A14" w:rsidP="000A714A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94A14" w:rsidRDefault="00294A14" w:rsidP="000A714A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294A14" w:rsidRDefault="00294A14" w:rsidP="000A714A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94A14" w:rsidRDefault="00294A14" w:rsidP="000A714A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294A14" w:rsidRDefault="00294A14" w:rsidP="000A714A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294A14" w:rsidRDefault="00294A14" w:rsidP="000A714A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2 (114)</w:t>
            </w:r>
          </w:p>
          <w:p w:rsidR="00294A14" w:rsidRPr="00D907EC" w:rsidRDefault="00294A14" w:rsidP="000A714A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18.02.2022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294A14" w:rsidRDefault="00294A14" w:rsidP="000A714A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294A14" w:rsidRPr="006E6BE7" w:rsidRDefault="00294A14" w:rsidP="000A714A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18.02.2022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94A14" w:rsidRPr="00573E1F" w:rsidRDefault="00294A14" w:rsidP="00573E1F">
      <w:pPr>
        <w:widowControl w:val="0"/>
        <w:suppressAutoHyphens/>
        <w:autoSpaceDN/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</w:pPr>
    </w:p>
    <w:p w:rsidR="00845583" w:rsidRDefault="00573E1F" w:rsidP="00573E1F">
      <w:pPr>
        <w:overflowPunct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573E1F">
        <w:rPr>
          <w:b/>
          <w:sz w:val="28"/>
          <w:szCs w:val="28"/>
        </w:rPr>
        <w:t xml:space="preserve">В соответствии с Законом </w:t>
      </w:r>
      <w:proofErr w:type="gramStart"/>
      <w:r w:rsidRPr="00573E1F">
        <w:rPr>
          <w:b/>
          <w:sz w:val="28"/>
          <w:szCs w:val="28"/>
        </w:rPr>
        <w:t>Оренбургской</w:t>
      </w:r>
      <w:proofErr w:type="gramEnd"/>
      <w:r w:rsidRPr="00573E1F">
        <w:rPr>
          <w:b/>
          <w:sz w:val="28"/>
          <w:szCs w:val="28"/>
        </w:rPr>
        <w:t xml:space="preserve"> от 30.09.2020 </w:t>
      </w:r>
    </w:p>
    <w:p w:rsidR="00573E1F" w:rsidRPr="00573E1F" w:rsidRDefault="00573E1F" w:rsidP="00573E1F">
      <w:pPr>
        <w:overflowPunct w:val="0"/>
        <w:adjustRightInd w:val="0"/>
        <w:ind w:firstLine="709"/>
        <w:jc w:val="center"/>
        <w:textAlignment w:val="baseline"/>
        <w:rPr>
          <w:b/>
          <w:sz w:val="32"/>
          <w:szCs w:val="28"/>
        </w:rPr>
      </w:pPr>
      <w:r w:rsidRPr="00573E1F">
        <w:rPr>
          <w:b/>
          <w:sz w:val="28"/>
          <w:szCs w:val="28"/>
        </w:rPr>
        <w:t xml:space="preserve">№ 2422/670-VI-ОЗ «О перераспределении отдельных полномочий в области земельных отношений между некоторыми органами местного самоуправления Оренбургской области и органами государственной власти Оренбургской области», положениями ст. 39.11 Земельного кодекса Российской Федерации министерством природных ресурсов, экологии и имущественных отношений Оренбургской области подготовлено извещение о проведении открытого аукциона на право заключения договоров аренды земельных участков с кадастровыми номерами </w:t>
      </w:r>
      <w:r w:rsidRPr="00294A14">
        <w:rPr>
          <w:b/>
          <w:sz w:val="28"/>
          <w:szCs w:val="24"/>
          <w:lang w:eastAsia="zh-CN"/>
        </w:rPr>
        <w:t>56:06:0203001:291, 56:06:0000000:2494</w:t>
      </w:r>
      <w:r w:rsidRPr="00294A14">
        <w:rPr>
          <w:rFonts w:ascii="Times New Roman CYR" w:hAnsi="Times New Roman CYR" w:cs="Times New Roman CYR"/>
          <w:b/>
          <w:bCs/>
          <w:sz w:val="26"/>
          <w:szCs w:val="24"/>
          <w:lang w:eastAsia="zh-CN"/>
        </w:rPr>
        <w:t>.</w:t>
      </w:r>
    </w:p>
    <w:p w:rsidR="00573E1F" w:rsidRDefault="00573E1F" w:rsidP="00294A14">
      <w:pPr>
        <w:widowControl w:val="0"/>
        <w:suppressAutoHyphens/>
        <w:autoSpaceDN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Извещение</w:t>
      </w:r>
    </w:p>
    <w:p w:rsidR="00294A14" w:rsidRPr="00294A14" w:rsidRDefault="00294A14" w:rsidP="00294A14">
      <w:pPr>
        <w:widowControl w:val="0"/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о проведен</w:t>
      </w:r>
      <w:proofErr w:type="gramStart"/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ии ау</w:t>
      </w:r>
      <w:proofErr w:type="gramEnd"/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 xml:space="preserve">кциона на право заключения договоров аренды земельных участков с кадастровыми номерами </w:t>
      </w:r>
      <w:r w:rsidRPr="00294A14">
        <w:rPr>
          <w:b/>
          <w:sz w:val="24"/>
          <w:szCs w:val="24"/>
          <w:lang w:eastAsia="zh-CN"/>
        </w:rPr>
        <w:t>56:06:0203001:291, 56:06:0000000:2494</w:t>
      </w:r>
    </w:p>
    <w:p w:rsidR="00294A14" w:rsidRPr="00294A14" w:rsidRDefault="00294A14" w:rsidP="00294A14">
      <w:pPr>
        <w:widowControl w:val="0"/>
        <w:suppressAutoHyphens/>
        <w:autoSpaceDN/>
        <w:jc w:val="both"/>
        <w:rPr>
          <w:rFonts w:ascii="Times New Roman CYR" w:hAnsi="Times New Roman CYR" w:cs="Times New Roman CYR"/>
          <w:b/>
          <w:iCs/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iCs/>
          <w:sz w:val="24"/>
          <w:szCs w:val="24"/>
          <w:lang w:eastAsia="zh-CN"/>
        </w:rPr>
        <w:t>Министерство природных ресурсов, экологии и имущественных отношений Оренбургской области сообщает о проведен</w:t>
      </w:r>
      <w:proofErr w:type="gramStart"/>
      <w:r w:rsidRPr="00294A14">
        <w:rPr>
          <w:rFonts w:ascii="Times New Roman CYR" w:hAnsi="Times New Roman CYR" w:cs="Times New Roman CYR"/>
          <w:iCs/>
          <w:sz w:val="24"/>
          <w:szCs w:val="24"/>
          <w:lang w:eastAsia="zh-CN"/>
        </w:rPr>
        <w:t>ии ау</w:t>
      </w:r>
      <w:proofErr w:type="gramEnd"/>
      <w:r w:rsidRPr="00294A14">
        <w:rPr>
          <w:rFonts w:ascii="Times New Roman CYR" w:hAnsi="Times New Roman CYR" w:cs="Times New Roman CYR"/>
          <w:iCs/>
          <w:sz w:val="24"/>
          <w:szCs w:val="24"/>
          <w:lang w:eastAsia="zh-CN"/>
        </w:rPr>
        <w:t xml:space="preserve">кциона на право заключения договоров аренды </w:t>
      </w: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земельных участков</w:t>
      </w: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 xml:space="preserve"> </w:t>
      </w:r>
      <w:r w:rsidRPr="00294A14">
        <w:rPr>
          <w:rFonts w:ascii="Times New Roman CYR" w:hAnsi="Times New Roman CYR" w:cs="Times New Roman CYR"/>
          <w:iCs/>
          <w:sz w:val="24"/>
          <w:szCs w:val="24"/>
          <w:lang w:eastAsia="zh-CN"/>
        </w:rPr>
        <w:t xml:space="preserve">с кадастровыми номерами </w:t>
      </w:r>
      <w:r w:rsidRPr="00294A14">
        <w:rPr>
          <w:b/>
          <w:sz w:val="24"/>
          <w:szCs w:val="24"/>
          <w:lang w:eastAsia="zh-CN"/>
        </w:rPr>
        <w:t>56:06:0203001:291, 56:06:0000000:2494</w:t>
      </w: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 xml:space="preserve">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lastRenderedPageBreak/>
        <w:t xml:space="preserve">Аукцион проводится в соответствии с Земельным Кодексом Российской Федерации. </w:t>
      </w: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Организатор аукциона</w:t>
      </w: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 - </w:t>
      </w:r>
      <w:r w:rsidRPr="00294A14">
        <w:rPr>
          <w:rFonts w:ascii="Times New Roman CYR" w:hAnsi="Times New Roman CYR" w:cs="Times New Roman CYR"/>
          <w:iCs/>
          <w:sz w:val="24"/>
          <w:szCs w:val="24"/>
          <w:lang w:eastAsia="zh-CN"/>
        </w:rPr>
        <w:t>министерство природных ресурсов, экологии и имущественных отношений Оренбургской области</w:t>
      </w: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 xml:space="preserve">Форма аукциона - </w:t>
      </w:r>
      <w:r w:rsidRPr="00294A14">
        <w:rPr>
          <w:rFonts w:ascii="Times New Roman CYR" w:eastAsia="Calibri" w:hAnsi="Times New Roman CYR" w:cs="Times New Roman CYR"/>
          <w:sz w:val="24"/>
          <w:szCs w:val="24"/>
          <w:lang w:eastAsia="en-US"/>
        </w:rPr>
        <w:t>открытый аукцион, открытый по составу участников и открытый по форме подачи предложений о цене</w:t>
      </w: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.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2.</w:t>
      </w:r>
      <w:r w:rsidRPr="00294A14">
        <w:rPr>
          <w:b/>
          <w:bCs/>
          <w:sz w:val="24"/>
          <w:szCs w:val="24"/>
          <w:lang w:eastAsia="zh-CN"/>
        </w:rPr>
        <w:t xml:space="preserve"> Основание проведения аукциона</w:t>
      </w:r>
      <w:r w:rsidRPr="00294A14">
        <w:rPr>
          <w:sz w:val="24"/>
          <w:szCs w:val="24"/>
          <w:lang w:eastAsia="zh-CN"/>
        </w:rPr>
        <w:t xml:space="preserve"> – Распоряжение министерства природных ресурсов, экологии и имущественных отношений Оренбургской области.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Аукцион в отношении </w:t>
      </w:r>
      <w:r w:rsidRPr="00294A14">
        <w:rPr>
          <w:bCs/>
          <w:sz w:val="24"/>
          <w:szCs w:val="24"/>
          <w:lang w:eastAsia="zh-CN"/>
        </w:rPr>
        <w:t>земельных участков</w:t>
      </w:r>
      <w:r w:rsidRPr="00294A14">
        <w:rPr>
          <w:b/>
          <w:bCs/>
          <w:sz w:val="24"/>
          <w:szCs w:val="24"/>
          <w:lang w:eastAsia="zh-CN"/>
        </w:rPr>
        <w:t xml:space="preserve"> </w:t>
      </w:r>
      <w:r w:rsidRPr="00294A14">
        <w:rPr>
          <w:sz w:val="24"/>
          <w:szCs w:val="24"/>
          <w:lang w:eastAsia="zh-CN"/>
        </w:rPr>
        <w:t>проводится комиссией по проведению аукционов по продаже земельных участков или аукционов на право заключения договоров аренды земельных участков.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3.</w:t>
      </w:r>
      <w:r w:rsidRPr="00294A14"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Дата, место, время и порядок проведения аукциона</w:t>
      </w: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: </w:t>
      </w:r>
      <w:r w:rsidRPr="00294A14">
        <w:rPr>
          <w:rFonts w:ascii="Times New Roman CYR" w:hAnsi="Times New Roman CYR" w:cs="Times New Roman CYR"/>
          <w:b/>
          <w:sz w:val="24"/>
          <w:szCs w:val="24"/>
          <w:lang w:eastAsia="zh-CN"/>
        </w:rPr>
        <w:t>25.03.2022 года в 11 час. 00 мин.</w:t>
      </w: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местного времени по адресу: Оренбургская область, город Оренбург, просп. Парковый, д. 6, кабинет № 227.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Порядок проведения аукциона: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Участникам аукциона выдаются пронумерованные билеты.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Аукцион начинается с оглашения наименования предмета аукциона, основных характеристик земельного участка, начальной цены предмета аукциона, «шага аукциона».               «Шаг аукциона» не изменяется в течение всего аукциона.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После оглашения начальной цены и «шага аукциона» участникам аукциона предлагается заявить эту цену путем поднятия билетов. Если после троекратного объявления начальной цены ни один из участников не поднял билет, аукцион признается несостоявшимся.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После заявления участниками аукциона начальной цены аукционист предлагает участникам заявлять свои предложения по цене предмета аукциона, превышающей начальную цену. Предложения </w:t>
      </w:r>
      <w:proofErr w:type="gramStart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заявляются</w:t>
      </w:r>
      <w:proofErr w:type="gramEnd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путем поднятия билета.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Каждое последующее поднятие билета означает поднятие цены предмета аукциона на 1 «шаг аукциона».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Поднятие билета означает безусловное и безотзывное согласие участника заключить договор аренды земельного участка по заявленному размеру ежегодной арендной платы.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Аукционист называет номер билета и указывает на участника аукциона, который первый поднял билет, и объявляет предложенную цену.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При отсутствии предложений со стороны иных участников аукциона аукционист повторяет эту цену 3 раза.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Если до третьего повторения заявленной цены ни один из участников аукциона не поднял билет и не заявил последующую цену, аукцион завершается.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Победителем аукциона признается участник аукциона номер </w:t>
      </w:r>
      <w:proofErr w:type="gramStart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билета</w:t>
      </w:r>
      <w:proofErr w:type="gramEnd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которого и заявленная им цена были названы последними.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В случае</w:t>
      </w:r>
      <w:proofErr w:type="gramStart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>,</w:t>
      </w:r>
      <w:proofErr w:type="gramEnd"/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если последнее предложение сделали несколько участников аукциона одновременно, Победителем признается участник, первым подавший заявку на участие в аукционе из них.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один остается у организатора аукциона.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В случае</w:t>
      </w:r>
      <w:proofErr w:type="gramStart"/>
      <w:r w:rsidRPr="00294A14">
        <w:rPr>
          <w:sz w:val="24"/>
          <w:szCs w:val="24"/>
          <w:lang w:eastAsia="zh-CN"/>
        </w:rPr>
        <w:t>,</w:t>
      </w:r>
      <w:proofErr w:type="gramEnd"/>
      <w:r w:rsidRPr="00294A14">
        <w:rPr>
          <w:sz w:val="24"/>
          <w:szCs w:val="24"/>
          <w:lang w:eastAsia="zh-C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294A14">
        <w:rPr>
          <w:sz w:val="24"/>
          <w:szCs w:val="24"/>
          <w:lang w:eastAsia="zh-CN"/>
        </w:rPr>
        <w:lastRenderedPageBreak/>
        <w:t xml:space="preserve">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294A14">
        <w:rPr>
          <w:sz w:val="24"/>
          <w:szCs w:val="24"/>
          <w:lang w:eastAsia="zh-CN"/>
        </w:rPr>
        <w:t xml:space="preserve"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Не допускается заключение указанных договоров ранее, чем через десять дней со дня размещения информации о результатах аукциона на официальном сайте Российской Федерации </w:t>
      </w:r>
      <w:hyperlink r:id="rId6" w:history="1">
        <w:r w:rsidRPr="00294A14">
          <w:rPr>
            <w:color w:val="0000FF"/>
            <w:sz w:val="24"/>
            <w:szCs w:val="24"/>
            <w:u w:val="single"/>
            <w:lang w:val="en-US" w:eastAsia="zh-CN"/>
          </w:rPr>
          <w:t>www</w:t>
        </w:r>
        <w:r w:rsidRPr="00294A14">
          <w:rPr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294A14">
          <w:rPr>
            <w:color w:val="0000FF"/>
            <w:sz w:val="24"/>
            <w:szCs w:val="24"/>
            <w:u w:val="single"/>
            <w:lang w:val="en-US" w:eastAsia="zh-CN"/>
          </w:rPr>
          <w:t>torgi</w:t>
        </w:r>
        <w:proofErr w:type="spellEnd"/>
        <w:r w:rsidRPr="00294A14">
          <w:rPr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294A14">
          <w:rPr>
            <w:color w:val="0000FF"/>
            <w:sz w:val="24"/>
            <w:szCs w:val="24"/>
            <w:u w:val="single"/>
            <w:lang w:val="en-US" w:eastAsia="zh-CN"/>
          </w:rPr>
          <w:t>gov</w:t>
        </w:r>
        <w:proofErr w:type="spellEnd"/>
        <w:r w:rsidRPr="00294A14">
          <w:rPr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294A14">
          <w:rPr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294A14">
        <w:rPr>
          <w:sz w:val="24"/>
          <w:szCs w:val="24"/>
          <w:lang w:eastAsia="zh-CN"/>
        </w:rPr>
        <w:t>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sz w:val="24"/>
          <w:szCs w:val="24"/>
          <w:lang w:eastAsia="zh-CN"/>
        </w:rPr>
        <w:t xml:space="preserve">4. </w:t>
      </w: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Сведения о предметах аукциона:</w:t>
      </w:r>
      <w:r w:rsidRPr="00294A14">
        <w:rPr>
          <w:sz w:val="24"/>
          <w:szCs w:val="24"/>
          <w:lang w:eastAsia="zh-CN"/>
        </w:rPr>
        <w:t xml:space="preserve">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Номер лота: № 1.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 xml:space="preserve">Кадастровый номер земельного участка: </w:t>
      </w:r>
      <w:r w:rsidRPr="00294A14">
        <w:rPr>
          <w:b/>
          <w:sz w:val="24"/>
          <w:szCs w:val="24"/>
          <w:lang w:eastAsia="zh-CN"/>
        </w:rPr>
        <w:t>56:06:0203001:291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Местоположение:</w:t>
      </w:r>
      <w:r w:rsidRPr="00294A14">
        <w:rPr>
          <w:rFonts w:eastAsia="Calibri"/>
          <w:sz w:val="24"/>
          <w:szCs w:val="24"/>
          <w:lang w:eastAsia="en-US"/>
        </w:rPr>
        <w:t xml:space="preserve"> </w:t>
      </w:r>
      <w:r w:rsidRPr="00294A14">
        <w:rPr>
          <w:sz w:val="24"/>
          <w:szCs w:val="24"/>
          <w:lang w:eastAsia="zh-CN"/>
        </w:rPr>
        <w:t xml:space="preserve">Российская Федерация, Оренбургская область, </w:t>
      </w:r>
      <w:proofErr w:type="spellStart"/>
      <w:r w:rsidRPr="00294A14">
        <w:rPr>
          <w:sz w:val="24"/>
          <w:szCs w:val="24"/>
          <w:lang w:eastAsia="zh-CN"/>
        </w:rPr>
        <w:t>Беляевский</w:t>
      </w:r>
      <w:proofErr w:type="spellEnd"/>
      <w:r w:rsidRPr="00294A14">
        <w:rPr>
          <w:sz w:val="24"/>
          <w:szCs w:val="24"/>
          <w:lang w:eastAsia="zh-CN"/>
        </w:rPr>
        <w:t xml:space="preserve"> район, </w:t>
      </w:r>
      <w:proofErr w:type="spellStart"/>
      <w:r w:rsidRPr="00294A14">
        <w:rPr>
          <w:sz w:val="24"/>
          <w:szCs w:val="24"/>
          <w:lang w:eastAsia="zh-CN"/>
        </w:rPr>
        <w:t>Беляевский</w:t>
      </w:r>
      <w:proofErr w:type="spellEnd"/>
      <w:r w:rsidRPr="00294A14">
        <w:rPr>
          <w:sz w:val="24"/>
          <w:szCs w:val="24"/>
          <w:lang w:eastAsia="zh-CN"/>
        </w:rPr>
        <w:t xml:space="preserve"> сельсовет, земельный участок расположен в южной части кадастрового квартала 56:06:0203001.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Категория земельного участка: земли сельскохозяйственного назначения.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Вид разрешенного использования: сельскохозяйственное использование (1.0).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Площадь:</w:t>
      </w:r>
      <w:r w:rsidRPr="00294A14">
        <w:rPr>
          <w:rFonts w:eastAsia="Calibri"/>
          <w:sz w:val="24"/>
          <w:szCs w:val="24"/>
          <w:lang w:eastAsia="en-US"/>
        </w:rPr>
        <w:t xml:space="preserve"> </w:t>
      </w:r>
      <w:r w:rsidRPr="00294A14">
        <w:rPr>
          <w:sz w:val="24"/>
          <w:szCs w:val="24"/>
          <w:lang w:eastAsia="zh-CN"/>
        </w:rPr>
        <w:t xml:space="preserve">550000 кв. м.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Права на земельный участок: отсутствуют.</w:t>
      </w:r>
    </w:p>
    <w:p w:rsidR="00294A14" w:rsidRPr="00294A14" w:rsidRDefault="00294A14" w:rsidP="00294A14">
      <w:pPr>
        <w:suppressAutoHyphens/>
        <w:autoSpaceDE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Ограничения прав на земельный участок: отсутствуют.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spacing w:line="276" w:lineRule="auto"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Сведения о начальной цене предмета аукциона: 108867,25</w:t>
      </w:r>
      <w:r w:rsidRPr="00294A14">
        <w:rPr>
          <w:sz w:val="24"/>
          <w:szCs w:val="24"/>
          <w:lang w:eastAsia="zh-CN"/>
        </w:rPr>
        <w:t xml:space="preserve"> руб. (1209636,15 руб. * 9%).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spacing w:line="276" w:lineRule="auto"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Сведения о «шаге аукциона»:</w:t>
      </w:r>
      <w:r w:rsidRPr="00294A14">
        <w:rPr>
          <w:sz w:val="28"/>
          <w:szCs w:val="28"/>
          <w:lang w:eastAsia="zh-CN"/>
        </w:rPr>
        <w:t xml:space="preserve"> </w:t>
      </w:r>
      <w:r w:rsidRPr="00294A14">
        <w:rPr>
          <w:sz w:val="24"/>
          <w:szCs w:val="24"/>
          <w:lang w:eastAsia="zh-CN"/>
        </w:rPr>
        <w:t>3266,02 руб. (</w:t>
      </w: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108867,25</w:t>
      </w:r>
      <w:r w:rsidRPr="00294A14">
        <w:rPr>
          <w:sz w:val="24"/>
          <w:szCs w:val="24"/>
          <w:lang w:eastAsia="zh-CN"/>
        </w:rPr>
        <w:t xml:space="preserve"> руб. * 3%).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Цель использования земельного участка:</w:t>
      </w:r>
      <w:r w:rsidRPr="00294A14">
        <w:rPr>
          <w:sz w:val="24"/>
          <w:szCs w:val="24"/>
          <w:lang w:eastAsia="zh-CN"/>
        </w:rPr>
        <w:t xml:space="preserve"> сельскохозяйственное использование. </w:t>
      </w:r>
    </w:p>
    <w:p w:rsidR="00294A14" w:rsidRPr="00294A14" w:rsidRDefault="00294A14" w:rsidP="00845583">
      <w:pPr>
        <w:widowControl w:val="0"/>
        <w:suppressAutoHyphens/>
        <w:autoSpaceDN/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Номер лота: № 2.</w:t>
      </w:r>
    </w:p>
    <w:p w:rsidR="00294A14" w:rsidRPr="00294A14" w:rsidRDefault="00294A14" w:rsidP="00294A14">
      <w:pPr>
        <w:widowControl w:val="0"/>
        <w:suppressAutoHyphens/>
        <w:autoSpaceDN/>
        <w:rPr>
          <w:sz w:val="24"/>
          <w:szCs w:val="24"/>
          <w:lang w:eastAsia="zh-CN"/>
        </w:rPr>
      </w:pPr>
      <w:r w:rsidRPr="00294A14">
        <w:rPr>
          <w:b/>
          <w:sz w:val="24"/>
          <w:szCs w:val="24"/>
          <w:lang w:eastAsia="zh-CN"/>
        </w:rPr>
        <w:t xml:space="preserve">           Кадастровый номер земельного участка</w:t>
      </w:r>
      <w:r w:rsidRPr="00294A14">
        <w:rPr>
          <w:sz w:val="24"/>
          <w:szCs w:val="24"/>
          <w:lang w:eastAsia="zh-CN"/>
        </w:rPr>
        <w:t xml:space="preserve">: </w:t>
      </w:r>
      <w:r w:rsidRPr="00294A14">
        <w:rPr>
          <w:b/>
          <w:sz w:val="24"/>
          <w:szCs w:val="24"/>
          <w:lang w:eastAsia="zh-CN"/>
        </w:rPr>
        <w:t>56:06:0000000:2494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Местоположение:</w:t>
      </w:r>
      <w:r w:rsidRPr="00294A14">
        <w:rPr>
          <w:rFonts w:eastAsia="Calibri"/>
          <w:sz w:val="24"/>
          <w:szCs w:val="24"/>
          <w:lang w:eastAsia="en-US"/>
        </w:rPr>
        <w:t xml:space="preserve"> </w:t>
      </w:r>
      <w:r w:rsidRPr="00294A14">
        <w:rPr>
          <w:sz w:val="24"/>
          <w:szCs w:val="24"/>
          <w:lang w:eastAsia="zh-CN"/>
        </w:rPr>
        <w:t xml:space="preserve">Российская Федерация, Оренбургская область, </w:t>
      </w:r>
      <w:proofErr w:type="spellStart"/>
      <w:r w:rsidRPr="00294A14">
        <w:rPr>
          <w:sz w:val="24"/>
          <w:szCs w:val="24"/>
          <w:lang w:eastAsia="zh-CN"/>
        </w:rPr>
        <w:t>Беляевский</w:t>
      </w:r>
      <w:proofErr w:type="spellEnd"/>
      <w:r w:rsidRPr="00294A14">
        <w:rPr>
          <w:sz w:val="24"/>
          <w:szCs w:val="24"/>
          <w:lang w:eastAsia="zh-CN"/>
        </w:rPr>
        <w:t xml:space="preserve"> район,  </w:t>
      </w:r>
      <w:proofErr w:type="spellStart"/>
      <w:r w:rsidRPr="00294A14">
        <w:rPr>
          <w:sz w:val="24"/>
          <w:szCs w:val="24"/>
          <w:lang w:eastAsia="zh-CN"/>
        </w:rPr>
        <w:t>Беляевский</w:t>
      </w:r>
      <w:proofErr w:type="spellEnd"/>
      <w:r w:rsidRPr="00294A14">
        <w:rPr>
          <w:sz w:val="24"/>
          <w:szCs w:val="24"/>
          <w:lang w:eastAsia="zh-CN"/>
        </w:rPr>
        <w:t xml:space="preserve"> сельсовет, земельный участок расположен в центральной части кадастрового квартала 56:06:0000000.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Категория земельного участка: земли сельскохозяйственного назначения.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Вид разрешенного использования: сельскохозяйственное использование (1.0)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Площадь:</w:t>
      </w:r>
      <w:r w:rsidRPr="00294A14">
        <w:rPr>
          <w:rFonts w:eastAsia="Calibri"/>
          <w:sz w:val="24"/>
          <w:szCs w:val="24"/>
          <w:lang w:eastAsia="en-US"/>
        </w:rPr>
        <w:t xml:space="preserve"> </w:t>
      </w:r>
      <w:r w:rsidRPr="00294A14">
        <w:rPr>
          <w:sz w:val="24"/>
          <w:szCs w:val="24"/>
          <w:lang w:eastAsia="zh-CN"/>
        </w:rPr>
        <w:t>500000</w:t>
      </w:r>
      <w:r w:rsidRPr="00294A14">
        <w:rPr>
          <w:rFonts w:eastAsia="Calibri"/>
          <w:sz w:val="24"/>
          <w:szCs w:val="24"/>
          <w:lang w:eastAsia="en-US"/>
        </w:rPr>
        <w:t xml:space="preserve"> </w:t>
      </w:r>
      <w:r w:rsidRPr="00294A14">
        <w:rPr>
          <w:sz w:val="24"/>
          <w:szCs w:val="24"/>
          <w:lang w:eastAsia="zh-CN"/>
        </w:rPr>
        <w:t xml:space="preserve">кв. м.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Права на земельный участок: отсутствуют.</w:t>
      </w:r>
    </w:p>
    <w:p w:rsidR="00294A14" w:rsidRPr="00294A14" w:rsidRDefault="00294A14" w:rsidP="00294A14">
      <w:pPr>
        <w:suppressAutoHyphens/>
        <w:autoSpaceDE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Ограничения прав на земельный участок: отсутствуют.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spacing w:line="276" w:lineRule="auto"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Сведения о начальной цене предмета аукциона: 98970,23</w:t>
      </w:r>
      <w:r w:rsidRPr="00294A14">
        <w:rPr>
          <w:sz w:val="24"/>
          <w:szCs w:val="24"/>
          <w:lang w:eastAsia="zh-CN"/>
        </w:rPr>
        <w:t xml:space="preserve"> руб. (1099669,22 руб. * 9%)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spacing w:line="276" w:lineRule="auto"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Сведения о «шаге аукциона»:</w:t>
      </w:r>
      <w:r w:rsidRPr="00294A14">
        <w:rPr>
          <w:sz w:val="28"/>
          <w:szCs w:val="28"/>
          <w:lang w:eastAsia="zh-CN"/>
        </w:rPr>
        <w:t xml:space="preserve"> </w:t>
      </w:r>
      <w:r w:rsidRPr="00294A14">
        <w:rPr>
          <w:sz w:val="24"/>
          <w:szCs w:val="24"/>
          <w:lang w:eastAsia="zh-CN"/>
        </w:rPr>
        <w:t>2969,11 руб. (</w:t>
      </w: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98970,23</w:t>
      </w:r>
      <w:r w:rsidRPr="00294A14">
        <w:rPr>
          <w:sz w:val="24"/>
          <w:szCs w:val="24"/>
          <w:lang w:eastAsia="zh-CN"/>
        </w:rPr>
        <w:t xml:space="preserve"> руб. * 3%)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Цель использования земельного участка:</w:t>
      </w:r>
      <w:r w:rsidRPr="00294A14">
        <w:rPr>
          <w:sz w:val="24"/>
          <w:szCs w:val="24"/>
          <w:lang w:eastAsia="zh-CN"/>
        </w:rPr>
        <w:t xml:space="preserve"> сельскохозяйственное использование. </w:t>
      </w:r>
    </w:p>
    <w:p w:rsidR="00294A14" w:rsidRPr="00294A14" w:rsidRDefault="00294A14" w:rsidP="00294A14">
      <w:pPr>
        <w:widowControl w:val="0"/>
        <w:tabs>
          <w:tab w:val="left" w:pos="709"/>
          <w:tab w:val="center" w:pos="4677"/>
        </w:tabs>
        <w:suppressAutoHyphens/>
        <w:overflowPunct w:val="0"/>
        <w:autoSpaceDN/>
        <w:ind w:firstLine="709"/>
        <w:contextualSpacing/>
        <w:jc w:val="both"/>
        <w:textAlignment w:val="baseline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Сведения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</w: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 xml:space="preserve">: 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Форма заявки содержится в приложении № 1 к настоящему извещению.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Заявки принимаются по адресу: Оренбургская область, город Оренбург, просп. Парковый,  д. 6, кабинет № 225 с 9.00 до 18.00 местного времени с понедельника по четверг, с 9.00 до 17.00 местного времени в пятницу (перерыв на обед с 13.00 до 13.48 местного времени), тел. 98-79-54.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 xml:space="preserve">Время начала и окончания приема заявок на участие в аукционе: </w:t>
      </w:r>
      <w:r w:rsidRPr="00294A14">
        <w:rPr>
          <w:rFonts w:ascii="Times New Roman CYR" w:hAnsi="Times New Roman CYR" w:cs="Times New Roman CYR"/>
          <w:b/>
          <w:bCs/>
          <w:sz w:val="24"/>
          <w:szCs w:val="24"/>
          <w:lang w:eastAsia="zh-CN"/>
        </w:rPr>
        <w:t>с 18.02.2022 по 21.03.2022.</w:t>
      </w:r>
    </w:p>
    <w:p w:rsidR="00294A14" w:rsidRPr="00294A14" w:rsidRDefault="00294A14" w:rsidP="00294A14">
      <w:pPr>
        <w:suppressAutoHyphens/>
        <w:autoSpaceDE/>
        <w:autoSpaceDN/>
        <w:ind w:right="57" w:firstLine="72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lastRenderedPageBreak/>
        <w:t>Для участия в аукционе заявители представляют организатору аукциона, в установленный в извещении о проведен</w:t>
      </w:r>
      <w:proofErr w:type="gramStart"/>
      <w:r w:rsidRPr="00294A14">
        <w:rPr>
          <w:sz w:val="24"/>
          <w:szCs w:val="24"/>
          <w:lang w:eastAsia="zh-CN"/>
        </w:rPr>
        <w:t>ии ау</w:t>
      </w:r>
      <w:proofErr w:type="gramEnd"/>
      <w:r w:rsidRPr="00294A14">
        <w:rPr>
          <w:sz w:val="24"/>
          <w:szCs w:val="24"/>
          <w:lang w:eastAsia="zh-CN"/>
        </w:rPr>
        <w:t>кциона срок, следующие документы на бумажном носителе: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57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     -  заявка </w:t>
      </w:r>
      <w:proofErr w:type="gramStart"/>
      <w:r w:rsidRPr="00294A14">
        <w:rPr>
          <w:sz w:val="24"/>
          <w:szCs w:val="24"/>
          <w:lang w:eastAsia="zh-CN"/>
        </w:rPr>
        <w:t>на участие в аукционе по установленной в извещении о проведении</w:t>
      </w:r>
      <w:proofErr w:type="gramEnd"/>
      <w:r w:rsidRPr="00294A14">
        <w:rPr>
          <w:sz w:val="24"/>
          <w:szCs w:val="24"/>
          <w:lang w:eastAsia="zh-CN"/>
        </w:rPr>
        <w:t xml:space="preserve"> аукциона форме с указанием банковских реквизитов счета для возврата задатка;</w:t>
      </w:r>
    </w:p>
    <w:p w:rsidR="00294A14" w:rsidRPr="00294A14" w:rsidRDefault="00294A14" w:rsidP="00294A14">
      <w:pPr>
        <w:suppressAutoHyphens/>
        <w:autoSpaceDN/>
        <w:ind w:firstLine="54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- копии документов, удостоверяющих личность заявителя (для граждан);</w:t>
      </w:r>
    </w:p>
    <w:p w:rsidR="00294A14" w:rsidRPr="00294A14" w:rsidRDefault="00294A14" w:rsidP="00294A14">
      <w:pPr>
        <w:suppressAutoHyphens/>
        <w:autoSpaceDN/>
        <w:ind w:firstLine="54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- надлежащим образом заверенный перевод </w:t>
      </w:r>
      <w:proofErr w:type="gramStart"/>
      <w:r w:rsidRPr="00294A14">
        <w:rPr>
          <w:sz w:val="24"/>
          <w:szCs w:val="24"/>
          <w:lang w:eastAsia="zh-C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94A14">
        <w:rPr>
          <w:sz w:val="24"/>
          <w:szCs w:val="24"/>
          <w:lang w:eastAsia="zh-CN"/>
        </w:rPr>
        <w:t>, если заявителем является иностранное юридическое лицо;</w:t>
      </w:r>
    </w:p>
    <w:p w:rsidR="00294A14" w:rsidRPr="00294A14" w:rsidRDefault="00294A14" w:rsidP="00294A14">
      <w:pPr>
        <w:suppressAutoHyphens/>
        <w:autoSpaceDN/>
        <w:ind w:firstLine="54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- документы, подтверждающие внесение задатка (копия платежного документа с отметкой банка об исполнении).</w:t>
      </w:r>
    </w:p>
    <w:p w:rsidR="00294A14" w:rsidRPr="00294A14" w:rsidRDefault="00294A14" w:rsidP="00294A14">
      <w:pPr>
        <w:tabs>
          <w:tab w:val="left" w:pos="-200"/>
        </w:tabs>
        <w:suppressAutoHyphens/>
        <w:autoSpaceDE/>
        <w:autoSpaceDN/>
        <w:ind w:right="22" w:firstLine="14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ab/>
        <w:t xml:space="preserve">Один заявитель вправе подать только одну заявку на участие в аукционе для каждого лота. </w:t>
      </w:r>
    </w:p>
    <w:p w:rsidR="00294A14" w:rsidRPr="00294A14" w:rsidRDefault="00294A14" w:rsidP="00294A14">
      <w:pPr>
        <w:tabs>
          <w:tab w:val="left" w:pos="-200"/>
        </w:tabs>
        <w:suppressAutoHyphens/>
        <w:autoSpaceDE/>
        <w:autoSpaceDN/>
        <w:ind w:right="22"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Специалист, принимающий заявки на участие в аукционе: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а) 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б) проверяет наличие всех необходимых документов исходя из соответствующего перечня документов, установленного Земельным кодексом Российской Федерации;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в) в случае представления неполного комплекта документов или их несоответствия указывает на перечень документов, необходимый для подачи заявки, и сообщает об этом заявителю;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г) проверяет соответствие представленных документов установленным требованиям;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специалист, сличив копии документов с их подлинными экземплярами, заверяет своей подписью с указанием фамилии и инициалов и ставит штамп «С подлинником сверено»;</w:t>
      </w:r>
    </w:p>
    <w:p w:rsidR="00294A14" w:rsidRPr="00294A14" w:rsidRDefault="00294A14" w:rsidP="00294A14">
      <w:pPr>
        <w:widowControl w:val="0"/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rFonts w:ascii="Times New Roman CYR" w:hAnsi="Times New Roman CYR" w:cs="Times New Roman CYR"/>
          <w:bCs/>
          <w:sz w:val="24"/>
          <w:szCs w:val="24"/>
          <w:lang w:eastAsia="zh-CN"/>
        </w:rPr>
        <w:t>е) проверяет полноту оформления заявки.</w:t>
      </w:r>
    </w:p>
    <w:p w:rsidR="00294A14" w:rsidRPr="00294A14" w:rsidRDefault="00294A14" w:rsidP="00294A14">
      <w:pPr>
        <w:tabs>
          <w:tab w:val="left" w:pos="-200"/>
        </w:tabs>
        <w:suppressAutoHyphens/>
        <w:autoSpaceDE/>
        <w:autoSpaceDN/>
        <w:ind w:right="22" w:firstLine="70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Заявка на участие в аукционе, поступившая по истечении срока её приема, возвращается в день её поступления заявителю.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6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Заявитель не допускается к участию в аукционе в следующих случаях: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2) </w:t>
      </w:r>
      <w:proofErr w:type="spellStart"/>
      <w:r w:rsidRPr="00294A14">
        <w:rPr>
          <w:sz w:val="24"/>
          <w:szCs w:val="24"/>
          <w:lang w:eastAsia="zh-CN"/>
        </w:rPr>
        <w:t>непоступление</w:t>
      </w:r>
      <w:proofErr w:type="spellEnd"/>
      <w:r w:rsidRPr="00294A14">
        <w:rPr>
          <w:sz w:val="24"/>
          <w:szCs w:val="24"/>
          <w:lang w:eastAsia="zh-CN"/>
        </w:rPr>
        <w:t xml:space="preserve"> задатка на дату рассмотрения заявок на участие в аукционе;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94A14" w:rsidRPr="00294A14" w:rsidRDefault="00294A14" w:rsidP="00294A14">
      <w:pPr>
        <w:tabs>
          <w:tab w:val="left" w:pos="540"/>
        </w:tabs>
        <w:suppressAutoHyphens/>
        <w:autoSpaceDE/>
        <w:autoSpaceDN/>
        <w:ind w:right="22" w:firstLine="720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lastRenderedPageBreak/>
        <w:t xml:space="preserve">Подведение итогов приема заявок и принятие решения о признании претендентов участниками торгов осуществляется по месту проведения аукциона </w:t>
      </w:r>
      <w:r w:rsidRPr="00294A14">
        <w:rPr>
          <w:b/>
          <w:sz w:val="24"/>
          <w:szCs w:val="24"/>
          <w:lang w:eastAsia="zh-CN"/>
        </w:rPr>
        <w:t>23.03.2022 г.</w:t>
      </w:r>
      <w:r w:rsidRPr="00294A14">
        <w:rPr>
          <w:b/>
          <w:bCs/>
          <w:sz w:val="24"/>
          <w:szCs w:val="24"/>
          <w:lang w:eastAsia="zh-CN"/>
        </w:rPr>
        <w:t xml:space="preserve"> в 14:00</w:t>
      </w:r>
      <w:r w:rsidRPr="00294A14">
        <w:rPr>
          <w:bCs/>
          <w:sz w:val="24"/>
          <w:szCs w:val="24"/>
          <w:lang w:eastAsia="zh-CN"/>
        </w:rPr>
        <w:t xml:space="preserve"> местного времени.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6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 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6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Осмотр земельного участка заинтересованными лицами на местности производится самостоятельно. </w:t>
      </w:r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684"/>
        <w:jc w:val="both"/>
        <w:rPr>
          <w:sz w:val="24"/>
          <w:szCs w:val="24"/>
          <w:lang w:eastAsia="zh-CN"/>
        </w:rPr>
      </w:pPr>
      <w:proofErr w:type="gramStart"/>
      <w:r w:rsidRPr="00294A14">
        <w:rPr>
          <w:bCs/>
          <w:sz w:val="24"/>
          <w:szCs w:val="24"/>
          <w:lang w:eastAsia="zh-CN"/>
        </w:rPr>
        <w:t xml:space="preserve">С даты опубликования извещения и до даты окончания срока приема заявок с понедельника по четверг с 14.00 до 18.00 местного времени, в пятницу с 14.00 до 17.00 местного времени по адресу: г. Оренбург, просп. Парковый, д. 6, </w:t>
      </w:r>
      <w:proofErr w:type="spellStart"/>
      <w:r w:rsidRPr="00294A14">
        <w:rPr>
          <w:bCs/>
          <w:sz w:val="24"/>
          <w:szCs w:val="24"/>
          <w:lang w:eastAsia="zh-CN"/>
        </w:rPr>
        <w:t>каб</w:t>
      </w:r>
      <w:proofErr w:type="spellEnd"/>
      <w:r w:rsidRPr="00294A14">
        <w:rPr>
          <w:bCs/>
          <w:sz w:val="24"/>
          <w:szCs w:val="24"/>
          <w:lang w:eastAsia="zh-CN"/>
        </w:rPr>
        <w:t>. № 225 лицо, желающее участвовать в торгах, может ознакомиться с документацией о предмете торгов, в том числе, для осмотра земельного участка на местности.</w:t>
      </w:r>
      <w:proofErr w:type="gramEnd"/>
    </w:p>
    <w:p w:rsidR="00294A14" w:rsidRPr="00294A14" w:rsidRDefault="00294A14" w:rsidP="00294A14">
      <w:pPr>
        <w:tabs>
          <w:tab w:val="left" w:pos="1254"/>
        </w:tabs>
        <w:suppressAutoHyphens/>
        <w:autoSpaceDE/>
        <w:autoSpaceDN/>
        <w:ind w:right="22" w:firstLine="684"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Получение копий документов, указанных выше, регистрируется в журнале получения документации о торгах, иных документов и материалов, выдаваемых заявителю.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8. </w:t>
      </w:r>
      <w:r w:rsidRPr="00294A14">
        <w:rPr>
          <w:b/>
          <w:sz w:val="24"/>
          <w:szCs w:val="24"/>
          <w:lang w:eastAsia="zh-CN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задатка: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Размер задатка равен 100% начальной цены предмета аукциона.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Срок поступления задатка – </w:t>
      </w:r>
      <w:r w:rsidRPr="00294A14">
        <w:rPr>
          <w:b/>
          <w:sz w:val="24"/>
          <w:szCs w:val="24"/>
          <w:lang w:eastAsia="zh-CN"/>
        </w:rPr>
        <w:t>21.03.2022.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Сумма задатка перечисляется на счет министерства природных ресурсов, экологии и имущественных отношений Оренбургской области: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Получатель: Министерство Финансов Оренбургской области (Министерство природных ресурсов, экологии и имущественных отношений Оренбургской области) </w:t>
      </w:r>
      <w:proofErr w:type="gramStart"/>
      <w:r w:rsidRPr="00294A14">
        <w:rPr>
          <w:sz w:val="24"/>
          <w:szCs w:val="24"/>
          <w:lang w:eastAsia="zh-CN"/>
        </w:rPr>
        <w:t>л</w:t>
      </w:r>
      <w:proofErr w:type="gramEnd"/>
      <w:r w:rsidRPr="00294A14">
        <w:rPr>
          <w:sz w:val="24"/>
          <w:szCs w:val="24"/>
          <w:lang w:eastAsia="zh-CN"/>
        </w:rPr>
        <w:t>/</w:t>
      </w:r>
      <w:proofErr w:type="spellStart"/>
      <w:r w:rsidRPr="00294A14">
        <w:rPr>
          <w:sz w:val="24"/>
          <w:szCs w:val="24"/>
          <w:lang w:eastAsia="zh-CN"/>
        </w:rPr>
        <w:t>сч</w:t>
      </w:r>
      <w:proofErr w:type="spellEnd"/>
      <w:r w:rsidRPr="00294A14">
        <w:rPr>
          <w:sz w:val="24"/>
          <w:szCs w:val="24"/>
          <w:lang w:eastAsia="zh-CN"/>
        </w:rPr>
        <w:t xml:space="preserve"> 007060010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ИНН - 5610128378  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КПП – 561001001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proofErr w:type="gramStart"/>
      <w:r w:rsidRPr="00294A14">
        <w:rPr>
          <w:sz w:val="24"/>
          <w:szCs w:val="24"/>
          <w:lang w:eastAsia="zh-CN"/>
        </w:rPr>
        <w:t>Банк: сокращенное наименование – Отделение Оренбург Банка России//УФК по Оренбургской области, г. Оренбург);</w:t>
      </w:r>
      <w:proofErr w:type="gramEnd"/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БИК 015354008;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Расчетный счет 40102810545370000045;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Корсчет 03222643530000005300;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В графе «Назначение платежа» указать: «Перечисляется задаток для участия в аукционе на право заключения договора аренды земельного участка с </w:t>
      </w:r>
      <w:proofErr w:type="gramStart"/>
      <w:r w:rsidRPr="00294A14">
        <w:rPr>
          <w:sz w:val="24"/>
          <w:szCs w:val="24"/>
          <w:lang w:eastAsia="zh-CN"/>
        </w:rPr>
        <w:t>кадастровым</w:t>
      </w:r>
      <w:proofErr w:type="gramEnd"/>
      <w:r w:rsidRPr="00294A14">
        <w:rPr>
          <w:sz w:val="24"/>
          <w:szCs w:val="24"/>
          <w:lang w:eastAsia="zh-CN"/>
        </w:rPr>
        <w:t xml:space="preserve">                                                 № _______________».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Внесенный победителем аукциона задаток засчитывается в счет арендной платы за участок.</w:t>
      </w:r>
    </w:p>
    <w:p w:rsidR="00294A14" w:rsidRPr="00294A14" w:rsidRDefault="00294A14" w:rsidP="00294A14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9. Сведения о сроке аренды земельных участков: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По лоту № 1 – 5 лет, № 2 – 5 лет.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10. Приложением № 2 к настоящему извещению является проект договора аренды земельного участка. 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Все вопросы, не нашедшие отражения в настоящем извещении, регулируются законодательством Российской Федерации.</w:t>
      </w:r>
    </w:p>
    <w:p w:rsidR="00294A14" w:rsidRP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  <w:proofErr w:type="gramStart"/>
      <w:r w:rsidRPr="00294A14">
        <w:rPr>
          <w:sz w:val="24"/>
          <w:szCs w:val="24"/>
          <w:lang w:eastAsia="zh-CN"/>
        </w:rPr>
        <w:t xml:space="preserve">Заявители, в целях предупреждения распространения новой </w:t>
      </w:r>
      <w:proofErr w:type="spellStart"/>
      <w:r w:rsidRPr="00294A14">
        <w:rPr>
          <w:sz w:val="24"/>
          <w:szCs w:val="24"/>
          <w:lang w:eastAsia="zh-CN"/>
        </w:rPr>
        <w:t>коронавирусной</w:t>
      </w:r>
      <w:proofErr w:type="spellEnd"/>
      <w:r w:rsidRPr="00294A14">
        <w:rPr>
          <w:sz w:val="24"/>
          <w:szCs w:val="24"/>
          <w:lang w:eastAsia="zh-CN"/>
        </w:rPr>
        <w:t xml:space="preserve"> инфекции в условиях сложившейся эпидемиологической ситуации, обязаны принять меры индивидуальной защиты рук и органов дыхания при подаче документов для участия в аукционе, ознакомления с документацией о предмете торгов, получения уведомления о принятом в отношении заявителя решении, при участии в аукционе. </w:t>
      </w:r>
      <w:proofErr w:type="gramEnd"/>
    </w:p>
    <w:p w:rsidR="00294A14" w:rsidRDefault="00294A14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</w:p>
    <w:p w:rsidR="00845583" w:rsidRPr="00294A14" w:rsidRDefault="00845583" w:rsidP="00294A14">
      <w:pPr>
        <w:widowControl w:val="0"/>
        <w:suppressAutoHyphens/>
        <w:autoSpaceDN/>
        <w:ind w:firstLine="708"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right"/>
        <w:rPr>
          <w:sz w:val="24"/>
          <w:szCs w:val="24"/>
          <w:lang w:eastAsia="zh-CN"/>
        </w:rPr>
      </w:pPr>
      <w:r w:rsidRPr="00294A14">
        <w:rPr>
          <w:b/>
          <w:sz w:val="24"/>
          <w:szCs w:val="24"/>
          <w:lang w:eastAsia="zh-CN"/>
        </w:rPr>
        <w:lastRenderedPageBreak/>
        <w:t>Приложение № 1 к извещению</w:t>
      </w:r>
    </w:p>
    <w:p w:rsidR="00294A14" w:rsidRPr="00294A14" w:rsidRDefault="00294A14" w:rsidP="00294A14">
      <w:pPr>
        <w:suppressAutoHyphens/>
        <w:autoSpaceDN/>
        <w:jc w:val="right"/>
        <w:rPr>
          <w:b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b/>
          <w:sz w:val="24"/>
          <w:szCs w:val="24"/>
          <w:lang w:eastAsia="zh-CN"/>
        </w:rPr>
        <w:t>Рекомендуемая форма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b/>
          <w:sz w:val="24"/>
          <w:szCs w:val="24"/>
          <w:lang w:eastAsia="zh-CN"/>
        </w:rPr>
        <w:t>заявки на участие в аукционе</w:t>
      </w:r>
    </w:p>
    <w:p w:rsidR="00294A14" w:rsidRPr="00294A14" w:rsidRDefault="00294A14" w:rsidP="00294A14">
      <w:pPr>
        <w:suppressAutoHyphens/>
        <w:autoSpaceDN/>
        <w:jc w:val="both"/>
        <w:rPr>
          <w:b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Ознакомившись  с извещением N _________________________, размещенным на </w:t>
      </w:r>
      <w:proofErr w:type="gramStart"/>
      <w:r w:rsidRPr="00294A14">
        <w:rPr>
          <w:sz w:val="24"/>
          <w:szCs w:val="24"/>
          <w:lang w:eastAsia="zh-CN"/>
        </w:rPr>
        <w:t>официальном</w:t>
      </w:r>
      <w:proofErr w:type="gramEnd"/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сайте http://torgi.gov.ru, опубликованном </w:t>
      </w:r>
      <w:proofErr w:type="gramStart"/>
      <w:r w:rsidRPr="00294A14">
        <w:rPr>
          <w:sz w:val="24"/>
          <w:szCs w:val="24"/>
          <w:lang w:eastAsia="zh-CN"/>
        </w:rPr>
        <w:t>в</w:t>
      </w:r>
      <w:proofErr w:type="gramEnd"/>
      <w:r w:rsidRPr="00294A14">
        <w:rPr>
          <w:sz w:val="24"/>
          <w:szCs w:val="24"/>
          <w:lang w:eastAsia="zh-CN"/>
        </w:rPr>
        <w:t xml:space="preserve"> _______________</w:t>
      </w:r>
      <w:r w:rsidR="00845583">
        <w:rPr>
          <w:sz w:val="24"/>
          <w:szCs w:val="24"/>
          <w:lang w:eastAsia="zh-CN"/>
        </w:rPr>
        <w:t>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___________________________________________________</w:t>
      </w:r>
      <w:r w:rsidR="00845583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>указывается источник официального опубликования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 xml:space="preserve">(обнародования) </w:t>
      </w:r>
      <w:proofErr w:type="gramStart"/>
      <w:r w:rsidRPr="00294A14">
        <w:rPr>
          <w:sz w:val="22"/>
          <w:szCs w:val="24"/>
          <w:lang w:eastAsia="zh-CN"/>
        </w:rPr>
        <w:t>муниципальных</w:t>
      </w:r>
      <w:proofErr w:type="gramEnd"/>
      <w:r w:rsidRPr="00294A14">
        <w:rPr>
          <w:sz w:val="22"/>
          <w:szCs w:val="24"/>
          <w:lang w:eastAsia="zh-CN"/>
        </w:rPr>
        <w:t xml:space="preserve"> НПА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о проведен</w:t>
      </w:r>
      <w:proofErr w:type="gramStart"/>
      <w:r w:rsidRPr="00294A14">
        <w:rPr>
          <w:sz w:val="24"/>
          <w:szCs w:val="24"/>
          <w:lang w:eastAsia="zh-CN"/>
        </w:rPr>
        <w:t>ии ау</w:t>
      </w:r>
      <w:proofErr w:type="gramEnd"/>
      <w:r w:rsidRPr="00294A14">
        <w:rPr>
          <w:sz w:val="24"/>
          <w:szCs w:val="24"/>
          <w:lang w:eastAsia="zh-CN"/>
        </w:rPr>
        <w:t xml:space="preserve">кциона на право на заключения договора аренды земельного участка, передаваемого в аренду по  результатам  аукциона,  и условиями его передачи, </w:t>
      </w:r>
      <w:hyperlink r:id="rId7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статьями 39.6</w:t>
        </w:r>
      </w:hyperlink>
      <w:r w:rsidRPr="00294A14">
        <w:rPr>
          <w:sz w:val="24"/>
          <w:szCs w:val="24"/>
          <w:lang w:eastAsia="zh-CN"/>
        </w:rPr>
        <w:t xml:space="preserve">, </w:t>
      </w:r>
      <w:hyperlink r:id="rId8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39.11</w:t>
        </w:r>
      </w:hyperlink>
      <w:r w:rsidRPr="00294A14">
        <w:rPr>
          <w:sz w:val="24"/>
          <w:szCs w:val="24"/>
          <w:lang w:eastAsia="zh-CN"/>
        </w:rPr>
        <w:t xml:space="preserve">, </w:t>
      </w:r>
      <w:hyperlink r:id="rId9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39.12</w:t>
        </w:r>
      </w:hyperlink>
      <w:r w:rsidRPr="00294A14">
        <w:rPr>
          <w:sz w:val="24"/>
          <w:szCs w:val="24"/>
          <w:lang w:eastAsia="zh-CN"/>
        </w:rPr>
        <w:t xml:space="preserve">  Земельного  кодекса  Российской  Федерации,  а  также изучив предмет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аукциона, __________________________________________</w:t>
      </w:r>
      <w:r w:rsidR="00845583">
        <w:rPr>
          <w:sz w:val="24"/>
          <w:szCs w:val="24"/>
          <w:lang w:eastAsia="zh-CN"/>
        </w:rPr>
        <w:t>___________________________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>(наименование организации, для физических лиц - Ф.И.О.)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(далее - Претендент), в лице __________________________</w:t>
      </w:r>
      <w:r w:rsidR="00845583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>(Ф.И.О. представителя)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proofErr w:type="gramStart"/>
      <w:r w:rsidRPr="00294A14">
        <w:rPr>
          <w:sz w:val="24"/>
          <w:szCs w:val="24"/>
          <w:lang w:eastAsia="zh-CN"/>
        </w:rPr>
        <w:t>действующего</w:t>
      </w:r>
      <w:proofErr w:type="gramEnd"/>
      <w:r w:rsidRPr="00294A14">
        <w:rPr>
          <w:sz w:val="24"/>
          <w:szCs w:val="24"/>
          <w:lang w:eastAsia="zh-CN"/>
        </w:rPr>
        <w:t xml:space="preserve"> на основании __________________________</w:t>
      </w:r>
      <w:r w:rsidR="00845583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>(N и дата документа на представителя)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proofErr w:type="gramStart"/>
      <w:r w:rsidRPr="00294A14">
        <w:rPr>
          <w:sz w:val="24"/>
          <w:szCs w:val="24"/>
          <w:lang w:eastAsia="zh-CN"/>
        </w:rPr>
        <w:t>согласна</w:t>
      </w:r>
      <w:proofErr w:type="gramEnd"/>
      <w:r w:rsidRPr="00294A14">
        <w:rPr>
          <w:sz w:val="24"/>
          <w:szCs w:val="24"/>
          <w:lang w:eastAsia="zh-CN"/>
        </w:rPr>
        <w:t xml:space="preserve"> (согласен) заключить договор аренды земельного участка с кадастровым номером _____________________,площадью ___________________________ кв. м, с местоположением _________________________________</w:t>
      </w:r>
      <w:r w:rsidR="00605482">
        <w:rPr>
          <w:sz w:val="24"/>
          <w:szCs w:val="24"/>
          <w:lang w:eastAsia="zh-CN"/>
        </w:rPr>
        <w:t>____________________________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разрешенное использование: __________________________</w:t>
      </w:r>
      <w:r w:rsidR="00605482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категория земель: ___________________________________</w:t>
      </w:r>
      <w:r w:rsidR="00605482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, в соответствии с предложениями по размеру цены предмета аукциона, которые будут поданы при проведен</w:t>
      </w:r>
      <w:proofErr w:type="gramStart"/>
      <w:r w:rsidRPr="00294A14">
        <w:rPr>
          <w:sz w:val="24"/>
          <w:szCs w:val="24"/>
          <w:lang w:eastAsia="zh-CN"/>
        </w:rPr>
        <w:t>ии ау</w:t>
      </w:r>
      <w:proofErr w:type="gramEnd"/>
      <w:r w:rsidRPr="00294A14">
        <w:rPr>
          <w:sz w:val="24"/>
          <w:szCs w:val="24"/>
          <w:lang w:eastAsia="zh-CN"/>
        </w:rPr>
        <w:t xml:space="preserve">кциона. Претендент  согласен  с  тем,  что  он утрачивает обеспечение заявки на участие  в  аукционе  (задаток), который перечисляется на счет министерства природных   ресурсов,   экологии  и  имущественных  отношений  Оренбургской области: 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Получатель: Министерство Финансов Оренбургской области (Министерство природных ресурсов, экологии и имущественных отношений Оренбургской области) </w:t>
      </w:r>
      <w:proofErr w:type="gramStart"/>
      <w:r w:rsidRPr="00294A14">
        <w:rPr>
          <w:sz w:val="24"/>
          <w:szCs w:val="24"/>
          <w:lang w:eastAsia="zh-CN"/>
        </w:rPr>
        <w:t>л</w:t>
      </w:r>
      <w:proofErr w:type="gramEnd"/>
      <w:r w:rsidRPr="00294A14">
        <w:rPr>
          <w:sz w:val="24"/>
          <w:szCs w:val="24"/>
          <w:lang w:eastAsia="zh-CN"/>
        </w:rPr>
        <w:t>/</w:t>
      </w:r>
      <w:proofErr w:type="spellStart"/>
      <w:r w:rsidRPr="00294A14">
        <w:rPr>
          <w:sz w:val="24"/>
          <w:szCs w:val="24"/>
          <w:lang w:eastAsia="zh-CN"/>
        </w:rPr>
        <w:t>сч</w:t>
      </w:r>
      <w:proofErr w:type="spellEnd"/>
      <w:r w:rsidRPr="00294A14">
        <w:rPr>
          <w:sz w:val="24"/>
          <w:szCs w:val="24"/>
          <w:lang w:eastAsia="zh-CN"/>
        </w:rPr>
        <w:t xml:space="preserve"> 007060010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ИНН - 5610128378   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КПП – 561001001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Банк: сокращенное наименование – Отделение Оренбург Банка России//УФК по Оренбургской области, </w:t>
      </w:r>
      <w:proofErr w:type="spellStart"/>
      <w:r w:rsidRPr="00294A14">
        <w:rPr>
          <w:sz w:val="24"/>
          <w:szCs w:val="24"/>
          <w:lang w:eastAsia="zh-CN"/>
        </w:rPr>
        <w:t>г</w:t>
      </w:r>
      <w:proofErr w:type="gramStart"/>
      <w:r w:rsidRPr="00294A14">
        <w:rPr>
          <w:sz w:val="24"/>
          <w:szCs w:val="24"/>
          <w:lang w:eastAsia="zh-CN"/>
        </w:rPr>
        <w:t>.О</w:t>
      </w:r>
      <w:proofErr w:type="gramEnd"/>
      <w:r w:rsidRPr="00294A14">
        <w:rPr>
          <w:sz w:val="24"/>
          <w:szCs w:val="24"/>
          <w:lang w:eastAsia="zh-CN"/>
        </w:rPr>
        <w:t>ренбург</w:t>
      </w:r>
      <w:proofErr w:type="spellEnd"/>
      <w:r w:rsidRPr="00294A14">
        <w:rPr>
          <w:sz w:val="24"/>
          <w:szCs w:val="24"/>
          <w:lang w:eastAsia="zh-CN"/>
        </w:rPr>
        <w:t>);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БИК 015354008;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Расчетный счет 40102810545370000045;</w:t>
      </w:r>
    </w:p>
    <w:p w:rsidR="00294A14" w:rsidRPr="00294A14" w:rsidRDefault="00294A14" w:rsidP="00294A14">
      <w:pPr>
        <w:suppressAutoHyphens/>
        <w:autoSpaceDN/>
        <w:ind w:firstLine="709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Корсчет 03222643530000005300;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в следующих случаях: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признания  его  победителем аукциона и уклонения от заключения договора аренды земельного участка;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признания его лицом, с которым договор аренды земельного  участка  заключается  в  соответствии  с </w:t>
      </w:r>
      <w:hyperlink r:id="rId10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пунктами 13</w:t>
        </w:r>
      </w:hyperlink>
      <w:r w:rsidRPr="00294A14">
        <w:rPr>
          <w:sz w:val="24"/>
          <w:szCs w:val="24"/>
          <w:lang w:eastAsia="zh-CN"/>
        </w:rPr>
        <w:t xml:space="preserve">, </w:t>
      </w:r>
      <w:hyperlink r:id="rId11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14</w:t>
        </w:r>
      </w:hyperlink>
      <w:r w:rsidRPr="00294A14">
        <w:rPr>
          <w:sz w:val="24"/>
          <w:szCs w:val="24"/>
          <w:lang w:eastAsia="zh-CN"/>
        </w:rPr>
        <w:t xml:space="preserve"> или </w:t>
      </w:r>
      <w:hyperlink r:id="rId12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20</w:t>
        </w:r>
      </w:hyperlink>
      <w:r w:rsidRPr="00294A14">
        <w:rPr>
          <w:sz w:val="24"/>
          <w:szCs w:val="24"/>
          <w:lang w:eastAsia="zh-CN"/>
        </w:rPr>
        <w:t xml:space="preserve"> статьи 39.12  Земельного  кодекса  Российской  Федерации,  и  уклонения  от заключения договора аренды земельного участка;</w:t>
      </w:r>
    </w:p>
    <w:p w:rsidR="00294A14" w:rsidRPr="00294A14" w:rsidRDefault="00294A14" w:rsidP="00294A14">
      <w:pPr>
        <w:suppressAutoHyphens/>
        <w:autoSpaceDN/>
        <w:ind w:firstLine="2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отказа претендента от подписания протокола о результатах торгов в случае признания его победителем торгов. 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Подавая  настоящую  заявку,  Претендент осведомлен о том, что он вправе отозвать  ее  до  дня  окончания  срока  приема  заявок, уведомив об этом в письменной форме организатора аукциона.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Претендент   ознакомлен  с  проектом  договора  аренды земельного участка.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lastRenderedPageBreak/>
        <w:t xml:space="preserve">    Претендент   берет  на  себя  обязательства,  в  случае  признания  его победителем  аукциона,  в  день  проведения  торгов  подписать  протокол  о результатах  торгов  и  в  срок  не  позднее  30  дней  со  дня направления победителю  аукциона  проекта  договора  аренды земельного участка возвратить в министерство подписанные им экземпляры договора.</w:t>
      </w:r>
    </w:p>
    <w:p w:rsidR="00294A14" w:rsidRPr="00294A14" w:rsidRDefault="00294A14" w:rsidP="00294A14">
      <w:pPr>
        <w:suppressAutoHyphens/>
        <w:autoSpaceDN/>
        <w:ind w:firstLine="2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</w:t>
      </w:r>
      <w:proofErr w:type="gramStart"/>
      <w:r w:rsidRPr="00294A14">
        <w:rPr>
          <w:sz w:val="24"/>
          <w:szCs w:val="24"/>
          <w:lang w:eastAsia="zh-CN"/>
        </w:rPr>
        <w:t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 аренды земельного  участка,  в  том  числе  в</w:t>
      </w:r>
      <w:proofErr w:type="gramEnd"/>
      <w:r w:rsidRPr="00294A14">
        <w:rPr>
          <w:sz w:val="24"/>
          <w:szCs w:val="24"/>
          <w:lang w:eastAsia="zh-CN"/>
        </w:rPr>
        <w:t xml:space="preserve">  автоматизированном </w:t>
      </w:r>
      <w:proofErr w:type="gramStart"/>
      <w:r w:rsidRPr="00294A14">
        <w:rPr>
          <w:sz w:val="24"/>
          <w:szCs w:val="24"/>
          <w:lang w:eastAsia="zh-CN"/>
        </w:rPr>
        <w:t>режиме</w:t>
      </w:r>
      <w:proofErr w:type="gramEnd"/>
      <w:r w:rsidRPr="00294A14">
        <w:rPr>
          <w:sz w:val="24"/>
          <w:szCs w:val="24"/>
          <w:lang w:eastAsia="zh-CN"/>
        </w:rPr>
        <w:t xml:space="preserve">,  включая  принятие  решений  на  их  основе  министерством  в целях исполнения   требований   Земельного  </w:t>
      </w:r>
      <w:hyperlink r:id="rId13" w:history="1">
        <w:r w:rsidRPr="00294A14">
          <w:rPr>
            <w:color w:val="0000FF"/>
            <w:sz w:val="24"/>
            <w:szCs w:val="24"/>
            <w:u w:val="single"/>
            <w:lang w:eastAsia="zh-CN"/>
          </w:rPr>
          <w:t>кодекса</w:t>
        </w:r>
      </w:hyperlink>
      <w:r w:rsidRPr="00294A14">
        <w:rPr>
          <w:sz w:val="24"/>
          <w:szCs w:val="24"/>
          <w:lang w:eastAsia="zh-CN"/>
        </w:rPr>
        <w:t xml:space="preserve">  Российской  Федерации.  Срок действия согласия 10 лет.</w:t>
      </w:r>
    </w:p>
    <w:p w:rsidR="00294A14" w:rsidRPr="00294A14" w:rsidRDefault="00294A14" w:rsidP="00294A14">
      <w:pPr>
        <w:suppressAutoHyphens/>
        <w:autoSpaceDN/>
        <w:ind w:firstLine="284"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Претендент извещен, что вручение уведомления о признании его участником торгов (о недопущении к торгам) состоится в день проведения торгов </w:t>
      </w:r>
      <w:r w:rsidRPr="00294A14">
        <w:rPr>
          <w:b/>
          <w:sz w:val="24"/>
          <w:szCs w:val="24"/>
          <w:lang w:eastAsia="zh-CN"/>
        </w:rPr>
        <w:t>25.03.2021 г. в 10.30</w:t>
      </w:r>
      <w:r w:rsidRPr="00294A14">
        <w:rPr>
          <w:sz w:val="24"/>
          <w:szCs w:val="24"/>
          <w:lang w:eastAsia="zh-CN"/>
        </w:rPr>
        <w:t xml:space="preserve"> местного времени по адресу: г. Оренбург, просп. Парковый, д. 6, </w:t>
      </w:r>
      <w:proofErr w:type="spellStart"/>
      <w:r w:rsidRPr="00294A14">
        <w:rPr>
          <w:sz w:val="24"/>
          <w:szCs w:val="24"/>
          <w:lang w:eastAsia="zh-CN"/>
        </w:rPr>
        <w:t>каб</w:t>
      </w:r>
      <w:proofErr w:type="spellEnd"/>
      <w:r w:rsidRPr="00294A14">
        <w:rPr>
          <w:sz w:val="24"/>
          <w:szCs w:val="24"/>
          <w:lang w:eastAsia="zh-CN"/>
        </w:rPr>
        <w:t>. № 225.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Адрес Претендента: 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контактный телефон: ______________________________</w:t>
      </w:r>
      <w:r w:rsidR="00605482">
        <w:rPr>
          <w:sz w:val="24"/>
          <w:szCs w:val="24"/>
          <w:lang w:eastAsia="zh-CN"/>
        </w:rPr>
        <w:t>__________________________</w:t>
      </w:r>
      <w:r w:rsidRPr="00294A14">
        <w:rPr>
          <w:sz w:val="24"/>
          <w:szCs w:val="24"/>
          <w:lang w:eastAsia="zh-CN"/>
        </w:rPr>
        <w:t>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</w:t>
      </w:r>
      <w:proofErr w:type="gramStart"/>
      <w:r w:rsidRPr="00294A14">
        <w:rPr>
          <w:sz w:val="24"/>
          <w:szCs w:val="24"/>
          <w:lang w:eastAsia="zh-CN"/>
        </w:rPr>
        <w:t>Банковские  реквизиты для возврата задатка (раздел заполняется печатным</w:t>
      </w:r>
      <w:proofErr w:type="gramEnd"/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шрифтом):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ИНН Претендента 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КПП Претендента: 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Банк (полное наименование) 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к/с _____________________________________________</w:t>
      </w:r>
      <w:r w:rsidR="00605482">
        <w:rPr>
          <w:sz w:val="24"/>
          <w:szCs w:val="24"/>
          <w:lang w:eastAsia="zh-CN"/>
        </w:rPr>
        <w:t>_______________________________</w:t>
      </w:r>
      <w:r w:rsidRPr="00294A14">
        <w:rPr>
          <w:sz w:val="24"/>
          <w:szCs w:val="24"/>
          <w:lang w:eastAsia="zh-CN"/>
        </w:rPr>
        <w:t>_,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</w:t>
      </w:r>
      <w:proofErr w:type="gramStart"/>
      <w:r w:rsidRPr="00294A14">
        <w:rPr>
          <w:sz w:val="24"/>
          <w:szCs w:val="24"/>
          <w:lang w:eastAsia="zh-CN"/>
        </w:rPr>
        <w:t>р</w:t>
      </w:r>
      <w:proofErr w:type="gramEnd"/>
      <w:r w:rsidRPr="00294A14">
        <w:rPr>
          <w:sz w:val="24"/>
          <w:szCs w:val="24"/>
          <w:lang w:eastAsia="zh-CN"/>
        </w:rPr>
        <w:t>/с ______________________________________________</w:t>
      </w:r>
      <w:r w:rsidR="00605482">
        <w:rPr>
          <w:sz w:val="24"/>
          <w:szCs w:val="24"/>
          <w:lang w:eastAsia="zh-CN"/>
        </w:rPr>
        <w:t>_______________________________</w:t>
      </w:r>
      <w:r w:rsidRPr="00294A14">
        <w:rPr>
          <w:sz w:val="24"/>
          <w:szCs w:val="24"/>
          <w:lang w:eastAsia="zh-CN"/>
        </w:rPr>
        <w:t>,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БИК _____________________________________________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Для физических лиц: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ИНН Претендента 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</w:t>
      </w:r>
      <w:proofErr w:type="gramStart"/>
      <w:r w:rsidRPr="00294A14">
        <w:rPr>
          <w:sz w:val="24"/>
          <w:szCs w:val="24"/>
          <w:lang w:eastAsia="zh-CN"/>
        </w:rPr>
        <w:t>л</w:t>
      </w:r>
      <w:proofErr w:type="gramEnd"/>
      <w:r w:rsidRPr="00294A14">
        <w:rPr>
          <w:sz w:val="24"/>
          <w:szCs w:val="24"/>
          <w:lang w:eastAsia="zh-CN"/>
        </w:rPr>
        <w:t>/счет ____________________________________________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транзитный счет ________________________________________________</w:t>
      </w:r>
      <w:r w:rsidR="00605482">
        <w:rPr>
          <w:sz w:val="24"/>
          <w:szCs w:val="24"/>
          <w:lang w:eastAsia="zh-CN"/>
        </w:rPr>
        <w:t>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Должность, Ф.И.О. лица, уполномоченного действовать от имени заявителя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_________________________________________________</w:t>
      </w:r>
      <w:r w:rsidR="00605482">
        <w:rPr>
          <w:sz w:val="24"/>
          <w:szCs w:val="24"/>
          <w:lang w:eastAsia="zh-CN"/>
        </w:rPr>
        <w:t>_________________________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Приложение к заявке: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_________________________________________________</w:t>
      </w:r>
      <w:r w:rsidR="00605482">
        <w:rPr>
          <w:sz w:val="24"/>
          <w:szCs w:val="24"/>
          <w:lang w:eastAsia="zh-CN"/>
        </w:rPr>
        <w:t>__________________________</w:t>
      </w:r>
    </w:p>
    <w:p w:rsid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_________________________________________________</w:t>
      </w:r>
      <w:r w:rsidR="002D58C1">
        <w:rPr>
          <w:sz w:val="24"/>
          <w:szCs w:val="24"/>
          <w:lang w:eastAsia="zh-CN"/>
        </w:rPr>
        <w:t>___________________________</w:t>
      </w:r>
    </w:p>
    <w:p w:rsidR="002D58C1" w:rsidRPr="00294A14" w:rsidRDefault="002D58C1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"__" ______ 20__ г.                        подпись  ___________________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2"/>
          <w:szCs w:val="24"/>
          <w:lang w:eastAsia="zh-CN"/>
        </w:rPr>
        <w:t>(М.П. для юридического лица (при наличии))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__________________________________________________</w:t>
      </w:r>
      <w:r w:rsidR="002D58C1">
        <w:rPr>
          <w:sz w:val="24"/>
          <w:szCs w:val="24"/>
          <w:lang w:eastAsia="zh-CN"/>
        </w:rPr>
        <w:t>_________________________</w:t>
      </w:r>
      <w:r w:rsidRPr="00294A14">
        <w:rPr>
          <w:sz w:val="24"/>
          <w:szCs w:val="24"/>
          <w:lang w:eastAsia="zh-CN"/>
        </w:rPr>
        <w:t>_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lastRenderedPageBreak/>
        <w:t>Заявка  принята  лицом,  уполномоченным  организатором торгов, в ___</w:t>
      </w:r>
      <w:r w:rsidR="002D58C1">
        <w:rPr>
          <w:sz w:val="24"/>
          <w:szCs w:val="24"/>
          <w:lang w:eastAsia="zh-CN"/>
        </w:rPr>
        <w:t>___ час</w:t>
      </w:r>
      <w:proofErr w:type="gramStart"/>
      <w:r w:rsidR="002D58C1">
        <w:rPr>
          <w:sz w:val="24"/>
          <w:szCs w:val="24"/>
          <w:lang w:eastAsia="zh-CN"/>
        </w:rPr>
        <w:t>.</w:t>
      </w:r>
      <w:proofErr w:type="gramEnd"/>
      <w:r w:rsidR="002D58C1">
        <w:rPr>
          <w:sz w:val="24"/>
          <w:szCs w:val="24"/>
          <w:lang w:eastAsia="zh-CN"/>
        </w:rPr>
        <w:t xml:space="preserve"> ______</w:t>
      </w:r>
      <w:proofErr w:type="gramStart"/>
      <w:r w:rsidR="002D58C1">
        <w:rPr>
          <w:sz w:val="24"/>
          <w:szCs w:val="24"/>
          <w:lang w:eastAsia="zh-CN"/>
        </w:rPr>
        <w:t>м</w:t>
      </w:r>
      <w:proofErr w:type="gramEnd"/>
      <w:r w:rsidR="002D58C1">
        <w:rPr>
          <w:sz w:val="24"/>
          <w:szCs w:val="24"/>
          <w:lang w:eastAsia="zh-CN"/>
        </w:rPr>
        <w:t xml:space="preserve">ин. </w:t>
      </w:r>
      <w:r w:rsidRPr="00294A14">
        <w:rPr>
          <w:sz w:val="24"/>
          <w:szCs w:val="24"/>
          <w:lang w:eastAsia="zh-CN"/>
        </w:rPr>
        <w:t>"____" ___________ 20___ г. Регистрационный номер заявки ______________.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Подпись уполномоченного представителя организатора торг</w:t>
      </w:r>
      <w:r w:rsidR="002D58C1">
        <w:rPr>
          <w:sz w:val="24"/>
          <w:szCs w:val="24"/>
          <w:lang w:eastAsia="zh-CN"/>
        </w:rPr>
        <w:t>ов ________ / ____________</w:t>
      </w:r>
      <w:r w:rsidRPr="00294A14">
        <w:rPr>
          <w:sz w:val="24"/>
          <w:szCs w:val="24"/>
          <w:lang w:eastAsia="zh-CN"/>
        </w:rPr>
        <w:t>/.</w:t>
      </w:r>
    </w:p>
    <w:p w:rsidR="00294A14" w:rsidRPr="00294A14" w:rsidRDefault="00294A14" w:rsidP="00294A14">
      <w:pPr>
        <w:suppressAutoHyphens/>
        <w:autoSpaceDN/>
        <w:jc w:val="both"/>
        <w:rPr>
          <w:b/>
          <w:bCs/>
          <w:sz w:val="24"/>
          <w:szCs w:val="24"/>
          <w:lang w:eastAsia="zh-CN"/>
        </w:rPr>
      </w:pPr>
    </w:p>
    <w:p w:rsidR="00294A14" w:rsidRPr="00294A14" w:rsidRDefault="00294A14" w:rsidP="002D58C1">
      <w:pPr>
        <w:suppressAutoHyphens/>
        <w:autoSpaceDN/>
        <w:rPr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right"/>
        <w:rPr>
          <w:sz w:val="24"/>
          <w:szCs w:val="24"/>
          <w:lang w:eastAsia="zh-CN"/>
        </w:rPr>
      </w:pPr>
      <w:r w:rsidRPr="00294A14">
        <w:rPr>
          <w:b/>
          <w:bCs/>
          <w:sz w:val="24"/>
          <w:szCs w:val="24"/>
          <w:lang w:eastAsia="zh-CN"/>
        </w:rPr>
        <w:t>Приложение № 2 к извещению</w:t>
      </w:r>
    </w:p>
    <w:p w:rsidR="00294A14" w:rsidRPr="00294A14" w:rsidRDefault="00294A14" w:rsidP="00294A14">
      <w:pPr>
        <w:suppressAutoHyphens/>
        <w:autoSpaceDN/>
        <w:jc w:val="center"/>
        <w:rPr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b/>
          <w:sz w:val="24"/>
          <w:szCs w:val="24"/>
          <w:lang w:eastAsia="zh-CN"/>
        </w:rPr>
        <w:t>Договор аренды земельного участка</w:t>
      </w:r>
    </w:p>
    <w:p w:rsidR="00294A14" w:rsidRPr="00294A14" w:rsidRDefault="00294A14" w:rsidP="00294A14">
      <w:pPr>
        <w:suppressAutoHyphens/>
        <w:autoSpaceDN/>
        <w:jc w:val="both"/>
        <w:rPr>
          <w:b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г. Оренбург                                                                                                            "  " __________ 20__ г.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</w:t>
      </w:r>
      <w:proofErr w:type="gramStart"/>
      <w:r w:rsidRPr="00294A14">
        <w:rPr>
          <w:sz w:val="24"/>
          <w:szCs w:val="24"/>
          <w:lang w:eastAsia="zh-CN"/>
        </w:rPr>
        <w:t>Оренбургская область в лице Министерства природных ресур</w:t>
      </w:r>
      <w:r w:rsidR="002D58C1">
        <w:rPr>
          <w:sz w:val="24"/>
          <w:szCs w:val="24"/>
          <w:lang w:eastAsia="zh-CN"/>
        </w:rPr>
        <w:t>сов, экологии и имущественных отношений (далее  по тексту - Министерство)</w:t>
      </w:r>
      <w:r w:rsidRPr="00294A14">
        <w:rPr>
          <w:sz w:val="24"/>
          <w:szCs w:val="24"/>
          <w:lang w:eastAsia="zh-CN"/>
        </w:rPr>
        <w:t xml:space="preserve"> в  лиц</w:t>
      </w:r>
      <w:r w:rsidR="002D58C1">
        <w:rPr>
          <w:sz w:val="24"/>
          <w:szCs w:val="24"/>
          <w:lang w:eastAsia="zh-CN"/>
        </w:rPr>
        <w:t xml:space="preserve">е___________________________, действующего на </w:t>
      </w:r>
      <w:r w:rsidRPr="00294A14">
        <w:rPr>
          <w:sz w:val="24"/>
          <w:szCs w:val="24"/>
          <w:lang w:eastAsia="zh-CN"/>
        </w:rPr>
        <w:t>основании   Положения  о Министерстве,  именуемого в дальнейшем "Арендодатель", и __________, в лице ____________________,  действующего на основании ____________, именуем</w:t>
      </w:r>
      <w:r w:rsidR="002D58C1">
        <w:rPr>
          <w:sz w:val="24"/>
          <w:szCs w:val="24"/>
          <w:lang w:eastAsia="zh-CN"/>
        </w:rPr>
        <w:t xml:space="preserve">ого в дальнейшем  "Арендатор", </w:t>
      </w:r>
      <w:r w:rsidRPr="00294A14">
        <w:rPr>
          <w:sz w:val="24"/>
          <w:szCs w:val="24"/>
          <w:lang w:eastAsia="zh-CN"/>
        </w:rPr>
        <w:t>и  именуемые в дальнейшем "Стороны", на основании протокола о результатах аукциона от _____________________ (приложение N 1 - не  приводится)  заключили  настоящий договор (далее по тексту</w:t>
      </w:r>
      <w:proofErr w:type="gramEnd"/>
      <w:r w:rsidRPr="00294A14">
        <w:rPr>
          <w:sz w:val="24"/>
          <w:szCs w:val="24"/>
          <w:lang w:eastAsia="zh-CN"/>
        </w:rPr>
        <w:t xml:space="preserve"> - </w:t>
      </w:r>
      <w:proofErr w:type="gramStart"/>
      <w:r w:rsidRPr="00294A14">
        <w:rPr>
          <w:sz w:val="24"/>
          <w:szCs w:val="24"/>
          <w:lang w:eastAsia="zh-CN"/>
        </w:rPr>
        <w:t>Договор) о нижеследующем:</w:t>
      </w:r>
      <w:proofErr w:type="gramEnd"/>
    </w:p>
    <w:p w:rsidR="00294A14" w:rsidRPr="00294A14" w:rsidRDefault="00294A14" w:rsidP="00294A14">
      <w:pPr>
        <w:suppressAutoHyphens/>
        <w:autoSpaceDN/>
        <w:jc w:val="both"/>
        <w:rPr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1. Предмет Договора</w:t>
      </w:r>
    </w:p>
    <w:p w:rsidR="00294A14" w:rsidRPr="00294A14" w:rsidRDefault="00294A14" w:rsidP="00294A14">
      <w:pPr>
        <w:suppressAutoHyphens/>
        <w:autoSpaceDN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1.1. Арендодатель предоставляет, а Арендатор принимает в аренду земельный участок площадью _____ кв. м, с кадастровым номером ____________, категория земель: __________, местоположение земельного участка ___________ (далее - Участок), с разрешенным использованием ________________.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Цель использования земельного участка -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Земельный участок предоставляется Арендатору в границах, указанных выписке из ЕГРН, прилагаемой к настоящему Договору (приложение N 2 - не приводится) и являющейся его неотъемлемой частью.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1.2. Участок относится к земельным участкам, государственная собственность на которые не разграничена.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1.3. Участок не передан в залог, не обременен иными правами третьих лиц.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1.4. Сведения об ограничениях указаны в выписке из ЕГРН.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2. Срок Договора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bookmarkStart w:id="0" w:name="Par122"/>
      <w:bookmarkEnd w:id="0"/>
      <w:r w:rsidRPr="00294A14">
        <w:rPr>
          <w:bCs/>
          <w:sz w:val="24"/>
          <w:szCs w:val="24"/>
          <w:lang w:eastAsia="zh-CN"/>
        </w:rPr>
        <w:t xml:space="preserve">2.1. Срок аренды Участка устанавливается с даты подписания (заключения) договора </w:t>
      </w:r>
      <w:proofErr w:type="gramStart"/>
      <w:r w:rsidRPr="00294A14">
        <w:rPr>
          <w:bCs/>
          <w:sz w:val="24"/>
          <w:szCs w:val="24"/>
          <w:lang w:eastAsia="zh-CN"/>
        </w:rPr>
        <w:t>на</w:t>
      </w:r>
      <w:proofErr w:type="gramEnd"/>
      <w:r w:rsidRPr="00294A14">
        <w:rPr>
          <w:bCs/>
          <w:sz w:val="24"/>
          <w:szCs w:val="24"/>
          <w:lang w:eastAsia="zh-CN"/>
        </w:rPr>
        <w:t xml:space="preserve"> (до) ________.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2.2.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Оренбургской области.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2.3. Арендатор не имеет преимущественного права на заключение на новый срок договора аренды Участка без проведения торгов.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bookmarkStart w:id="1" w:name="Par127"/>
      <w:bookmarkEnd w:id="1"/>
      <w:r w:rsidRPr="00294A14">
        <w:rPr>
          <w:bCs/>
          <w:sz w:val="24"/>
          <w:szCs w:val="24"/>
          <w:lang w:eastAsia="zh-CN"/>
        </w:rPr>
        <w:t>3. Размер и условия внесения арендной платы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3.1. Размер арендной платы определен по результатам аукциона и составляет в год ___ (сумма цифрами)___ руб. (___ (сумма прописью) ____).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bookmarkStart w:id="2" w:name="Par130"/>
      <w:bookmarkEnd w:id="2"/>
      <w:r w:rsidRPr="00294A14">
        <w:rPr>
          <w:bCs/>
          <w:sz w:val="24"/>
          <w:szCs w:val="24"/>
          <w:lang w:eastAsia="zh-CN"/>
        </w:rPr>
        <w:lastRenderedPageBreak/>
        <w:t>3.2. Внесенный победителем торгов (Арендатором) задаток в сумме _______ руб. засчитывается в счет арендной платы. Остаток годовой арендной платы (разница между размером годовой арендной платы, установленным по результатам аукциона, и внесенным задатком) в сумме ________ руб. вносится Арендатором равными долями в срок не позднее 15 сентября и 15 ноября текущего года путем перечисления на счет: _____________________.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В дальнейшем арендная плата подлежит перечислению Арендатором </w:t>
      </w:r>
      <w:proofErr w:type="gramStart"/>
      <w:r w:rsidRPr="00294A14">
        <w:rPr>
          <w:bCs/>
          <w:sz w:val="24"/>
          <w:szCs w:val="24"/>
          <w:lang w:eastAsia="zh-CN"/>
        </w:rPr>
        <w:t>на указанный счет два раза в год равными долями от начисленной суммы со дня изменения арендной платы в соответствии</w:t>
      </w:r>
      <w:proofErr w:type="gramEnd"/>
      <w:r w:rsidRPr="00294A14">
        <w:rPr>
          <w:bCs/>
          <w:sz w:val="24"/>
          <w:szCs w:val="24"/>
          <w:lang w:eastAsia="zh-CN"/>
        </w:rPr>
        <w:t xml:space="preserve"> с п. 3.4. Договора, не позднее 15 сентября и 15 ноября текущего года.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3.3. Исполнением обязательства по внесению арендной платы является поступление денежных средств на расчетный счет, указанный в </w:t>
      </w:r>
      <w:hyperlink w:anchor="Par130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3.2</w:t>
        </w:r>
      </w:hyperlink>
      <w:r w:rsidRPr="00294A14">
        <w:rPr>
          <w:bCs/>
          <w:sz w:val="24"/>
          <w:szCs w:val="24"/>
          <w:lang w:eastAsia="zh-CN"/>
        </w:rPr>
        <w:t xml:space="preserve"> настоящего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bookmarkStart w:id="3" w:name="Par135"/>
      <w:bookmarkEnd w:id="3"/>
      <w:r w:rsidRPr="00294A14">
        <w:rPr>
          <w:bCs/>
          <w:sz w:val="24"/>
          <w:szCs w:val="24"/>
          <w:lang w:eastAsia="zh-CN"/>
        </w:rPr>
        <w:t xml:space="preserve">3.4. </w:t>
      </w:r>
      <w:proofErr w:type="gramStart"/>
      <w:r w:rsidRPr="00294A14">
        <w:rPr>
          <w:bCs/>
          <w:sz w:val="24"/>
          <w:szCs w:val="24"/>
          <w:lang w:eastAsia="zh-CN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Арендодатель размещает информацию о размере уровня инфляции, применяемом в текущем году, на своем официальном сайте в сети Интернет и официальном сайте администрации  </w:t>
      </w:r>
      <w:r w:rsidRPr="00294A14">
        <w:rPr>
          <w:b/>
          <w:bCs/>
          <w:sz w:val="24"/>
          <w:szCs w:val="24"/>
          <w:lang w:eastAsia="zh-CN"/>
        </w:rPr>
        <w:t>Беляевского  района Оренбургской области</w:t>
      </w:r>
      <w:r w:rsidRPr="00294A14">
        <w:rPr>
          <w:bCs/>
          <w:sz w:val="24"/>
          <w:szCs w:val="24"/>
          <w:lang w:eastAsia="zh-CN"/>
        </w:rPr>
        <w:t>.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Расчет арендной платы, с учетом изменения на размер уровня инфляции производится Арендатором самостоятельно.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3.5. Изменение размера арендной платы в остальных случаях, не указанных в п. 3.4 Договора, осуществляется в соответствии с условиями договора аренды, если иное не предусмотрено законодательством Российской Федерации.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Изменение размера арендной платы осуществляется также: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в связи с изменением существенных характеристик земельного участка (площади, категории, вида разрешенного использования) – </w:t>
      </w:r>
      <w:proofErr w:type="gramStart"/>
      <w:r w:rsidRPr="00294A14">
        <w:rPr>
          <w:bCs/>
          <w:sz w:val="24"/>
          <w:szCs w:val="24"/>
          <w:lang w:eastAsia="zh-CN"/>
        </w:rPr>
        <w:t>с даты внесения</w:t>
      </w:r>
      <w:proofErr w:type="gramEnd"/>
      <w:r w:rsidRPr="00294A14">
        <w:rPr>
          <w:bCs/>
          <w:sz w:val="24"/>
          <w:szCs w:val="24"/>
          <w:lang w:eastAsia="zh-CN"/>
        </w:rPr>
        <w:t xml:space="preserve"> сведений об измененных характеристиках в государственный кадастр недвижимости;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по основаниям и в сроки, установленные федеральным и областным законодательством. 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Во всех перечисленных в настоящем пункте случаях исчисление и уплата Арендатором арендной платы осуществляется на основании дополнительных соглашений к Договору, при этом Арендатор не вправе уклоняться от заключения указанных дополнительных соглашений. </w:t>
      </w:r>
    </w:p>
    <w:p w:rsidR="00294A14" w:rsidRPr="00294A14" w:rsidRDefault="00294A14" w:rsidP="00294A14">
      <w:pPr>
        <w:suppressAutoHyphens/>
        <w:autoSpaceDN/>
        <w:ind w:firstLine="567"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 Права и обязанности Сторон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4.1. Арендодатель имеет право: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bookmarkStart w:id="4" w:name="Par142"/>
      <w:bookmarkEnd w:id="4"/>
      <w:r w:rsidRPr="00294A14">
        <w:rPr>
          <w:bCs/>
          <w:sz w:val="24"/>
          <w:szCs w:val="24"/>
          <w:lang w:eastAsia="zh-CN"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месяца подряд, и нарушении других условий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4.1.2. Беспрепятственно проходить на территорию арендуемого земельного участка с целью его осмотра на предмет соблюдения условий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использования), предварительно уведомив об этом Арендатора не менее чем за два дня.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4.1.3.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</w:t>
      </w:r>
      <w:r w:rsidRPr="00294A14">
        <w:rPr>
          <w:bCs/>
          <w:sz w:val="24"/>
          <w:szCs w:val="24"/>
          <w:lang w:eastAsia="zh-CN"/>
        </w:rPr>
        <w:lastRenderedPageBreak/>
        <w:t>приводящих к его порче.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использования, а также при использовании способами, приводящими к его порче.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4.1.4. Вносить в государственные органы, осуществляющие </w:t>
      </w:r>
      <w:proofErr w:type="gramStart"/>
      <w:r w:rsidRPr="00294A14">
        <w:rPr>
          <w:bCs/>
          <w:sz w:val="24"/>
          <w:szCs w:val="24"/>
          <w:lang w:eastAsia="zh-CN"/>
        </w:rPr>
        <w:t>контроль за</w:t>
      </w:r>
      <w:proofErr w:type="gramEnd"/>
      <w:r w:rsidRPr="00294A14">
        <w:rPr>
          <w:bCs/>
          <w:sz w:val="24"/>
          <w:szCs w:val="24"/>
          <w:lang w:eastAsia="zh-CN"/>
        </w:rPr>
        <w:t xml:space="preserve"> использованием и охраной земель, требования о приостановке работ, проводимых Арендатором с нарушением законодательства, нормативных актов, условий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4.1.5.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4.1.6. Заявлять в суд требование об изъятии объекта незавершенного строительства, возведенного на Участке (если договором аренды предусматривается возможность строительства зданий, строений, сооружений), путем продажи с публичных торгов по истечении 6 месяцев со дня истечения срока действия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4.2. Арендодатель обязан: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4.2.2. Своевременно письменно уведомить Арендатора об изменении реквизитов счетов для перечисления арендной платы, указанных в </w:t>
      </w:r>
      <w:hyperlink w:anchor="Par130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3.2</w:t>
        </w:r>
      </w:hyperlink>
      <w:r w:rsidRPr="00294A14">
        <w:rPr>
          <w:bCs/>
          <w:sz w:val="24"/>
          <w:szCs w:val="24"/>
          <w:lang w:eastAsia="zh-CN"/>
        </w:rPr>
        <w:t xml:space="preserve"> Договора путем размещения информации на официальном сайте министерства.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4.2.3. При изменении арендной платы в соответствии с условием </w:t>
      </w:r>
      <w:hyperlink w:anchor="Par135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3.4</w:t>
        </w:r>
      </w:hyperlink>
      <w:r w:rsidRPr="00294A14">
        <w:rPr>
          <w:bCs/>
          <w:sz w:val="24"/>
          <w:szCs w:val="24"/>
          <w:lang w:eastAsia="zh-CN"/>
        </w:rPr>
        <w:t xml:space="preserve"> настоящего Договора, а также в случае перерасчета арендной платы своевременно информировать об этом Арендатора путем размещения на официальном сайте министерства. 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4.3. Арендатор имеет право: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4.3.1. Досрочно расторгнуть Договор в порядке и на условиях, предусмотренных действующим законодательством.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4.3.2. По истечении срока действия Договора заключить новый договор аренды Участка без проведения торгов на согласованных Сторонами условиях при наличии в совокупности следующих условий: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письменное заявление о заключении нового договора аренды Участка подано Арендатором в соответствии с п. 4.4.9. настоящего Договора;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у Арендодателя отсутствует информация о выявленных в рамках государственного земельного надзора и </w:t>
      </w:r>
      <w:proofErr w:type="spellStart"/>
      <w:r w:rsidRPr="00294A14">
        <w:rPr>
          <w:bCs/>
          <w:sz w:val="24"/>
          <w:szCs w:val="24"/>
          <w:lang w:eastAsia="zh-CN"/>
        </w:rPr>
        <w:t>неустраненных</w:t>
      </w:r>
      <w:proofErr w:type="spellEnd"/>
      <w:r w:rsidRPr="00294A14">
        <w:rPr>
          <w:bCs/>
          <w:sz w:val="24"/>
          <w:szCs w:val="24"/>
          <w:lang w:eastAsia="zh-CN"/>
        </w:rPr>
        <w:t xml:space="preserve">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 Арендатор обязан: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4.4.1. Выполнять в полном объеме все условия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объекту, создавать опасность для жизни и здоровья людей, памятников истории и культуры.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4.4.3. Обеспечивать Арендодателю (его законным представителям), представителям органов государственного земельного надзора (муниципального земельного контроля) доступ на Участок для проведения проверки и его осмотра;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lastRenderedPageBreak/>
        <w:t>4.4.4. В случае ликвидации (реорганизации) Арендатора – юридического лица или отчуждения размещаемых на участке зданий, строений, сооружений, принадлежащих Арендатору (если договором аренды предусматривается возможность строительства зданий, строений, сооружений), в десятидневный срок направить Арендодателю письменное уведомление об этом.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4.4.5. Своевременно и полностью уплачивать Арендодателю арендную плату в размере и порядке, определяемом Договором и последующими изменениями и (или) дополнениями к нему.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4.4.6. После окончания срока действия Договора в соответствии с </w:t>
      </w:r>
      <w:hyperlink w:anchor="Par187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6.5</w:t>
        </w:r>
      </w:hyperlink>
      <w:r w:rsidRPr="00294A14">
        <w:rPr>
          <w:bCs/>
          <w:sz w:val="24"/>
          <w:szCs w:val="24"/>
          <w:lang w:eastAsia="zh-CN"/>
        </w:rPr>
        <w:t xml:space="preserve"> Договора передать Участок Арендодателю по акту приема-передачи в состоянии и качестве, отвечающем его целевому назначению и разрешенному использованию.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4.4.7. Не допускать действий, приводящих к ухудшению экологической обстановки на Участке и прилегающих к нему территориях, а также обеспечивать соблюдение правил благоустройства территории.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4.4.8. Письменно в десятидневный срок уведомить Арендодателя об изменении своих реквизитов.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4.4.9. Письменно сообщить Арендодателю не </w:t>
      </w:r>
      <w:proofErr w:type="gramStart"/>
      <w:r w:rsidRPr="00294A14">
        <w:rPr>
          <w:bCs/>
          <w:sz w:val="24"/>
          <w:szCs w:val="24"/>
          <w:lang w:eastAsia="zh-CN"/>
        </w:rPr>
        <w:t>позднее</w:t>
      </w:r>
      <w:proofErr w:type="gramEnd"/>
      <w:r w:rsidRPr="00294A14">
        <w:rPr>
          <w:bCs/>
          <w:sz w:val="24"/>
          <w:szCs w:val="24"/>
          <w:lang w:eastAsia="zh-CN"/>
        </w:rPr>
        <w:t xml:space="preserve"> чем за три месяца о досрочном расторжении договора аренды.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4.4.10. Не изменять вид разрешенного использования земельного участка.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5. Ответственность Сторон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5.1. В случае неисполнения или ненадлежащего исполнения Арендатором обязательства, предусмотренного </w:t>
      </w:r>
      <w:hyperlink w:anchor="Par130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3.2</w:t>
        </w:r>
      </w:hyperlink>
      <w:r w:rsidRPr="00294A14">
        <w:rPr>
          <w:bCs/>
          <w:sz w:val="24"/>
          <w:szCs w:val="24"/>
          <w:lang w:eastAsia="zh-CN"/>
        </w:rPr>
        <w:t xml:space="preserve"> настоящего Договора, Арендатору начисляется пеня в размере, равном одной трехсотой ключевой ставки Банка России на день исполнения денежного обязательства, за каждый день просрочки. Пени перечисляются по реквизитам, предусмотренным </w:t>
      </w:r>
      <w:hyperlink w:anchor="Par130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3.2</w:t>
        </w:r>
      </w:hyperlink>
      <w:r w:rsidRPr="00294A14">
        <w:rPr>
          <w:bCs/>
          <w:sz w:val="24"/>
          <w:szCs w:val="24"/>
          <w:lang w:eastAsia="zh-CN"/>
        </w:rPr>
        <w:t xml:space="preserve"> настоящего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5.2. В случае невозвращения Участка Арендодателю при прекращении Договора в срок, установленный </w:t>
      </w:r>
      <w:hyperlink w:anchor="Par187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пунктом 6.5</w:t>
        </w:r>
      </w:hyperlink>
      <w:r w:rsidRPr="00294A14">
        <w:rPr>
          <w:bCs/>
          <w:sz w:val="24"/>
          <w:szCs w:val="24"/>
          <w:lang w:eastAsia="zh-CN"/>
        </w:rPr>
        <w:t xml:space="preserve"> Договора, Арендатор уплачивает Арендодателю за все время просрочки и неустойку в размере 0,5 % от месячного размера арендной платы за каждый день просрочки, перечисляя ее в порядке, предусмотренном </w:t>
      </w:r>
      <w:hyperlink w:anchor="Par127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разделом 3</w:t>
        </w:r>
      </w:hyperlink>
      <w:r w:rsidRPr="00294A14">
        <w:rPr>
          <w:bCs/>
          <w:sz w:val="24"/>
          <w:szCs w:val="24"/>
          <w:lang w:eastAsia="zh-CN"/>
        </w:rPr>
        <w:t xml:space="preserve">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5.3. Уплата неустойки не освобождает стороны от исполнения обязательства по оплате основного долга.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5.4. В случае неисполнения или ненадлежащего исполнения обязательств, вытекающих из Договора, виновная сторона обязана возместить причиненные другой Стороне убытки.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5.5. В случае нарушения иных условий Договора Стороны несут ответственность в порядке, установленном законодательством Российской Федерации.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5.6.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6. Изменение и прекращение Договора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6.1. Все изменения и (или) дополнения в настоящий Договор оформляются письменно дополнительными соглашениями Сторон, за исключением случаев, установленных </w:t>
      </w:r>
      <w:hyperlink w:anchor="Par135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3.4</w:t>
        </w:r>
      </w:hyperlink>
      <w:r w:rsidRPr="00294A14">
        <w:rPr>
          <w:bCs/>
          <w:sz w:val="24"/>
          <w:szCs w:val="24"/>
          <w:lang w:eastAsia="zh-CN"/>
        </w:rPr>
        <w:t xml:space="preserve">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6.2. Договор прекращает свое действие по окончании его срока, а также при достижении согласия Сторон. 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lastRenderedPageBreak/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6.4. Договор </w:t>
      </w:r>
      <w:proofErr w:type="gramStart"/>
      <w:r w:rsidRPr="00294A14">
        <w:rPr>
          <w:bCs/>
          <w:sz w:val="24"/>
          <w:szCs w:val="24"/>
          <w:lang w:eastAsia="zh-CN"/>
        </w:rPr>
        <w:t>может быть досрочно расторгнут</w:t>
      </w:r>
      <w:proofErr w:type="gramEnd"/>
      <w:r w:rsidRPr="00294A14">
        <w:rPr>
          <w:bCs/>
          <w:sz w:val="24"/>
          <w:szCs w:val="24"/>
          <w:lang w:eastAsia="zh-CN"/>
        </w:rPr>
        <w:t xml:space="preserve"> по решению суда по требованию одной из Сторон: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6.4.1. При существенном нарушении Договора другой Стороной.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6.4.2. При неиспользовании Арендатором Участка в соответствии с целями, указанными в Договоре.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6.4.3. В иных случаях, предусмотренных действующим законодательством.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6.4.4. При нарушении условий, предусмотренных </w:t>
      </w:r>
      <w:hyperlink w:anchor="Par142" w:history="1">
        <w:r w:rsidRPr="00294A14">
          <w:rPr>
            <w:bCs/>
            <w:color w:val="0000FF"/>
            <w:sz w:val="24"/>
            <w:szCs w:val="24"/>
            <w:u w:val="single"/>
            <w:lang w:eastAsia="zh-CN"/>
          </w:rPr>
          <w:t>п. 4.1.1</w:t>
        </w:r>
      </w:hyperlink>
      <w:r w:rsidRPr="00294A14">
        <w:rPr>
          <w:bCs/>
          <w:sz w:val="24"/>
          <w:szCs w:val="24"/>
          <w:lang w:eastAsia="zh-CN"/>
        </w:rPr>
        <w:t xml:space="preserve"> настоящего Договора.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bookmarkStart w:id="5" w:name="Par187"/>
      <w:bookmarkEnd w:id="5"/>
      <w:r w:rsidRPr="00294A14">
        <w:rPr>
          <w:bCs/>
          <w:sz w:val="24"/>
          <w:szCs w:val="24"/>
          <w:lang w:eastAsia="zh-CN"/>
        </w:rPr>
        <w:t>6.5. При прекращении Договора Арендатор обязан возвратить Участок Арендодателю не позднее последнего дня срока действия Договора в надлежащем состоянии.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В случае отказа или уклонения Арендатора от подписания акта приема-передачи Участка Арендодатель вправе принять Участок в одностороннем порядке с составлением соответствующего акта.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 xml:space="preserve">6.6. Прекращение Договора не освобождает Арендатора от обязанности по уплате арендных платежей в полном объеме. 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b/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7. Рассмотрение и урегулирование споров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8. Особые условия договора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8.1. Настоящий Договор является одновременно актом приема-передачи земельного участка со стороны Арендодателя.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8.2. Договор составлен в трех экземплярах, имеющих одинаковую юридическую силу, из которых по одному экземпляру хранится у Сторон,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294A14" w:rsidRPr="00294A14" w:rsidRDefault="00294A14" w:rsidP="00294A14">
      <w:pPr>
        <w:suppressAutoHyphens/>
        <w:autoSpaceDN/>
        <w:contextualSpacing/>
        <w:jc w:val="both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contextualSpacing/>
        <w:jc w:val="center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9. Неотъемлемой частью договора являются</w:t>
      </w:r>
    </w:p>
    <w:p w:rsidR="00294A14" w:rsidRPr="00294A14" w:rsidRDefault="00294A14" w:rsidP="00294A14">
      <w:pPr>
        <w:suppressAutoHyphens/>
        <w:autoSpaceDN/>
        <w:contextualSpacing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Приложения N 1. Копия протокола о результатах аукциона.</w:t>
      </w:r>
    </w:p>
    <w:p w:rsidR="00294A14" w:rsidRPr="00294A14" w:rsidRDefault="00294A14" w:rsidP="00294A14">
      <w:pPr>
        <w:suppressAutoHyphens/>
        <w:autoSpaceDN/>
        <w:spacing w:before="240"/>
        <w:ind w:firstLine="540"/>
        <w:contextualSpacing/>
        <w:jc w:val="both"/>
        <w:rPr>
          <w:sz w:val="24"/>
          <w:szCs w:val="24"/>
          <w:lang w:eastAsia="zh-CN"/>
        </w:rPr>
      </w:pPr>
      <w:r w:rsidRPr="00294A14">
        <w:rPr>
          <w:bCs/>
          <w:sz w:val="24"/>
          <w:szCs w:val="24"/>
          <w:lang w:eastAsia="zh-CN"/>
        </w:rPr>
        <w:t>Приложение N 2. Выписка из ЕГРН.</w:t>
      </w:r>
    </w:p>
    <w:p w:rsidR="00294A14" w:rsidRPr="00294A14" w:rsidRDefault="00294A14" w:rsidP="00294A14">
      <w:pPr>
        <w:suppressAutoHyphens/>
        <w:autoSpaceDN/>
        <w:jc w:val="center"/>
        <w:rPr>
          <w:bCs/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10. Реквизиты и подписи Сторон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Арендодатель: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Министерство природных ресурсов,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экологии и имущественных отношений Оренбургской области</w:t>
      </w:r>
    </w:p>
    <w:p w:rsidR="00294A14" w:rsidRPr="00294A14" w:rsidRDefault="00294A14" w:rsidP="00294A14">
      <w:pPr>
        <w:suppressAutoHyphens/>
        <w:autoSpaceDN/>
        <w:jc w:val="center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>460015, г. Оренбург, Дом Советов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Должность                                                                                         </w:t>
      </w:r>
      <w:r w:rsidR="00E15F71">
        <w:rPr>
          <w:sz w:val="24"/>
          <w:szCs w:val="24"/>
          <w:lang w:eastAsia="zh-CN"/>
        </w:rPr>
        <w:t xml:space="preserve">                     </w:t>
      </w:r>
      <w:r w:rsidRPr="00294A14">
        <w:rPr>
          <w:sz w:val="24"/>
          <w:szCs w:val="24"/>
          <w:lang w:eastAsia="zh-CN"/>
        </w:rPr>
        <w:t xml:space="preserve">  И.О. Фамилия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</w:p>
    <w:p w:rsidR="00294A14" w:rsidRPr="00294A14" w:rsidRDefault="00E15F71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Арендатор</w:t>
      </w:r>
    </w:p>
    <w:p w:rsidR="00294A14" w:rsidRPr="00294A14" w:rsidRDefault="00294A14" w:rsidP="00294A14">
      <w:pPr>
        <w:suppressAutoHyphens/>
        <w:autoSpaceDN/>
        <w:jc w:val="both"/>
        <w:rPr>
          <w:sz w:val="24"/>
          <w:szCs w:val="24"/>
          <w:lang w:eastAsia="zh-CN"/>
        </w:rPr>
      </w:pPr>
      <w:r w:rsidRPr="00294A14">
        <w:rPr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="00E15F71">
        <w:rPr>
          <w:sz w:val="24"/>
          <w:szCs w:val="24"/>
          <w:lang w:eastAsia="zh-CN"/>
        </w:rPr>
        <w:t xml:space="preserve">                    </w:t>
      </w:r>
      <w:r w:rsidRPr="00294A14">
        <w:rPr>
          <w:sz w:val="24"/>
          <w:szCs w:val="24"/>
          <w:lang w:eastAsia="zh-CN"/>
        </w:rPr>
        <w:t xml:space="preserve">   И.О. Фамилия</w:t>
      </w:r>
    </w:p>
    <w:p w:rsidR="00294A14" w:rsidRPr="00294A14" w:rsidRDefault="00294A14" w:rsidP="00294A14">
      <w:pPr>
        <w:suppressAutoHyphens/>
        <w:autoSpaceDN/>
        <w:jc w:val="both"/>
        <w:rPr>
          <w:b/>
          <w:bCs/>
          <w:sz w:val="24"/>
          <w:szCs w:val="24"/>
          <w:lang w:eastAsia="zh-CN"/>
        </w:rPr>
      </w:pPr>
    </w:p>
    <w:p w:rsidR="00147172" w:rsidRDefault="00147172"/>
    <w:p w:rsidR="008B07C5" w:rsidRDefault="008B07C5"/>
    <w:p w:rsidR="008B07C5" w:rsidRDefault="008B07C5"/>
    <w:p w:rsidR="005E000E" w:rsidRDefault="005E000E"/>
    <w:p w:rsidR="005E000E" w:rsidRPr="005E000E" w:rsidRDefault="005E000E" w:rsidP="005E000E">
      <w:pPr>
        <w:autoSpaceDE/>
        <w:autoSpaceDN/>
        <w:spacing w:before="161" w:after="225" w:line="390" w:lineRule="atLeast"/>
        <w:jc w:val="center"/>
        <w:outlineLvl w:val="0"/>
        <w:rPr>
          <w:rFonts w:ascii="Arial" w:hAnsi="Arial" w:cs="Arial"/>
          <w:b/>
          <w:color w:val="303030"/>
          <w:kern w:val="36"/>
          <w:sz w:val="32"/>
          <w:szCs w:val="36"/>
        </w:rPr>
      </w:pPr>
      <w:r w:rsidRPr="005E000E">
        <w:rPr>
          <w:rFonts w:ascii="Arial" w:hAnsi="Arial" w:cs="Arial"/>
          <w:b/>
          <w:color w:val="303030"/>
          <w:kern w:val="36"/>
          <w:sz w:val="32"/>
          <w:szCs w:val="36"/>
        </w:rPr>
        <w:lastRenderedPageBreak/>
        <w:t xml:space="preserve">Минздрав Оренбуржья опубликовал новую памятку по действиям при заболевании </w:t>
      </w:r>
      <w:proofErr w:type="spellStart"/>
      <w:r w:rsidRPr="005E000E">
        <w:rPr>
          <w:rFonts w:ascii="Arial" w:hAnsi="Arial" w:cs="Arial"/>
          <w:b/>
          <w:color w:val="303030"/>
          <w:kern w:val="36"/>
          <w:sz w:val="32"/>
          <w:szCs w:val="36"/>
        </w:rPr>
        <w:t>ковидом</w:t>
      </w:r>
      <w:proofErr w:type="spellEnd"/>
      <w:r w:rsidRPr="005E000E">
        <w:rPr>
          <w:rFonts w:ascii="Arial" w:hAnsi="Arial" w:cs="Arial"/>
          <w:b/>
          <w:color w:val="303030"/>
          <w:kern w:val="36"/>
          <w:sz w:val="32"/>
          <w:szCs w:val="36"/>
        </w:rPr>
        <w:t xml:space="preserve"> и ОРВИ</w:t>
      </w:r>
    </w:p>
    <w:p w:rsidR="005E000E" w:rsidRPr="005E000E" w:rsidRDefault="005E000E" w:rsidP="005E000E">
      <w:pPr>
        <w:numPr>
          <w:ilvl w:val="0"/>
          <w:numId w:val="2"/>
        </w:numPr>
        <w:autoSpaceDE/>
        <w:autoSpaceDN/>
        <w:spacing w:after="200" w:line="276" w:lineRule="auto"/>
        <w:ind w:left="0" w:right="60"/>
        <w:textAlignment w:val="top"/>
        <w:rPr>
          <w:rFonts w:ascii="Arial" w:hAnsi="Arial" w:cs="Arial"/>
          <w:color w:val="303030"/>
        </w:rPr>
      </w:pPr>
    </w:p>
    <w:p w:rsidR="005E000E" w:rsidRPr="005E000E" w:rsidRDefault="005E000E" w:rsidP="005E000E">
      <w:pPr>
        <w:autoSpaceDE/>
        <w:autoSpaceDN/>
        <w:spacing w:line="285" w:lineRule="atLeast"/>
        <w:rPr>
          <w:rFonts w:ascii="PT Sans" w:hAnsi="PT Sans"/>
          <w:color w:val="000000"/>
          <w:sz w:val="23"/>
          <w:szCs w:val="23"/>
        </w:rPr>
      </w:pPr>
      <w:r w:rsidRPr="005E000E">
        <w:rPr>
          <w:rFonts w:ascii="PT Sans" w:hAnsi="PT Sans"/>
          <w:noProof/>
          <w:color w:val="000000"/>
          <w:sz w:val="23"/>
          <w:szCs w:val="23"/>
        </w:rPr>
        <w:drawing>
          <wp:inline distT="0" distB="0" distL="0" distR="0" wp14:anchorId="7D7C8E9F" wp14:editId="2E786445">
            <wp:extent cx="5238750" cy="5238750"/>
            <wp:effectExtent l="0" t="0" r="0" b="0"/>
            <wp:docPr id="4" name="Рисунок 1" descr="Минздрав Оренбуржья опубликовал новую памятку по действиям при заболевании ковидом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здрав Оренбуржья опубликовал новую памятку по действиям при заболевании ковидом и ОРВ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0E" w:rsidRPr="005E000E" w:rsidRDefault="005E000E" w:rsidP="005E000E">
      <w:pPr>
        <w:autoSpaceDE/>
        <w:autoSpaceDN/>
        <w:spacing w:line="285" w:lineRule="atLeast"/>
        <w:rPr>
          <w:rFonts w:ascii="PT Sans" w:hAnsi="PT Sans"/>
          <w:color w:val="000000"/>
          <w:sz w:val="23"/>
          <w:szCs w:val="23"/>
        </w:rPr>
      </w:pPr>
    </w:p>
    <w:p w:rsidR="005E000E" w:rsidRPr="005E000E" w:rsidRDefault="005E000E" w:rsidP="005E000E">
      <w:pPr>
        <w:shd w:val="clear" w:color="auto" w:fill="FFFFFF"/>
        <w:autoSpaceDE/>
        <w:autoSpaceDN/>
        <w:spacing w:line="360" w:lineRule="atLeast"/>
        <w:ind w:firstLine="567"/>
        <w:jc w:val="center"/>
        <w:rPr>
          <w:b/>
          <w:color w:val="22252D"/>
          <w:sz w:val="28"/>
          <w:szCs w:val="32"/>
        </w:rPr>
      </w:pPr>
      <w:r w:rsidRPr="005E000E">
        <w:rPr>
          <w:b/>
          <w:color w:val="22252D"/>
          <w:sz w:val="28"/>
          <w:szCs w:val="32"/>
        </w:rPr>
        <w:t xml:space="preserve">Минздрав Оренбургской области опубликовал памятку для граждан о действиях в случае бессимптомного или легкого течения новой </w:t>
      </w:r>
      <w:proofErr w:type="spellStart"/>
      <w:r w:rsidRPr="005E000E">
        <w:rPr>
          <w:b/>
          <w:color w:val="22252D"/>
          <w:sz w:val="28"/>
          <w:szCs w:val="32"/>
        </w:rPr>
        <w:t>коронавирусной</w:t>
      </w:r>
      <w:proofErr w:type="spellEnd"/>
      <w:r w:rsidRPr="005E000E">
        <w:rPr>
          <w:b/>
          <w:color w:val="22252D"/>
          <w:sz w:val="28"/>
          <w:szCs w:val="32"/>
        </w:rPr>
        <w:t xml:space="preserve"> инфекции и острой респираторной вирусной инфекции.</w:t>
      </w:r>
    </w:p>
    <w:p w:rsidR="005E000E" w:rsidRPr="005E000E" w:rsidRDefault="005E000E" w:rsidP="005E000E">
      <w:pPr>
        <w:shd w:val="clear" w:color="auto" w:fill="FFFFFF"/>
        <w:autoSpaceDE/>
        <w:autoSpaceDN/>
        <w:spacing w:line="360" w:lineRule="atLeast"/>
        <w:ind w:firstLine="567"/>
        <w:jc w:val="center"/>
        <w:rPr>
          <w:color w:val="000000"/>
          <w:sz w:val="24"/>
          <w:szCs w:val="24"/>
        </w:rPr>
      </w:pP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Если </w:t>
      </w:r>
      <w:r w:rsidRPr="005E000E">
        <w:rPr>
          <w:b/>
          <w:bCs/>
          <w:color w:val="2F3192"/>
          <w:sz w:val="26"/>
          <w:szCs w:val="26"/>
        </w:rPr>
        <w:t xml:space="preserve">вы </w:t>
      </w:r>
      <w:proofErr w:type="gramStart"/>
      <w:r w:rsidRPr="005E000E">
        <w:rPr>
          <w:b/>
          <w:bCs/>
          <w:color w:val="2F3192"/>
          <w:sz w:val="26"/>
          <w:szCs w:val="26"/>
        </w:rPr>
        <w:t>вакцинированы</w:t>
      </w:r>
      <w:proofErr w:type="gramEnd"/>
      <w:r w:rsidRPr="005E000E">
        <w:rPr>
          <w:b/>
          <w:bCs/>
          <w:color w:val="2F3192"/>
          <w:sz w:val="26"/>
          <w:szCs w:val="26"/>
        </w:rPr>
        <w:t>/ревакцинированы против COVID-19</w:t>
      </w:r>
      <w:r w:rsidRPr="005E000E">
        <w:rPr>
          <w:color w:val="22252D"/>
          <w:sz w:val="26"/>
          <w:szCs w:val="26"/>
        </w:rPr>
        <w:t xml:space="preserve"> менее 6 месяцев назад или переболели </w:t>
      </w:r>
      <w:proofErr w:type="spellStart"/>
      <w:r w:rsidRPr="005E000E">
        <w:rPr>
          <w:color w:val="22252D"/>
          <w:sz w:val="26"/>
          <w:szCs w:val="26"/>
        </w:rPr>
        <w:t>коронавирусом</w:t>
      </w:r>
      <w:proofErr w:type="spellEnd"/>
      <w:r w:rsidRPr="005E000E">
        <w:rPr>
          <w:color w:val="22252D"/>
          <w:sz w:val="26"/>
          <w:szCs w:val="26"/>
        </w:rPr>
        <w:t xml:space="preserve"> менее 6 месяцев назад, при этом</w:t>
      </w:r>
      <w:r w:rsidRPr="005E000E">
        <w:rPr>
          <w:b/>
          <w:bCs/>
          <w:color w:val="22252D"/>
          <w:sz w:val="26"/>
          <w:szCs w:val="26"/>
        </w:rPr>
        <w:t> </w:t>
      </w:r>
      <w:r w:rsidRPr="005E000E">
        <w:rPr>
          <w:color w:val="22252D"/>
          <w:sz w:val="26"/>
          <w:szCs w:val="26"/>
        </w:rPr>
        <w:t>у вас </w:t>
      </w:r>
      <w:r w:rsidRPr="005E000E">
        <w:rPr>
          <w:b/>
          <w:bCs/>
          <w:color w:val="22252D"/>
          <w:sz w:val="26"/>
          <w:szCs w:val="26"/>
        </w:rPr>
        <w:t>положительный мазок на SARS-CoV-2 и нет никаких симптомов</w:t>
      </w:r>
      <w:r w:rsidRPr="005E000E">
        <w:rPr>
          <w:color w:val="22252D"/>
          <w:sz w:val="26"/>
          <w:szCs w:val="26"/>
        </w:rPr>
        <w:t> заболевания: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не требуется лечение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может быть получен листок нетрудоспособности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необходима самоизоляция.</w:t>
      </w:r>
    </w:p>
    <w:p w:rsidR="005E000E" w:rsidRPr="005E000E" w:rsidRDefault="005E000E" w:rsidP="00472A87">
      <w:pPr>
        <w:shd w:val="clear" w:color="auto" w:fill="FFFFFF"/>
        <w:autoSpaceDE/>
        <w:autoSpaceDN/>
        <w:ind w:firstLine="567"/>
        <w:jc w:val="both"/>
        <w:rPr>
          <w:color w:val="22252D"/>
          <w:sz w:val="26"/>
          <w:szCs w:val="26"/>
        </w:rPr>
      </w:pPr>
      <w:r w:rsidRPr="005E000E">
        <w:rPr>
          <w:color w:val="22252D"/>
          <w:sz w:val="26"/>
          <w:szCs w:val="26"/>
        </w:rPr>
        <w:t>- рекомендуется контролировать температуру тела не реже 1 раза в сутки.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outlineLvl w:val="1"/>
        <w:rPr>
          <w:color w:val="000000"/>
          <w:spacing w:val="2"/>
          <w:sz w:val="26"/>
          <w:szCs w:val="26"/>
        </w:rPr>
      </w:pPr>
      <w:r w:rsidRPr="005E000E">
        <w:rPr>
          <w:color w:val="22252D"/>
          <w:spacing w:val="2"/>
          <w:sz w:val="26"/>
          <w:szCs w:val="26"/>
        </w:rPr>
        <w:t>Вы НЕ в группе риска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proofErr w:type="gramStart"/>
      <w:r w:rsidRPr="005E000E">
        <w:rPr>
          <w:color w:val="22252D"/>
          <w:sz w:val="26"/>
          <w:szCs w:val="26"/>
        </w:rPr>
        <w:lastRenderedPageBreak/>
        <w:t>Если у вас </w:t>
      </w:r>
      <w:r w:rsidRPr="005E000E">
        <w:rPr>
          <w:b/>
          <w:bCs/>
          <w:color w:val="22252D"/>
          <w:sz w:val="26"/>
          <w:szCs w:val="26"/>
        </w:rPr>
        <w:t>есть симптомы ОРВИ</w:t>
      </w:r>
      <w:r w:rsidRPr="005E000E">
        <w:rPr>
          <w:color w:val="22252D"/>
          <w:sz w:val="26"/>
          <w:szCs w:val="26"/>
        </w:rPr>
        <w:t> (кашель, насморк, першение или боль в горле, однократное повышение температуры не выше 37,50 С), но нет результата ПЦР-диагностики на COVID-19, и </w:t>
      </w:r>
      <w:r w:rsidRPr="005E000E">
        <w:rPr>
          <w:b/>
          <w:bCs/>
          <w:color w:val="22252D"/>
          <w:sz w:val="26"/>
          <w:szCs w:val="26"/>
        </w:rPr>
        <w:t>вы НЕ относитесь к группе риска </w:t>
      </w:r>
      <w:r w:rsidRPr="005E000E">
        <w:rPr>
          <w:color w:val="22252D"/>
          <w:sz w:val="26"/>
          <w:szCs w:val="26"/>
        </w:rPr>
        <w:t xml:space="preserve">(вам меньше 60 лет, у вас отсутствуют сопутствующие хронические заболевания (сахарный диабет, сердечно-сосудистые заболевания, онкологические заболевания, хронические заболевания почек и печени, </w:t>
      </w:r>
      <w:proofErr w:type="spellStart"/>
      <w:r w:rsidRPr="005E000E">
        <w:rPr>
          <w:color w:val="22252D"/>
          <w:sz w:val="26"/>
          <w:szCs w:val="26"/>
        </w:rPr>
        <w:t>иммунодефицитные</w:t>
      </w:r>
      <w:proofErr w:type="spellEnd"/>
      <w:r w:rsidRPr="005E000E">
        <w:rPr>
          <w:color w:val="22252D"/>
          <w:sz w:val="26"/>
          <w:szCs w:val="26"/>
        </w:rPr>
        <w:t xml:space="preserve"> состояния) и у вас нет</w:t>
      </w:r>
      <w:proofErr w:type="gramEnd"/>
      <w:r w:rsidRPr="005E000E">
        <w:rPr>
          <w:color w:val="22252D"/>
          <w:sz w:val="26"/>
          <w:szCs w:val="26"/>
        </w:rPr>
        <w:t xml:space="preserve"> избыточного веса).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Ваши действия: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оставайтесь дома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- при необходимости открытия листка нетрудоспособности или справки учащегося позвоните в единую службу «122» или в </w:t>
      </w:r>
      <w:proofErr w:type="spellStart"/>
      <w:r w:rsidRPr="005E000E">
        <w:rPr>
          <w:color w:val="22252D"/>
          <w:sz w:val="26"/>
          <w:szCs w:val="26"/>
        </w:rPr>
        <w:t>call</w:t>
      </w:r>
      <w:proofErr w:type="spellEnd"/>
      <w:r w:rsidRPr="005E000E">
        <w:rPr>
          <w:color w:val="22252D"/>
          <w:sz w:val="26"/>
          <w:szCs w:val="26"/>
        </w:rPr>
        <w:t>-центр вашей поликлиники. Листок нетрудоспособности и справка будут оформлены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комнаты. Маски или респираторы должны носить все домочадцы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проветривайте помещения (регулярно, 1 раз в 3 часа)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соблюдайте питьевой режим (не менее 2 литров в сутки при повышенной температуре тела)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измеряйте температуру тела не реже трёх раз в сутки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- при возможности измеряйте уровень сатурации </w:t>
      </w:r>
      <w:proofErr w:type="spellStart"/>
      <w:r w:rsidRPr="005E000E">
        <w:rPr>
          <w:color w:val="22252D"/>
          <w:sz w:val="26"/>
          <w:szCs w:val="26"/>
        </w:rPr>
        <w:t>пульсоксиметром</w:t>
      </w:r>
      <w:proofErr w:type="spellEnd"/>
      <w:r w:rsidRPr="005E000E">
        <w:rPr>
          <w:color w:val="22252D"/>
          <w:sz w:val="26"/>
          <w:szCs w:val="26"/>
        </w:rPr>
        <w:t xml:space="preserve"> (насыщение крови кислородом) два раза в день (нормальные значения – не ниже 95-96%)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возможно использование противовирусных препаратов, капли или спрей в нос (например, содержащие интерферон-альфа), </w:t>
      </w:r>
      <w:r w:rsidRPr="005E000E">
        <w:rPr>
          <w:b/>
          <w:bCs/>
          <w:color w:val="22252D"/>
          <w:sz w:val="26"/>
          <w:szCs w:val="26"/>
        </w:rPr>
        <w:t>беременным только по назначению врача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при насморке и заложенности носа можно использовать солевые растворы, в том числе на основе морской воды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при повышении температуры до 38,00</w:t>
      </w:r>
      <w:proofErr w:type="gramStart"/>
      <w:r w:rsidRPr="005E000E">
        <w:rPr>
          <w:color w:val="22252D"/>
          <w:sz w:val="26"/>
          <w:szCs w:val="26"/>
        </w:rPr>
        <w:t xml:space="preserve"> С</w:t>
      </w:r>
      <w:proofErr w:type="gramEnd"/>
      <w:r w:rsidRPr="005E000E">
        <w:rPr>
          <w:color w:val="22252D"/>
          <w:sz w:val="26"/>
          <w:szCs w:val="26"/>
        </w:rPr>
        <w:t xml:space="preserve"> и выше вы можете принять жаропонижающие препараты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вы можете также принимать препараты витамина</w:t>
      </w:r>
      <w:proofErr w:type="gramStart"/>
      <w:r w:rsidRPr="005E000E">
        <w:rPr>
          <w:color w:val="22252D"/>
          <w:sz w:val="26"/>
          <w:szCs w:val="26"/>
        </w:rPr>
        <w:t xml:space="preserve"> С</w:t>
      </w:r>
      <w:proofErr w:type="gramEnd"/>
      <w:r w:rsidRPr="005E000E">
        <w:rPr>
          <w:color w:val="22252D"/>
          <w:sz w:val="26"/>
          <w:szCs w:val="26"/>
        </w:rPr>
        <w:t xml:space="preserve"> и витамина D в соответствии с инструкциями по применению.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i/>
          <w:iCs/>
          <w:color w:val="000000"/>
          <w:sz w:val="26"/>
          <w:szCs w:val="26"/>
        </w:rPr>
      </w:pPr>
      <w:r w:rsidRPr="005E000E">
        <w:rPr>
          <w:b/>
          <w:bCs/>
          <w:i/>
          <w:iCs/>
          <w:color w:val="000000"/>
          <w:sz w:val="26"/>
          <w:szCs w:val="26"/>
        </w:rPr>
        <w:t>Важно!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i/>
          <w:iCs/>
          <w:color w:val="000000"/>
          <w:sz w:val="26"/>
          <w:szCs w:val="26"/>
        </w:rPr>
      </w:pPr>
      <w:r w:rsidRPr="005E000E">
        <w:rPr>
          <w:i/>
          <w:iCs/>
          <w:color w:val="22252D"/>
          <w:sz w:val="26"/>
          <w:szCs w:val="26"/>
        </w:rPr>
        <w:t>Лекарственные препараты применяются в соответствии с инструкцией, при отсутствии противопоказаний к их применению.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При ухудшении состояния: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·- если у вас повысилась температура выше 38,00</w:t>
      </w:r>
      <w:proofErr w:type="gramStart"/>
      <w:r w:rsidRPr="005E000E">
        <w:rPr>
          <w:color w:val="22252D"/>
          <w:sz w:val="26"/>
          <w:szCs w:val="26"/>
        </w:rPr>
        <w:t xml:space="preserve"> С</w:t>
      </w:r>
      <w:proofErr w:type="gramEnd"/>
      <w:r w:rsidRPr="005E000E">
        <w:rPr>
          <w:color w:val="22252D"/>
          <w:sz w:val="26"/>
          <w:szCs w:val="26"/>
        </w:rPr>
        <w:t xml:space="preserve"> и сохраняется более двух суток, несмотря на прием жаропонижающих средств, вам необходимо позвонить в </w:t>
      </w:r>
      <w:proofErr w:type="spellStart"/>
      <w:r w:rsidRPr="005E000E">
        <w:rPr>
          <w:color w:val="22252D"/>
          <w:sz w:val="26"/>
          <w:szCs w:val="26"/>
        </w:rPr>
        <w:t>call</w:t>
      </w:r>
      <w:proofErr w:type="spellEnd"/>
      <w:r w:rsidRPr="005E000E">
        <w:rPr>
          <w:color w:val="22252D"/>
          <w:sz w:val="26"/>
          <w:szCs w:val="26"/>
        </w:rPr>
        <w:t>-центр вашей поликлиники, или в единую службу «122» для дистанционной консультации с медицинским работником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·- если появилась одышка, чувство нехватки воздуха, боли за грудиной, вам трудно дышать и/или уровень сатурации менее 94-95%, и/или учащение дыхания, то необходимо позвонить в единую службу «103» для вызова скорой помощи.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i/>
          <w:iCs/>
          <w:color w:val="000000"/>
          <w:sz w:val="26"/>
          <w:szCs w:val="26"/>
        </w:rPr>
        <w:t>Важно!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i/>
          <w:iCs/>
          <w:color w:val="000000"/>
          <w:sz w:val="26"/>
          <w:szCs w:val="26"/>
        </w:rPr>
        <w:lastRenderedPageBreak/>
        <w:t>Не стоит самостоятельно принимать антибиотики. Антибиотики назначаются только медицинскими работниками и только в случае наличия показаний.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outlineLvl w:val="1"/>
        <w:rPr>
          <w:color w:val="000000"/>
          <w:spacing w:val="2"/>
          <w:sz w:val="26"/>
          <w:szCs w:val="26"/>
        </w:rPr>
      </w:pPr>
      <w:r w:rsidRPr="005E000E">
        <w:rPr>
          <w:color w:val="22252D"/>
          <w:spacing w:val="2"/>
          <w:sz w:val="26"/>
          <w:szCs w:val="26"/>
        </w:rPr>
        <w:t>В группе риска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К предыдущим рекомендациям добавляется </w:t>
      </w:r>
      <w:r w:rsidRPr="005E000E">
        <w:rPr>
          <w:color w:val="22252D"/>
          <w:sz w:val="26"/>
          <w:szCs w:val="26"/>
        </w:rPr>
        <w:t>необходимость</w:t>
      </w:r>
      <w:r w:rsidRPr="005E000E">
        <w:rPr>
          <w:b/>
          <w:bCs/>
          <w:color w:val="22252D"/>
          <w:sz w:val="26"/>
          <w:szCs w:val="26"/>
        </w:rPr>
        <w:t> </w:t>
      </w:r>
      <w:r w:rsidRPr="005E000E">
        <w:rPr>
          <w:color w:val="22252D"/>
          <w:sz w:val="26"/>
          <w:szCs w:val="26"/>
        </w:rPr>
        <w:t>продолжить принимать в той же дозировке препараты, которые вам были назначены на регулярной основе необходимо. Лечение вам назначит медицинский работник.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При появлении симптомов ОРВИ</w:t>
      </w:r>
      <w:r w:rsidRPr="005E000E">
        <w:rPr>
          <w:color w:val="22252D"/>
          <w:sz w:val="26"/>
          <w:szCs w:val="26"/>
        </w:rPr>
        <w:t xml:space="preserve"> вам необходимо позвонить в </w:t>
      </w:r>
      <w:proofErr w:type="spellStart"/>
      <w:r w:rsidRPr="005E000E">
        <w:rPr>
          <w:color w:val="22252D"/>
          <w:sz w:val="26"/>
          <w:szCs w:val="26"/>
        </w:rPr>
        <w:t>call</w:t>
      </w:r>
      <w:proofErr w:type="spellEnd"/>
      <w:r w:rsidRPr="005E000E">
        <w:rPr>
          <w:color w:val="22252D"/>
          <w:sz w:val="26"/>
          <w:szCs w:val="26"/>
        </w:rPr>
        <w:t>-центр вашей поликлиники или в единую службу «122» для дистанционной консультации с медицинским работником.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22252D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При появлении одышки</w:t>
      </w:r>
      <w:r w:rsidRPr="005E000E">
        <w:rPr>
          <w:color w:val="22252D"/>
          <w:sz w:val="26"/>
          <w:szCs w:val="26"/>
        </w:rPr>
        <w:t> (чувство нехватки воздуха, учащенное дыхание, боль за грудиной) и/или </w:t>
      </w:r>
      <w:r w:rsidRPr="005E000E">
        <w:rPr>
          <w:b/>
          <w:bCs/>
          <w:color w:val="22252D"/>
          <w:sz w:val="26"/>
          <w:szCs w:val="26"/>
        </w:rPr>
        <w:t>снижения уровня сатурации менее 94-95%, повышения температуры выше 38,00</w:t>
      </w:r>
      <w:proofErr w:type="gramStart"/>
      <w:r w:rsidRPr="005E000E">
        <w:rPr>
          <w:b/>
          <w:bCs/>
          <w:color w:val="22252D"/>
          <w:sz w:val="26"/>
          <w:szCs w:val="26"/>
        </w:rPr>
        <w:t xml:space="preserve"> С</w:t>
      </w:r>
      <w:proofErr w:type="gramEnd"/>
      <w:r w:rsidRPr="005E000E">
        <w:rPr>
          <w:color w:val="22252D"/>
          <w:sz w:val="26"/>
          <w:szCs w:val="26"/>
        </w:rPr>
        <w:t> необходимо позвонить в единую службу «103» для вызова скорой помощи.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outlineLvl w:val="1"/>
        <w:rPr>
          <w:b/>
          <w:color w:val="000000"/>
          <w:spacing w:val="2"/>
          <w:sz w:val="26"/>
          <w:szCs w:val="26"/>
        </w:rPr>
      </w:pPr>
      <w:r w:rsidRPr="005E000E">
        <w:rPr>
          <w:b/>
          <w:color w:val="22252D"/>
          <w:spacing w:val="2"/>
          <w:sz w:val="26"/>
          <w:szCs w:val="26"/>
        </w:rPr>
        <w:t>НЕ вакцинированы и НЕ переболели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Если вы не вакцинированы и не переболели </w:t>
      </w:r>
      <w:proofErr w:type="spellStart"/>
      <w:r w:rsidRPr="005E000E">
        <w:rPr>
          <w:color w:val="22252D"/>
          <w:sz w:val="26"/>
          <w:szCs w:val="26"/>
        </w:rPr>
        <w:t>коронавирусной</w:t>
      </w:r>
      <w:proofErr w:type="spellEnd"/>
      <w:r w:rsidRPr="005E000E">
        <w:rPr>
          <w:color w:val="22252D"/>
          <w:sz w:val="26"/>
          <w:szCs w:val="26"/>
        </w:rPr>
        <w:t>, то: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·- при появлении любых симптомов ОРВИ (кашель, насморк, першение или боль в горле, повышение температуры выше 38,00 С) и вне зависимости от результатов ПЦР-диагностики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·- у вас положительный мазок на SARS-CoV-2 (новая </w:t>
      </w:r>
      <w:proofErr w:type="spellStart"/>
      <w:r w:rsidRPr="005E000E">
        <w:rPr>
          <w:color w:val="22252D"/>
          <w:sz w:val="26"/>
          <w:szCs w:val="26"/>
        </w:rPr>
        <w:t>коронавирусная</w:t>
      </w:r>
      <w:proofErr w:type="spellEnd"/>
      <w:r w:rsidRPr="005E000E">
        <w:rPr>
          <w:color w:val="22252D"/>
          <w:sz w:val="26"/>
          <w:szCs w:val="26"/>
        </w:rPr>
        <w:t xml:space="preserve"> инфекция COVID-19) вне зависимости от симптомов заболевания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Ваши действия: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оставайтесь дома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- необходимо позвонить в единую службу «122» или в </w:t>
      </w:r>
      <w:proofErr w:type="spellStart"/>
      <w:r w:rsidRPr="005E000E">
        <w:rPr>
          <w:color w:val="22252D"/>
          <w:sz w:val="26"/>
          <w:szCs w:val="26"/>
        </w:rPr>
        <w:t>call</w:t>
      </w:r>
      <w:proofErr w:type="spellEnd"/>
      <w:r w:rsidRPr="005E000E">
        <w:rPr>
          <w:color w:val="22252D"/>
          <w:sz w:val="26"/>
          <w:szCs w:val="26"/>
        </w:rPr>
        <w:t>-центр вашей поликлиники для дистанционной консультации с медицинским работником</w:t>
      </w:r>
    </w:p>
    <w:p w:rsidR="005E000E" w:rsidRPr="005E000E" w:rsidRDefault="005E000E" w:rsidP="00472A87">
      <w:pPr>
        <w:shd w:val="clear" w:color="auto" w:fill="FFFFFF"/>
        <w:autoSpaceDE/>
        <w:autoSpaceDN/>
        <w:ind w:firstLine="567"/>
        <w:jc w:val="both"/>
        <w:rPr>
          <w:color w:val="22252D"/>
          <w:sz w:val="26"/>
          <w:szCs w:val="26"/>
        </w:rPr>
      </w:pPr>
      <w:r w:rsidRPr="005E000E">
        <w:rPr>
          <w:color w:val="22252D"/>
          <w:sz w:val="26"/>
          <w:szCs w:val="26"/>
        </w:rPr>
        <w:t>- в случае ухудшения состояния необходимо позвонить в службу скорой помощи по номеру «103».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outlineLvl w:val="1"/>
        <w:rPr>
          <w:color w:val="000000"/>
          <w:spacing w:val="2"/>
          <w:sz w:val="26"/>
          <w:szCs w:val="26"/>
        </w:rPr>
      </w:pPr>
      <w:r w:rsidRPr="005E000E">
        <w:rPr>
          <w:color w:val="22252D"/>
          <w:spacing w:val="2"/>
          <w:sz w:val="26"/>
          <w:szCs w:val="26"/>
        </w:rPr>
        <w:t>Что делать, если заболел ребенок?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22252D"/>
          <w:sz w:val="26"/>
          <w:szCs w:val="26"/>
        </w:rPr>
        <w:t>Ваши действия: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оставить ребенка дома, не отправлять в детский сад или школу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строго выполнять рекомендации медицинских работников по диагностике и лечению заболевания. Ни в коем случае не заниматься самолечением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 xml:space="preserve">- необходимо позвонить в единую службу «122» или в </w:t>
      </w:r>
      <w:proofErr w:type="spellStart"/>
      <w:r w:rsidRPr="005E000E">
        <w:rPr>
          <w:color w:val="22252D"/>
          <w:sz w:val="26"/>
          <w:szCs w:val="26"/>
        </w:rPr>
        <w:t>call</w:t>
      </w:r>
      <w:proofErr w:type="spellEnd"/>
      <w:r w:rsidRPr="005E000E">
        <w:rPr>
          <w:color w:val="22252D"/>
          <w:sz w:val="26"/>
          <w:szCs w:val="26"/>
        </w:rPr>
        <w:t>-центр вашей поликлиники для дистанционной консультации с медицинским работником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- в случае ухудшения состояния необходимо позвонить в службу скорой помощи по номеру «103».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i/>
          <w:iCs/>
          <w:color w:val="000000"/>
          <w:sz w:val="26"/>
          <w:szCs w:val="26"/>
        </w:rPr>
      </w:pPr>
      <w:r w:rsidRPr="005E000E">
        <w:rPr>
          <w:b/>
          <w:bCs/>
          <w:i/>
          <w:iCs/>
          <w:color w:val="000000"/>
          <w:sz w:val="26"/>
          <w:szCs w:val="26"/>
        </w:rPr>
        <w:t>ВАЖНО!</w:t>
      </w:r>
    </w:p>
    <w:p w:rsidR="005E000E" w:rsidRPr="005E000E" w:rsidRDefault="005E000E" w:rsidP="00B35656">
      <w:pPr>
        <w:shd w:val="clear" w:color="auto" w:fill="F7F5F4"/>
        <w:autoSpaceDE/>
        <w:autoSpaceDN/>
        <w:ind w:firstLine="567"/>
        <w:jc w:val="both"/>
        <w:rPr>
          <w:i/>
          <w:iCs/>
          <w:color w:val="000000"/>
          <w:sz w:val="26"/>
          <w:szCs w:val="26"/>
        </w:rPr>
      </w:pPr>
      <w:r w:rsidRPr="005E000E">
        <w:rPr>
          <w:i/>
          <w:iCs/>
          <w:color w:val="000000"/>
          <w:sz w:val="26"/>
          <w:szCs w:val="26"/>
        </w:rPr>
        <w:t>Не стоит самостоятельно лечить ребенка антибиотиками. Антибиотики могут быть назначены только врачом-педиатром и только в случае наличия показаний.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22252D"/>
          <w:sz w:val="26"/>
          <w:szCs w:val="26"/>
        </w:rPr>
      </w:pPr>
      <w:r w:rsidRPr="005E000E">
        <w:rPr>
          <w:color w:val="22252D"/>
          <w:sz w:val="26"/>
          <w:szCs w:val="26"/>
        </w:rPr>
        <w:t>По мере развития заболевания и наблюдения за течением болезни рекомендации могут быть скорректированы.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b/>
          <w:bCs/>
          <w:color w:val="BC8CBF"/>
          <w:sz w:val="26"/>
          <w:szCs w:val="26"/>
        </w:rPr>
        <w:t>Минздрав России призывает всех граждан: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·- используйте защитные маски или респираторы при нахождении в закрытых помещениях и контактах с другими людьми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t>·- тщательно и часто мойте руки и обрабатывайте их антисептиком</w:t>
      </w:r>
    </w:p>
    <w:p w:rsidR="005E000E" w:rsidRPr="005E000E" w:rsidRDefault="005E000E" w:rsidP="00464FB3">
      <w:pPr>
        <w:shd w:val="clear" w:color="auto" w:fill="FFFFFF"/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5E000E">
        <w:rPr>
          <w:color w:val="22252D"/>
          <w:sz w:val="26"/>
          <w:szCs w:val="26"/>
        </w:rPr>
        <w:lastRenderedPageBreak/>
        <w:t>·- по возможности минимизируйте посещения мест с большим скоплением людей, а в случае, если избежать этого невозможно, соблюдайте дистанцию 1,5-2 метра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22252D"/>
          <w:sz w:val="26"/>
          <w:szCs w:val="26"/>
        </w:rPr>
      </w:pPr>
      <w:r w:rsidRPr="005E000E">
        <w:rPr>
          <w:color w:val="22252D"/>
          <w:sz w:val="26"/>
          <w:szCs w:val="26"/>
        </w:rPr>
        <w:t>Эти простые профилактические меры снизят риск заражения.</w:t>
      </w:r>
    </w:p>
    <w:p w:rsidR="005E000E" w:rsidRPr="005E000E" w:rsidRDefault="005E000E" w:rsidP="00B35656">
      <w:pPr>
        <w:shd w:val="clear" w:color="auto" w:fill="FFFFFF"/>
        <w:autoSpaceDE/>
        <w:autoSpaceDN/>
        <w:ind w:firstLine="567"/>
        <w:jc w:val="both"/>
        <w:rPr>
          <w:color w:val="000000"/>
          <w:sz w:val="32"/>
          <w:szCs w:val="32"/>
        </w:rPr>
      </w:pPr>
      <w:r w:rsidRPr="005E000E">
        <w:rPr>
          <w:color w:val="22252D"/>
          <w:sz w:val="26"/>
          <w:szCs w:val="26"/>
        </w:rPr>
        <w:t xml:space="preserve">Также напоминаем о необходимости пройти вакцинацию и своевременную ревакцинацию от </w:t>
      </w:r>
      <w:proofErr w:type="spellStart"/>
      <w:r w:rsidRPr="005E000E">
        <w:rPr>
          <w:color w:val="22252D"/>
          <w:sz w:val="26"/>
          <w:szCs w:val="26"/>
        </w:rPr>
        <w:t>коронавируса</w:t>
      </w:r>
      <w:proofErr w:type="spellEnd"/>
      <w:r w:rsidRPr="005E000E">
        <w:rPr>
          <w:color w:val="22252D"/>
          <w:sz w:val="26"/>
          <w:szCs w:val="26"/>
        </w:rPr>
        <w:t>.</w:t>
      </w:r>
      <w:r w:rsidRPr="005E000E">
        <w:rPr>
          <w:color w:val="22252D"/>
          <w:sz w:val="32"/>
          <w:szCs w:val="32"/>
        </w:rPr>
        <w:br/>
      </w:r>
    </w:p>
    <w:p w:rsidR="00D114B2" w:rsidRDefault="00D114B2" w:rsidP="00464FB3">
      <w:pPr>
        <w:pStyle w:val="a3"/>
        <w:rPr>
          <w:szCs w:val="28"/>
        </w:rPr>
      </w:pPr>
    </w:p>
    <w:p w:rsidR="005E000E" w:rsidRPr="00D114B2" w:rsidRDefault="005E000E" w:rsidP="005E000E">
      <w:pPr>
        <w:pStyle w:val="a3"/>
        <w:jc w:val="center"/>
        <w:rPr>
          <w:b/>
        </w:rPr>
      </w:pPr>
      <w:r w:rsidRPr="00D114B2">
        <w:rPr>
          <w:b/>
          <w:szCs w:val="28"/>
        </w:rPr>
        <w:t>Уважаемые жители района!</w:t>
      </w:r>
    </w:p>
    <w:p w:rsidR="005E000E" w:rsidRDefault="005E000E" w:rsidP="005E000E">
      <w:pPr>
        <w:pStyle w:val="a3"/>
        <w:rPr>
          <w:szCs w:val="28"/>
        </w:rPr>
      </w:pPr>
    </w:p>
    <w:p w:rsidR="005E000E" w:rsidRPr="00464FB3" w:rsidRDefault="005E000E" w:rsidP="005E000E">
      <w:pPr>
        <w:pStyle w:val="a3"/>
        <w:jc w:val="both"/>
        <w:rPr>
          <w:sz w:val="26"/>
          <w:szCs w:val="26"/>
        </w:rPr>
      </w:pPr>
      <w:r>
        <w:rPr>
          <w:szCs w:val="28"/>
        </w:rPr>
        <w:tab/>
      </w:r>
      <w:r w:rsidRPr="00464FB3">
        <w:rPr>
          <w:sz w:val="26"/>
          <w:szCs w:val="26"/>
        </w:rPr>
        <w:t>Сообщаем Вам, что в соответствии с Лесным кодексом РФ г</w:t>
      </w:r>
      <w:r w:rsidRPr="00464FB3">
        <w:rPr>
          <w:sz w:val="26"/>
          <w:szCs w:val="26"/>
          <w:shd w:val="clear" w:color="auto" w:fill="FFFFFF"/>
        </w:rPr>
        <w:t>раждане вправе заготавливать древесину для целей отопления, возведения строений и иных собственных нужд (часть 1 ст. 30 Лесного кодекса РФ). Граждане осуществляют заготовку древесины для собственных нужд на основании договоров купли-продажи лесных насаждений (часть 4 ст. 30 Лесного кодекса РФ).</w:t>
      </w:r>
    </w:p>
    <w:p w:rsidR="005E000E" w:rsidRPr="00464FB3" w:rsidRDefault="005E000E" w:rsidP="005E000E">
      <w:pPr>
        <w:pStyle w:val="a3"/>
        <w:jc w:val="both"/>
        <w:rPr>
          <w:sz w:val="26"/>
          <w:szCs w:val="26"/>
        </w:rPr>
      </w:pPr>
      <w:r w:rsidRPr="00464FB3">
        <w:rPr>
          <w:sz w:val="26"/>
          <w:szCs w:val="26"/>
          <w:shd w:val="clear" w:color="auto" w:fill="FFFFFF"/>
        </w:rPr>
        <w:tab/>
        <w:t>Статьей 260 Уголовного кодекса РФ предусмотрена ответственность за незаконную рубку, а равно повреждение до степени прекращения роста лесных насаждений или не отнесенных к лесным насаждениям деревьев, кустарников, если эти деяния совершены в значительном размере.</w:t>
      </w:r>
    </w:p>
    <w:p w:rsidR="005E000E" w:rsidRPr="00464FB3" w:rsidRDefault="005E000E" w:rsidP="005E000E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464FB3">
        <w:rPr>
          <w:sz w:val="26"/>
          <w:szCs w:val="26"/>
        </w:rPr>
        <w:t>Под рубкой лесных насаждений или не отнесенных к лесным насаждениям деревьев, кустарников и лиан следует понимать их валку (в том числе спиливание, срубание, срезание, то есть отделение различными способами ствола дерева, стебля кустарника и лианы от корня), а также иные технологически связанные с ней процессы (включая трелевку, частичную переработку и (или) хранение древесины в лесу).</w:t>
      </w:r>
      <w:proofErr w:type="gramEnd"/>
    </w:p>
    <w:p w:rsidR="005E000E" w:rsidRPr="00464FB3" w:rsidRDefault="005E000E" w:rsidP="005E000E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464FB3">
        <w:rPr>
          <w:sz w:val="26"/>
          <w:szCs w:val="26"/>
        </w:rPr>
        <w:t>Незаконной является рубка указанных насаждений с нарушением требований законодательства, например рубка лесных насаждений без оформления необходимых документов (в частности, договора аренды, решения о предоставлении лесного участка, проекта освоения лесов, получившего положительное заключение государственной или муниципальной экспертизы, договора купли-продажи лесных насаждений, государственного или муниципального контракта на выполнение работ по охране, защите, воспроизводству лесов), либо в объеме, превышающем разрешенный, либо с</w:t>
      </w:r>
      <w:proofErr w:type="gramEnd"/>
      <w:r w:rsidRPr="00464FB3">
        <w:rPr>
          <w:sz w:val="26"/>
          <w:szCs w:val="26"/>
        </w:rPr>
        <w:t xml:space="preserve"> нарушением породного или возрастного состава, либо за пределами лесосеки.</w:t>
      </w:r>
    </w:p>
    <w:p w:rsidR="005E000E" w:rsidRPr="00464FB3" w:rsidRDefault="005E000E" w:rsidP="005E000E">
      <w:pPr>
        <w:pStyle w:val="a3"/>
        <w:ind w:firstLine="708"/>
        <w:jc w:val="both"/>
        <w:rPr>
          <w:sz w:val="26"/>
          <w:szCs w:val="26"/>
        </w:rPr>
      </w:pPr>
      <w:r w:rsidRPr="00464FB3">
        <w:rPr>
          <w:sz w:val="26"/>
          <w:szCs w:val="26"/>
          <w:shd w:val="clear" w:color="auto" w:fill="FFFFFF"/>
        </w:rPr>
        <w:t xml:space="preserve"> 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464FB3">
        <w:rPr>
          <w:sz w:val="26"/>
          <w:szCs w:val="26"/>
          <w:shd w:val="clear" w:color="auto" w:fill="FFFFFF"/>
        </w:rPr>
        <w:t>недревесных</w:t>
      </w:r>
      <w:proofErr w:type="spellEnd"/>
      <w:r w:rsidRPr="00464FB3">
        <w:rPr>
          <w:sz w:val="26"/>
          <w:szCs w:val="26"/>
          <w:shd w:val="clear" w:color="auto" w:fill="FFFFFF"/>
        </w:rPr>
        <w:t xml:space="preserve"> лесных ресурсов</w:t>
      </w:r>
      <w:proofErr w:type="gramStart"/>
      <w:r w:rsidRPr="00464FB3">
        <w:rPr>
          <w:sz w:val="26"/>
          <w:szCs w:val="26"/>
          <w:shd w:val="clear" w:color="auto" w:fill="FFFFFF"/>
        </w:rPr>
        <w:t>.</w:t>
      </w:r>
      <w:proofErr w:type="gramEnd"/>
      <w:r w:rsidRPr="00464FB3">
        <w:rPr>
          <w:sz w:val="26"/>
          <w:szCs w:val="26"/>
          <w:shd w:val="clear" w:color="auto" w:fill="FFFFFF"/>
        </w:rPr>
        <w:t xml:space="preserve"> (</w:t>
      </w:r>
      <w:proofErr w:type="gramStart"/>
      <w:r w:rsidRPr="00464FB3">
        <w:rPr>
          <w:sz w:val="26"/>
          <w:szCs w:val="26"/>
          <w:shd w:val="clear" w:color="auto" w:fill="FFFFFF"/>
        </w:rPr>
        <w:t>ч</w:t>
      </w:r>
      <w:proofErr w:type="gramEnd"/>
      <w:r w:rsidRPr="00464FB3">
        <w:rPr>
          <w:sz w:val="26"/>
          <w:szCs w:val="26"/>
          <w:shd w:val="clear" w:color="auto" w:fill="FFFFFF"/>
        </w:rPr>
        <w:t xml:space="preserve">асть 1 ст. 11 Лесного кодекса РФ), за исключением елей и деревьев других хвойных пород для новогодних праздников (часть 1 ст. 33 </w:t>
      </w:r>
      <w:proofErr w:type="gramStart"/>
      <w:r w:rsidRPr="00464FB3">
        <w:rPr>
          <w:sz w:val="26"/>
          <w:szCs w:val="26"/>
          <w:shd w:val="clear" w:color="auto" w:fill="FFFFFF"/>
        </w:rPr>
        <w:t>Лесного кодекса РФ).</w:t>
      </w:r>
      <w:proofErr w:type="gramEnd"/>
    </w:p>
    <w:p w:rsidR="005E000E" w:rsidRPr="00464FB3" w:rsidRDefault="005E000E" w:rsidP="005E000E">
      <w:pPr>
        <w:pStyle w:val="a3"/>
        <w:ind w:firstLine="708"/>
        <w:jc w:val="both"/>
        <w:rPr>
          <w:sz w:val="26"/>
          <w:szCs w:val="26"/>
        </w:rPr>
      </w:pPr>
      <w:r w:rsidRPr="00464FB3">
        <w:rPr>
          <w:sz w:val="26"/>
          <w:szCs w:val="26"/>
          <w:shd w:val="clear" w:color="auto" w:fill="FFFFFF"/>
        </w:rPr>
        <w:t xml:space="preserve">К </w:t>
      </w:r>
      <w:proofErr w:type="spellStart"/>
      <w:r w:rsidRPr="00464FB3">
        <w:rPr>
          <w:sz w:val="26"/>
          <w:szCs w:val="26"/>
          <w:shd w:val="clear" w:color="auto" w:fill="FFFFFF"/>
        </w:rPr>
        <w:t>недревесным</w:t>
      </w:r>
      <w:proofErr w:type="spellEnd"/>
      <w:r w:rsidRPr="00464FB3">
        <w:rPr>
          <w:sz w:val="26"/>
          <w:szCs w:val="26"/>
          <w:shd w:val="clear" w:color="auto" w:fill="FFFFFF"/>
        </w:rPr>
        <w:t xml:space="preserve"> лесным ресурсам, заготовка и сбор которых осуществляются в соответствии с Лесным кодексом РФ, относятся 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</w:t>
      </w:r>
      <w:proofErr w:type="gramStart"/>
      <w:r w:rsidRPr="00464FB3">
        <w:rPr>
          <w:sz w:val="26"/>
          <w:szCs w:val="26"/>
          <w:shd w:val="clear" w:color="auto" w:fill="FFFFFF"/>
        </w:rPr>
        <w:t>.</w:t>
      </w:r>
      <w:proofErr w:type="gramEnd"/>
      <w:r w:rsidRPr="00464FB3">
        <w:rPr>
          <w:sz w:val="26"/>
          <w:szCs w:val="26"/>
          <w:shd w:val="clear" w:color="auto" w:fill="FFFFFF"/>
        </w:rPr>
        <w:t xml:space="preserve"> (</w:t>
      </w:r>
      <w:proofErr w:type="gramStart"/>
      <w:r w:rsidRPr="00464FB3">
        <w:rPr>
          <w:sz w:val="26"/>
          <w:szCs w:val="26"/>
          <w:shd w:val="clear" w:color="auto" w:fill="FFFFFF"/>
        </w:rPr>
        <w:t>ч</w:t>
      </w:r>
      <w:proofErr w:type="gramEnd"/>
      <w:r w:rsidRPr="00464FB3">
        <w:rPr>
          <w:sz w:val="26"/>
          <w:szCs w:val="26"/>
          <w:shd w:val="clear" w:color="auto" w:fill="FFFFFF"/>
        </w:rPr>
        <w:t>асть 2 ст. 32 Лесного кодекса РФ).</w:t>
      </w:r>
    </w:p>
    <w:p w:rsidR="005E000E" w:rsidRPr="00464FB3" w:rsidRDefault="005E000E" w:rsidP="005E000E">
      <w:pPr>
        <w:pStyle w:val="a3"/>
        <w:jc w:val="both"/>
        <w:rPr>
          <w:sz w:val="26"/>
          <w:szCs w:val="26"/>
        </w:rPr>
      </w:pPr>
    </w:p>
    <w:p w:rsidR="005E000E" w:rsidRPr="00472A87" w:rsidRDefault="005E000E" w:rsidP="00472A87">
      <w:pPr>
        <w:pStyle w:val="a3"/>
        <w:jc w:val="both"/>
        <w:rPr>
          <w:sz w:val="26"/>
          <w:szCs w:val="26"/>
        </w:rPr>
      </w:pPr>
      <w:r w:rsidRPr="00464FB3">
        <w:rPr>
          <w:sz w:val="26"/>
          <w:szCs w:val="26"/>
        </w:rPr>
        <w:t>Администрация района</w:t>
      </w:r>
    </w:p>
    <w:p w:rsidR="008B07C5" w:rsidRDefault="008B07C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B07C5" w:rsidRPr="008B07C5" w:rsidTr="000A714A">
        <w:trPr>
          <w:cantSplit/>
          <w:trHeight w:val="1133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B07C5" w:rsidRPr="008B07C5" w:rsidRDefault="008B07C5" w:rsidP="008B07C5">
            <w:pPr>
              <w:tabs>
                <w:tab w:val="center" w:pos="4466"/>
                <w:tab w:val="left" w:pos="7455"/>
              </w:tabs>
              <w:autoSpaceDE/>
              <w:autoSpaceDN/>
              <w:rPr>
                <w:b/>
                <w:sz w:val="24"/>
                <w:szCs w:val="28"/>
                <w:lang w:eastAsia="en-US"/>
              </w:rPr>
            </w:pPr>
            <w:r w:rsidRPr="008B07C5">
              <w:rPr>
                <w:b/>
                <w:sz w:val="24"/>
                <w:szCs w:val="28"/>
                <w:lang w:eastAsia="en-US"/>
              </w:rPr>
              <w:tab/>
              <w:t>АДМИНИСТРАЦИЯ</w:t>
            </w:r>
            <w:r w:rsidRPr="008B07C5">
              <w:rPr>
                <w:b/>
                <w:sz w:val="24"/>
                <w:szCs w:val="28"/>
                <w:lang w:eastAsia="en-US"/>
              </w:rPr>
              <w:tab/>
            </w:r>
          </w:p>
          <w:p w:rsidR="008B07C5" w:rsidRPr="008B07C5" w:rsidRDefault="008B07C5" w:rsidP="008B07C5">
            <w:pPr>
              <w:autoSpaceDE/>
              <w:autoSpaceDN/>
              <w:jc w:val="center"/>
              <w:rPr>
                <w:b/>
                <w:sz w:val="24"/>
                <w:szCs w:val="28"/>
                <w:lang w:eastAsia="en-US"/>
              </w:rPr>
            </w:pPr>
            <w:r w:rsidRPr="008B07C5">
              <w:rPr>
                <w:b/>
                <w:sz w:val="24"/>
                <w:szCs w:val="28"/>
                <w:lang w:eastAsia="en-US"/>
              </w:rPr>
              <w:t xml:space="preserve">  МУНИЦИПАЛЬНОГО ОБРАЗОВАНИЯ </w:t>
            </w:r>
          </w:p>
          <w:p w:rsidR="008B07C5" w:rsidRPr="008B07C5" w:rsidRDefault="008B07C5" w:rsidP="008B07C5">
            <w:pPr>
              <w:autoSpaceDE/>
              <w:autoSpaceDN/>
              <w:jc w:val="center"/>
              <w:rPr>
                <w:b/>
                <w:sz w:val="24"/>
                <w:szCs w:val="28"/>
                <w:lang w:eastAsia="en-US"/>
              </w:rPr>
            </w:pPr>
            <w:r w:rsidRPr="008B07C5">
              <w:rPr>
                <w:b/>
                <w:sz w:val="24"/>
                <w:szCs w:val="28"/>
                <w:lang w:eastAsia="en-US"/>
              </w:rPr>
              <w:t xml:space="preserve">БЕЛЯЕВСКИЙ СЕЛЬСОВЕТ </w:t>
            </w:r>
          </w:p>
          <w:p w:rsidR="008B07C5" w:rsidRPr="008B07C5" w:rsidRDefault="008B07C5" w:rsidP="008B07C5">
            <w:pPr>
              <w:autoSpaceDE/>
              <w:autoSpaceDN/>
              <w:jc w:val="center"/>
              <w:rPr>
                <w:b/>
                <w:sz w:val="24"/>
                <w:szCs w:val="28"/>
                <w:lang w:eastAsia="en-US"/>
              </w:rPr>
            </w:pPr>
            <w:r w:rsidRPr="008B07C5">
              <w:rPr>
                <w:b/>
                <w:sz w:val="24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B07C5" w:rsidRPr="008B07C5" w:rsidTr="000A714A">
        <w:trPr>
          <w:cantSplit/>
          <w:trHeight w:val="1190"/>
        </w:trPr>
        <w:tc>
          <w:tcPr>
            <w:tcW w:w="9072" w:type="dxa"/>
            <w:vAlign w:val="bottom"/>
          </w:tcPr>
          <w:p w:rsidR="008B07C5" w:rsidRPr="008B07C5" w:rsidRDefault="008B07C5" w:rsidP="008B07C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  <w:p w:rsidR="008B07C5" w:rsidRPr="008B07C5" w:rsidRDefault="008B07C5" w:rsidP="008B07C5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8B07C5">
              <w:rPr>
                <w:b/>
                <w:sz w:val="24"/>
                <w:szCs w:val="28"/>
                <w:lang w:eastAsia="en-US"/>
              </w:rPr>
              <w:t>ПОСТАНОВЛЕНИЕ</w:t>
            </w:r>
          </w:p>
          <w:p w:rsidR="008B07C5" w:rsidRPr="008B07C5" w:rsidRDefault="008B07C5" w:rsidP="008B07C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  <w:p w:rsidR="008B07C5" w:rsidRPr="008B07C5" w:rsidRDefault="008B07C5" w:rsidP="008B07C5">
            <w:pPr>
              <w:rPr>
                <w:sz w:val="24"/>
                <w:szCs w:val="28"/>
                <w:lang w:eastAsia="en-US"/>
              </w:rPr>
            </w:pPr>
            <w:r w:rsidRPr="008B07C5">
              <w:rPr>
                <w:sz w:val="24"/>
                <w:szCs w:val="28"/>
                <w:lang w:eastAsia="en-US"/>
              </w:rPr>
              <w:t xml:space="preserve">02.02.2022                                                                                             </w:t>
            </w:r>
            <w:r w:rsidR="000A714A">
              <w:rPr>
                <w:sz w:val="24"/>
                <w:szCs w:val="28"/>
                <w:lang w:eastAsia="en-US"/>
              </w:rPr>
              <w:t xml:space="preserve">                  </w:t>
            </w:r>
            <w:r w:rsidRPr="008B07C5">
              <w:rPr>
                <w:sz w:val="24"/>
                <w:szCs w:val="28"/>
                <w:lang w:eastAsia="en-US"/>
              </w:rPr>
              <w:t xml:space="preserve"> № 13-п</w:t>
            </w:r>
          </w:p>
        </w:tc>
      </w:tr>
    </w:tbl>
    <w:p w:rsidR="008B07C5" w:rsidRPr="008B07C5" w:rsidRDefault="008B07C5" w:rsidP="008B07C5">
      <w:pPr>
        <w:autoSpaceDE/>
        <w:autoSpaceDN/>
        <w:rPr>
          <w:sz w:val="24"/>
          <w:szCs w:val="28"/>
        </w:rPr>
      </w:pPr>
    </w:p>
    <w:tbl>
      <w:tblPr>
        <w:tblW w:w="0" w:type="auto"/>
        <w:jc w:val="center"/>
        <w:tblInd w:w="2433" w:type="dxa"/>
        <w:tblLook w:val="04A0" w:firstRow="1" w:lastRow="0" w:firstColumn="1" w:lastColumn="0" w:noHBand="0" w:noVBand="1"/>
      </w:tblPr>
      <w:tblGrid>
        <w:gridCol w:w="5987"/>
      </w:tblGrid>
      <w:tr w:rsidR="008B07C5" w:rsidRPr="008B07C5" w:rsidTr="000A714A">
        <w:trPr>
          <w:trHeight w:val="190"/>
          <w:jc w:val="center"/>
        </w:trPr>
        <w:tc>
          <w:tcPr>
            <w:tcW w:w="5987" w:type="dxa"/>
          </w:tcPr>
          <w:p w:rsidR="008B07C5" w:rsidRPr="008B07C5" w:rsidRDefault="008B07C5" w:rsidP="008B07C5">
            <w:pPr>
              <w:autoSpaceDE/>
              <w:autoSpaceDN/>
              <w:jc w:val="center"/>
              <w:rPr>
                <w:sz w:val="24"/>
                <w:szCs w:val="28"/>
                <w:lang w:eastAsia="en-US"/>
              </w:rPr>
            </w:pPr>
            <w:r w:rsidRPr="008B07C5">
              <w:rPr>
                <w:sz w:val="24"/>
                <w:szCs w:val="28"/>
                <w:lang w:eastAsia="en-US"/>
              </w:rPr>
              <w:t>Об установлении расходного обязательства</w:t>
            </w:r>
          </w:p>
        </w:tc>
      </w:tr>
    </w:tbl>
    <w:p w:rsidR="008B07C5" w:rsidRPr="008B07C5" w:rsidRDefault="008B07C5" w:rsidP="008B07C5">
      <w:pPr>
        <w:autoSpaceDE/>
        <w:autoSpaceDN/>
        <w:jc w:val="both"/>
        <w:rPr>
          <w:sz w:val="24"/>
          <w:szCs w:val="28"/>
        </w:rPr>
      </w:pPr>
    </w:p>
    <w:p w:rsidR="008B07C5" w:rsidRPr="008B07C5" w:rsidRDefault="008B07C5" w:rsidP="008B07C5">
      <w:pPr>
        <w:autoSpaceDE/>
        <w:autoSpaceDN/>
        <w:ind w:firstLine="567"/>
        <w:jc w:val="both"/>
        <w:rPr>
          <w:rFonts w:eastAsia="Calibri"/>
          <w:bCs/>
          <w:sz w:val="24"/>
          <w:szCs w:val="28"/>
          <w:lang w:eastAsia="en-US"/>
        </w:rPr>
      </w:pPr>
      <w:r w:rsidRPr="008B07C5">
        <w:rPr>
          <w:rFonts w:eastAsia="Calibri"/>
          <w:bCs/>
          <w:sz w:val="24"/>
          <w:szCs w:val="28"/>
          <w:lang w:eastAsia="en-US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8B07C5">
        <w:rPr>
          <w:rFonts w:eastAsia="Calibri"/>
          <w:bCs/>
          <w:sz w:val="24"/>
          <w:szCs w:val="28"/>
          <w:lang w:eastAsia="en-US"/>
        </w:rPr>
        <w:t>Беляевский</w:t>
      </w:r>
      <w:proofErr w:type="spellEnd"/>
      <w:r w:rsidRPr="008B07C5">
        <w:rPr>
          <w:rFonts w:eastAsia="Calibri"/>
          <w:bCs/>
          <w:sz w:val="24"/>
          <w:szCs w:val="28"/>
          <w:lang w:eastAsia="en-US"/>
        </w:rPr>
        <w:t xml:space="preserve"> сельсовет Беляевского района Оренбургской области, постановляю: </w:t>
      </w:r>
    </w:p>
    <w:p w:rsidR="008B07C5" w:rsidRPr="008B07C5" w:rsidRDefault="008B07C5" w:rsidP="008B07C5">
      <w:pPr>
        <w:numPr>
          <w:ilvl w:val="0"/>
          <w:numId w:val="1"/>
        </w:numPr>
        <w:suppressAutoHyphens/>
        <w:autoSpaceDE/>
        <w:autoSpaceDN/>
        <w:spacing w:before="20" w:after="200" w:line="276" w:lineRule="auto"/>
        <w:ind w:left="0" w:firstLine="567"/>
        <w:contextualSpacing/>
        <w:jc w:val="both"/>
        <w:rPr>
          <w:sz w:val="24"/>
          <w:szCs w:val="28"/>
        </w:rPr>
      </w:pPr>
      <w:proofErr w:type="gramStart"/>
      <w:r w:rsidRPr="008B07C5">
        <w:rPr>
          <w:rFonts w:eastAsia="Calibri"/>
          <w:bCs/>
          <w:sz w:val="24"/>
          <w:szCs w:val="28"/>
          <w:lang w:eastAsia="en-US"/>
        </w:rPr>
        <w:t xml:space="preserve">Осуществить реализацию проекта </w:t>
      </w:r>
      <w:r w:rsidRPr="008B07C5">
        <w:rPr>
          <w:rFonts w:eastAsia="Calibri"/>
          <w:color w:val="000000"/>
          <w:sz w:val="24"/>
          <w:szCs w:val="28"/>
          <w:lang w:eastAsia="en-US"/>
        </w:rPr>
        <w:t xml:space="preserve">в рамках подпрограммы </w:t>
      </w:r>
      <w:r w:rsidRPr="008B07C5">
        <w:rPr>
          <w:rFonts w:eastAsia="Calibri"/>
          <w:sz w:val="24"/>
          <w:szCs w:val="28"/>
          <w:lang w:eastAsia="en-US"/>
        </w:rPr>
        <w:t xml:space="preserve">«Развитие системы </w:t>
      </w:r>
      <w:proofErr w:type="spellStart"/>
      <w:r w:rsidRPr="008B07C5">
        <w:rPr>
          <w:rFonts w:eastAsia="Calibri"/>
          <w:sz w:val="24"/>
          <w:szCs w:val="28"/>
          <w:lang w:eastAsia="en-US"/>
        </w:rPr>
        <w:t>градорегулирования</w:t>
      </w:r>
      <w:proofErr w:type="spellEnd"/>
      <w:r w:rsidRPr="008B07C5">
        <w:rPr>
          <w:rFonts w:eastAsia="Calibri"/>
          <w:sz w:val="24"/>
          <w:szCs w:val="28"/>
          <w:lang w:eastAsia="en-US"/>
        </w:rPr>
        <w:t xml:space="preserve"> в Оренбургской области» государственной программы Оренбургской области «Стимулирование развития жилищного строительства в Оренбургской области»</w:t>
      </w:r>
      <w:r w:rsidRPr="008B07C5">
        <w:rPr>
          <w:rFonts w:eastAsia="Calibri"/>
          <w:bCs/>
          <w:sz w:val="24"/>
          <w:szCs w:val="28"/>
          <w:lang w:eastAsia="en-US"/>
        </w:rPr>
        <w:t xml:space="preserve"> </w:t>
      </w:r>
      <w:r w:rsidRPr="008B07C5">
        <w:rPr>
          <w:rFonts w:eastAsiaTheme="minorHAnsi"/>
          <w:sz w:val="24"/>
          <w:szCs w:val="28"/>
          <w:lang w:eastAsia="en-US"/>
        </w:rPr>
        <w:t xml:space="preserve">в целях предоставления </w:t>
      </w:r>
      <w:r w:rsidRPr="008B07C5">
        <w:rPr>
          <w:rFonts w:eastAsia="Calibri"/>
          <w:sz w:val="24"/>
          <w:szCs w:val="28"/>
          <w:lang w:eastAsia="en-US"/>
        </w:rPr>
        <w:t xml:space="preserve">субсидии на </w:t>
      </w:r>
      <w:proofErr w:type="spellStart"/>
      <w:r w:rsidRPr="008B07C5">
        <w:rPr>
          <w:rFonts w:eastAsia="Calibri"/>
          <w:sz w:val="24"/>
          <w:szCs w:val="28"/>
          <w:lang w:eastAsia="en-US"/>
        </w:rPr>
        <w:t>софинансирование</w:t>
      </w:r>
      <w:proofErr w:type="spellEnd"/>
      <w:r w:rsidRPr="008B07C5">
        <w:rPr>
          <w:rFonts w:eastAsia="Calibri"/>
          <w:sz w:val="24"/>
          <w:szCs w:val="28"/>
          <w:lang w:eastAsia="en-US"/>
        </w:rPr>
        <w:t xml:space="preserve"> </w:t>
      </w:r>
      <w:r w:rsidRPr="008B07C5">
        <w:rPr>
          <w:rFonts w:eastAsia="Calibri"/>
          <w:color w:val="000000"/>
          <w:sz w:val="24"/>
          <w:szCs w:val="28"/>
          <w:lang w:eastAsia="en-US"/>
        </w:rPr>
        <w:t xml:space="preserve">мероприятий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</w:t>
      </w:r>
      <w:proofErr w:type="gramEnd"/>
    </w:p>
    <w:p w:rsidR="008B07C5" w:rsidRPr="008B07C5" w:rsidRDefault="008B07C5" w:rsidP="008B07C5">
      <w:pPr>
        <w:numPr>
          <w:ilvl w:val="0"/>
          <w:numId w:val="1"/>
        </w:numPr>
        <w:suppressAutoHyphens/>
        <w:autoSpaceDE/>
        <w:autoSpaceDN/>
        <w:spacing w:before="20" w:after="200" w:line="276" w:lineRule="auto"/>
        <w:ind w:left="0" w:firstLine="567"/>
        <w:contextualSpacing/>
        <w:jc w:val="both"/>
        <w:rPr>
          <w:sz w:val="24"/>
          <w:szCs w:val="28"/>
        </w:rPr>
      </w:pPr>
      <w:r w:rsidRPr="008B07C5">
        <w:rPr>
          <w:sz w:val="24"/>
          <w:szCs w:val="28"/>
        </w:rPr>
        <w:t>Определить органом местного самоуправления, ответственным за реализацию мероприятия, указанного в п.1 настоящего постановления, администрация Беляевского сельсовета Беляевского района, Оренбургской области.</w:t>
      </w:r>
    </w:p>
    <w:p w:rsidR="008B07C5" w:rsidRPr="008B07C5" w:rsidRDefault="008B07C5" w:rsidP="008B07C5">
      <w:pPr>
        <w:tabs>
          <w:tab w:val="left" w:pos="0"/>
        </w:tabs>
        <w:autoSpaceDE/>
        <w:autoSpaceDN/>
        <w:ind w:firstLine="567"/>
        <w:jc w:val="both"/>
        <w:rPr>
          <w:sz w:val="24"/>
          <w:szCs w:val="28"/>
        </w:rPr>
      </w:pPr>
      <w:r w:rsidRPr="008B07C5">
        <w:rPr>
          <w:sz w:val="24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 и средств бюджета поселения.     </w:t>
      </w:r>
    </w:p>
    <w:p w:rsidR="008B07C5" w:rsidRPr="008B07C5" w:rsidRDefault="008B07C5" w:rsidP="008B07C5">
      <w:pPr>
        <w:suppressAutoHyphens/>
        <w:autoSpaceDE/>
        <w:autoSpaceDN/>
        <w:spacing w:before="20" w:after="20"/>
        <w:ind w:firstLine="567"/>
        <w:contextualSpacing/>
        <w:jc w:val="both"/>
        <w:rPr>
          <w:rFonts w:eastAsia="Calibri"/>
          <w:bCs/>
          <w:sz w:val="24"/>
          <w:szCs w:val="28"/>
          <w:lang w:eastAsia="en-US"/>
        </w:rPr>
      </w:pPr>
      <w:r w:rsidRPr="008B07C5">
        <w:rPr>
          <w:sz w:val="24"/>
          <w:szCs w:val="28"/>
        </w:rPr>
        <w:t xml:space="preserve">3. </w:t>
      </w:r>
      <w:proofErr w:type="gramStart"/>
      <w:r w:rsidRPr="008B07C5">
        <w:rPr>
          <w:sz w:val="24"/>
          <w:szCs w:val="28"/>
        </w:rPr>
        <w:t>Контроль за</w:t>
      </w:r>
      <w:proofErr w:type="gramEnd"/>
      <w:r w:rsidRPr="008B07C5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8B07C5" w:rsidRPr="008B07C5" w:rsidRDefault="008B07C5" w:rsidP="008B07C5">
      <w:pPr>
        <w:suppressAutoHyphens/>
        <w:autoSpaceDE/>
        <w:autoSpaceDN/>
        <w:spacing w:before="20" w:after="20"/>
        <w:ind w:firstLine="567"/>
        <w:jc w:val="both"/>
        <w:rPr>
          <w:rFonts w:eastAsia="Calibri"/>
          <w:bCs/>
          <w:sz w:val="24"/>
          <w:szCs w:val="28"/>
          <w:lang w:eastAsia="en-US"/>
        </w:rPr>
      </w:pPr>
      <w:r w:rsidRPr="008B07C5">
        <w:rPr>
          <w:rFonts w:eastAsia="Calibri"/>
          <w:bCs/>
          <w:sz w:val="24"/>
          <w:szCs w:val="28"/>
          <w:lang w:eastAsia="en-US"/>
        </w:rPr>
        <w:t>4. Постановление вступает в силу с момента его подписания и подлежит официальному опубликованию.</w:t>
      </w:r>
    </w:p>
    <w:p w:rsidR="008B07C5" w:rsidRPr="008B07C5" w:rsidRDefault="008B07C5" w:rsidP="008B07C5">
      <w:pPr>
        <w:suppressAutoHyphens/>
        <w:autoSpaceDE/>
        <w:autoSpaceDN/>
        <w:spacing w:before="20" w:after="20"/>
        <w:ind w:firstLine="567"/>
        <w:jc w:val="both"/>
        <w:rPr>
          <w:rFonts w:eastAsia="Calibri"/>
          <w:bCs/>
          <w:sz w:val="24"/>
          <w:szCs w:val="28"/>
          <w:lang w:eastAsia="en-US"/>
        </w:rPr>
      </w:pPr>
    </w:p>
    <w:p w:rsidR="008B07C5" w:rsidRPr="008B07C5" w:rsidRDefault="008B07C5" w:rsidP="008B07C5">
      <w:pPr>
        <w:suppressAutoHyphens/>
        <w:autoSpaceDE/>
        <w:autoSpaceDN/>
        <w:spacing w:before="20" w:after="20"/>
        <w:ind w:firstLine="567"/>
        <w:jc w:val="both"/>
        <w:rPr>
          <w:rFonts w:eastAsia="Calibri"/>
          <w:bCs/>
          <w:sz w:val="24"/>
          <w:szCs w:val="28"/>
          <w:lang w:eastAsia="en-US"/>
        </w:rPr>
      </w:pPr>
    </w:p>
    <w:p w:rsidR="008B07C5" w:rsidRPr="008B07C5" w:rsidRDefault="008B07C5" w:rsidP="008B07C5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8B07C5">
        <w:rPr>
          <w:rFonts w:eastAsiaTheme="minorHAnsi"/>
          <w:sz w:val="24"/>
          <w:szCs w:val="28"/>
          <w:lang w:eastAsia="en-US"/>
        </w:rPr>
        <w:t xml:space="preserve">Глава муниципального образования             </w:t>
      </w:r>
      <w:r w:rsidR="004B1359">
        <w:rPr>
          <w:rFonts w:eastAsiaTheme="minorHAnsi"/>
          <w:sz w:val="24"/>
          <w:szCs w:val="28"/>
          <w:lang w:eastAsia="en-US"/>
        </w:rPr>
        <w:t xml:space="preserve">     </w:t>
      </w:r>
      <w:r w:rsidRPr="008B07C5">
        <w:rPr>
          <w:rFonts w:eastAsiaTheme="minorHAnsi"/>
          <w:sz w:val="24"/>
          <w:szCs w:val="28"/>
          <w:lang w:eastAsia="en-US"/>
        </w:rPr>
        <w:t xml:space="preserve">  </w:t>
      </w:r>
      <w:r w:rsidR="004B1359" w:rsidRPr="004B1359">
        <w:rPr>
          <w:rFonts w:eastAsiaTheme="minorHAnsi"/>
          <w:i/>
          <w:sz w:val="24"/>
          <w:szCs w:val="28"/>
          <w:lang w:eastAsia="en-US"/>
        </w:rPr>
        <w:t>подпись</w:t>
      </w:r>
      <w:r w:rsidRPr="004B1359">
        <w:rPr>
          <w:rFonts w:eastAsiaTheme="minorHAnsi"/>
          <w:i/>
          <w:sz w:val="24"/>
          <w:szCs w:val="28"/>
          <w:lang w:eastAsia="en-US"/>
        </w:rPr>
        <w:t xml:space="preserve">   </w:t>
      </w:r>
      <w:r w:rsidRPr="008B07C5">
        <w:rPr>
          <w:rFonts w:eastAsiaTheme="minorHAnsi"/>
          <w:sz w:val="24"/>
          <w:szCs w:val="28"/>
          <w:lang w:eastAsia="en-US"/>
        </w:rPr>
        <w:t xml:space="preserve">                      </w:t>
      </w:r>
      <w:r w:rsidR="004B1359">
        <w:rPr>
          <w:rFonts w:eastAsiaTheme="minorHAnsi"/>
          <w:sz w:val="24"/>
          <w:szCs w:val="28"/>
          <w:lang w:eastAsia="en-US"/>
        </w:rPr>
        <w:t xml:space="preserve"> </w:t>
      </w:r>
      <w:r w:rsidRPr="008B07C5">
        <w:rPr>
          <w:rFonts w:eastAsiaTheme="minorHAnsi"/>
          <w:sz w:val="24"/>
          <w:szCs w:val="28"/>
          <w:lang w:eastAsia="en-US"/>
        </w:rPr>
        <w:t xml:space="preserve">     М.Х. </w:t>
      </w:r>
      <w:proofErr w:type="spellStart"/>
      <w:r w:rsidRPr="008B07C5">
        <w:rPr>
          <w:rFonts w:eastAsiaTheme="minorHAnsi"/>
          <w:sz w:val="24"/>
          <w:szCs w:val="28"/>
          <w:lang w:eastAsia="en-US"/>
        </w:rPr>
        <w:t>Елешев</w:t>
      </w:r>
      <w:proofErr w:type="spellEnd"/>
    </w:p>
    <w:p w:rsidR="008B07C5" w:rsidRDefault="008B07C5" w:rsidP="008B07C5">
      <w:pPr>
        <w:autoSpaceDE/>
        <w:autoSpaceDN/>
        <w:jc w:val="both"/>
        <w:rPr>
          <w:sz w:val="28"/>
          <w:szCs w:val="28"/>
        </w:rPr>
      </w:pPr>
    </w:p>
    <w:p w:rsidR="000A714A" w:rsidRPr="008B07C5" w:rsidRDefault="000A714A" w:rsidP="008B07C5">
      <w:pPr>
        <w:autoSpaceDE/>
        <w:autoSpaceDN/>
        <w:jc w:val="both"/>
        <w:rPr>
          <w:sz w:val="28"/>
          <w:szCs w:val="28"/>
        </w:rPr>
      </w:pPr>
    </w:p>
    <w:p w:rsidR="008B07C5" w:rsidRDefault="008B07C5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72A87" w:rsidRPr="00472A87" w:rsidTr="000A714A">
        <w:trPr>
          <w:cantSplit/>
          <w:trHeight w:val="89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72A87" w:rsidRPr="00472A87" w:rsidRDefault="00472A87" w:rsidP="00472A87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72A87">
              <w:rPr>
                <w:rFonts w:cs="Calibri"/>
                <w:b/>
                <w:bCs/>
                <w:noProof/>
                <w:sz w:val="24"/>
                <w:szCs w:val="28"/>
              </w:rPr>
              <w:t>АДМИНИСТРАЦИЯ</w:t>
            </w:r>
          </w:p>
          <w:p w:rsidR="00472A87" w:rsidRPr="00472A87" w:rsidRDefault="00472A87" w:rsidP="00472A87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72A87">
              <w:rPr>
                <w:rFonts w:cs="Calibri"/>
                <w:b/>
                <w:bCs/>
                <w:noProof/>
                <w:sz w:val="24"/>
                <w:szCs w:val="28"/>
              </w:rPr>
              <w:t>МУНИЦИПАЛЬНОГО ОБРАЗОВАНИЯ</w:t>
            </w:r>
          </w:p>
          <w:p w:rsidR="00472A87" w:rsidRPr="00472A87" w:rsidRDefault="00472A87" w:rsidP="00472A87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72A87">
              <w:rPr>
                <w:rFonts w:cs="Calibri"/>
                <w:b/>
                <w:bCs/>
                <w:noProof/>
                <w:sz w:val="24"/>
                <w:szCs w:val="28"/>
              </w:rPr>
              <w:t>БЕЛЯЕВСКИЙ СЕЛЬСОВЕТ</w:t>
            </w:r>
          </w:p>
          <w:p w:rsidR="00472A87" w:rsidRPr="00472A87" w:rsidRDefault="00472A87" w:rsidP="00472A87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72A87">
              <w:rPr>
                <w:rFonts w:cs="Calibri"/>
                <w:b/>
                <w:bCs/>
                <w:noProof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472A87" w:rsidRPr="00472A87" w:rsidTr="000A714A">
        <w:trPr>
          <w:cantSplit/>
          <w:trHeight w:val="1078"/>
        </w:trPr>
        <w:tc>
          <w:tcPr>
            <w:tcW w:w="9072" w:type="dxa"/>
            <w:vAlign w:val="bottom"/>
          </w:tcPr>
          <w:p w:rsidR="00472A87" w:rsidRPr="00472A87" w:rsidRDefault="00472A87" w:rsidP="00472A87">
            <w:pPr>
              <w:autoSpaceDE/>
              <w:autoSpaceDN/>
              <w:rPr>
                <w:rFonts w:cs="Calibri"/>
                <w:b/>
                <w:bCs/>
                <w:noProof/>
                <w:sz w:val="24"/>
                <w:szCs w:val="28"/>
              </w:rPr>
            </w:pPr>
          </w:p>
          <w:p w:rsidR="00472A87" w:rsidRDefault="00472A87" w:rsidP="004B1359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  <w:r w:rsidRPr="00472A87">
              <w:rPr>
                <w:rFonts w:cs="Calibri"/>
                <w:b/>
                <w:bCs/>
                <w:noProof/>
                <w:sz w:val="24"/>
                <w:szCs w:val="28"/>
              </w:rPr>
              <w:t>ПОСТАНОВЛЕНИЕ</w:t>
            </w:r>
          </w:p>
          <w:p w:rsidR="004B1359" w:rsidRPr="004B1359" w:rsidRDefault="004B1359" w:rsidP="004B1359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8"/>
              </w:rPr>
            </w:pPr>
          </w:p>
        </w:tc>
      </w:tr>
    </w:tbl>
    <w:p w:rsidR="00472A87" w:rsidRPr="00472A87" w:rsidRDefault="00472A87" w:rsidP="00472A8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  <w:r w:rsidRPr="00472A87">
        <w:rPr>
          <w:sz w:val="24"/>
          <w:szCs w:val="28"/>
        </w:rPr>
        <w:t xml:space="preserve">02.02.2022                                                                                     </w:t>
      </w:r>
      <w:r w:rsidR="000A714A">
        <w:rPr>
          <w:sz w:val="24"/>
          <w:szCs w:val="28"/>
        </w:rPr>
        <w:t xml:space="preserve">                            </w:t>
      </w:r>
      <w:r w:rsidRPr="00472A87">
        <w:rPr>
          <w:sz w:val="24"/>
          <w:szCs w:val="28"/>
        </w:rPr>
        <w:t xml:space="preserve">     № 14-п</w:t>
      </w:r>
    </w:p>
    <w:p w:rsidR="00472A87" w:rsidRPr="00472A87" w:rsidRDefault="00472A87" w:rsidP="00472A87">
      <w:pPr>
        <w:tabs>
          <w:tab w:val="left" w:pos="4536"/>
        </w:tabs>
        <w:autoSpaceDE/>
        <w:autoSpaceDN/>
        <w:jc w:val="both"/>
        <w:rPr>
          <w:sz w:val="24"/>
          <w:szCs w:val="28"/>
        </w:rPr>
      </w:pPr>
    </w:p>
    <w:p w:rsidR="004B1359" w:rsidRDefault="00472A87" w:rsidP="00472A87">
      <w:pPr>
        <w:autoSpaceDE/>
        <w:autoSpaceDN/>
        <w:jc w:val="center"/>
        <w:rPr>
          <w:sz w:val="24"/>
          <w:szCs w:val="28"/>
        </w:rPr>
      </w:pPr>
      <w:r w:rsidRPr="00472A87">
        <w:rPr>
          <w:sz w:val="24"/>
          <w:szCs w:val="28"/>
        </w:rPr>
        <w:t xml:space="preserve">О внесении изменений в постановление администрации </w:t>
      </w:r>
      <w:proofErr w:type="gramStart"/>
      <w:r w:rsidRPr="00472A87">
        <w:rPr>
          <w:sz w:val="24"/>
          <w:szCs w:val="28"/>
        </w:rPr>
        <w:t>муниципального</w:t>
      </w:r>
      <w:proofErr w:type="gramEnd"/>
      <w:r w:rsidRPr="00472A87">
        <w:rPr>
          <w:sz w:val="24"/>
          <w:szCs w:val="28"/>
        </w:rPr>
        <w:t xml:space="preserve"> </w:t>
      </w:r>
    </w:p>
    <w:p w:rsidR="004B1359" w:rsidRDefault="00472A87" w:rsidP="00472A87">
      <w:pPr>
        <w:autoSpaceDE/>
        <w:autoSpaceDN/>
        <w:jc w:val="center"/>
        <w:rPr>
          <w:sz w:val="24"/>
          <w:szCs w:val="24"/>
        </w:rPr>
      </w:pPr>
      <w:r w:rsidRPr="00472A87">
        <w:rPr>
          <w:sz w:val="24"/>
          <w:szCs w:val="28"/>
        </w:rPr>
        <w:t xml:space="preserve">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 от 29.11.2018 № 182-п «</w:t>
      </w:r>
      <w:r w:rsidRPr="00472A87">
        <w:rPr>
          <w:sz w:val="24"/>
          <w:szCs w:val="24"/>
        </w:rPr>
        <w:t xml:space="preserve">О создании комиссии по рассмотрению заявлений о признании граждан </w:t>
      </w:r>
      <w:proofErr w:type="gramStart"/>
      <w:r w:rsidRPr="00472A87">
        <w:rPr>
          <w:sz w:val="24"/>
          <w:szCs w:val="24"/>
        </w:rPr>
        <w:t>малоимущими</w:t>
      </w:r>
      <w:proofErr w:type="gramEnd"/>
      <w:r w:rsidRPr="00472A87">
        <w:rPr>
          <w:sz w:val="24"/>
          <w:szCs w:val="24"/>
        </w:rPr>
        <w:t xml:space="preserve"> в целях предоставления </w:t>
      </w:r>
    </w:p>
    <w:p w:rsidR="004B1359" w:rsidRDefault="00472A87" w:rsidP="00472A87">
      <w:pPr>
        <w:autoSpaceDE/>
        <w:autoSpaceDN/>
        <w:jc w:val="center"/>
        <w:rPr>
          <w:sz w:val="24"/>
          <w:szCs w:val="24"/>
        </w:rPr>
      </w:pPr>
      <w:r w:rsidRPr="00472A87">
        <w:rPr>
          <w:sz w:val="24"/>
          <w:szCs w:val="24"/>
        </w:rPr>
        <w:t xml:space="preserve">по договорам социального найма жилых помещений муниципального жилищного </w:t>
      </w:r>
    </w:p>
    <w:p w:rsidR="004B1359" w:rsidRDefault="00472A87" w:rsidP="00472A87">
      <w:pPr>
        <w:autoSpaceDE/>
        <w:autoSpaceDN/>
        <w:jc w:val="center"/>
        <w:rPr>
          <w:sz w:val="24"/>
          <w:szCs w:val="24"/>
        </w:rPr>
      </w:pPr>
      <w:r w:rsidRPr="00472A87">
        <w:rPr>
          <w:sz w:val="24"/>
          <w:szCs w:val="24"/>
        </w:rPr>
        <w:t xml:space="preserve">фонда муниципального образования </w:t>
      </w:r>
      <w:proofErr w:type="spellStart"/>
      <w:r w:rsidRPr="00472A87">
        <w:rPr>
          <w:sz w:val="24"/>
          <w:szCs w:val="24"/>
        </w:rPr>
        <w:t>Беляевский</w:t>
      </w:r>
      <w:proofErr w:type="spellEnd"/>
      <w:r w:rsidRPr="00472A87">
        <w:rPr>
          <w:sz w:val="24"/>
          <w:szCs w:val="24"/>
        </w:rPr>
        <w:t xml:space="preserve"> сельсовет Беляевского района </w:t>
      </w:r>
    </w:p>
    <w:p w:rsidR="00472A87" w:rsidRPr="00472A87" w:rsidRDefault="00472A87" w:rsidP="00472A87">
      <w:pPr>
        <w:autoSpaceDE/>
        <w:autoSpaceDN/>
        <w:jc w:val="center"/>
        <w:rPr>
          <w:sz w:val="24"/>
          <w:szCs w:val="28"/>
        </w:rPr>
      </w:pPr>
      <w:r w:rsidRPr="00472A87">
        <w:rPr>
          <w:sz w:val="24"/>
          <w:szCs w:val="24"/>
        </w:rPr>
        <w:t>Оренбургской области</w:t>
      </w:r>
      <w:r w:rsidRPr="00472A87">
        <w:rPr>
          <w:sz w:val="24"/>
          <w:szCs w:val="28"/>
        </w:rPr>
        <w:t>»</w:t>
      </w:r>
    </w:p>
    <w:p w:rsidR="00472A87" w:rsidRPr="00472A87" w:rsidRDefault="00472A87" w:rsidP="00472A87">
      <w:pPr>
        <w:autoSpaceDE/>
        <w:autoSpaceDN/>
        <w:jc w:val="center"/>
        <w:rPr>
          <w:sz w:val="24"/>
          <w:szCs w:val="26"/>
        </w:rPr>
      </w:pPr>
    </w:p>
    <w:p w:rsidR="00472A87" w:rsidRPr="00472A87" w:rsidRDefault="00472A87" w:rsidP="00472A8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 Беляевского района Оренбургской области</w:t>
      </w:r>
    </w:p>
    <w:p w:rsidR="00472A87" w:rsidRPr="00472A87" w:rsidRDefault="00472A87" w:rsidP="00472A87">
      <w:pPr>
        <w:adjustRightInd w:val="0"/>
        <w:ind w:firstLine="709"/>
        <w:jc w:val="both"/>
        <w:rPr>
          <w:sz w:val="24"/>
          <w:szCs w:val="24"/>
        </w:rPr>
      </w:pPr>
      <w:r w:rsidRPr="00472A87">
        <w:rPr>
          <w:sz w:val="24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 Беляевского района Оренбургской области от 29.11.2018 № 182-п «</w:t>
      </w:r>
      <w:r w:rsidRPr="00472A87">
        <w:rPr>
          <w:sz w:val="24"/>
          <w:szCs w:val="24"/>
        </w:rPr>
        <w:t xml:space="preserve">О создании комиссии по рассмотрению заявлений о признании граждан </w:t>
      </w:r>
      <w:proofErr w:type="gramStart"/>
      <w:r w:rsidRPr="00472A87">
        <w:rPr>
          <w:sz w:val="24"/>
          <w:szCs w:val="24"/>
        </w:rPr>
        <w:t>малоимущими</w:t>
      </w:r>
      <w:proofErr w:type="gramEnd"/>
      <w:r w:rsidRPr="00472A87">
        <w:rPr>
          <w:sz w:val="24"/>
          <w:szCs w:val="24"/>
        </w:rPr>
        <w:t xml:space="preserve"> в целях предоставления по договорам социального найма жилых помещений муниципального жилищного фонда муниципального образования </w:t>
      </w:r>
      <w:proofErr w:type="spellStart"/>
      <w:r w:rsidRPr="00472A87">
        <w:rPr>
          <w:sz w:val="24"/>
          <w:szCs w:val="24"/>
        </w:rPr>
        <w:t>Беляевский</w:t>
      </w:r>
      <w:proofErr w:type="spellEnd"/>
      <w:r w:rsidRPr="00472A87">
        <w:rPr>
          <w:sz w:val="24"/>
          <w:szCs w:val="24"/>
        </w:rPr>
        <w:t xml:space="preserve"> сельсовет Беляевского района Оренбургской области</w:t>
      </w:r>
      <w:r w:rsidRPr="00472A87">
        <w:rPr>
          <w:sz w:val="24"/>
          <w:szCs w:val="28"/>
        </w:rPr>
        <w:t>»:</w:t>
      </w:r>
    </w:p>
    <w:p w:rsidR="00472A87" w:rsidRPr="00472A87" w:rsidRDefault="00472A87" w:rsidP="00472A87">
      <w:pPr>
        <w:tabs>
          <w:tab w:val="left" w:pos="0"/>
          <w:tab w:val="left" w:pos="567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 xml:space="preserve">1.1. Приложение № 1 к постановлению изложить в новой редакции согласно приложению к настоящему постановлению. </w:t>
      </w:r>
    </w:p>
    <w:p w:rsidR="00472A87" w:rsidRPr="00472A87" w:rsidRDefault="00472A87" w:rsidP="00472A87">
      <w:pPr>
        <w:tabs>
          <w:tab w:val="left" w:pos="0"/>
          <w:tab w:val="num" w:pos="851"/>
        </w:tabs>
        <w:adjustRightInd w:val="0"/>
        <w:ind w:right="-1" w:firstLine="567"/>
        <w:jc w:val="both"/>
        <w:rPr>
          <w:rFonts w:eastAsia="Calibri"/>
          <w:sz w:val="24"/>
          <w:szCs w:val="28"/>
          <w:lang w:eastAsia="en-US"/>
        </w:rPr>
      </w:pPr>
      <w:r w:rsidRPr="00472A87">
        <w:rPr>
          <w:rFonts w:eastAsia="Calibri"/>
          <w:sz w:val="24"/>
          <w:szCs w:val="28"/>
          <w:lang w:eastAsia="en-US"/>
        </w:rPr>
        <w:t xml:space="preserve">2. </w:t>
      </w:r>
      <w:proofErr w:type="gramStart"/>
      <w:r w:rsidRPr="00472A87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472A87">
        <w:rPr>
          <w:rFonts w:eastAsia="Calibri"/>
          <w:sz w:val="24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72A87" w:rsidRPr="00472A87" w:rsidRDefault="00472A87" w:rsidP="00472A87">
      <w:pPr>
        <w:tabs>
          <w:tab w:val="left" w:pos="0"/>
          <w:tab w:val="left" w:pos="567"/>
          <w:tab w:val="left" w:pos="900"/>
        </w:tabs>
        <w:autoSpaceDE/>
        <w:autoSpaceDN/>
        <w:ind w:right="-1"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472A87" w:rsidRPr="00472A87" w:rsidRDefault="00472A87" w:rsidP="00472A87">
      <w:pPr>
        <w:autoSpaceDE/>
        <w:autoSpaceDN/>
        <w:rPr>
          <w:sz w:val="22"/>
          <w:szCs w:val="24"/>
        </w:rPr>
      </w:pPr>
    </w:p>
    <w:p w:rsidR="00472A87" w:rsidRPr="00472A87" w:rsidRDefault="00472A87" w:rsidP="00472A87">
      <w:pPr>
        <w:autoSpaceDE/>
        <w:autoSpaceDN/>
        <w:rPr>
          <w:sz w:val="22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204"/>
      </w:tblGrid>
      <w:tr w:rsidR="00472A87" w:rsidRPr="00472A87" w:rsidTr="004B1359">
        <w:trPr>
          <w:trHeight w:val="477"/>
        </w:trPr>
        <w:tc>
          <w:tcPr>
            <w:tcW w:w="6237" w:type="dxa"/>
            <w:hideMark/>
          </w:tcPr>
          <w:p w:rsidR="00472A87" w:rsidRPr="00472A87" w:rsidRDefault="00472A87" w:rsidP="00472A87">
            <w:pPr>
              <w:tabs>
                <w:tab w:val="left" w:pos="3836"/>
              </w:tabs>
              <w:autoSpaceDE/>
              <w:autoSpaceDN/>
              <w:rPr>
                <w:sz w:val="24"/>
                <w:szCs w:val="28"/>
                <w:lang w:eastAsia="en-US"/>
              </w:rPr>
            </w:pPr>
            <w:r w:rsidRPr="00472A87">
              <w:rPr>
                <w:sz w:val="24"/>
                <w:szCs w:val="28"/>
                <w:lang w:eastAsia="en-US"/>
              </w:rPr>
              <w:t xml:space="preserve">Глава администрации </w:t>
            </w:r>
          </w:p>
          <w:p w:rsidR="000A714A" w:rsidRDefault="00472A87" w:rsidP="00472A87">
            <w:pPr>
              <w:tabs>
                <w:tab w:val="left" w:pos="3836"/>
              </w:tabs>
              <w:autoSpaceDE/>
              <w:autoSpaceDN/>
              <w:rPr>
                <w:sz w:val="24"/>
                <w:szCs w:val="28"/>
                <w:lang w:eastAsia="en-US"/>
              </w:rPr>
            </w:pPr>
            <w:r w:rsidRPr="00472A87">
              <w:rPr>
                <w:sz w:val="24"/>
                <w:szCs w:val="28"/>
                <w:lang w:eastAsia="en-US"/>
              </w:rPr>
              <w:t xml:space="preserve">муниципального образования </w:t>
            </w:r>
          </w:p>
          <w:p w:rsidR="00472A87" w:rsidRPr="00472A87" w:rsidRDefault="00472A87" w:rsidP="00472A87">
            <w:pPr>
              <w:tabs>
                <w:tab w:val="left" w:pos="3836"/>
              </w:tabs>
              <w:autoSpaceDE/>
              <w:autoSpaceDN/>
              <w:rPr>
                <w:sz w:val="24"/>
                <w:szCs w:val="28"/>
                <w:lang w:eastAsia="en-US"/>
              </w:rPr>
            </w:pPr>
            <w:proofErr w:type="spellStart"/>
            <w:r w:rsidRPr="00472A87">
              <w:rPr>
                <w:sz w:val="24"/>
                <w:szCs w:val="28"/>
                <w:lang w:eastAsia="en-US"/>
              </w:rPr>
              <w:t>Беляевский</w:t>
            </w:r>
            <w:proofErr w:type="spellEnd"/>
            <w:r w:rsidRPr="00472A87">
              <w:rPr>
                <w:sz w:val="24"/>
                <w:szCs w:val="28"/>
                <w:lang w:eastAsia="en-US"/>
              </w:rPr>
              <w:t xml:space="preserve"> сельсовет</w:t>
            </w:r>
            <w:r w:rsidR="004B1359">
              <w:rPr>
                <w:sz w:val="24"/>
                <w:szCs w:val="28"/>
                <w:lang w:eastAsia="en-US"/>
              </w:rPr>
              <w:t xml:space="preserve">                                         </w:t>
            </w:r>
            <w:r w:rsidR="004B1359" w:rsidRPr="004B1359">
              <w:rPr>
                <w:i/>
                <w:sz w:val="24"/>
                <w:szCs w:val="28"/>
                <w:lang w:eastAsia="en-US"/>
              </w:rPr>
              <w:t>подпись</w:t>
            </w:r>
          </w:p>
        </w:tc>
        <w:tc>
          <w:tcPr>
            <w:tcW w:w="3204" w:type="dxa"/>
            <w:hideMark/>
          </w:tcPr>
          <w:p w:rsidR="00472A87" w:rsidRPr="00472A87" w:rsidRDefault="00472A87" w:rsidP="00472A87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472A87" w:rsidRPr="00472A87" w:rsidRDefault="00472A87" w:rsidP="00472A87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</w:p>
          <w:p w:rsidR="00472A87" w:rsidRPr="00472A87" w:rsidRDefault="00472A87" w:rsidP="00472A87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8"/>
                <w:lang w:eastAsia="en-US"/>
              </w:rPr>
            </w:pPr>
            <w:proofErr w:type="spellStart"/>
            <w:r w:rsidRPr="00472A87">
              <w:rPr>
                <w:sz w:val="24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472A87" w:rsidRPr="00472A87" w:rsidRDefault="00472A87" w:rsidP="00472A87">
      <w:pPr>
        <w:autoSpaceDE/>
        <w:autoSpaceDN/>
        <w:jc w:val="both"/>
        <w:rPr>
          <w:sz w:val="24"/>
          <w:szCs w:val="28"/>
        </w:rPr>
      </w:pPr>
    </w:p>
    <w:p w:rsidR="00472A87" w:rsidRPr="00472A87" w:rsidRDefault="00472A87" w:rsidP="00472A87">
      <w:pPr>
        <w:autoSpaceDE/>
        <w:autoSpaceDN/>
        <w:rPr>
          <w:sz w:val="22"/>
          <w:szCs w:val="24"/>
        </w:rPr>
      </w:pPr>
    </w:p>
    <w:p w:rsidR="00472A87" w:rsidRPr="00472A87" w:rsidRDefault="00472A87" w:rsidP="00472A87">
      <w:pPr>
        <w:autoSpaceDE/>
        <w:autoSpaceDN/>
        <w:rPr>
          <w:sz w:val="22"/>
          <w:szCs w:val="24"/>
        </w:rPr>
      </w:pP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  <w:r w:rsidRPr="00472A87">
        <w:rPr>
          <w:sz w:val="22"/>
          <w:szCs w:val="24"/>
        </w:rPr>
        <w:t>Приложение № 1</w:t>
      </w: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  <w:r w:rsidRPr="00472A87">
        <w:rPr>
          <w:sz w:val="22"/>
          <w:szCs w:val="24"/>
        </w:rPr>
        <w:t xml:space="preserve"> к постановлению администрации</w:t>
      </w: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  <w:r w:rsidRPr="00472A87">
        <w:rPr>
          <w:sz w:val="22"/>
          <w:szCs w:val="24"/>
        </w:rPr>
        <w:t>муниципального образования</w:t>
      </w: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  <w:proofErr w:type="spellStart"/>
      <w:r w:rsidRPr="00472A87">
        <w:rPr>
          <w:sz w:val="22"/>
          <w:szCs w:val="24"/>
        </w:rPr>
        <w:t>Беляевский</w:t>
      </w:r>
      <w:proofErr w:type="spellEnd"/>
      <w:r w:rsidRPr="00472A87">
        <w:rPr>
          <w:sz w:val="22"/>
          <w:szCs w:val="24"/>
        </w:rPr>
        <w:t xml:space="preserve"> сельсовет </w:t>
      </w: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  <w:r w:rsidRPr="00472A87">
        <w:rPr>
          <w:sz w:val="22"/>
          <w:szCs w:val="24"/>
        </w:rPr>
        <w:t>от 02.02.2022 № 14-п</w:t>
      </w:r>
    </w:p>
    <w:p w:rsidR="00472A87" w:rsidRPr="00472A87" w:rsidRDefault="00472A87" w:rsidP="00472A87">
      <w:pPr>
        <w:autoSpaceDE/>
        <w:autoSpaceDN/>
        <w:jc w:val="right"/>
        <w:rPr>
          <w:sz w:val="22"/>
          <w:szCs w:val="24"/>
        </w:rPr>
      </w:pPr>
    </w:p>
    <w:p w:rsidR="00472A87" w:rsidRPr="00472A87" w:rsidRDefault="00472A87" w:rsidP="00472A87">
      <w:pPr>
        <w:autoSpaceDE/>
        <w:autoSpaceDN/>
        <w:jc w:val="right"/>
        <w:rPr>
          <w:i/>
          <w:sz w:val="22"/>
          <w:szCs w:val="24"/>
        </w:rPr>
      </w:pPr>
      <w:r w:rsidRPr="00472A87">
        <w:rPr>
          <w:i/>
          <w:sz w:val="22"/>
          <w:szCs w:val="24"/>
        </w:rPr>
        <w:t xml:space="preserve">Приложение № 1 </w:t>
      </w:r>
    </w:p>
    <w:p w:rsidR="00472A87" w:rsidRPr="00472A87" w:rsidRDefault="00472A87" w:rsidP="00472A87">
      <w:pPr>
        <w:autoSpaceDE/>
        <w:autoSpaceDN/>
        <w:jc w:val="right"/>
        <w:rPr>
          <w:i/>
          <w:sz w:val="22"/>
          <w:szCs w:val="24"/>
        </w:rPr>
      </w:pPr>
      <w:r w:rsidRPr="00472A87">
        <w:rPr>
          <w:i/>
          <w:sz w:val="22"/>
          <w:szCs w:val="24"/>
        </w:rPr>
        <w:t>к постановлению администрации</w:t>
      </w:r>
    </w:p>
    <w:p w:rsidR="00472A87" w:rsidRPr="00472A87" w:rsidRDefault="00472A87" w:rsidP="00472A87">
      <w:pPr>
        <w:autoSpaceDE/>
        <w:autoSpaceDN/>
        <w:jc w:val="right"/>
        <w:rPr>
          <w:i/>
          <w:sz w:val="22"/>
          <w:szCs w:val="24"/>
        </w:rPr>
      </w:pPr>
      <w:r w:rsidRPr="00472A87">
        <w:rPr>
          <w:i/>
          <w:sz w:val="22"/>
          <w:szCs w:val="24"/>
        </w:rPr>
        <w:t>муниципального образования</w:t>
      </w:r>
    </w:p>
    <w:p w:rsidR="00472A87" w:rsidRPr="00472A87" w:rsidRDefault="00472A87" w:rsidP="00472A87">
      <w:pPr>
        <w:autoSpaceDE/>
        <w:autoSpaceDN/>
        <w:jc w:val="right"/>
        <w:rPr>
          <w:i/>
          <w:sz w:val="22"/>
          <w:szCs w:val="24"/>
        </w:rPr>
      </w:pPr>
      <w:proofErr w:type="spellStart"/>
      <w:r w:rsidRPr="00472A87">
        <w:rPr>
          <w:i/>
          <w:sz w:val="22"/>
          <w:szCs w:val="24"/>
        </w:rPr>
        <w:t>Беляевский</w:t>
      </w:r>
      <w:proofErr w:type="spellEnd"/>
      <w:r w:rsidRPr="00472A87">
        <w:rPr>
          <w:i/>
          <w:sz w:val="22"/>
          <w:szCs w:val="24"/>
        </w:rPr>
        <w:t xml:space="preserve"> сельсовет </w:t>
      </w:r>
    </w:p>
    <w:p w:rsidR="00472A87" w:rsidRPr="00472A87" w:rsidRDefault="00472A87" w:rsidP="000A714A">
      <w:pPr>
        <w:autoSpaceDE/>
        <w:autoSpaceDN/>
        <w:jc w:val="right"/>
        <w:rPr>
          <w:i/>
          <w:sz w:val="22"/>
          <w:szCs w:val="24"/>
        </w:rPr>
      </w:pPr>
      <w:r w:rsidRPr="00472A87">
        <w:rPr>
          <w:i/>
          <w:sz w:val="22"/>
          <w:szCs w:val="24"/>
        </w:rPr>
        <w:t>от 29.11.2018 № 182-п</w:t>
      </w:r>
    </w:p>
    <w:p w:rsidR="00472A87" w:rsidRPr="00472A87" w:rsidRDefault="00472A87" w:rsidP="00472A87">
      <w:pPr>
        <w:autoSpaceDE/>
        <w:autoSpaceDN/>
        <w:rPr>
          <w:b/>
          <w:sz w:val="24"/>
          <w:szCs w:val="28"/>
        </w:rPr>
      </w:pPr>
    </w:p>
    <w:p w:rsidR="00472A87" w:rsidRPr="00472A87" w:rsidRDefault="00472A87" w:rsidP="00472A87">
      <w:pPr>
        <w:autoSpaceDE/>
        <w:autoSpaceDN/>
        <w:jc w:val="center"/>
        <w:rPr>
          <w:sz w:val="24"/>
          <w:szCs w:val="28"/>
        </w:rPr>
      </w:pPr>
      <w:r w:rsidRPr="00472A87">
        <w:rPr>
          <w:sz w:val="24"/>
          <w:szCs w:val="28"/>
        </w:rPr>
        <w:t>СОСТАВ</w:t>
      </w:r>
    </w:p>
    <w:p w:rsidR="00472A87" w:rsidRPr="00472A87" w:rsidRDefault="00472A87" w:rsidP="00472A87">
      <w:pPr>
        <w:autoSpaceDE/>
        <w:autoSpaceDN/>
        <w:jc w:val="center"/>
        <w:rPr>
          <w:sz w:val="24"/>
          <w:szCs w:val="28"/>
        </w:rPr>
      </w:pPr>
      <w:r w:rsidRPr="00472A87">
        <w:rPr>
          <w:sz w:val="24"/>
          <w:szCs w:val="28"/>
        </w:rPr>
        <w:t>комиссии по рассмотрению заявлений о признании граждан</w:t>
      </w:r>
    </w:p>
    <w:p w:rsidR="00472A87" w:rsidRPr="00472A87" w:rsidRDefault="00472A87" w:rsidP="00472A87">
      <w:pPr>
        <w:autoSpaceDE/>
        <w:autoSpaceDN/>
        <w:jc w:val="center"/>
        <w:rPr>
          <w:sz w:val="24"/>
          <w:szCs w:val="28"/>
        </w:rPr>
      </w:pPr>
      <w:proofErr w:type="gramStart"/>
      <w:r w:rsidRPr="00472A87">
        <w:rPr>
          <w:sz w:val="24"/>
          <w:szCs w:val="28"/>
        </w:rPr>
        <w:t>малоимущими</w:t>
      </w:r>
      <w:proofErr w:type="gramEnd"/>
      <w:r w:rsidRPr="00472A87">
        <w:rPr>
          <w:sz w:val="24"/>
          <w:szCs w:val="28"/>
        </w:rPr>
        <w:t xml:space="preserve"> в целях предоставления по договорам социального</w:t>
      </w:r>
    </w:p>
    <w:p w:rsidR="00472A87" w:rsidRPr="00472A87" w:rsidRDefault="00472A87" w:rsidP="00472A87">
      <w:pPr>
        <w:autoSpaceDE/>
        <w:autoSpaceDN/>
        <w:jc w:val="center"/>
        <w:rPr>
          <w:sz w:val="24"/>
          <w:szCs w:val="28"/>
        </w:rPr>
      </w:pPr>
      <w:r w:rsidRPr="00472A87">
        <w:rPr>
          <w:sz w:val="24"/>
          <w:szCs w:val="28"/>
        </w:rPr>
        <w:t>найма жилых помещений муниципального жилищного фонда</w:t>
      </w:r>
    </w:p>
    <w:p w:rsidR="00472A87" w:rsidRPr="00472A87" w:rsidRDefault="00472A87" w:rsidP="00472A87">
      <w:pPr>
        <w:autoSpaceDE/>
        <w:autoSpaceDN/>
        <w:jc w:val="both"/>
        <w:rPr>
          <w:sz w:val="24"/>
          <w:szCs w:val="28"/>
        </w:rPr>
      </w:pPr>
    </w:p>
    <w:p w:rsidR="00472A87" w:rsidRPr="00472A87" w:rsidRDefault="00472A87" w:rsidP="00472A87">
      <w:pPr>
        <w:numPr>
          <w:ilvl w:val="0"/>
          <w:numId w:val="3"/>
        </w:numPr>
        <w:tabs>
          <w:tab w:val="num" w:pos="0"/>
        </w:tabs>
        <w:autoSpaceDE/>
        <w:autoSpaceDN/>
        <w:ind w:left="0" w:firstLine="567"/>
        <w:jc w:val="both"/>
        <w:rPr>
          <w:sz w:val="24"/>
          <w:szCs w:val="28"/>
        </w:rPr>
      </w:pPr>
      <w:proofErr w:type="spellStart"/>
      <w:r w:rsidRPr="00472A87">
        <w:rPr>
          <w:sz w:val="24"/>
          <w:szCs w:val="28"/>
        </w:rPr>
        <w:t>Елешев</w:t>
      </w:r>
      <w:proofErr w:type="spellEnd"/>
      <w:r w:rsidRPr="00472A87">
        <w:rPr>
          <w:sz w:val="24"/>
          <w:szCs w:val="28"/>
        </w:rPr>
        <w:t xml:space="preserve"> </w:t>
      </w:r>
      <w:proofErr w:type="spellStart"/>
      <w:r w:rsidRPr="00472A87">
        <w:rPr>
          <w:sz w:val="24"/>
          <w:szCs w:val="28"/>
        </w:rPr>
        <w:t>Максут</w:t>
      </w:r>
      <w:proofErr w:type="spellEnd"/>
      <w:r w:rsidRPr="00472A87">
        <w:rPr>
          <w:sz w:val="24"/>
          <w:szCs w:val="28"/>
        </w:rPr>
        <w:t xml:space="preserve"> </w:t>
      </w:r>
      <w:proofErr w:type="spellStart"/>
      <w:r w:rsidRPr="00472A87">
        <w:rPr>
          <w:sz w:val="24"/>
          <w:szCs w:val="28"/>
        </w:rPr>
        <w:t>Хайрулович</w:t>
      </w:r>
      <w:proofErr w:type="spellEnd"/>
      <w:r w:rsidRPr="00472A87">
        <w:rPr>
          <w:sz w:val="24"/>
          <w:szCs w:val="28"/>
        </w:rPr>
        <w:t xml:space="preserve"> - глава муниципального 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сельсовет, председатель комиссии;</w:t>
      </w:r>
    </w:p>
    <w:p w:rsidR="00472A87" w:rsidRPr="00472A87" w:rsidRDefault="00472A87" w:rsidP="00472A87">
      <w:pPr>
        <w:numPr>
          <w:ilvl w:val="0"/>
          <w:numId w:val="3"/>
        </w:numPr>
        <w:tabs>
          <w:tab w:val="num" w:pos="0"/>
        </w:tabs>
        <w:autoSpaceDE/>
        <w:autoSpaceDN/>
        <w:ind w:left="0" w:firstLine="567"/>
        <w:jc w:val="both"/>
        <w:rPr>
          <w:sz w:val="24"/>
          <w:szCs w:val="28"/>
        </w:rPr>
      </w:pPr>
      <w:proofErr w:type="spellStart"/>
      <w:r w:rsidRPr="00472A87">
        <w:rPr>
          <w:sz w:val="24"/>
          <w:szCs w:val="28"/>
        </w:rPr>
        <w:lastRenderedPageBreak/>
        <w:t>Батаева</w:t>
      </w:r>
      <w:proofErr w:type="spellEnd"/>
      <w:r w:rsidRPr="00472A87">
        <w:rPr>
          <w:sz w:val="24"/>
          <w:szCs w:val="28"/>
        </w:rPr>
        <w:t xml:space="preserve"> Елена Анатольевна – </w:t>
      </w:r>
      <w:r w:rsidRPr="00472A87">
        <w:rPr>
          <w:rFonts w:eastAsiaTheme="minorHAnsi"/>
          <w:sz w:val="24"/>
          <w:szCs w:val="28"/>
          <w:lang w:eastAsia="en-US"/>
        </w:rPr>
        <w:t xml:space="preserve">директор МБУ </w:t>
      </w:r>
      <w:r w:rsidRPr="00472A87">
        <w:rPr>
          <w:rFonts w:eastAsia="Calibri"/>
          <w:sz w:val="24"/>
          <w:szCs w:val="28"/>
          <w:lang w:eastAsia="en-US"/>
        </w:rPr>
        <w:t>«</w:t>
      </w:r>
      <w:proofErr w:type="spellStart"/>
      <w:r w:rsidRPr="00472A87">
        <w:rPr>
          <w:rFonts w:eastAsia="Calibri"/>
          <w:sz w:val="24"/>
          <w:szCs w:val="28"/>
          <w:lang w:eastAsia="en-US"/>
        </w:rPr>
        <w:t>Беляевский</w:t>
      </w:r>
      <w:proofErr w:type="spellEnd"/>
      <w:r w:rsidRPr="00472A87">
        <w:rPr>
          <w:rFonts w:eastAsia="Calibri"/>
          <w:sz w:val="24"/>
          <w:szCs w:val="28"/>
          <w:lang w:eastAsia="en-US"/>
        </w:rPr>
        <w:t xml:space="preserve"> РДК», </w:t>
      </w:r>
      <w:r w:rsidRPr="00472A87">
        <w:rPr>
          <w:sz w:val="24"/>
          <w:szCs w:val="28"/>
        </w:rPr>
        <w:t xml:space="preserve">депутат муниципального 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сельсовет, заместитель председателя комиссии (по согласованию);</w:t>
      </w:r>
    </w:p>
    <w:p w:rsidR="00472A87" w:rsidRPr="00472A87" w:rsidRDefault="00472A87" w:rsidP="00472A87">
      <w:pPr>
        <w:numPr>
          <w:ilvl w:val="0"/>
          <w:numId w:val="3"/>
        </w:numPr>
        <w:tabs>
          <w:tab w:val="num" w:pos="0"/>
        </w:tabs>
        <w:autoSpaceDE/>
        <w:autoSpaceDN/>
        <w:ind w:left="0" w:firstLine="567"/>
        <w:jc w:val="both"/>
        <w:rPr>
          <w:sz w:val="24"/>
          <w:szCs w:val="28"/>
        </w:rPr>
      </w:pPr>
      <w:proofErr w:type="spellStart"/>
      <w:r w:rsidRPr="00472A87">
        <w:rPr>
          <w:sz w:val="24"/>
          <w:szCs w:val="28"/>
        </w:rPr>
        <w:t>Ахметзянова</w:t>
      </w:r>
      <w:proofErr w:type="spellEnd"/>
      <w:r w:rsidRPr="00472A87">
        <w:rPr>
          <w:sz w:val="24"/>
          <w:szCs w:val="28"/>
        </w:rPr>
        <w:t xml:space="preserve"> </w:t>
      </w:r>
      <w:proofErr w:type="spellStart"/>
      <w:r w:rsidRPr="00472A87">
        <w:rPr>
          <w:sz w:val="24"/>
          <w:szCs w:val="28"/>
        </w:rPr>
        <w:t>Гюзелия</w:t>
      </w:r>
      <w:proofErr w:type="spellEnd"/>
      <w:r w:rsidRPr="00472A87">
        <w:rPr>
          <w:sz w:val="24"/>
          <w:szCs w:val="28"/>
        </w:rPr>
        <w:t xml:space="preserve"> </w:t>
      </w:r>
      <w:proofErr w:type="spellStart"/>
      <w:r w:rsidRPr="00472A87">
        <w:rPr>
          <w:sz w:val="24"/>
          <w:szCs w:val="28"/>
        </w:rPr>
        <w:t>Сайдалиевна</w:t>
      </w:r>
      <w:proofErr w:type="spellEnd"/>
      <w:r w:rsidRPr="00472A87">
        <w:rPr>
          <w:sz w:val="24"/>
          <w:szCs w:val="28"/>
        </w:rPr>
        <w:t xml:space="preserve"> - специалист муниципального образования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сельсовет, секретарь комиссии;</w:t>
      </w:r>
    </w:p>
    <w:p w:rsidR="00472A87" w:rsidRPr="00472A87" w:rsidRDefault="00472A87" w:rsidP="00472A87">
      <w:pPr>
        <w:tabs>
          <w:tab w:val="num" w:pos="0"/>
        </w:tabs>
        <w:autoSpaceDE/>
        <w:autoSpaceDN/>
        <w:ind w:firstLine="567"/>
        <w:jc w:val="both"/>
        <w:rPr>
          <w:sz w:val="24"/>
          <w:szCs w:val="28"/>
        </w:rPr>
      </w:pPr>
    </w:p>
    <w:p w:rsidR="00472A87" w:rsidRPr="00472A87" w:rsidRDefault="00472A87" w:rsidP="00472A87">
      <w:pPr>
        <w:tabs>
          <w:tab w:val="num" w:pos="0"/>
        </w:tabs>
        <w:autoSpaceDE/>
        <w:autoSpaceDN/>
        <w:ind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>Члены комиссии:</w:t>
      </w:r>
    </w:p>
    <w:p w:rsidR="00472A87" w:rsidRPr="00472A87" w:rsidRDefault="00472A87" w:rsidP="00472A87">
      <w:pPr>
        <w:tabs>
          <w:tab w:val="num" w:pos="0"/>
        </w:tabs>
        <w:autoSpaceDE/>
        <w:autoSpaceDN/>
        <w:ind w:firstLine="567"/>
        <w:jc w:val="both"/>
        <w:rPr>
          <w:sz w:val="24"/>
          <w:szCs w:val="28"/>
        </w:rPr>
      </w:pPr>
    </w:p>
    <w:p w:rsidR="00472A87" w:rsidRPr="00472A87" w:rsidRDefault="00472A87" w:rsidP="00472A87">
      <w:pPr>
        <w:numPr>
          <w:ilvl w:val="0"/>
          <w:numId w:val="3"/>
        </w:numPr>
        <w:tabs>
          <w:tab w:val="num" w:pos="0"/>
        </w:tabs>
        <w:autoSpaceDE/>
        <w:autoSpaceDN/>
        <w:ind w:left="0"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>Кислица Лариса Николаевна – помощник начальника отделения (подготовки и призыва граждан на военную службу) Военного комиссариата (</w:t>
      </w:r>
      <w:proofErr w:type="spellStart"/>
      <w:r w:rsidRPr="00472A87">
        <w:rPr>
          <w:sz w:val="24"/>
          <w:szCs w:val="28"/>
        </w:rPr>
        <w:t>Саракташского</w:t>
      </w:r>
      <w:proofErr w:type="spellEnd"/>
      <w:r w:rsidRPr="00472A87">
        <w:rPr>
          <w:sz w:val="24"/>
          <w:szCs w:val="28"/>
        </w:rPr>
        <w:t xml:space="preserve"> и Беляевского районов Оренбургской области), депутат Совета депутатов МО </w:t>
      </w:r>
      <w:proofErr w:type="spellStart"/>
      <w:r w:rsidRPr="00472A87">
        <w:rPr>
          <w:sz w:val="24"/>
          <w:szCs w:val="28"/>
        </w:rPr>
        <w:t>Беляевский</w:t>
      </w:r>
      <w:proofErr w:type="spellEnd"/>
      <w:r w:rsidRPr="00472A87">
        <w:rPr>
          <w:sz w:val="24"/>
          <w:szCs w:val="28"/>
        </w:rPr>
        <w:t xml:space="preserve"> сельсовет (по согласованию)</w:t>
      </w:r>
      <w:r w:rsidR="000A714A" w:rsidRPr="000A714A">
        <w:rPr>
          <w:sz w:val="24"/>
          <w:szCs w:val="28"/>
        </w:rPr>
        <w:t>;</w:t>
      </w:r>
    </w:p>
    <w:p w:rsidR="00472A87" w:rsidRPr="00472A87" w:rsidRDefault="00472A87" w:rsidP="00472A87">
      <w:pPr>
        <w:numPr>
          <w:ilvl w:val="0"/>
          <w:numId w:val="3"/>
        </w:numPr>
        <w:tabs>
          <w:tab w:val="num" w:pos="0"/>
        </w:tabs>
        <w:autoSpaceDE/>
        <w:autoSpaceDN/>
        <w:ind w:left="0" w:firstLine="567"/>
        <w:jc w:val="both"/>
        <w:rPr>
          <w:sz w:val="24"/>
          <w:szCs w:val="28"/>
        </w:rPr>
      </w:pPr>
      <w:r w:rsidRPr="00472A87">
        <w:rPr>
          <w:sz w:val="24"/>
          <w:szCs w:val="28"/>
        </w:rPr>
        <w:t>Иванова Ольга Яковлевна – директор государственного бюджетного учреждения социального обслуживания Оренбургской области «Комплексный центр социального обслуживания населения» в Беляевском районе</w:t>
      </w:r>
      <w:r w:rsidRPr="00472A87">
        <w:rPr>
          <w:color w:val="0C0E31"/>
          <w:sz w:val="24"/>
          <w:szCs w:val="28"/>
          <w:shd w:val="clear" w:color="auto" w:fill="FFFFFF"/>
        </w:rPr>
        <w:t xml:space="preserve"> (по согласованию)</w:t>
      </w:r>
      <w:r w:rsidRPr="000A714A">
        <w:rPr>
          <w:color w:val="0C0E31"/>
          <w:sz w:val="24"/>
          <w:szCs w:val="28"/>
          <w:shd w:val="clear" w:color="auto" w:fill="FFFFFF"/>
        </w:rPr>
        <w:t>.</w:t>
      </w:r>
    </w:p>
    <w:p w:rsidR="00472A87" w:rsidRPr="00472A87" w:rsidRDefault="00472A87" w:rsidP="00472A87">
      <w:pPr>
        <w:autoSpaceDE/>
        <w:autoSpaceDN/>
        <w:jc w:val="both"/>
        <w:rPr>
          <w:sz w:val="24"/>
          <w:szCs w:val="28"/>
        </w:rPr>
      </w:pPr>
      <w:r w:rsidRPr="00472A87">
        <w:rPr>
          <w:sz w:val="24"/>
          <w:szCs w:val="28"/>
        </w:rPr>
        <w:t xml:space="preserve">  </w:t>
      </w:r>
    </w:p>
    <w:p w:rsidR="00472A87" w:rsidRPr="00472A87" w:rsidRDefault="00472A87" w:rsidP="00472A87">
      <w:pPr>
        <w:autoSpaceDE/>
        <w:autoSpaceDN/>
        <w:jc w:val="both"/>
        <w:rPr>
          <w:sz w:val="28"/>
          <w:szCs w:val="28"/>
        </w:rPr>
      </w:pPr>
      <w:r w:rsidRPr="00472A87">
        <w:rPr>
          <w:sz w:val="28"/>
          <w:szCs w:val="28"/>
        </w:rPr>
        <w:t xml:space="preserve">  </w:t>
      </w:r>
    </w:p>
    <w:p w:rsidR="000A714A" w:rsidRPr="00472A87" w:rsidRDefault="00472A87" w:rsidP="00472A87">
      <w:pPr>
        <w:autoSpaceDE/>
        <w:autoSpaceDN/>
        <w:jc w:val="both"/>
        <w:rPr>
          <w:sz w:val="28"/>
          <w:szCs w:val="28"/>
        </w:rPr>
      </w:pPr>
      <w:r w:rsidRPr="00472A87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714A" w:rsidRPr="000A714A" w:rsidTr="000A714A">
        <w:trPr>
          <w:cantSplit/>
          <w:trHeight w:val="1034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АДМИНИСТРАЦИЯ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МУНИЦИПАЛЬНОГО ОБРАЗОВАНИЯ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БЕЛЯЕВСКИЙ СЕЛЬСОВЕТ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0A714A" w:rsidRPr="000A714A" w:rsidTr="000A714A">
        <w:trPr>
          <w:cantSplit/>
          <w:trHeight w:val="1078"/>
        </w:trPr>
        <w:tc>
          <w:tcPr>
            <w:tcW w:w="9072" w:type="dxa"/>
            <w:vAlign w:val="bottom"/>
          </w:tcPr>
          <w:p w:rsidR="000A714A" w:rsidRPr="000A714A" w:rsidRDefault="000A714A" w:rsidP="000A714A">
            <w:pPr>
              <w:autoSpaceDE/>
              <w:autoSpaceDN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ПОСТАНОВЛЕНИЕ</w:t>
            </w:r>
          </w:p>
          <w:p w:rsidR="000A714A" w:rsidRPr="000A714A" w:rsidRDefault="000A714A" w:rsidP="000A714A">
            <w:pPr>
              <w:autoSpaceDE/>
              <w:autoSpaceDN/>
              <w:rPr>
                <w:rFonts w:cs="Calibri"/>
                <w:bCs/>
                <w:noProof/>
                <w:sz w:val="24"/>
                <w:szCs w:val="24"/>
              </w:rPr>
            </w:pPr>
          </w:p>
        </w:tc>
      </w:tr>
    </w:tbl>
    <w:p w:rsidR="000A714A" w:rsidRPr="000A714A" w:rsidRDefault="000A714A" w:rsidP="000A714A">
      <w:pPr>
        <w:tabs>
          <w:tab w:val="left" w:pos="4536"/>
        </w:tabs>
        <w:autoSpaceDE/>
        <w:autoSpaceDN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17.02.2022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0A714A">
        <w:rPr>
          <w:sz w:val="24"/>
          <w:szCs w:val="24"/>
        </w:rPr>
        <w:t xml:space="preserve">   № 17-п</w:t>
      </w:r>
    </w:p>
    <w:p w:rsidR="000A714A" w:rsidRPr="000A714A" w:rsidRDefault="000A714A" w:rsidP="000A714A">
      <w:pPr>
        <w:tabs>
          <w:tab w:val="left" w:pos="4536"/>
        </w:tabs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 xml:space="preserve">Об утверждении порядка санкционирования оплаты </w:t>
      </w:r>
      <w:proofErr w:type="gramStart"/>
      <w:r w:rsidRPr="000A714A">
        <w:rPr>
          <w:sz w:val="24"/>
          <w:szCs w:val="24"/>
        </w:rPr>
        <w:t>денежных</w:t>
      </w:r>
      <w:proofErr w:type="gramEnd"/>
      <w:r w:rsidRPr="000A714A">
        <w:rPr>
          <w:sz w:val="24"/>
          <w:szCs w:val="24"/>
        </w:rPr>
        <w:t xml:space="preserve"> </w:t>
      </w:r>
    </w:p>
    <w:p w:rsid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 xml:space="preserve">обязательств Администрации муниципального образования </w:t>
      </w: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  <w:proofErr w:type="spellStart"/>
      <w:r w:rsidRPr="000A714A">
        <w:rPr>
          <w:sz w:val="24"/>
          <w:szCs w:val="24"/>
        </w:rPr>
        <w:t>Беляевский</w:t>
      </w:r>
      <w:proofErr w:type="spellEnd"/>
      <w:r w:rsidRPr="000A714A">
        <w:rPr>
          <w:sz w:val="24"/>
          <w:szCs w:val="24"/>
        </w:rPr>
        <w:t xml:space="preserve"> сельсовет Беляевского района Оренбургской области</w:t>
      </w: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 xml:space="preserve">В соответствии с Бюджетным кодексом Российской Федерации, нормативными правовыми актами муниципального образования </w:t>
      </w:r>
      <w:proofErr w:type="spellStart"/>
      <w:r w:rsidRPr="000A714A">
        <w:rPr>
          <w:bCs/>
          <w:sz w:val="24"/>
          <w:szCs w:val="24"/>
          <w:lang w:eastAsia="en-US"/>
        </w:rPr>
        <w:t>Беляевский</w:t>
      </w:r>
      <w:proofErr w:type="spellEnd"/>
      <w:r w:rsidRPr="000A714A">
        <w:rPr>
          <w:bCs/>
          <w:sz w:val="24"/>
          <w:szCs w:val="24"/>
          <w:lang w:eastAsia="en-US"/>
        </w:rPr>
        <w:t xml:space="preserve"> сельсовет Беляевского района Оренбургской области:</w:t>
      </w: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>1.</w:t>
      </w:r>
      <w:r w:rsidRPr="000A714A">
        <w:rPr>
          <w:bCs/>
          <w:sz w:val="24"/>
          <w:szCs w:val="24"/>
          <w:lang w:eastAsia="en-US"/>
        </w:rPr>
        <w:tab/>
        <w:t xml:space="preserve">Утвердить Порядок </w:t>
      </w:r>
      <w:proofErr w:type="gramStart"/>
      <w:r w:rsidRPr="000A714A">
        <w:rPr>
          <w:bCs/>
          <w:sz w:val="24"/>
          <w:szCs w:val="24"/>
          <w:lang w:eastAsia="en-US"/>
        </w:rPr>
        <w:t>санкционирования оплаты денежных обязательств Администрации муниципального образования</w:t>
      </w:r>
      <w:proofErr w:type="gramEnd"/>
      <w:r w:rsidRPr="000A714A">
        <w:rPr>
          <w:bCs/>
          <w:sz w:val="24"/>
          <w:szCs w:val="24"/>
          <w:lang w:eastAsia="en-US"/>
        </w:rPr>
        <w:t xml:space="preserve"> </w:t>
      </w:r>
      <w:proofErr w:type="spellStart"/>
      <w:r w:rsidRPr="000A714A">
        <w:rPr>
          <w:bCs/>
          <w:sz w:val="24"/>
          <w:szCs w:val="24"/>
          <w:lang w:eastAsia="en-US"/>
        </w:rPr>
        <w:t>Беляевский</w:t>
      </w:r>
      <w:proofErr w:type="spellEnd"/>
      <w:r w:rsidRPr="000A714A">
        <w:rPr>
          <w:bCs/>
          <w:sz w:val="24"/>
          <w:szCs w:val="24"/>
          <w:lang w:eastAsia="en-US"/>
        </w:rPr>
        <w:t xml:space="preserve"> сельсовет Беляевского района Оренбургской области.</w:t>
      </w: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>2.</w:t>
      </w:r>
      <w:r w:rsidRPr="000A714A">
        <w:rPr>
          <w:bCs/>
          <w:sz w:val="24"/>
          <w:szCs w:val="24"/>
          <w:lang w:eastAsia="en-US"/>
        </w:rPr>
        <w:tab/>
      </w:r>
      <w:proofErr w:type="gramStart"/>
      <w:r w:rsidRPr="000A714A">
        <w:rPr>
          <w:bCs/>
          <w:sz w:val="24"/>
          <w:szCs w:val="24"/>
          <w:lang w:eastAsia="en-US"/>
        </w:rPr>
        <w:t>Контроль за</w:t>
      </w:r>
      <w:proofErr w:type="gramEnd"/>
      <w:r w:rsidRPr="000A714A">
        <w:rPr>
          <w:bCs/>
          <w:sz w:val="24"/>
          <w:szCs w:val="24"/>
          <w:lang w:eastAsia="en-US"/>
        </w:rPr>
        <w:t xml:space="preserve"> исполнением настоящего постановления возлагаю на специалиста, исполняющего обязанности по ведению бухгалтерского учета. </w:t>
      </w: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>3. Настоящее постановление вступает в силу с момента подписания и распространяет свои действия с 01 января 2022 года.</w:t>
      </w:r>
    </w:p>
    <w:p w:rsidR="000A714A" w:rsidRPr="000A714A" w:rsidRDefault="000A714A" w:rsidP="000A714A">
      <w:pPr>
        <w:autoSpaceDE/>
        <w:autoSpaceDN/>
        <w:ind w:firstLine="709"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A714A" w:rsidRPr="000A714A" w:rsidTr="000A714A">
        <w:trPr>
          <w:trHeight w:val="477"/>
        </w:trPr>
        <w:tc>
          <w:tcPr>
            <w:tcW w:w="4758" w:type="dxa"/>
            <w:hideMark/>
          </w:tcPr>
          <w:p w:rsidR="000A714A" w:rsidRPr="000A714A" w:rsidRDefault="000A714A" w:rsidP="000A714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0A714A">
              <w:rPr>
                <w:sz w:val="24"/>
                <w:szCs w:val="24"/>
                <w:lang w:eastAsia="en-US"/>
              </w:rPr>
              <w:t>Глава муниципального образования</w:t>
            </w:r>
          </w:p>
          <w:p w:rsidR="000A714A" w:rsidRPr="000A714A" w:rsidRDefault="000A714A" w:rsidP="000A714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  <w:hideMark/>
          </w:tcPr>
          <w:p w:rsidR="000A714A" w:rsidRPr="000A714A" w:rsidRDefault="000A714A" w:rsidP="000A714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0A714A">
              <w:rPr>
                <w:sz w:val="24"/>
                <w:szCs w:val="24"/>
                <w:lang w:eastAsia="en-US"/>
              </w:rPr>
              <w:t xml:space="preserve">  </w:t>
            </w:r>
            <w:r w:rsidRPr="002C34D9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2C34D9" w:rsidRPr="002C34D9">
              <w:rPr>
                <w:i/>
                <w:sz w:val="24"/>
                <w:szCs w:val="24"/>
                <w:lang w:eastAsia="en-US"/>
              </w:rPr>
              <w:t>подпись</w:t>
            </w:r>
            <w:r w:rsidRPr="000A714A">
              <w:rPr>
                <w:sz w:val="24"/>
                <w:szCs w:val="24"/>
                <w:lang w:eastAsia="en-US"/>
              </w:rPr>
              <w:t xml:space="preserve">                                 </w:t>
            </w:r>
            <w:proofErr w:type="spellStart"/>
            <w:r w:rsidRPr="000A714A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0A714A" w:rsidRPr="000A714A" w:rsidRDefault="000A714A" w:rsidP="000A714A">
      <w:pPr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lastRenderedPageBreak/>
        <w:t xml:space="preserve">Приложение 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к постановлению администрации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муниципального образования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proofErr w:type="spellStart"/>
      <w:r w:rsidRPr="000A714A">
        <w:rPr>
          <w:sz w:val="24"/>
          <w:szCs w:val="24"/>
        </w:rPr>
        <w:t>Беляевский</w:t>
      </w:r>
      <w:proofErr w:type="spellEnd"/>
      <w:r w:rsidRPr="000A714A">
        <w:rPr>
          <w:sz w:val="24"/>
          <w:szCs w:val="24"/>
        </w:rPr>
        <w:t xml:space="preserve"> сельсовет 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от 17.02.2022 № 17-п</w:t>
      </w:r>
    </w:p>
    <w:p w:rsidR="000A714A" w:rsidRPr="000A714A" w:rsidRDefault="000A714A" w:rsidP="000A714A">
      <w:pPr>
        <w:autoSpaceDE/>
        <w:autoSpaceDN/>
        <w:rPr>
          <w:b/>
          <w:sz w:val="24"/>
          <w:szCs w:val="24"/>
        </w:rPr>
      </w:pPr>
    </w:p>
    <w:p w:rsidR="000A714A" w:rsidRPr="000A714A" w:rsidRDefault="000A714A" w:rsidP="000A714A">
      <w:pPr>
        <w:autoSpaceDE/>
        <w:autoSpaceDN/>
        <w:rPr>
          <w:b/>
          <w:sz w:val="24"/>
          <w:szCs w:val="24"/>
        </w:rPr>
      </w:pPr>
    </w:p>
    <w:p w:rsidR="000A714A" w:rsidRPr="000A714A" w:rsidRDefault="000A714A" w:rsidP="000A714A">
      <w:pPr>
        <w:widowControl w:val="0"/>
        <w:ind w:left="709" w:hanging="283"/>
        <w:jc w:val="center"/>
        <w:rPr>
          <w:b/>
          <w:bCs/>
          <w:sz w:val="24"/>
          <w:szCs w:val="24"/>
        </w:rPr>
      </w:pPr>
      <w:r w:rsidRPr="000A714A">
        <w:rPr>
          <w:b/>
          <w:bCs/>
          <w:sz w:val="24"/>
          <w:szCs w:val="24"/>
        </w:rPr>
        <w:t>ПОРЯДОК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jc w:val="center"/>
        <w:rPr>
          <w:b/>
          <w:sz w:val="24"/>
          <w:szCs w:val="24"/>
        </w:rPr>
      </w:pPr>
      <w:r w:rsidRPr="000A714A">
        <w:rPr>
          <w:b/>
          <w:sz w:val="24"/>
          <w:szCs w:val="24"/>
        </w:rPr>
        <w:t xml:space="preserve">САНКЦИОНИРОВАНИЯ ОПЛАТЫ ДЕНЕЖНЫХ ОБЯЗАТЕЛЬСТВ 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jc w:val="center"/>
        <w:rPr>
          <w:b/>
          <w:sz w:val="24"/>
          <w:szCs w:val="24"/>
        </w:rPr>
      </w:pPr>
      <w:r w:rsidRPr="000A714A">
        <w:rPr>
          <w:b/>
          <w:sz w:val="24"/>
          <w:szCs w:val="24"/>
        </w:rPr>
        <w:t>АДМИНИСТРАЦИИ БЕЛЯЕВСКОГО СЕЛЬСОВЕТА БЕЛЯЕВСКОГО РАЙОНА ОРЕНБУРГСКОЙ ОБЛАСТИ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jc w:val="center"/>
        <w:rPr>
          <w:b/>
          <w:sz w:val="24"/>
          <w:szCs w:val="24"/>
        </w:rPr>
      </w:pPr>
    </w:p>
    <w:p w:rsidR="000A714A" w:rsidRPr="000A714A" w:rsidRDefault="000A714A" w:rsidP="000A714A">
      <w:pPr>
        <w:adjustRightInd w:val="0"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Настоящий Порядок разработан в соответствии с Бюджетным кодексом Российской Федерации,</w:t>
      </w:r>
      <w:r w:rsidRPr="000A714A">
        <w:rPr>
          <w:rFonts w:ascii="Courier New" w:hAnsi="Courier New" w:cs="Courier New"/>
          <w:sz w:val="24"/>
          <w:szCs w:val="24"/>
        </w:rPr>
        <w:t xml:space="preserve"> </w:t>
      </w:r>
      <w:r w:rsidRPr="000A714A">
        <w:rPr>
          <w:sz w:val="24"/>
          <w:szCs w:val="24"/>
        </w:rPr>
        <w:t xml:space="preserve">нормативными правовыми актами муниципального образования и устанавливает порядок санкционирования оплаты денежных обязательств Администрации муниципального образования </w:t>
      </w:r>
      <w:proofErr w:type="spellStart"/>
      <w:r w:rsidRPr="000A714A">
        <w:rPr>
          <w:sz w:val="24"/>
          <w:szCs w:val="24"/>
        </w:rPr>
        <w:t>Беляевский</w:t>
      </w:r>
      <w:proofErr w:type="spellEnd"/>
      <w:r w:rsidRPr="000A714A">
        <w:rPr>
          <w:sz w:val="24"/>
          <w:szCs w:val="24"/>
        </w:rPr>
        <w:t xml:space="preserve"> сельсовет Беляевского района Оренбургской области (далее – получатель бюджетных средств), лицевые счета которых открыты в Отделе № 16 Управления Федерального казначейства по Оренбургской области (далее – отдел № 16).</w:t>
      </w:r>
      <w:proofErr w:type="gramEnd"/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Для оплаты денежных обязательств получатель бюджетных сре</w:t>
      </w:r>
      <w:proofErr w:type="gramStart"/>
      <w:r w:rsidRPr="000A714A">
        <w:rPr>
          <w:sz w:val="24"/>
          <w:szCs w:val="24"/>
        </w:rPr>
        <w:t>дств пр</w:t>
      </w:r>
      <w:proofErr w:type="gramEnd"/>
      <w:r w:rsidRPr="000A714A">
        <w:rPr>
          <w:sz w:val="24"/>
          <w:szCs w:val="24"/>
        </w:rPr>
        <w:t>едставляет в отдел № 16 распоряжение о совершении казначейского платежа в соответствии с требованиями, установленными настоящим Порядком (далее - распоряжение).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Отдел № 16 проверяет распоряжение на соответствие установленной форме и наличие в нём соответствующих реквизитов и показателей: 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подписей, соответствующих имеющимся образцам, представленным получателем бюджетных средств,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уникального кода получателя бюджетных средств по реестру участников бюджетного процесса,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соответствие кодов классификации расходов бюджета, указанных в распоряжении кодам бюджетной классификации Российской Федерации, действующим в текущем финансовом году,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соответствие вида расходов текстовому назначению платежа, 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не превышение сумм остаткам средств, учтенных на лицевом счете; 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номера соответствующего лицевого счета, открытого получателю бюджетных средств;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вида средств;</w:t>
      </w:r>
    </w:p>
    <w:p w:rsidR="000A714A" w:rsidRPr="000A714A" w:rsidRDefault="000A714A" w:rsidP="000A714A">
      <w:pPr>
        <w:tabs>
          <w:tab w:val="left" w:pos="567"/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- реквизитов (номер, дата) документа, на основании которых возникают бюджетные обязательства и (или) документа, подтверждающего возникновение денежного обязательства, это - договор (муниципальный контракт, соглашение) и (или) акт и (или) акт выполненных работ (оказанных услуг) и (или) акт приемки-передачи и (или) счет и (или) счет-фактура и (или) накладная и (или) УПД и (или) квитанция и иные документы, предусмотренные нормативными актами муниципального образования и</w:t>
      </w:r>
      <w:proofErr w:type="gramEnd"/>
      <w:r w:rsidRPr="000A714A">
        <w:rPr>
          <w:sz w:val="24"/>
          <w:szCs w:val="24"/>
        </w:rPr>
        <w:t xml:space="preserve"> законодательством Российской Федерации.</w:t>
      </w:r>
    </w:p>
    <w:p w:rsidR="000A714A" w:rsidRPr="000A714A" w:rsidRDefault="000A714A" w:rsidP="000A714A">
      <w:pPr>
        <w:tabs>
          <w:tab w:val="left" w:pos="567"/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В одном распоряжении может содержаться несколько сумм перечислений по разным кодам классификации расходов в рамках одного денежного обязательства получателя бюджетных средств.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Оплата денежных обязательств по авансовым платежам, предоплаты за поставку товаров, выполнение работ, оказание услуг </w:t>
      </w:r>
      <w:r w:rsidRPr="000A714A">
        <w:rPr>
          <w:color w:val="000000"/>
          <w:sz w:val="24"/>
          <w:szCs w:val="24"/>
          <w:lang w:bidi="ru-RU"/>
        </w:rPr>
        <w:t>производится получателем бюджетных сре</w:t>
      </w:r>
      <w:proofErr w:type="gramStart"/>
      <w:r w:rsidRPr="000A714A">
        <w:rPr>
          <w:color w:val="000000"/>
          <w:sz w:val="24"/>
          <w:szCs w:val="24"/>
          <w:lang w:bidi="ru-RU"/>
        </w:rPr>
        <w:t>дств в п</w:t>
      </w:r>
      <w:proofErr w:type="gramEnd"/>
      <w:r w:rsidRPr="000A714A">
        <w:rPr>
          <w:color w:val="000000"/>
          <w:sz w:val="24"/>
          <w:szCs w:val="24"/>
          <w:lang w:bidi="ru-RU"/>
        </w:rPr>
        <w:t xml:space="preserve">орядке, установленном муниципальными нормативными правовыми актами получателя бюджетных средств. Ответственность за размер авансового платежа </w:t>
      </w:r>
      <w:r w:rsidRPr="000A714A">
        <w:rPr>
          <w:sz w:val="24"/>
          <w:szCs w:val="24"/>
        </w:rPr>
        <w:t xml:space="preserve">несет получатель бюджетных средств.  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lastRenderedPageBreak/>
        <w:t>При закупке товаров, работ, услуг в сфере информационно-коммуникационных технологий, код бюджетной классификации определяется и устанавливается актом финансового органа муниципального образования.</w:t>
      </w:r>
    </w:p>
    <w:p w:rsidR="000A714A" w:rsidRPr="000A714A" w:rsidRDefault="000A714A" w:rsidP="000A714A">
      <w:pPr>
        <w:tabs>
          <w:tab w:val="left" w:pos="709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При расходовании средств на текущий и капитальный ремонт имущества, зданий и сооружений, ответственность за соответствие выполненных работ работам, предусмотренным в смете, несет получатель бюджетных средств. По дополнительным услугам (составление сметы, экспертиза сметы и другим аналогичным услугам), производимым при 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год.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При оплате денежных обязательств, возникших из договора (муниципального контракта) предметом которого являются работы и услуги для обеспечения государственных (муниципальных) нужд в области геодезии и картографии, расходов связанных с оплатой работ по составлению межевых планов границ земельных участков,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год.</w:t>
      </w:r>
      <w:proofErr w:type="gramEnd"/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Получатель средств бюджета представляет в отдел № 16 вместе с распоряжением указанный в нем документ, подтверждающий возникновение денежного обязательства и документ, подтверждающий возникновение бюджетного обязательств в форме электронной копии документа, созданной посредством его сканирования, или представляет на бумажном носителе в случае поломки или отсутствие сканера. 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Ответственность за правильность оформления и достоверность представленных документов, соблюдение норм расходов, авансирование расходов возлагается на получателей бюджетных средств.    </w:t>
      </w:r>
    </w:p>
    <w:p w:rsidR="000A714A" w:rsidRPr="000A714A" w:rsidRDefault="000A714A" w:rsidP="000A714A">
      <w:pPr>
        <w:widowControl w:val="0"/>
        <w:tabs>
          <w:tab w:val="left" w:pos="1254"/>
        </w:tabs>
        <w:autoSpaceDE/>
        <w:autoSpaceDN/>
        <w:spacing w:line="320" w:lineRule="exact"/>
        <w:ind w:firstLine="567"/>
        <w:jc w:val="both"/>
        <w:rPr>
          <w:bCs/>
          <w:sz w:val="24"/>
          <w:szCs w:val="24"/>
        </w:rPr>
      </w:pPr>
      <w:r w:rsidRPr="000A714A">
        <w:rPr>
          <w:sz w:val="24"/>
          <w:szCs w:val="24"/>
        </w:rPr>
        <w:t xml:space="preserve">При санкционировании оплаты денежного обязательства, возникающего согласно указанному в распоряжении номеру учтенного органом Федерального казначейства бюджетного обязательства получателя бюджетных средств, осуществляется проверка соответствия информации, указанной в распоряжении, реквизитам и показателям, указанным в Сведениях о бюджетном обязательстве </w:t>
      </w:r>
      <w:proofErr w:type="gramStart"/>
      <w:r w:rsidRPr="000A714A">
        <w:rPr>
          <w:sz w:val="24"/>
          <w:szCs w:val="24"/>
        </w:rPr>
        <w:t>на</w:t>
      </w:r>
      <w:proofErr w:type="gramEnd"/>
      <w:r w:rsidRPr="000A714A">
        <w:rPr>
          <w:sz w:val="24"/>
          <w:szCs w:val="24"/>
        </w:rPr>
        <w:t>:</w:t>
      </w:r>
      <w:r w:rsidRPr="000A714A">
        <w:rPr>
          <w:bCs/>
          <w:sz w:val="24"/>
          <w:szCs w:val="24"/>
        </w:rPr>
        <w:t xml:space="preserve"> </w:t>
      </w:r>
    </w:p>
    <w:p w:rsidR="000A714A" w:rsidRPr="000A714A" w:rsidRDefault="000A714A" w:rsidP="000A714A">
      <w:pPr>
        <w:widowControl w:val="0"/>
        <w:autoSpaceDE/>
        <w:autoSpaceDN/>
        <w:spacing w:line="320" w:lineRule="exact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соответствие кода (кодов) классификации расходов по бюджетному обязательству и платежу по распоряжению;</w:t>
      </w:r>
    </w:p>
    <w:p w:rsidR="000A714A" w:rsidRPr="000A714A" w:rsidRDefault="000A714A" w:rsidP="000A714A">
      <w:pPr>
        <w:widowControl w:val="0"/>
        <w:tabs>
          <w:tab w:val="left" w:pos="8795"/>
        </w:tabs>
        <w:autoSpaceDE/>
        <w:autoSpaceDN/>
        <w:spacing w:line="320" w:lineRule="exact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соответствие предмета бюджетного обязательства и содержания текста назначения платежа, </w:t>
      </w:r>
      <w:proofErr w:type="gramStart"/>
      <w:r w:rsidRPr="000A714A">
        <w:rPr>
          <w:sz w:val="24"/>
          <w:szCs w:val="24"/>
        </w:rPr>
        <w:t>указанному</w:t>
      </w:r>
      <w:proofErr w:type="gramEnd"/>
      <w:r w:rsidRPr="000A714A">
        <w:rPr>
          <w:sz w:val="24"/>
          <w:szCs w:val="24"/>
        </w:rPr>
        <w:t xml:space="preserve"> в распоряжении;</w:t>
      </w:r>
      <w:r w:rsidRPr="000A714A">
        <w:rPr>
          <w:sz w:val="24"/>
          <w:szCs w:val="24"/>
        </w:rPr>
        <w:tab/>
      </w:r>
    </w:p>
    <w:p w:rsidR="000A714A" w:rsidRPr="000A714A" w:rsidRDefault="000A714A" w:rsidP="000A714A">
      <w:pPr>
        <w:widowControl w:val="0"/>
        <w:autoSpaceDE/>
        <w:autoSpaceDN/>
        <w:spacing w:line="320" w:lineRule="exact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соответствие кода валюты, в которой принято бюджетное обязательство, и кода валюты, в которой должен быть осуществлен платеж;</w:t>
      </w:r>
    </w:p>
    <w:p w:rsidR="000A714A" w:rsidRPr="000A714A" w:rsidRDefault="000A714A" w:rsidP="000A714A">
      <w:pPr>
        <w:widowControl w:val="0"/>
        <w:autoSpaceDE/>
        <w:autoSpaceDN/>
        <w:spacing w:line="320" w:lineRule="exact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соответствие наименования, ИНН получателя средств, указанных в распоряжении, наименованию, ИНН получателя средств, указанных в бюджетном обязательстве (при наличии); </w:t>
      </w:r>
    </w:p>
    <w:p w:rsidR="000A714A" w:rsidRPr="000A714A" w:rsidRDefault="000A714A" w:rsidP="000A714A">
      <w:pPr>
        <w:widowControl w:val="0"/>
        <w:autoSpaceDE/>
        <w:autoSpaceDN/>
        <w:spacing w:line="320" w:lineRule="exact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не превышение суммы кассового расхода над суммой неисполненного бюджетного обязательства.</w:t>
      </w:r>
    </w:p>
    <w:p w:rsidR="000A714A" w:rsidRPr="000A714A" w:rsidRDefault="000A714A" w:rsidP="000A714A">
      <w:pPr>
        <w:adjustRightInd w:val="0"/>
        <w:ind w:firstLine="567"/>
        <w:jc w:val="both"/>
        <w:rPr>
          <w:b/>
          <w:bCs/>
          <w:sz w:val="24"/>
          <w:szCs w:val="24"/>
        </w:rPr>
      </w:pPr>
      <w:r w:rsidRPr="000A714A">
        <w:rPr>
          <w:bCs/>
          <w:sz w:val="24"/>
          <w:szCs w:val="24"/>
        </w:rPr>
        <w:t>В случае если информация, указанная в распоряжении, не соответствуют требованиям, установленным настоящим Порядком Отдел № 16 возвращает распоряжение получателю бюджетных средств с направлением Протокола в электронном виде, в котором указывается причина возврата.</w:t>
      </w:r>
      <w:r w:rsidRPr="000A714A">
        <w:rPr>
          <w:sz w:val="24"/>
          <w:szCs w:val="24"/>
        </w:rPr>
        <w:t xml:space="preserve"> 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Не подлежат санкционированию расходы получателя бюджетных средств, связанные </w:t>
      </w:r>
      <w:proofErr w:type="gramStart"/>
      <w:r w:rsidRPr="000A714A">
        <w:rPr>
          <w:sz w:val="24"/>
          <w:szCs w:val="24"/>
        </w:rPr>
        <w:t>с</w:t>
      </w:r>
      <w:proofErr w:type="gramEnd"/>
      <w:r w:rsidRPr="000A714A">
        <w:rPr>
          <w:sz w:val="24"/>
          <w:szCs w:val="24"/>
        </w:rPr>
        <w:t>: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труда работников;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расходов по служебным командировкам;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lastRenderedPageBreak/>
        <w:t>- расходованием средств на приобретение товаров, оплату работ и услуг путем проведения расчетов наличными деньгами;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 на приобретение товаров, оплату работ и услуг путем перечисления средств подотчет сотруднику организации;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расходов по договорам гражданско-правового характера;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расходов по договорам, заключенным с физическими лицами;</w:t>
      </w:r>
    </w:p>
    <w:p w:rsidR="000A714A" w:rsidRPr="000A714A" w:rsidRDefault="000A714A" w:rsidP="000A714A">
      <w:pPr>
        <w:tabs>
          <w:tab w:val="left" w:pos="3825"/>
        </w:tabs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платежей, взносов собственников помещений на капитальный ремонт общего имущества многоквартирных домов;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расходов, осуществляемых в рамках целевых программ, адресных инвестиционных программ;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 социальными выплатами населению;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с предоставлением межбюджетных трансфертов, субсидий, субвенций, дотаций, бюджетных инвестиций; 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расходов на подготовку и проведение выборов;</w:t>
      </w:r>
    </w:p>
    <w:p w:rsidR="000A714A" w:rsidRPr="000A714A" w:rsidRDefault="000A714A" w:rsidP="000A714A">
      <w:pPr>
        <w:autoSpaceDE/>
        <w:autoSpaceDN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 исполнением решений по актам проверки, исполнительных листов, судебных актов по искам к муниципальному образованию о возмещении вреда, причиненного гражданину или юридическому лицу;</w:t>
      </w:r>
    </w:p>
    <w:p w:rsidR="000A714A" w:rsidRPr="000A714A" w:rsidRDefault="000A714A" w:rsidP="000A714A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расходованием средств, связанных с оплатой налогов, штрафов, взносов, расчетов за негативное воздействие на окружающую среду, перечислений в фонды;</w:t>
      </w:r>
    </w:p>
    <w:p w:rsidR="000A714A" w:rsidRPr="000A714A" w:rsidRDefault="000A714A" w:rsidP="000A714A">
      <w:pPr>
        <w:tabs>
          <w:tab w:val="left" w:pos="567"/>
        </w:tabs>
        <w:autoSpaceDE/>
        <w:autoSpaceDN/>
        <w:jc w:val="both"/>
        <w:rPr>
          <w:sz w:val="24"/>
          <w:szCs w:val="24"/>
        </w:rPr>
      </w:pPr>
      <w:r w:rsidRPr="000A714A">
        <w:rPr>
          <w:sz w:val="24"/>
          <w:szCs w:val="24"/>
        </w:rPr>
        <w:t>- с осуществлением исполнения решений налогового органа.</w:t>
      </w:r>
    </w:p>
    <w:p w:rsidR="000A714A" w:rsidRPr="000A714A" w:rsidRDefault="000A714A" w:rsidP="000A714A">
      <w:pPr>
        <w:tabs>
          <w:tab w:val="left" w:pos="567"/>
        </w:tabs>
        <w:adjustRightInd w:val="0"/>
        <w:ind w:firstLine="540"/>
        <w:jc w:val="both"/>
        <w:rPr>
          <w:sz w:val="24"/>
          <w:szCs w:val="24"/>
        </w:rPr>
      </w:pPr>
      <w:r w:rsidRPr="000A714A">
        <w:rPr>
          <w:color w:val="000000"/>
          <w:sz w:val="24"/>
          <w:szCs w:val="24"/>
          <w:lang w:bidi="ru-RU"/>
        </w:rPr>
        <w:t>Подтверждение исполнения денежных обязательств осуществляется в виде платежных поручений и выписок из лицевых счетов получателей бюджетных средств, в сроки, установленные действующим порядком открытия и ведения лицевых счетов.</w:t>
      </w:r>
    </w:p>
    <w:p w:rsidR="000A714A" w:rsidRPr="000A714A" w:rsidRDefault="000A714A" w:rsidP="000A714A">
      <w:pPr>
        <w:widowControl w:val="0"/>
        <w:ind w:left="709" w:firstLine="708"/>
        <w:jc w:val="center"/>
        <w:rPr>
          <w:sz w:val="24"/>
          <w:szCs w:val="24"/>
        </w:rPr>
      </w:pPr>
    </w:p>
    <w:p w:rsidR="00472A87" w:rsidRPr="00472A87" w:rsidRDefault="00472A87" w:rsidP="00472A87">
      <w:pPr>
        <w:autoSpaceDE/>
        <w:autoSpaceDN/>
        <w:jc w:val="both"/>
        <w:rPr>
          <w:sz w:val="28"/>
          <w:szCs w:val="28"/>
        </w:rPr>
      </w:pPr>
    </w:p>
    <w:p w:rsidR="00472A87" w:rsidRPr="00472A87" w:rsidRDefault="00472A87" w:rsidP="00472A87">
      <w:pPr>
        <w:autoSpaceDE/>
        <w:autoSpaceDN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714A" w:rsidRPr="000A714A" w:rsidTr="000A714A">
        <w:trPr>
          <w:cantSplit/>
          <w:trHeight w:val="115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АДМИНИСТРАЦИЯ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МУНИЦИПАЛЬНОГО ОБРАЗОВАНИЯ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БЕЛЯЕВСКИЙ СЕЛЬСОВЕТ</w:t>
            </w: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0A714A" w:rsidRPr="000A714A" w:rsidTr="000A714A">
        <w:trPr>
          <w:cantSplit/>
          <w:trHeight w:val="1078"/>
        </w:trPr>
        <w:tc>
          <w:tcPr>
            <w:tcW w:w="9072" w:type="dxa"/>
            <w:vAlign w:val="bottom"/>
          </w:tcPr>
          <w:p w:rsidR="000A714A" w:rsidRPr="000A714A" w:rsidRDefault="000A714A" w:rsidP="000A714A">
            <w:pPr>
              <w:autoSpaceDE/>
              <w:autoSpaceDN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:rsidR="000A714A" w:rsidRPr="000A714A" w:rsidRDefault="000A714A" w:rsidP="000A714A">
            <w:pPr>
              <w:autoSpaceDE/>
              <w:autoSpaceDN/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0A714A">
              <w:rPr>
                <w:rFonts w:cs="Calibri"/>
                <w:b/>
                <w:bCs/>
                <w:noProof/>
                <w:sz w:val="24"/>
                <w:szCs w:val="24"/>
              </w:rPr>
              <w:t>ПОСТАНОВЛЕНИЕ</w:t>
            </w:r>
          </w:p>
          <w:p w:rsidR="000A714A" w:rsidRPr="000A714A" w:rsidRDefault="000A714A" w:rsidP="000A714A">
            <w:pPr>
              <w:autoSpaceDE/>
              <w:autoSpaceDN/>
              <w:rPr>
                <w:rFonts w:cs="Calibri"/>
                <w:bCs/>
                <w:noProof/>
                <w:sz w:val="24"/>
                <w:szCs w:val="24"/>
              </w:rPr>
            </w:pPr>
          </w:p>
        </w:tc>
      </w:tr>
    </w:tbl>
    <w:p w:rsidR="000A714A" w:rsidRPr="000A714A" w:rsidRDefault="000A714A" w:rsidP="000A714A">
      <w:pPr>
        <w:tabs>
          <w:tab w:val="left" w:pos="4536"/>
        </w:tabs>
        <w:autoSpaceDE/>
        <w:autoSpaceDN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17.02.2022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0A714A">
        <w:rPr>
          <w:sz w:val="24"/>
          <w:szCs w:val="24"/>
        </w:rPr>
        <w:t xml:space="preserve"> № 18-п</w:t>
      </w:r>
    </w:p>
    <w:p w:rsidR="000A714A" w:rsidRPr="000A714A" w:rsidRDefault="000A714A" w:rsidP="000A714A">
      <w:pPr>
        <w:tabs>
          <w:tab w:val="left" w:pos="4536"/>
        </w:tabs>
        <w:autoSpaceDE/>
        <w:autoSpaceDN/>
        <w:jc w:val="both"/>
        <w:rPr>
          <w:sz w:val="24"/>
          <w:szCs w:val="24"/>
        </w:rPr>
      </w:pPr>
    </w:p>
    <w:p w:rsid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 xml:space="preserve">Об утверждении порядка учета Отделом № 16 Управления Федерального </w:t>
      </w: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 xml:space="preserve">казначейства по Оренбургской области </w:t>
      </w:r>
      <w:proofErr w:type="gramStart"/>
      <w:r w:rsidRPr="000A714A">
        <w:rPr>
          <w:sz w:val="24"/>
          <w:szCs w:val="24"/>
        </w:rPr>
        <w:t>бюджетных</w:t>
      </w:r>
      <w:proofErr w:type="gramEnd"/>
      <w:r w:rsidRPr="000A714A">
        <w:rPr>
          <w:sz w:val="24"/>
          <w:szCs w:val="24"/>
        </w:rPr>
        <w:t xml:space="preserve"> </w:t>
      </w:r>
    </w:p>
    <w:p w:rsid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 xml:space="preserve">и денежных обязательств Администрации Беляевского сельсовета </w:t>
      </w: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>Беляевского района Оренбургской области</w:t>
      </w:r>
    </w:p>
    <w:p w:rsidR="000A714A" w:rsidRPr="000A714A" w:rsidRDefault="000A714A" w:rsidP="000A714A">
      <w:pPr>
        <w:autoSpaceDE/>
        <w:autoSpaceDN/>
        <w:jc w:val="center"/>
        <w:rPr>
          <w:sz w:val="24"/>
          <w:szCs w:val="24"/>
        </w:rPr>
      </w:pPr>
    </w:p>
    <w:p w:rsidR="000A714A" w:rsidRPr="000A714A" w:rsidRDefault="000A714A" w:rsidP="000A714A">
      <w:pPr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>В соответствии с Бюджетным кодеком Российской Федерации администрация Беляевского сельсовета Беляевского района Оренбургской области постановляет:</w:t>
      </w:r>
    </w:p>
    <w:p w:rsidR="000A714A" w:rsidRPr="000A714A" w:rsidRDefault="000A714A" w:rsidP="000A714A">
      <w:pPr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en-US"/>
        </w:rPr>
      </w:pPr>
      <w:r w:rsidRPr="000A714A">
        <w:rPr>
          <w:bCs/>
          <w:sz w:val="24"/>
          <w:szCs w:val="24"/>
          <w:lang w:eastAsia="en-US"/>
        </w:rPr>
        <w:t xml:space="preserve">1. Утвердить прилагаемый Порядок учета Отделом № 16 Управления Федерального казначейства по Оренбургской области бюджетных и денежных обязательств получателей средств бюджета муниципального образования </w:t>
      </w:r>
      <w:proofErr w:type="spellStart"/>
      <w:r w:rsidRPr="000A714A">
        <w:rPr>
          <w:bCs/>
          <w:sz w:val="24"/>
          <w:szCs w:val="24"/>
          <w:lang w:eastAsia="en-US"/>
        </w:rPr>
        <w:t>Беляевский</w:t>
      </w:r>
      <w:proofErr w:type="spellEnd"/>
      <w:r w:rsidRPr="000A714A">
        <w:rPr>
          <w:bCs/>
          <w:sz w:val="24"/>
          <w:szCs w:val="24"/>
          <w:lang w:eastAsia="en-US"/>
        </w:rPr>
        <w:t xml:space="preserve"> сельсовет Беляевского района Оренбургской области согласно приложению.</w:t>
      </w: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A714A">
        <w:rPr>
          <w:sz w:val="24"/>
          <w:szCs w:val="24"/>
          <w:lang w:eastAsia="en-US"/>
        </w:rPr>
        <w:lastRenderedPageBreak/>
        <w:t xml:space="preserve">2. </w:t>
      </w:r>
      <w:proofErr w:type="gramStart"/>
      <w:r w:rsidRPr="000A714A">
        <w:rPr>
          <w:sz w:val="24"/>
          <w:szCs w:val="24"/>
          <w:lang w:eastAsia="en-US"/>
        </w:rPr>
        <w:t>Контроль за</w:t>
      </w:r>
      <w:proofErr w:type="gramEnd"/>
      <w:r w:rsidRPr="000A714A">
        <w:rPr>
          <w:sz w:val="24"/>
          <w:szCs w:val="24"/>
          <w:lang w:eastAsia="en-US"/>
        </w:rPr>
        <w:t xml:space="preserve"> исполнением настоящего постановления возлагаю на специалиста, исполняющего обязанности по ведению бухгалтерского учета.</w:t>
      </w:r>
    </w:p>
    <w:p w:rsidR="000A714A" w:rsidRPr="000A714A" w:rsidRDefault="000A714A" w:rsidP="000A714A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3. Настоящее постановление вступает в силу с момента подписания и распространяет свои действия с 01 января 2022 года.</w:t>
      </w:r>
    </w:p>
    <w:p w:rsidR="000A714A" w:rsidRPr="000A714A" w:rsidRDefault="000A714A" w:rsidP="000A714A">
      <w:pPr>
        <w:autoSpaceDE/>
        <w:autoSpaceDN/>
        <w:ind w:firstLine="709"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A714A" w:rsidRPr="000A714A" w:rsidTr="000A714A">
        <w:trPr>
          <w:trHeight w:val="477"/>
        </w:trPr>
        <w:tc>
          <w:tcPr>
            <w:tcW w:w="4758" w:type="dxa"/>
            <w:hideMark/>
          </w:tcPr>
          <w:p w:rsidR="000A714A" w:rsidRPr="000A714A" w:rsidRDefault="000A714A" w:rsidP="000A714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0A714A">
              <w:rPr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4683" w:type="dxa"/>
            <w:hideMark/>
          </w:tcPr>
          <w:p w:rsidR="000A714A" w:rsidRPr="000A714A" w:rsidRDefault="000A714A" w:rsidP="000A714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0A714A">
              <w:rPr>
                <w:sz w:val="24"/>
                <w:szCs w:val="24"/>
                <w:lang w:eastAsia="en-US"/>
              </w:rPr>
              <w:t xml:space="preserve">    </w:t>
            </w:r>
            <w:r w:rsidRPr="002C34D9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2C34D9" w:rsidRPr="002C34D9">
              <w:rPr>
                <w:i/>
                <w:sz w:val="24"/>
                <w:szCs w:val="24"/>
                <w:lang w:eastAsia="en-US"/>
              </w:rPr>
              <w:t>подпись</w:t>
            </w:r>
            <w:r w:rsidR="002C34D9">
              <w:rPr>
                <w:sz w:val="24"/>
                <w:szCs w:val="24"/>
                <w:lang w:eastAsia="en-US"/>
              </w:rPr>
              <w:t xml:space="preserve">                 </w:t>
            </w:r>
            <w:r w:rsidRPr="000A714A">
              <w:rPr>
                <w:sz w:val="24"/>
                <w:szCs w:val="24"/>
                <w:lang w:eastAsia="en-US"/>
              </w:rPr>
              <w:t xml:space="preserve">                </w:t>
            </w:r>
            <w:proofErr w:type="spellStart"/>
            <w:r w:rsidRPr="000A714A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0A714A" w:rsidRPr="000A714A" w:rsidRDefault="000A714A" w:rsidP="000A714A">
      <w:pPr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both"/>
        <w:rPr>
          <w:sz w:val="24"/>
          <w:szCs w:val="24"/>
        </w:rPr>
      </w:pP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 xml:space="preserve">Приложение 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к постановлению администрации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муниципального образования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proofErr w:type="spellStart"/>
      <w:r w:rsidRPr="000A714A">
        <w:rPr>
          <w:sz w:val="24"/>
          <w:szCs w:val="24"/>
        </w:rPr>
        <w:t>Беляевский</w:t>
      </w:r>
      <w:proofErr w:type="spellEnd"/>
      <w:r w:rsidRPr="000A714A">
        <w:rPr>
          <w:sz w:val="24"/>
          <w:szCs w:val="24"/>
        </w:rPr>
        <w:t xml:space="preserve"> сельсовет </w:t>
      </w:r>
    </w:p>
    <w:p w:rsidR="000A714A" w:rsidRPr="000A714A" w:rsidRDefault="000A714A" w:rsidP="000A714A">
      <w:pPr>
        <w:autoSpaceDE/>
        <w:autoSpaceDN/>
        <w:jc w:val="right"/>
        <w:rPr>
          <w:sz w:val="24"/>
          <w:szCs w:val="24"/>
        </w:rPr>
      </w:pPr>
      <w:r w:rsidRPr="000A714A">
        <w:rPr>
          <w:sz w:val="24"/>
          <w:szCs w:val="24"/>
        </w:rPr>
        <w:t>от 17.02.2022 № 18-п</w:t>
      </w:r>
    </w:p>
    <w:p w:rsidR="000A714A" w:rsidRPr="000A714A" w:rsidRDefault="000A714A" w:rsidP="000A714A">
      <w:pPr>
        <w:autoSpaceDE/>
        <w:autoSpaceDN/>
        <w:rPr>
          <w:b/>
          <w:sz w:val="24"/>
          <w:szCs w:val="24"/>
        </w:rPr>
      </w:pPr>
    </w:p>
    <w:p w:rsidR="000A714A" w:rsidRPr="000A714A" w:rsidRDefault="000A714A" w:rsidP="000A714A">
      <w:pPr>
        <w:widowControl w:val="0"/>
        <w:ind w:left="709" w:hanging="283"/>
        <w:jc w:val="center"/>
        <w:rPr>
          <w:bCs/>
          <w:sz w:val="24"/>
          <w:szCs w:val="24"/>
        </w:rPr>
      </w:pPr>
      <w:r w:rsidRPr="000A714A">
        <w:rPr>
          <w:bCs/>
          <w:sz w:val="24"/>
          <w:szCs w:val="24"/>
        </w:rPr>
        <w:t>ПОРЯДОК</w:t>
      </w:r>
    </w:p>
    <w:p w:rsidR="000A714A" w:rsidRPr="000A714A" w:rsidRDefault="000A714A" w:rsidP="000A714A">
      <w:pPr>
        <w:widowControl w:val="0"/>
        <w:ind w:left="709" w:firstLine="708"/>
        <w:jc w:val="center"/>
        <w:rPr>
          <w:bCs/>
          <w:sz w:val="24"/>
          <w:szCs w:val="24"/>
        </w:rPr>
      </w:pPr>
      <w:r w:rsidRPr="000A714A">
        <w:rPr>
          <w:bCs/>
          <w:sz w:val="24"/>
          <w:szCs w:val="24"/>
        </w:rPr>
        <w:t xml:space="preserve">учета Отделом 16 Управления Федерального казначейства по Оренбургской области бюджетных и денежных обязательств получателей бюджета муниципального образования </w:t>
      </w:r>
      <w:proofErr w:type="spellStart"/>
      <w:r w:rsidRPr="000A714A">
        <w:rPr>
          <w:bCs/>
          <w:sz w:val="24"/>
          <w:szCs w:val="24"/>
        </w:rPr>
        <w:t>Беляевский</w:t>
      </w:r>
      <w:proofErr w:type="spellEnd"/>
      <w:r w:rsidRPr="000A714A">
        <w:rPr>
          <w:bCs/>
          <w:sz w:val="24"/>
          <w:szCs w:val="24"/>
        </w:rPr>
        <w:t xml:space="preserve"> сельсовет Беляевского района Оренбургской области</w:t>
      </w:r>
    </w:p>
    <w:p w:rsidR="000A714A" w:rsidRPr="000A714A" w:rsidRDefault="000A714A" w:rsidP="000A714A">
      <w:pPr>
        <w:ind w:left="4956" w:firstLine="708"/>
        <w:jc w:val="both"/>
        <w:rPr>
          <w:b/>
          <w:bCs/>
          <w:sz w:val="24"/>
          <w:szCs w:val="24"/>
        </w:rPr>
      </w:pPr>
    </w:p>
    <w:p w:rsidR="000A714A" w:rsidRPr="000A714A" w:rsidRDefault="000A714A" w:rsidP="000A714A">
      <w:pPr>
        <w:widowControl w:val="0"/>
        <w:numPr>
          <w:ilvl w:val="0"/>
          <w:numId w:val="4"/>
        </w:numPr>
        <w:autoSpaceDE/>
        <w:autoSpaceDN/>
        <w:spacing w:after="200" w:line="276" w:lineRule="auto"/>
        <w:jc w:val="center"/>
        <w:outlineLvl w:val="1"/>
        <w:rPr>
          <w:sz w:val="24"/>
          <w:szCs w:val="24"/>
        </w:rPr>
      </w:pPr>
      <w:bookmarkStart w:id="6" w:name="P73"/>
      <w:bookmarkEnd w:id="6"/>
      <w:r w:rsidRPr="000A714A">
        <w:rPr>
          <w:sz w:val="24"/>
          <w:szCs w:val="24"/>
        </w:rPr>
        <w:t>Общие положения</w:t>
      </w:r>
    </w:p>
    <w:p w:rsidR="000A714A" w:rsidRPr="000A714A" w:rsidRDefault="000A714A" w:rsidP="000A714A">
      <w:pPr>
        <w:widowControl w:val="0"/>
        <w:ind w:left="360"/>
        <w:jc w:val="center"/>
        <w:outlineLvl w:val="1"/>
        <w:rPr>
          <w:sz w:val="24"/>
          <w:szCs w:val="24"/>
        </w:rPr>
      </w:pP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 xml:space="preserve">Настоящий Порядок устанавливает порядок исполнения бюджета муниципального образования  </w:t>
      </w:r>
      <w:proofErr w:type="spellStart"/>
      <w:r w:rsidRPr="000A714A">
        <w:rPr>
          <w:sz w:val="24"/>
          <w:szCs w:val="24"/>
        </w:rPr>
        <w:t>Беляевский</w:t>
      </w:r>
      <w:proofErr w:type="spellEnd"/>
      <w:r w:rsidRPr="000A714A">
        <w:rPr>
          <w:sz w:val="24"/>
          <w:szCs w:val="24"/>
        </w:rPr>
        <w:t xml:space="preserve"> сельсовет Беляевского района Оренбургской области (далее – получатель бюджетных средств)  по расходам в части  постановки на учет бюджетных и денежных обязательств отделом № 16 Управления Федерального казначейства по Оренбургской области (далее - орган Федерального казначейства) в целях отражения указанных операций в пределах лимитов бюджетных обязательств на лицевых счетах получателя бюджетных средств, открытых в установленном</w:t>
      </w:r>
      <w:proofErr w:type="gramEnd"/>
      <w:r w:rsidRPr="000A714A">
        <w:rPr>
          <w:sz w:val="24"/>
          <w:szCs w:val="24"/>
        </w:rPr>
        <w:t xml:space="preserve"> </w:t>
      </w:r>
      <w:proofErr w:type="gramStart"/>
      <w:r w:rsidRPr="000A714A">
        <w:rPr>
          <w:sz w:val="24"/>
          <w:szCs w:val="24"/>
        </w:rPr>
        <w:t>порядке</w:t>
      </w:r>
      <w:proofErr w:type="gramEnd"/>
      <w:r w:rsidRPr="000A714A">
        <w:rPr>
          <w:sz w:val="24"/>
          <w:szCs w:val="24"/>
        </w:rPr>
        <w:t xml:space="preserve"> в органах Федерального казначейства.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Постановка на учет бюджетных обязательств осуществляется в соответствии со сведениями о бюджетном обязательстве, содержащих информацию согласно приложению N 1 к Порядку (далее - Сведения о бюджетном обязательстве), сформированных и представленных получателем бюджетных средств.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Сведения о бюджетном обязательстве формируются на основании документов (муниципальный контракт (договор), соглашение) на основании которых возникают бюджетные обязательства.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Постановка на учет денежных обязательств осуществляется на основании информации, содержащейся в представленных получателем средств местного бюджета в орган Федерального казначейства распоряжений, с приложением  документов (акт и (или) акт выполненных работ (оказанных услуг) и (или) акт приемки-передачи и (или) счет и (или) счет-фактура и (или) накладная и (или) УПД и (или) квитанция и иные документы), на основании которых сведения о денежном</w:t>
      </w:r>
      <w:proofErr w:type="gramEnd"/>
      <w:r w:rsidRPr="000A714A">
        <w:rPr>
          <w:sz w:val="24"/>
          <w:szCs w:val="24"/>
        </w:rPr>
        <w:t xml:space="preserve"> </w:t>
      </w:r>
      <w:proofErr w:type="gramStart"/>
      <w:r w:rsidRPr="000A714A">
        <w:rPr>
          <w:sz w:val="24"/>
          <w:szCs w:val="24"/>
        </w:rPr>
        <w:t>обязательстве</w:t>
      </w:r>
      <w:proofErr w:type="gramEnd"/>
      <w:r w:rsidRPr="000A714A">
        <w:rPr>
          <w:sz w:val="24"/>
          <w:szCs w:val="24"/>
        </w:rPr>
        <w:t xml:space="preserve"> формируются органом Федерального казначейства.</w:t>
      </w:r>
    </w:p>
    <w:p w:rsidR="000A714A" w:rsidRPr="000A714A" w:rsidRDefault="000A714A" w:rsidP="002C34D9">
      <w:pPr>
        <w:widowControl w:val="0"/>
        <w:jc w:val="both"/>
        <w:rPr>
          <w:sz w:val="24"/>
          <w:szCs w:val="24"/>
        </w:rPr>
      </w:pPr>
    </w:p>
    <w:p w:rsidR="000A714A" w:rsidRPr="000A714A" w:rsidRDefault="000A714A" w:rsidP="000A714A">
      <w:pPr>
        <w:widowControl w:val="0"/>
        <w:jc w:val="center"/>
        <w:outlineLvl w:val="1"/>
        <w:rPr>
          <w:sz w:val="24"/>
          <w:szCs w:val="24"/>
        </w:rPr>
      </w:pPr>
      <w:bookmarkStart w:id="7" w:name="P89"/>
      <w:bookmarkEnd w:id="7"/>
      <w:r w:rsidRPr="000A714A">
        <w:rPr>
          <w:sz w:val="24"/>
          <w:szCs w:val="24"/>
        </w:rPr>
        <w:t>II. Порядок учета бюджетных обязательств получателя</w:t>
      </w:r>
    </w:p>
    <w:p w:rsidR="000A714A" w:rsidRPr="000A714A" w:rsidRDefault="000A714A" w:rsidP="000A714A">
      <w:pPr>
        <w:widowControl w:val="0"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>бюджетных средств</w:t>
      </w:r>
    </w:p>
    <w:p w:rsidR="000A714A" w:rsidRPr="000A714A" w:rsidRDefault="000A714A" w:rsidP="000A714A">
      <w:pPr>
        <w:widowControl w:val="0"/>
        <w:jc w:val="both"/>
        <w:rPr>
          <w:sz w:val="24"/>
          <w:szCs w:val="24"/>
        </w:rPr>
      </w:pP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 xml:space="preserve">Постановка на учет бюджетного обязательства и внесение изменений в поставленное </w:t>
      </w:r>
      <w:r w:rsidRPr="000A714A">
        <w:rPr>
          <w:sz w:val="24"/>
          <w:szCs w:val="24"/>
        </w:rPr>
        <w:lastRenderedPageBreak/>
        <w:t>на учет бюджетное обязательство осуществляется по бюджетным обязательствам,  возникшим</w:t>
      </w:r>
      <w:bookmarkStart w:id="8" w:name="P93"/>
      <w:bookmarkEnd w:id="8"/>
      <w:r w:rsidRPr="000A714A">
        <w:rPr>
          <w:sz w:val="24"/>
          <w:szCs w:val="24"/>
        </w:rPr>
        <w:t xml:space="preserve"> из муниципального контракта (договора) на поставку товаров, выполнение работ, оказание услуг для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</w:t>
      </w:r>
      <w:proofErr w:type="gramEnd"/>
      <w:r w:rsidRPr="000A714A">
        <w:rPr>
          <w:sz w:val="24"/>
          <w:szCs w:val="24"/>
        </w:rPr>
        <w:t>, заключенных заказчиками. Изменение, исполнение или расторжение муниципального контракта (договора) на поставку товаров, выполнение работ, оказание услуг осуществляется в соответствии с соглашением или дополнительным соглашением.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Не ставятся на учет бюджетные обязательства, возникшие на основании: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муниципального контракта (договора)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- </w:t>
      </w:r>
      <w:proofErr w:type="spellStart"/>
      <w:r w:rsidRPr="000A714A">
        <w:rPr>
          <w:sz w:val="24"/>
          <w:szCs w:val="24"/>
        </w:rPr>
        <w:t>энергосервисного</w:t>
      </w:r>
      <w:proofErr w:type="spellEnd"/>
      <w:r w:rsidRPr="000A714A">
        <w:rPr>
          <w:sz w:val="24"/>
          <w:szCs w:val="24"/>
        </w:rPr>
        <w:t xml:space="preserve"> контракта, заключенного получателем средств местного бюджета в соответствии с ст. 108 Федерального закона № 44-ФЗ. Контроль в соответствии с ч. 5 ст. 99 44-ФЗ по </w:t>
      </w:r>
      <w:proofErr w:type="spellStart"/>
      <w:r w:rsidRPr="000A714A">
        <w:rPr>
          <w:sz w:val="24"/>
          <w:szCs w:val="24"/>
        </w:rPr>
        <w:t>энергосервисному</w:t>
      </w:r>
      <w:proofErr w:type="spellEnd"/>
      <w:r w:rsidRPr="000A714A">
        <w:rPr>
          <w:sz w:val="24"/>
          <w:szCs w:val="24"/>
        </w:rPr>
        <w:t xml:space="preserve"> контракту осуществляется на основании ст. 72 Бюджетного Кодекса. 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 Кредиторская задолженность, выявленная в результате расчетов, направляются</w:t>
      </w:r>
      <w:r w:rsidRPr="000A714A">
        <w:rPr>
          <w:color w:val="000000"/>
          <w:sz w:val="24"/>
          <w:szCs w:val="24"/>
        </w:rPr>
        <w:t xml:space="preserve"> в орган Федерального казначейства,</w:t>
      </w:r>
      <w:r w:rsidRPr="000A714A">
        <w:rPr>
          <w:sz w:val="24"/>
          <w:szCs w:val="24"/>
        </w:rPr>
        <w:t xml:space="preserve"> при наличии лимитов бюджетных обязательств на текущий календарный год и оплачивается без постановки на учет бюджетных обязательств и представления Сведений о бюджетном обязательстве.</w:t>
      </w:r>
    </w:p>
    <w:p w:rsidR="000A714A" w:rsidRPr="000A714A" w:rsidRDefault="000A714A" w:rsidP="000A714A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0A714A">
        <w:rPr>
          <w:color w:val="000000"/>
          <w:sz w:val="24"/>
          <w:szCs w:val="24"/>
        </w:rPr>
        <w:t>Сведения о бюджетном обязательстве направляются в орган Федерального казначейства.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bookmarkStart w:id="9" w:name="P117"/>
      <w:bookmarkEnd w:id="9"/>
      <w:r w:rsidRPr="000A714A">
        <w:rPr>
          <w:sz w:val="24"/>
          <w:szCs w:val="24"/>
        </w:rPr>
        <w:t>Для внесения изменений в поставленное на учет бюджетное обязательство получатель бюджетных сре</w:t>
      </w:r>
      <w:proofErr w:type="gramStart"/>
      <w:r w:rsidRPr="000A714A">
        <w:rPr>
          <w:sz w:val="24"/>
          <w:szCs w:val="24"/>
        </w:rPr>
        <w:t>дств пр</w:t>
      </w:r>
      <w:proofErr w:type="gramEnd"/>
      <w:r w:rsidRPr="000A714A">
        <w:rPr>
          <w:sz w:val="24"/>
          <w:szCs w:val="24"/>
        </w:rPr>
        <w:t>едставляет в орган Федерального казначейства Сведения о бюджетном обязательстве, сформированные в соответствии с Порядком, с указанием учетного номера бюджетного обязательства, в которое вносится изменение.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Копии документов-оснований (документов о внесении изменений в документы-основания (Дополнительное соглашение или Соглашение) представляются в орган Федерального казначейства в форме электронной копии документа на бумажном носителе, созданной посредством его сканирования или копии электронного документа, подтвержденной электронной подписью лица имеющего права действовать от имени получателя средств бюджета.</w:t>
      </w:r>
      <w:proofErr w:type="gramEnd"/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В случае внесения изменений в бюджетное обязательство без внесения изменений в документ-основание, документ-основание в Федеральное казначейство повторно не представляется.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bookmarkStart w:id="10" w:name="P123"/>
      <w:bookmarkEnd w:id="10"/>
      <w:r w:rsidRPr="000A714A">
        <w:rPr>
          <w:sz w:val="24"/>
          <w:szCs w:val="24"/>
        </w:rPr>
        <w:t>Постановка на учет бюджетных обязательств осуществляется органом Федерального казначейства при соответствии информации, указанной в Сведениях о бюджетном обязательстве, возникшем на основании муниципального контракта (договора), условиям соответствующего муниципального контракта (договора) и при условии положительного результата проверки информации, подлежащей включению в реестр контрактов, заключенных заказчиками.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Орган Федерального казначейства осуществляет проверку Сведений о бюджетном обязательстве </w:t>
      </w:r>
      <w:proofErr w:type="gramStart"/>
      <w:r w:rsidRPr="000A714A">
        <w:rPr>
          <w:sz w:val="24"/>
          <w:szCs w:val="24"/>
        </w:rPr>
        <w:t>на</w:t>
      </w:r>
      <w:proofErr w:type="gramEnd"/>
      <w:r w:rsidRPr="000A714A">
        <w:rPr>
          <w:sz w:val="24"/>
          <w:szCs w:val="24"/>
        </w:rPr>
        <w:t>: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w:anchor="P365" w:history="1">
        <w:r w:rsidRPr="000A714A">
          <w:rPr>
            <w:sz w:val="24"/>
            <w:szCs w:val="24"/>
          </w:rPr>
          <w:t>приложением N 1</w:t>
        </w:r>
      </w:hyperlink>
      <w:r w:rsidRPr="000A714A">
        <w:rPr>
          <w:sz w:val="24"/>
          <w:szCs w:val="24"/>
        </w:rPr>
        <w:t xml:space="preserve"> к Порядку;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bookmarkStart w:id="11" w:name="P137"/>
      <w:bookmarkEnd w:id="11"/>
      <w:r w:rsidRPr="000A714A">
        <w:rPr>
          <w:sz w:val="24"/>
          <w:szCs w:val="24"/>
        </w:rPr>
        <w:t>не 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обязательств, отраженных в установленном порядке на соответствующем лицевом счете получателя бюджетных средств,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lastRenderedPageBreak/>
        <w:t>соответствие предмета бюджетного обязательства, указанного в Сведениях о бюджетном обязательстве, коду классификации расходов местного бюджета, указанному по соответствующей строке.</w:t>
      </w:r>
    </w:p>
    <w:p w:rsidR="000A714A" w:rsidRPr="000A714A" w:rsidRDefault="000A714A" w:rsidP="000A714A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0A714A">
        <w:rPr>
          <w:color w:val="000000"/>
          <w:sz w:val="24"/>
          <w:szCs w:val="24"/>
        </w:rPr>
        <w:t>При отсутствии технической возможности сведения о бюджетном обязательстве могут представляться в орган Федерального казначейства на бумажном носителе.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bookmarkStart w:id="12" w:name="P143"/>
      <w:bookmarkEnd w:id="12"/>
      <w:proofErr w:type="gramStart"/>
      <w:r w:rsidRPr="000A714A">
        <w:rPr>
          <w:sz w:val="24"/>
          <w:szCs w:val="24"/>
        </w:rPr>
        <w:t xml:space="preserve">В случае положительного результата проверки Сведений о бюджетном обязательстве на соответствие требованиям, предусмотренным пунктами Порядка, орган Федерального казначейства присваивает учетный номер бюджетному обязательству и направляет получателю бюджетных средств извещение о постановке на учет (изменении) бюджетного обязательства, содержащее сведения об учетном номере бюджетного обязательства и о дате постановки на учет (изменения) бюджетного обязательства. </w:t>
      </w:r>
      <w:proofErr w:type="gramEnd"/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bookmarkStart w:id="13" w:name="P168"/>
      <w:bookmarkEnd w:id="13"/>
      <w:r w:rsidRPr="000A714A">
        <w:rPr>
          <w:sz w:val="24"/>
          <w:szCs w:val="24"/>
        </w:rPr>
        <w:t xml:space="preserve">В случае отрицательного результата проверки Сведений о бюджетном обязательстве на соответствие требованиям, предусмотренным порядком, орган Федерального казначейства: 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направляет получателю бюджетных сре</w:t>
      </w:r>
      <w:proofErr w:type="gramStart"/>
      <w:r w:rsidRPr="000A714A">
        <w:rPr>
          <w:sz w:val="24"/>
          <w:szCs w:val="24"/>
        </w:rPr>
        <w:t xml:space="preserve">дств </w:t>
      </w:r>
      <w:hyperlink r:id="rId15" w:history="1">
        <w:r w:rsidRPr="000A714A">
          <w:rPr>
            <w:sz w:val="24"/>
            <w:szCs w:val="24"/>
          </w:rPr>
          <w:t>Пр</w:t>
        </w:r>
        <w:proofErr w:type="gramEnd"/>
        <w:r w:rsidRPr="000A714A">
          <w:rPr>
            <w:sz w:val="24"/>
            <w:szCs w:val="24"/>
          </w:rPr>
          <w:t>отокол</w:t>
        </w:r>
      </w:hyperlink>
      <w:r w:rsidRPr="000A714A">
        <w:rPr>
          <w:rFonts w:ascii="Calibri" w:hAnsi="Calibri" w:cs="Calibri"/>
          <w:sz w:val="24"/>
          <w:szCs w:val="24"/>
        </w:rPr>
        <w:t xml:space="preserve">, </w:t>
      </w:r>
      <w:r w:rsidRPr="000A714A">
        <w:rPr>
          <w:sz w:val="24"/>
          <w:szCs w:val="24"/>
        </w:rPr>
        <w:t>в котором указывается причина возврата без исполнения Сведений о бюджетном обязательстве.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 xml:space="preserve">На сумму </w:t>
      </w:r>
      <w:proofErr w:type="gramStart"/>
      <w:r w:rsidRPr="000A714A">
        <w:rPr>
          <w:sz w:val="24"/>
          <w:szCs w:val="24"/>
        </w:rPr>
        <w:t>неисполненного</w:t>
      </w:r>
      <w:proofErr w:type="gramEnd"/>
      <w:r w:rsidRPr="000A714A">
        <w:rPr>
          <w:sz w:val="24"/>
          <w:szCs w:val="24"/>
        </w:rPr>
        <w:t xml:space="preserve"> на конец отчетного финансового года бюджетного обязательства в текущем финансовом году в бюджетное обязательство вносятся изменения в части оплаты бюджетного обязательства, с вложением скана соглашения (дополнительного соглашения) об исполнении (расторжении) контракта (договора). Неисполненные на конец финансового года бюджетные обязательства в текущем финансовом году могут перерегистрироваться и учитываться в следующем году после завершения закрытия текущего года.</w:t>
      </w: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В случае</w:t>
      </w:r>
      <w:proofErr w:type="gramStart"/>
      <w:r w:rsidRPr="000A714A">
        <w:rPr>
          <w:sz w:val="24"/>
          <w:szCs w:val="24"/>
        </w:rPr>
        <w:t>,</w:t>
      </w:r>
      <w:proofErr w:type="gramEnd"/>
      <w:r w:rsidRPr="000A714A">
        <w:rPr>
          <w:sz w:val="24"/>
          <w:szCs w:val="24"/>
        </w:rPr>
        <w:t xml:space="preserve">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классификации, установленные на текущий финансовый год.</w:t>
      </w:r>
    </w:p>
    <w:p w:rsidR="000A714A" w:rsidRPr="000A714A" w:rsidRDefault="000A714A" w:rsidP="000A714A">
      <w:pPr>
        <w:widowControl w:val="0"/>
        <w:jc w:val="both"/>
        <w:rPr>
          <w:sz w:val="24"/>
          <w:szCs w:val="24"/>
        </w:rPr>
      </w:pPr>
      <w:bookmarkStart w:id="14" w:name="_GoBack"/>
      <w:bookmarkEnd w:id="14"/>
    </w:p>
    <w:p w:rsidR="000A714A" w:rsidRPr="000A714A" w:rsidRDefault="000A714A" w:rsidP="000A714A">
      <w:pPr>
        <w:widowControl w:val="0"/>
        <w:ind w:firstLine="567"/>
        <w:jc w:val="center"/>
        <w:outlineLvl w:val="1"/>
        <w:rPr>
          <w:sz w:val="24"/>
          <w:szCs w:val="24"/>
        </w:rPr>
      </w:pPr>
      <w:bookmarkStart w:id="15" w:name="P180"/>
      <w:bookmarkStart w:id="16" w:name="P237"/>
      <w:bookmarkEnd w:id="15"/>
      <w:bookmarkEnd w:id="16"/>
      <w:r w:rsidRPr="000A714A">
        <w:rPr>
          <w:sz w:val="24"/>
          <w:szCs w:val="24"/>
          <w:lang w:val="en-US"/>
        </w:rPr>
        <w:t>III</w:t>
      </w:r>
      <w:r w:rsidRPr="000A714A">
        <w:rPr>
          <w:sz w:val="24"/>
          <w:szCs w:val="24"/>
        </w:rPr>
        <w:t>. Представление информации о бюджетных</w:t>
      </w:r>
    </w:p>
    <w:p w:rsidR="000A714A" w:rsidRPr="000A714A" w:rsidRDefault="000A714A" w:rsidP="000A714A">
      <w:pPr>
        <w:widowControl w:val="0"/>
        <w:ind w:firstLine="567"/>
        <w:jc w:val="center"/>
        <w:rPr>
          <w:sz w:val="24"/>
          <w:szCs w:val="24"/>
        </w:rPr>
      </w:pPr>
      <w:proofErr w:type="gramStart"/>
      <w:r w:rsidRPr="000A714A">
        <w:rPr>
          <w:sz w:val="24"/>
          <w:szCs w:val="24"/>
        </w:rPr>
        <w:t>обязательствах</w:t>
      </w:r>
      <w:proofErr w:type="gramEnd"/>
      <w:r w:rsidRPr="000A714A">
        <w:rPr>
          <w:sz w:val="24"/>
          <w:szCs w:val="24"/>
        </w:rPr>
        <w:t>, учтенных в органах</w:t>
      </w:r>
    </w:p>
    <w:p w:rsidR="000A714A" w:rsidRPr="000A714A" w:rsidRDefault="000A714A" w:rsidP="000A714A">
      <w:pPr>
        <w:widowControl w:val="0"/>
        <w:ind w:firstLine="567"/>
        <w:jc w:val="center"/>
        <w:rPr>
          <w:sz w:val="24"/>
          <w:szCs w:val="24"/>
        </w:rPr>
      </w:pPr>
      <w:r w:rsidRPr="000A714A">
        <w:rPr>
          <w:sz w:val="24"/>
          <w:szCs w:val="24"/>
        </w:rPr>
        <w:t>Федерального казначейства</w:t>
      </w:r>
    </w:p>
    <w:p w:rsidR="000A714A" w:rsidRPr="000A714A" w:rsidRDefault="000A714A" w:rsidP="000A714A">
      <w:pPr>
        <w:widowControl w:val="0"/>
        <w:ind w:firstLine="567"/>
        <w:jc w:val="center"/>
        <w:rPr>
          <w:sz w:val="24"/>
          <w:szCs w:val="24"/>
        </w:rPr>
      </w:pPr>
    </w:p>
    <w:p w:rsidR="000A714A" w:rsidRPr="000A714A" w:rsidRDefault="000A714A" w:rsidP="000A714A">
      <w:pPr>
        <w:widowControl w:val="0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По запросу получателя бюджетных средств орган Федерального казначейства представляет Справку об исполнении принятых на учет бюджетных обязательств (далее - Справка об исполнении обязательств) по форме согласно приложению 4 Порядку.</w:t>
      </w:r>
    </w:p>
    <w:p w:rsidR="000A714A" w:rsidRPr="002C34D9" w:rsidRDefault="000A714A" w:rsidP="002C34D9">
      <w:pPr>
        <w:autoSpaceDE/>
        <w:autoSpaceDN/>
        <w:spacing w:after="200" w:line="276" w:lineRule="auto"/>
        <w:ind w:firstLine="567"/>
        <w:jc w:val="both"/>
        <w:rPr>
          <w:sz w:val="24"/>
          <w:szCs w:val="24"/>
        </w:rPr>
      </w:pPr>
      <w:r w:rsidRPr="000A714A">
        <w:rPr>
          <w:sz w:val="24"/>
          <w:szCs w:val="24"/>
        </w:rPr>
        <w:t>Справка об исполнении обязательств формируется по состоянию на дату, указанную в запросе получателя бюджетных средств, нарастающим итогом и содержит информацию об исполнении бюджетных обязательств, поставленных на учет на основании Сведений об обязательстве.</w:t>
      </w:r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  <w:bookmarkStart w:id="17" w:name="P365"/>
      <w:bookmarkEnd w:id="17"/>
      <w:r w:rsidRPr="000A714A">
        <w:rPr>
          <w:sz w:val="22"/>
          <w:szCs w:val="22"/>
        </w:rPr>
        <w:t xml:space="preserve">                                                                      Приложение № 1к Порядку учета бюджетных и денежных обязательств </w:t>
      </w:r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  <w:r w:rsidRPr="000A714A">
        <w:rPr>
          <w:sz w:val="22"/>
          <w:szCs w:val="22"/>
        </w:rPr>
        <w:t>ИНФОРМАЦИЯ,</w:t>
      </w:r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  <w:proofErr w:type="gramStart"/>
      <w:r w:rsidRPr="000A714A">
        <w:rPr>
          <w:sz w:val="22"/>
          <w:szCs w:val="22"/>
        </w:rPr>
        <w:t>НЕОБХОДИМАЯ</w:t>
      </w:r>
      <w:proofErr w:type="gramEnd"/>
      <w:r w:rsidRPr="000A714A">
        <w:rPr>
          <w:sz w:val="22"/>
          <w:szCs w:val="22"/>
        </w:rPr>
        <w:t xml:space="preserve"> ДЛЯ ПОСТАНОВКИ НА УЧЕТ БЮДЖЕТНОГО ОБЯЗАТЕЛЬСТВА</w:t>
      </w:r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  <w:proofErr w:type="gramStart"/>
      <w:r w:rsidRPr="000A714A">
        <w:rPr>
          <w:sz w:val="22"/>
          <w:szCs w:val="22"/>
        </w:rPr>
        <w:t>(ВНЕСЕНИЯ ИЗМЕНЕНИЙ В ПОСТАВЛЕННОЕ НА УЧЕТ</w:t>
      </w:r>
      <w:proofErr w:type="gramEnd"/>
    </w:p>
    <w:p w:rsidR="000A714A" w:rsidRPr="000A714A" w:rsidRDefault="000A714A" w:rsidP="000A714A">
      <w:pPr>
        <w:widowControl w:val="0"/>
        <w:jc w:val="center"/>
        <w:rPr>
          <w:sz w:val="22"/>
          <w:szCs w:val="22"/>
        </w:rPr>
      </w:pPr>
      <w:proofErr w:type="gramStart"/>
      <w:r w:rsidRPr="000A714A">
        <w:rPr>
          <w:sz w:val="22"/>
          <w:szCs w:val="22"/>
        </w:rPr>
        <w:t>БЮДЖЕТНОЕ ОБЯЗАТЕЛЬСТВО)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8"/>
        <w:gridCol w:w="5431"/>
      </w:tblGrid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lastRenderedPageBreak/>
              <w:t>Наименование информации (реквизита, показателя)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Правила формирования информации (реквизита, показателя)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1. Номер сведений о бюджетном обязательстве получателя средств бюджета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порядковый номер Сведений о бюджетном обязательстве.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2. Учетный номер бюджетного обязательства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при внесении изменений в поставленное на учет бюджетное обязательство.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3. Дата формирования Сведений о бюджетном обязательстве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4. Информация о получателе бюджетных средств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4.1. Получатель бюджетных средств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наименование получателя средств 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4.2. Наименование бюджета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наименование бюджета -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4.3. Код получателя бюджетных средств по Сводному реестру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уникальный код организации по Сводному реестру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5. Наименование органа Федерального казначейства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наименование органа Федерального казначейства, в котором получателю средств местного бюджета открыт лицевой счет получателя бюджетных средств.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6. Код органа Федерального казначейства (далее - КОФК)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7. Реквизиты документа, являющегося основанием для принятия на учет бюджетного обязательства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8" w:name="Par38"/>
            <w:bookmarkEnd w:id="18"/>
            <w:r w:rsidRPr="000A714A">
              <w:rPr>
                <w:rFonts w:eastAsia="Calibri"/>
                <w:sz w:val="22"/>
                <w:szCs w:val="22"/>
              </w:rPr>
              <w:t xml:space="preserve">7.1. Номер документа-основания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номер документа-основания (при наличии).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9" w:name="Par44"/>
            <w:bookmarkEnd w:id="19"/>
            <w:r w:rsidRPr="000A714A">
              <w:rPr>
                <w:rFonts w:eastAsia="Calibri"/>
                <w:sz w:val="22"/>
                <w:szCs w:val="22"/>
              </w:rPr>
              <w:t xml:space="preserve">7.2. Дата документа-основания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дата заключения документа-основания.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7.3. Предмет по документу-основанию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предмет по документу-основанию.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20" w:name="Par54"/>
            <w:bookmarkEnd w:id="20"/>
            <w:r w:rsidRPr="000A714A">
              <w:rPr>
                <w:rFonts w:eastAsia="Calibri"/>
                <w:sz w:val="22"/>
                <w:szCs w:val="22"/>
              </w:rPr>
              <w:t xml:space="preserve">7.4. Сумма в валюте обязательства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сумма бюджетного обязательства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bookmarkStart w:id="21" w:name="Par56"/>
            <w:bookmarkEnd w:id="21"/>
            <w:r w:rsidRPr="000A714A">
              <w:rPr>
                <w:rFonts w:eastAsia="Calibri"/>
                <w:sz w:val="22"/>
                <w:szCs w:val="22"/>
              </w:rPr>
              <w:t>8. Реквизиты контрагента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8.1. Наименование юридического лица/фамилия, имя, отчество физического лица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 xml:space="preserve">Указывается наименование поставщика (подрядчика, исполнителя, получателя денежных средств)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22" w:name="Par80"/>
            <w:bookmarkEnd w:id="22"/>
            <w:r w:rsidRPr="000A714A">
              <w:rPr>
                <w:rFonts w:eastAsia="Calibri"/>
                <w:sz w:val="22"/>
                <w:szCs w:val="22"/>
              </w:rPr>
              <w:t xml:space="preserve">8.2. </w:t>
            </w:r>
            <w:proofErr w:type="gramStart"/>
            <w:r w:rsidRPr="000A714A">
              <w:rPr>
                <w:rFonts w:eastAsia="Calibri"/>
                <w:sz w:val="22"/>
                <w:szCs w:val="22"/>
              </w:rPr>
              <w:t xml:space="preserve">Идентификационный номер </w:t>
            </w:r>
            <w:r w:rsidRPr="000A714A">
              <w:rPr>
                <w:rFonts w:eastAsia="Calibri"/>
                <w:sz w:val="22"/>
                <w:szCs w:val="22"/>
              </w:rPr>
              <w:lastRenderedPageBreak/>
              <w:t>налогоплательщика (ИНН</w:t>
            </w:r>
            <w:proofErr w:type="gramEnd"/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lastRenderedPageBreak/>
              <w:t xml:space="preserve">Указывается ИНН контрагента </w:t>
            </w: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23" w:name="Par83"/>
            <w:bookmarkEnd w:id="23"/>
            <w:r w:rsidRPr="000A714A">
              <w:rPr>
                <w:rFonts w:eastAsia="Calibri"/>
                <w:sz w:val="22"/>
                <w:szCs w:val="22"/>
              </w:rPr>
              <w:lastRenderedPageBreak/>
              <w:t xml:space="preserve">9. Код по БК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0A714A" w:rsidRPr="000A714A" w:rsidRDefault="000A714A" w:rsidP="000A714A">
            <w:pPr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A714A" w:rsidRPr="000A714A" w:rsidTr="000A714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24" w:name="Par114"/>
            <w:bookmarkEnd w:id="24"/>
            <w:r w:rsidRPr="000A714A">
              <w:rPr>
                <w:rFonts w:eastAsia="Calibri"/>
                <w:sz w:val="22"/>
                <w:szCs w:val="22"/>
              </w:rPr>
              <w:t>10. Примечание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A" w:rsidRPr="000A714A" w:rsidRDefault="000A714A" w:rsidP="000A714A">
            <w:pPr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A714A">
              <w:rPr>
                <w:rFonts w:eastAsia="Calibri"/>
                <w:sz w:val="22"/>
                <w:szCs w:val="22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0A714A" w:rsidRPr="000A714A" w:rsidRDefault="000A714A" w:rsidP="000A714A">
      <w:pPr>
        <w:widowControl w:val="0"/>
        <w:jc w:val="right"/>
        <w:outlineLvl w:val="1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right"/>
        <w:outlineLvl w:val="1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right"/>
        <w:outlineLvl w:val="1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right"/>
        <w:outlineLvl w:val="1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right"/>
        <w:outlineLvl w:val="1"/>
        <w:rPr>
          <w:sz w:val="22"/>
          <w:szCs w:val="22"/>
        </w:rPr>
      </w:pPr>
    </w:p>
    <w:p w:rsidR="000A714A" w:rsidRPr="000A714A" w:rsidRDefault="000A714A" w:rsidP="000A714A">
      <w:pPr>
        <w:widowControl w:val="0"/>
        <w:jc w:val="center"/>
        <w:outlineLvl w:val="1"/>
        <w:rPr>
          <w:sz w:val="22"/>
          <w:szCs w:val="22"/>
        </w:rPr>
        <w:sectPr w:rsidR="000A714A" w:rsidRPr="000A714A" w:rsidSect="000A714A">
          <w:pgSz w:w="11905" w:h="16838"/>
          <w:pgMar w:top="1134" w:right="850" w:bottom="1134" w:left="1701" w:header="0" w:footer="0" w:gutter="0"/>
          <w:cols w:space="720"/>
          <w:docGrid w:linePitch="326"/>
        </w:sectPr>
      </w:pPr>
    </w:p>
    <w:p w:rsidR="00472A87" w:rsidRDefault="00472A87"/>
    <w:sectPr w:rsidR="0047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AB6CA8"/>
    <w:multiLevelType w:val="hybridMultilevel"/>
    <w:tmpl w:val="4E488B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128B4"/>
    <w:multiLevelType w:val="multilevel"/>
    <w:tmpl w:val="66B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23042"/>
    <w:multiLevelType w:val="hybridMultilevel"/>
    <w:tmpl w:val="B0786D3E"/>
    <w:lvl w:ilvl="0" w:tplc="3E8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1B"/>
    <w:rsid w:val="000A702D"/>
    <w:rsid w:val="000A714A"/>
    <w:rsid w:val="00147172"/>
    <w:rsid w:val="00294A14"/>
    <w:rsid w:val="002C34D9"/>
    <w:rsid w:val="002D58C1"/>
    <w:rsid w:val="003D2DEB"/>
    <w:rsid w:val="00464FB3"/>
    <w:rsid w:val="00472A87"/>
    <w:rsid w:val="004B1359"/>
    <w:rsid w:val="00573E1F"/>
    <w:rsid w:val="005E000E"/>
    <w:rsid w:val="00605482"/>
    <w:rsid w:val="00845583"/>
    <w:rsid w:val="008B07C5"/>
    <w:rsid w:val="00B35656"/>
    <w:rsid w:val="00D114B2"/>
    <w:rsid w:val="00D9151B"/>
    <w:rsid w:val="00E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00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E0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0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00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E0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EFEF5C2B36BFDCFE607D92628A9397FA0EBB3EA082c0E1K" TargetMode="External"/><Relationship Id="rId13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2F47F271343B06B6A389470A42E2A7EDA16D2E3F23DDFB3BBC5C9E40032B9AEFEF5C2A39BFDCFE607D92628A9397FA0EBB3EA082c0E1K" TargetMode="External"/><Relationship Id="rId12" Type="http://schemas.openxmlformats.org/officeDocument/2006/relationships/hyperlink" Target="consultantplus://offline/ref=A32F47F271343B06B6A389470A42E2A7EDA16D2E3F23DDFB3BBC5C9E40032B9AEFEF5C293FB8DCFE607D92628A9397FA0EBB3EA082c0E1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consultantplus://offline/ref=A32F47F271343B06B6A389470A42E2A7EDA16D2E3F23DDFB3BBC5C9E40032B9AEFEF5C2836BADCFE607D92628A9397FA0EBB3EA082c0E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72388EAA9BEBBF8663D00728F3A11C66407E9AEE48C5F6E3D0DF59CB3122B5C141D193ED81273Cw41CJ" TargetMode="External"/><Relationship Id="rId10" Type="http://schemas.openxmlformats.org/officeDocument/2006/relationships/hyperlink" Target="consultantplus://offline/ref=A32F47F271343B06B6A389470A42E2A7EDA16D2E3F23DDFB3BBC5C9E40032B9AEFEF5C2837B3DCFE607D92628A9397FA0EBB3EA082c0E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F47F271343B06B6A389470A42E2A7EDA16D2E3F23DDFB3BBC5C9E40032B9AEFEF5C2839B2DCFE607D92628A9397FA0EBB3EA082c0E1K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10472</Words>
  <Characters>59694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2022-02-21T09:39:00Z</cp:lastPrinted>
  <dcterms:created xsi:type="dcterms:W3CDTF">2022-02-18T09:11:00Z</dcterms:created>
  <dcterms:modified xsi:type="dcterms:W3CDTF">2022-02-21T11:57:00Z</dcterms:modified>
</cp:coreProperties>
</file>