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40" w:type="dxa"/>
        <w:jc w:val="center"/>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1E0" w:firstRow="1" w:lastRow="1" w:firstColumn="1" w:lastColumn="1" w:noHBand="0" w:noVBand="0"/>
      </w:tblPr>
      <w:tblGrid>
        <w:gridCol w:w="7371"/>
        <w:gridCol w:w="2869"/>
      </w:tblGrid>
      <w:tr w:rsidR="001C7FB5" w:rsidRPr="007225D7" w:rsidTr="001C7FB5">
        <w:trPr>
          <w:trHeight w:val="7929"/>
          <w:jc w:val="center"/>
        </w:trPr>
        <w:tc>
          <w:tcPr>
            <w:tcW w:w="7371" w:type="dxa"/>
            <w:tcBorders>
              <w:top w:val="triple" w:sz="4" w:space="0" w:color="auto"/>
              <w:left w:val="triple" w:sz="4" w:space="0" w:color="auto"/>
              <w:bottom w:val="triple" w:sz="4" w:space="0" w:color="auto"/>
              <w:right w:val="triple" w:sz="4" w:space="0" w:color="auto"/>
            </w:tcBorders>
          </w:tcPr>
          <w:p w:rsidR="001C7FB5" w:rsidRDefault="001C7FB5" w:rsidP="001C7FB5">
            <w:pPr>
              <w:suppressAutoHyphens/>
              <w:autoSpaceDE/>
              <w:spacing w:line="276" w:lineRule="auto"/>
              <w:rPr>
                <w:sz w:val="24"/>
                <w:szCs w:val="24"/>
                <w:lang w:val="en-US" w:eastAsia="ar-SA"/>
              </w:rPr>
            </w:pPr>
          </w:p>
          <w:p w:rsidR="001C7FB5" w:rsidRDefault="001C7FB5" w:rsidP="001C7FB5">
            <w:pPr>
              <w:suppressAutoHyphens/>
              <w:autoSpaceDE/>
              <w:spacing w:line="276" w:lineRule="auto"/>
              <w:jc w:val="center"/>
              <w:rPr>
                <w:rFonts w:ascii="Monotype Corsiva" w:hAnsi="Monotype Corsiva"/>
                <w:b/>
                <w:sz w:val="144"/>
                <w:szCs w:val="144"/>
                <w:u w:val="single"/>
                <w:lang w:eastAsia="ar-SA"/>
              </w:rPr>
            </w:pPr>
            <w:r>
              <w:rPr>
                <w:sz w:val="24"/>
                <w:szCs w:val="24"/>
                <w:lang w:eastAsia="ar-SA"/>
              </w:rPr>
              <w:t>МУНИЦИПАЛЬНАЯ  ГАЗЕТА</w:t>
            </w:r>
            <w:r>
              <w:rPr>
                <w:rFonts w:ascii="Monotype Corsiva" w:hAnsi="Monotype Corsiva"/>
                <w:b/>
                <w:sz w:val="40"/>
                <w:szCs w:val="40"/>
                <w:u w:val="single"/>
                <w:lang w:eastAsia="ar-SA"/>
              </w:rPr>
              <w:t xml:space="preserve"> </w:t>
            </w:r>
            <w:r>
              <w:rPr>
                <w:rFonts w:ascii="Monotype Corsiva" w:hAnsi="Monotype Corsiva"/>
                <w:b/>
                <w:sz w:val="144"/>
                <w:szCs w:val="144"/>
                <w:u w:val="single"/>
                <w:lang w:eastAsia="ar-SA"/>
              </w:rPr>
              <w:t xml:space="preserve"> ИСТОК</w:t>
            </w:r>
          </w:p>
          <w:p w:rsidR="001C7FB5" w:rsidRDefault="001C7FB5" w:rsidP="001C7FB5">
            <w:pPr>
              <w:tabs>
                <w:tab w:val="left" w:pos="720"/>
              </w:tabs>
              <w:suppressAutoHyphens/>
              <w:autoSpaceDE/>
              <w:spacing w:line="276" w:lineRule="auto"/>
              <w:ind w:right="-1643"/>
              <w:jc w:val="center"/>
              <w:rPr>
                <w:rFonts w:ascii="Monotype Corsiva" w:hAnsi="Monotype Corsiva"/>
                <w:b/>
                <w:sz w:val="96"/>
                <w:szCs w:val="96"/>
                <w:u w:val="single"/>
                <w:lang w:eastAsia="ar-SA"/>
              </w:rPr>
            </w:pPr>
          </w:p>
          <w:p w:rsidR="001C7FB5" w:rsidRDefault="001C7FB5" w:rsidP="001C7FB5">
            <w:pPr>
              <w:tabs>
                <w:tab w:val="left" w:pos="720"/>
              </w:tabs>
              <w:suppressAutoHyphens/>
              <w:autoSpaceDE/>
              <w:spacing w:line="276" w:lineRule="auto"/>
              <w:ind w:right="-1643"/>
              <w:rPr>
                <w:rFonts w:eastAsia="Arial Unicode MS"/>
                <w:sz w:val="56"/>
                <w:szCs w:val="56"/>
                <w:lang w:eastAsia="ar-SA"/>
              </w:rPr>
            </w:pPr>
            <w:r>
              <w:rPr>
                <w:rFonts w:eastAsia="Arial Unicode MS"/>
                <w:sz w:val="56"/>
                <w:szCs w:val="56"/>
                <w:lang w:eastAsia="ar-SA"/>
              </w:rPr>
              <w:t xml:space="preserve">Муниципальное образование </w:t>
            </w:r>
          </w:p>
          <w:p w:rsidR="001C7FB5" w:rsidRDefault="001C7FB5" w:rsidP="001C7FB5">
            <w:pPr>
              <w:tabs>
                <w:tab w:val="left" w:pos="720"/>
              </w:tabs>
              <w:suppressAutoHyphens/>
              <w:autoSpaceDE/>
              <w:spacing w:line="276" w:lineRule="auto"/>
              <w:ind w:right="-1643"/>
              <w:rPr>
                <w:rFonts w:eastAsia="Arial Unicode MS"/>
                <w:sz w:val="56"/>
                <w:szCs w:val="56"/>
                <w:lang w:eastAsia="ar-SA"/>
              </w:rPr>
            </w:pPr>
            <w:r>
              <w:rPr>
                <w:rFonts w:eastAsia="Arial Unicode MS"/>
                <w:sz w:val="56"/>
                <w:szCs w:val="56"/>
                <w:lang w:eastAsia="ar-SA"/>
              </w:rPr>
              <w:t xml:space="preserve">Беляевский сельсовет </w:t>
            </w:r>
          </w:p>
          <w:p w:rsidR="001C7FB5" w:rsidRDefault="001C7FB5" w:rsidP="001C7FB5">
            <w:pPr>
              <w:tabs>
                <w:tab w:val="left" w:pos="720"/>
              </w:tabs>
              <w:suppressAutoHyphens/>
              <w:autoSpaceDE/>
              <w:spacing w:line="276" w:lineRule="auto"/>
              <w:ind w:right="-1643"/>
              <w:rPr>
                <w:rFonts w:eastAsia="Arial Unicode MS"/>
                <w:sz w:val="56"/>
                <w:szCs w:val="56"/>
                <w:lang w:eastAsia="ar-SA"/>
              </w:rPr>
            </w:pPr>
            <w:r>
              <w:rPr>
                <w:rFonts w:eastAsia="Arial Unicode MS"/>
                <w:sz w:val="56"/>
                <w:szCs w:val="56"/>
                <w:lang w:eastAsia="ar-SA"/>
              </w:rPr>
              <w:t>Беляевского района</w:t>
            </w:r>
          </w:p>
          <w:p w:rsidR="001C7FB5" w:rsidRDefault="001C7FB5" w:rsidP="001C7FB5">
            <w:pPr>
              <w:tabs>
                <w:tab w:val="left" w:pos="720"/>
              </w:tabs>
              <w:suppressAutoHyphens/>
              <w:autoSpaceDE/>
              <w:spacing w:line="276" w:lineRule="auto"/>
              <w:ind w:right="-1643"/>
              <w:rPr>
                <w:rFonts w:eastAsia="Arial Unicode MS"/>
                <w:sz w:val="56"/>
                <w:szCs w:val="56"/>
                <w:lang w:eastAsia="ar-SA"/>
              </w:rPr>
            </w:pPr>
            <w:r>
              <w:rPr>
                <w:rFonts w:eastAsia="Arial Unicode MS"/>
                <w:sz w:val="56"/>
                <w:szCs w:val="56"/>
                <w:lang w:eastAsia="ar-SA"/>
              </w:rPr>
              <w:t>Оренбургской области</w:t>
            </w:r>
          </w:p>
          <w:p w:rsidR="001C7FB5" w:rsidRDefault="001C7FB5" w:rsidP="001C7FB5">
            <w:pPr>
              <w:suppressAutoHyphens/>
              <w:autoSpaceDE/>
              <w:spacing w:line="276" w:lineRule="auto"/>
              <w:rPr>
                <w:sz w:val="24"/>
                <w:szCs w:val="24"/>
                <w:lang w:eastAsia="ar-SA"/>
              </w:rPr>
            </w:pPr>
          </w:p>
        </w:tc>
        <w:tc>
          <w:tcPr>
            <w:tcW w:w="2869" w:type="dxa"/>
            <w:tcBorders>
              <w:top w:val="triple" w:sz="4" w:space="0" w:color="auto"/>
              <w:left w:val="triple" w:sz="4" w:space="0" w:color="auto"/>
              <w:bottom w:val="triple" w:sz="4" w:space="0" w:color="auto"/>
              <w:right w:val="triple" w:sz="4" w:space="0" w:color="auto"/>
            </w:tcBorders>
          </w:tcPr>
          <w:p w:rsidR="001C7FB5" w:rsidRDefault="001C7FB5" w:rsidP="001C7FB5">
            <w:pPr>
              <w:suppressAutoHyphens/>
              <w:autoSpaceDE/>
              <w:spacing w:line="276" w:lineRule="auto"/>
              <w:rPr>
                <w:sz w:val="24"/>
                <w:szCs w:val="24"/>
                <w:lang w:eastAsia="ar-SA"/>
              </w:rPr>
            </w:pPr>
          </w:p>
          <w:p w:rsidR="001C7FB5" w:rsidRDefault="001C7FB5" w:rsidP="001C7FB5">
            <w:pPr>
              <w:suppressAutoHyphens/>
              <w:autoSpaceDE/>
              <w:spacing w:line="276" w:lineRule="auto"/>
              <w:rPr>
                <w:sz w:val="24"/>
                <w:szCs w:val="24"/>
                <w:lang w:eastAsia="ar-SA"/>
              </w:rPr>
            </w:pPr>
          </w:p>
          <w:p w:rsidR="001C7FB5" w:rsidRDefault="001C7FB5" w:rsidP="001C7FB5">
            <w:pPr>
              <w:suppressAutoHyphens/>
              <w:autoSpaceDE/>
              <w:spacing w:line="276" w:lineRule="auto"/>
              <w:rPr>
                <w:sz w:val="24"/>
                <w:szCs w:val="24"/>
                <w:lang w:eastAsia="ar-SA"/>
              </w:rPr>
            </w:pPr>
          </w:p>
          <w:p w:rsidR="001C7FB5" w:rsidRDefault="001C7FB5" w:rsidP="001C7FB5">
            <w:pPr>
              <w:suppressAutoHyphens/>
              <w:autoSpaceDE/>
              <w:spacing w:line="276" w:lineRule="auto"/>
              <w:rPr>
                <w:b/>
                <w:sz w:val="36"/>
                <w:szCs w:val="36"/>
                <w:lang w:eastAsia="ar-SA"/>
              </w:rPr>
            </w:pPr>
            <w:r>
              <w:rPr>
                <w:b/>
                <w:sz w:val="36"/>
                <w:szCs w:val="36"/>
                <w:lang w:eastAsia="ar-SA"/>
              </w:rPr>
              <w:t>№ 20 (132)</w:t>
            </w:r>
          </w:p>
          <w:p w:rsidR="001C7FB5" w:rsidRPr="00D907EC" w:rsidRDefault="001C7FB5" w:rsidP="001C7FB5">
            <w:pPr>
              <w:suppressAutoHyphens/>
              <w:autoSpaceDE/>
              <w:spacing w:line="276" w:lineRule="auto"/>
              <w:rPr>
                <w:b/>
                <w:sz w:val="36"/>
                <w:szCs w:val="36"/>
                <w:u w:val="single"/>
                <w:lang w:eastAsia="ar-SA"/>
              </w:rPr>
            </w:pPr>
            <w:r>
              <w:rPr>
                <w:b/>
                <w:sz w:val="36"/>
                <w:szCs w:val="36"/>
                <w:u w:val="single"/>
                <w:lang w:eastAsia="ar-SA"/>
              </w:rPr>
              <w:t>от 22.12.2022</w:t>
            </w:r>
            <w:r w:rsidRPr="00D907EC">
              <w:rPr>
                <w:b/>
                <w:sz w:val="36"/>
                <w:szCs w:val="36"/>
                <w:u w:val="single"/>
                <w:lang w:eastAsia="ar-SA"/>
              </w:rPr>
              <w:t xml:space="preserve"> г.</w:t>
            </w:r>
          </w:p>
          <w:p w:rsidR="001C7FB5" w:rsidRDefault="001C7FB5" w:rsidP="001C7FB5">
            <w:pPr>
              <w:suppressAutoHyphens/>
              <w:autoSpaceDE/>
              <w:spacing w:line="276" w:lineRule="auto"/>
              <w:rPr>
                <w:b/>
                <w:sz w:val="22"/>
                <w:szCs w:val="22"/>
                <w:lang w:eastAsia="ar-SA"/>
              </w:rPr>
            </w:pPr>
          </w:p>
          <w:p w:rsidR="001C7FB5" w:rsidRDefault="001C7FB5" w:rsidP="001C7FB5">
            <w:pPr>
              <w:suppressAutoHyphens/>
              <w:autoSpaceDE/>
              <w:spacing w:line="276" w:lineRule="auto"/>
              <w:rPr>
                <w:sz w:val="22"/>
                <w:szCs w:val="22"/>
                <w:lang w:eastAsia="ar-SA"/>
              </w:rPr>
            </w:pPr>
            <w:r>
              <w:rPr>
                <w:b/>
                <w:sz w:val="22"/>
                <w:szCs w:val="22"/>
                <w:lang w:eastAsia="ar-SA"/>
              </w:rPr>
              <w:t>Учредитель газеты</w:t>
            </w:r>
            <w:r>
              <w:rPr>
                <w:sz w:val="22"/>
                <w:szCs w:val="22"/>
                <w:lang w:eastAsia="ar-SA"/>
              </w:rPr>
              <w:t>:</w:t>
            </w:r>
          </w:p>
          <w:p w:rsidR="001C7FB5" w:rsidRDefault="001C7FB5" w:rsidP="001C7FB5">
            <w:pPr>
              <w:suppressAutoHyphens/>
              <w:autoSpaceDE/>
              <w:spacing w:line="276" w:lineRule="auto"/>
              <w:rPr>
                <w:sz w:val="22"/>
                <w:szCs w:val="22"/>
                <w:lang w:eastAsia="ar-SA"/>
              </w:rPr>
            </w:pPr>
            <w:r>
              <w:rPr>
                <w:sz w:val="22"/>
                <w:szCs w:val="22"/>
                <w:lang w:eastAsia="ar-SA"/>
              </w:rPr>
              <w:t>Совет депутатов муниципального образования Беляевский сельсовет Беляевского района Оренбургской области</w:t>
            </w:r>
          </w:p>
          <w:p w:rsidR="001C7FB5" w:rsidRDefault="001C7FB5" w:rsidP="001C7FB5">
            <w:pPr>
              <w:suppressAutoHyphens/>
              <w:autoSpaceDE/>
              <w:spacing w:line="276" w:lineRule="auto"/>
              <w:rPr>
                <w:sz w:val="22"/>
                <w:szCs w:val="22"/>
                <w:lang w:eastAsia="ar-SA"/>
              </w:rPr>
            </w:pPr>
            <w:r>
              <w:rPr>
                <w:b/>
                <w:sz w:val="22"/>
                <w:szCs w:val="22"/>
                <w:lang w:eastAsia="ar-SA"/>
              </w:rPr>
              <w:t>Главный редактор</w:t>
            </w:r>
            <w:r>
              <w:rPr>
                <w:sz w:val="22"/>
                <w:szCs w:val="22"/>
                <w:lang w:eastAsia="ar-SA"/>
              </w:rPr>
              <w:t>: глава муниципального образования Беляевский сельсовет  Елешев М.Х.</w:t>
            </w:r>
          </w:p>
          <w:p w:rsidR="001C7FB5" w:rsidRDefault="001C7FB5" w:rsidP="001C7FB5">
            <w:pPr>
              <w:suppressAutoHyphens/>
              <w:autoSpaceDE/>
              <w:spacing w:line="276" w:lineRule="auto"/>
              <w:rPr>
                <w:sz w:val="22"/>
                <w:szCs w:val="22"/>
                <w:lang w:eastAsia="ar-SA"/>
              </w:rPr>
            </w:pPr>
            <w:r>
              <w:rPr>
                <w:b/>
                <w:sz w:val="22"/>
                <w:szCs w:val="22"/>
                <w:lang w:eastAsia="ar-SA"/>
              </w:rPr>
              <w:t>Редакция газеты</w:t>
            </w:r>
            <w:r>
              <w:rPr>
                <w:sz w:val="22"/>
                <w:szCs w:val="22"/>
                <w:lang w:eastAsia="ar-SA"/>
              </w:rPr>
              <w:t>: Администрация Беляевского сельсовета</w:t>
            </w:r>
          </w:p>
          <w:p w:rsidR="001C7FB5" w:rsidRDefault="001C7FB5" w:rsidP="001C7FB5">
            <w:pPr>
              <w:suppressAutoHyphens/>
              <w:autoSpaceDE/>
              <w:spacing w:line="276" w:lineRule="auto"/>
              <w:rPr>
                <w:sz w:val="22"/>
                <w:szCs w:val="22"/>
                <w:lang w:eastAsia="ar-SA"/>
              </w:rPr>
            </w:pPr>
            <w:r>
              <w:rPr>
                <w:b/>
                <w:sz w:val="22"/>
                <w:szCs w:val="22"/>
                <w:lang w:eastAsia="ar-SA"/>
              </w:rPr>
              <w:t>Адрес редакции</w:t>
            </w:r>
            <w:r>
              <w:rPr>
                <w:sz w:val="22"/>
                <w:szCs w:val="22"/>
                <w:lang w:eastAsia="ar-SA"/>
              </w:rPr>
              <w:t>: 461330 Оренбургская область, Беляевский район, с. Беляевка, ул. Банковская 9</w:t>
            </w:r>
          </w:p>
          <w:p w:rsidR="001C7FB5" w:rsidRDefault="001C7FB5" w:rsidP="001C7FB5">
            <w:pPr>
              <w:suppressAutoHyphens/>
              <w:autoSpaceDE/>
              <w:spacing w:line="276" w:lineRule="auto"/>
              <w:rPr>
                <w:sz w:val="22"/>
                <w:szCs w:val="22"/>
                <w:lang w:eastAsia="ar-SA"/>
              </w:rPr>
            </w:pPr>
            <w:r>
              <w:rPr>
                <w:b/>
                <w:sz w:val="22"/>
                <w:szCs w:val="22"/>
                <w:lang w:eastAsia="ar-SA"/>
              </w:rPr>
              <w:t>Тираж</w:t>
            </w:r>
            <w:r>
              <w:rPr>
                <w:sz w:val="22"/>
                <w:szCs w:val="22"/>
                <w:lang w:eastAsia="ar-SA"/>
              </w:rPr>
              <w:t>: 10 экземпляров</w:t>
            </w:r>
          </w:p>
          <w:p w:rsidR="001C7FB5" w:rsidRDefault="001C7FB5" w:rsidP="001C7FB5">
            <w:pPr>
              <w:suppressAutoHyphens/>
              <w:autoSpaceDE/>
              <w:spacing w:line="276" w:lineRule="auto"/>
              <w:rPr>
                <w:sz w:val="22"/>
                <w:szCs w:val="22"/>
                <w:lang w:eastAsia="ar-SA"/>
              </w:rPr>
            </w:pPr>
            <w:r>
              <w:rPr>
                <w:b/>
                <w:sz w:val="22"/>
                <w:szCs w:val="22"/>
                <w:lang w:eastAsia="ar-SA"/>
              </w:rPr>
              <w:t>Цена</w:t>
            </w:r>
            <w:r>
              <w:rPr>
                <w:sz w:val="22"/>
                <w:szCs w:val="22"/>
                <w:lang w:eastAsia="ar-SA"/>
              </w:rPr>
              <w:t>: бесплатно</w:t>
            </w:r>
          </w:p>
          <w:p w:rsidR="001C7FB5" w:rsidRPr="007225D7" w:rsidRDefault="001C7FB5" w:rsidP="001C7FB5">
            <w:pPr>
              <w:suppressAutoHyphens/>
              <w:autoSpaceDE/>
              <w:spacing w:line="276" w:lineRule="auto"/>
              <w:rPr>
                <w:b/>
                <w:sz w:val="18"/>
                <w:szCs w:val="18"/>
                <w:lang w:eastAsia="ar-SA"/>
              </w:rPr>
            </w:pPr>
            <w:r>
              <w:rPr>
                <w:sz w:val="18"/>
                <w:szCs w:val="18"/>
                <w:lang w:eastAsia="ar-SA"/>
              </w:rPr>
              <w:t xml:space="preserve">Подписан в печать: </w:t>
            </w:r>
            <w:r>
              <w:rPr>
                <w:b/>
                <w:sz w:val="18"/>
                <w:szCs w:val="18"/>
                <w:lang w:eastAsia="ar-SA"/>
              </w:rPr>
              <w:t>22.12.2022 г.</w:t>
            </w:r>
            <w:r w:rsidRPr="006E6BE7">
              <w:rPr>
                <w:sz w:val="18"/>
                <w:szCs w:val="18"/>
                <w:lang w:eastAsia="ar-SA"/>
              </w:rPr>
              <w:t xml:space="preserve"> </w:t>
            </w:r>
          </w:p>
        </w:tc>
      </w:tr>
    </w:tbl>
    <w:p w:rsidR="001C7FB5" w:rsidRDefault="001C7FB5"/>
    <w:p w:rsidR="001C7FB5" w:rsidRDefault="001C7FB5"/>
    <w:tbl>
      <w:tblPr>
        <w:tblW w:w="0" w:type="auto"/>
        <w:tblInd w:w="70" w:type="dxa"/>
        <w:tblLayout w:type="fixed"/>
        <w:tblCellMar>
          <w:left w:w="70" w:type="dxa"/>
          <w:right w:w="70" w:type="dxa"/>
        </w:tblCellMar>
        <w:tblLook w:val="04A0" w:firstRow="1" w:lastRow="0" w:firstColumn="1" w:lastColumn="0" w:noHBand="0" w:noVBand="1"/>
      </w:tblPr>
      <w:tblGrid>
        <w:gridCol w:w="9072"/>
      </w:tblGrid>
      <w:tr w:rsidR="001C7FB5" w:rsidRPr="001C7FB5" w:rsidTr="001C7FB5">
        <w:trPr>
          <w:cantSplit/>
          <w:trHeight w:val="1519"/>
        </w:trPr>
        <w:tc>
          <w:tcPr>
            <w:tcW w:w="9072" w:type="dxa"/>
            <w:tcBorders>
              <w:top w:val="nil"/>
              <w:left w:val="nil"/>
              <w:bottom w:val="double" w:sz="12" w:space="0" w:color="auto"/>
              <w:right w:val="nil"/>
            </w:tcBorders>
            <w:hideMark/>
          </w:tcPr>
          <w:p w:rsidR="001C7FB5" w:rsidRPr="001C7FB5" w:rsidRDefault="001C7FB5" w:rsidP="001C7FB5">
            <w:pPr>
              <w:autoSpaceDE/>
              <w:autoSpaceDN/>
              <w:spacing w:line="276" w:lineRule="auto"/>
              <w:jc w:val="center"/>
              <w:rPr>
                <w:b/>
                <w:sz w:val="28"/>
                <w:szCs w:val="28"/>
                <w:lang w:eastAsia="en-US"/>
              </w:rPr>
            </w:pPr>
            <w:r w:rsidRPr="001C7FB5">
              <w:rPr>
                <w:b/>
                <w:sz w:val="28"/>
                <w:szCs w:val="28"/>
                <w:lang w:eastAsia="en-US"/>
              </w:rPr>
              <w:t>АДМИНИСТРАЦИЯ</w:t>
            </w:r>
          </w:p>
          <w:p w:rsidR="001C7FB5" w:rsidRPr="001C7FB5" w:rsidRDefault="001C7FB5" w:rsidP="001C7FB5">
            <w:pPr>
              <w:autoSpaceDE/>
              <w:autoSpaceDN/>
              <w:spacing w:line="276" w:lineRule="auto"/>
              <w:jc w:val="center"/>
              <w:rPr>
                <w:b/>
                <w:sz w:val="28"/>
                <w:szCs w:val="28"/>
                <w:lang w:eastAsia="en-US"/>
              </w:rPr>
            </w:pPr>
            <w:r w:rsidRPr="001C7FB5">
              <w:rPr>
                <w:b/>
                <w:sz w:val="28"/>
                <w:szCs w:val="28"/>
                <w:lang w:eastAsia="en-US"/>
              </w:rPr>
              <w:t>МУНИЦИПАЛЬНОГО ОБРАЗОВАНИЯ</w:t>
            </w:r>
          </w:p>
          <w:p w:rsidR="001C7FB5" w:rsidRPr="001C7FB5" w:rsidRDefault="001C7FB5" w:rsidP="001C7FB5">
            <w:pPr>
              <w:autoSpaceDE/>
              <w:autoSpaceDN/>
              <w:spacing w:line="276" w:lineRule="auto"/>
              <w:jc w:val="center"/>
              <w:rPr>
                <w:b/>
                <w:sz w:val="28"/>
                <w:szCs w:val="28"/>
                <w:lang w:eastAsia="en-US"/>
              </w:rPr>
            </w:pPr>
            <w:r w:rsidRPr="001C7FB5">
              <w:rPr>
                <w:b/>
                <w:sz w:val="28"/>
                <w:szCs w:val="28"/>
                <w:lang w:eastAsia="en-US"/>
              </w:rPr>
              <w:t>БЕЛЯЕВСКИЙ СЕЛЬСОВЕТ</w:t>
            </w:r>
          </w:p>
          <w:p w:rsidR="001C7FB5" w:rsidRPr="001C7FB5" w:rsidRDefault="001C7FB5" w:rsidP="001C7FB5">
            <w:pPr>
              <w:autoSpaceDE/>
              <w:autoSpaceDN/>
              <w:spacing w:line="276" w:lineRule="auto"/>
              <w:jc w:val="center"/>
              <w:rPr>
                <w:b/>
                <w:sz w:val="28"/>
                <w:szCs w:val="28"/>
                <w:lang w:eastAsia="en-US"/>
              </w:rPr>
            </w:pPr>
            <w:r w:rsidRPr="001C7FB5">
              <w:rPr>
                <w:b/>
                <w:sz w:val="28"/>
                <w:szCs w:val="28"/>
                <w:lang w:eastAsia="en-US"/>
              </w:rPr>
              <w:t>БЕЛЯЕВСКОГО  РАЙОНА ОРЕНБУРГСКОЙ ОБЛАСТИ</w:t>
            </w:r>
          </w:p>
        </w:tc>
      </w:tr>
      <w:tr w:rsidR="001C7FB5" w:rsidRPr="001C7FB5" w:rsidTr="001C7FB5">
        <w:trPr>
          <w:cantSplit/>
          <w:trHeight w:val="1190"/>
        </w:trPr>
        <w:tc>
          <w:tcPr>
            <w:tcW w:w="9072" w:type="dxa"/>
            <w:vAlign w:val="bottom"/>
          </w:tcPr>
          <w:p w:rsidR="001C7FB5" w:rsidRPr="001C7FB5" w:rsidRDefault="001C7FB5" w:rsidP="00F01742">
            <w:pPr>
              <w:spacing w:line="276" w:lineRule="auto"/>
              <w:rPr>
                <w:b/>
                <w:sz w:val="28"/>
                <w:szCs w:val="28"/>
                <w:lang w:eastAsia="en-US"/>
              </w:rPr>
            </w:pPr>
          </w:p>
          <w:p w:rsidR="001C7FB5" w:rsidRPr="001C7FB5" w:rsidRDefault="001C7FB5" w:rsidP="001C7FB5">
            <w:pPr>
              <w:spacing w:line="276" w:lineRule="auto"/>
              <w:jc w:val="center"/>
              <w:rPr>
                <w:b/>
                <w:sz w:val="28"/>
                <w:szCs w:val="28"/>
                <w:lang w:eastAsia="en-US"/>
              </w:rPr>
            </w:pPr>
            <w:r w:rsidRPr="001C7FB5">
              <w:rPr>
                <w:b/>
                <w:sz w:val="28"/>
                <w:szCs w:val="28"/>
                <w:lang w:eastAsia="en-US"/>
              </w:rPr>
              <w:t>ПОСТАНОВЛЕНИЕ</w:t>
            </w:r>
          </w:p>
          <w:p w:rsidR="001C7FB5" w:rsidRPr="001C7FB5" w:rsidRDefault="001C7FB5" w:rsidP="001C7FB5">
            <w:pPr>
              <w:spacing w:line="276" w:lineRule="auto"/>
              <w:rPr>
                <w:sz w:val="28"/>
                <w:szCs w:val="28"/>
                <w:lang w:eastAsia="en-US"/>
              </w:rPr>
            </w:pPr>
            <w:r w:rsidRPr="001C7FB5">
              <w:rPr>
                <w:sz w:val="28"/>
                <w:szCs w:val="28"/>
                <w:lang w:eastAsia="en-US"/>
              </w:rPr>
              <w:t>21.12.2022                                                                                               № 136-п</w:t>
            </w:r>
          </w:p>
        </w:tc>
      </w:tr>
    </w:tbl>
    <w:p w:rsidR="001C7FB5" w:rsidRPr="001C7FB5" w:rsidRDefault="001C7FB5" w:rsidP="001C7FB5">
      <w:pPr>
        <w:autoSpaceDE/>
        <w:autoSpaceDN/>
        <w:rPr>
          <w:sz w:val="28"/>
          <w:szCs w:val="28"/>
        </w:rPr>
      </w:pPr>
    </w:p>
    <w:tbl>
      <w:tblPr>
        <w:tblW w:w="0" w:type="auto"/>
        <w:tblInd w:w="959" w:type="dxa"/>
        <w:tblLook w:val="04A0" w:firstRow="1" w:lastRow="0" w:firstColumn="1" w:lastColumn="0" w:noHBand="0" w:noVBand="1"/>
      </w:tblPr>
      <w:tblGrid>
        <w:gridCol w:w="7893"/>
      </w:tblGrid>
      <w:tr w:rsidR="001C7FB5" w:rsidRPr="001C7FB5" w:rsidTr="001C7FB5">
        <w:trPr>
          <w:trHeight w:val="669"/>
        </w:trPr>
        <w:tc>
          <w:tcPr>
            <w:tcW w:w="7893" w:type="dxa"/>
          </w:tcPr>
          <w:p w:rsidR="001C7FB5" w:rsidRPr="001C7FB5" w:rsidRDefault="001C7FB5" w:rsidP="001C7FB5">
            <w:pPr>
              <w:autoSpaceDE/>
              <w:autoSpaceDN/>
              <w:jc w:val="center"/>
              <w:rPr>
                <w:sz w:val="28"/>
                <w:szCs w:val="28"/>
                <w:lang w:eastAsia="en-US"/>
              </w:rPr>
            </w:pPr>
            <w:r w:rsidRPr="001C7FB5">
              <w:rPr>
                <w:sz w:val="28"/>
                <w:szCs w:val="28"/>
              </w:rPr>
              <w:t>О мерах по обеспечению пожарной безопасности в период новогодних и рождественских праздников 2022-2023 года на территории муниципального образования Беляевский сельсовет</w:t>
            </w:r>
          </w:p>
        </w:tc>
      </w:tr>
    </w:tbl>
    <w:p w:rsidR="001C7FB5" w:rsidRPr="001C7FB5" w:rsidRDefault="001C7FB5" w:rsidP="001C7FB5">
      <w:pPr>
        <w:autoSpaceDE/>
        <w:autoSpaceDN/>
        <w:jc w:val="both"/>
        <w:rPr>
          <w:sz w:val="28"/>
          <w:szCs w:val="28"/>
        </w:rPr>
      </w:pPr>
    </w:p>
    <w:p w:rsidR="001C7FB5" w:rsidRPr="001C7FB5" w:rsidRDefault="001C7FB5" w:rsidP="001C7FB5">
      <w:pPr>
        <w:tabs>
          <w:tab w:val="left" w:pos="567"/>
        </w:tabs>
        <w:autoSpaceDE/>
        <w:autoSpaceDN/>
        <w:ind w:right="-1" w:firstLine="567"/>
        <w:jc w:val="both"/>
        <w:rPr>
          <w:sz w:val="27"/>
          <w:szCs w:val="27"/>
        </w:rPr>
      </w:pPr>
      <w:r w:rsidRPr="001C7FB5">
        <w:rPr>
          <w:sz w:val="27"/>
          <w:szCs w:val="27"/>
        </w:rPr>
        <w:t>В соответствии со статьей 30 Федерального закона от 21 декабря 1994 года № 69-ФЗ «О пожарной безопасности», Уставом муниципального образования Беляевский сельсовет, а также в целях обеспечения пожарной безопасности в период новогодних и рождественских праздников 2022-2023 года:</w:t>
      </w:r>
    </w:p>
    <w:p w:rsidR="001C7FB5" w:rsidRPr="001C7FB5" w:rsidRDefault="001C7FB5" w:rsidP="001C7FB5">
      <w:pPr>
        <w:tabs>
          <w:tab w:val="left" w:pos="567"/>
        </w:tabs>
        <w:autoSpaceDE/>
        <w:autoSpaceDN/>
        <w:ind w:firstLine="567"/>
        <w:jc w:val="both"/>
        <w:rPr>
          <w:sz w:val="27"/>
          <w:szCs w:val="27"/>
        </w:rPr>
      </w:pPr>
      <w:r w:rsidRPr="001C7FB5">
        <w:rPr>
          <w:sz w:val="27"/>
          <w:szCs w:val="27"/>
        </w:rPr>
        <w:t>1. Установить с 23 декабря 2022 года по 23 января 2023 года особый противопожарный режим на территории Беляевского сельсовета.</w:t>
      </w:r>
    </w:p>
    <w:p w:rsidR="001C7FB5" w:rsidRPr="001C7FB5" w:rsidRDefault="001C7FB5" w:rsidP="001C7FB5">
      <w:pPr>
        <w:tabs>
          <w:tab w:val="left" w:pos="567"/>
        </w:tabs>
        <w:autoSpaceDE/>
        <w:autoSpaceDN/>
        <w:ind w:firstLine="567"/>
        <w:jc w:val="both"/>
        <w:rPr>
          <w:sz w:val="27"/>
          <w:szCs w:val="27"/>
        </w:rPr>
      </w:pPr>
      <w:r w:rsidRPr="001C7FB5">
        <w:rPr>
          <w:sz w:val="27"/>
          <w:szCs w:val="27"/>
        </w:rPr>
        <w:lastRenderedPageBreak/>
        <w:t>2. Провести месячник пожарной безопасности с 23 декабря 2022 года по 23 января 2023 года на территории муниципального образования.</w:t>
      </w:r>
    </w:p>
    <w:p w:rsidR="001C7FB5" w:rsidRPr="001C7FB5" w:rsidRDefault="001C7FB5" w:rsidP="001C7FB5">
      <w:pPr>
        <w:shd w:val="clear" w:color="auto" w:fill="FFFFFF"/>
        <w:tabs>
          <w:tab w:val="left" w:pos="567"/>
        </w:tabs>
        <w:autoSpaceDE/>
        <w:autoSpaceDN/>
        <w:ind w:firstLine="567"/>
        <w:jc w:val="both"/>
        <w:rPr>
          <w:sz w:val="27"/>
          <w:szCs w:val="27"/>
        </w:rPr>
      </w:pPr>
      <w:r w:rsidRPr="001C7FB5">
        <w:rPr>
          <w:sz w:val="27"/>
          <w:szCs w:val="27"/>
        </w:rPr>
        <w:t>3. Не допускать проведение праздничных мероприятий на объектах, где имеются нарушения требований пожарной безопасности.</w:t>
      </w:r>
    </w:p>
    <w:p w:rsidR="001C7FB5" w:rsidRPr="001C7FB5" w:rsidRDefault="001C7FB5" w:rsidP="001C7FB5">
      <w:pPr>
        <w:shd w:val="clear" w:color="auto" w:fill="FFFFFF"/>
        <w:tabs>
          <w:tab w:val="left" w:pos="567"/>
        </w:tabs>
        <w:autoSpaceDE/>
        <w:autoSpaceDN/>
        <w:ind w:firstLine="567"/>
        <w:jc w:val="both"/>
        <w:rPr>
          <w:sz w:val="27"/>
          <w:szCs w:val="27"/>
        </w:rPr>
      </w:pPr>
      <w:r w:rsidRPr="001C7FB5">
        <w:rPr>
          <w:sz w:val="27"/>
          <w:szCs w:val="27"/>
        </w:rPr>
        <w:t>4. Организовать проведение инструктажей о мерах пожарной безопасности с руководителями и должностными лицами организаций, принимающими участие в проведении новогодних и рождественских мероприятий.</w:t>
      </w:r>
    </w:p>
    <w:p w:rsidR="001C7FB5" w:rsidRPr="001C7FB5" w:rsidRDefault="001C7FB5" w:rsidP="001C7FB5">
      <w:pPr>
        <w:shd w:val="clear" w:color="auto" w:fill="FFFFFF"/>
        <w:tabs>
          <w:tab w:val="left" w:pos="567"/>
        </w:tabs>
        <w:autoSpaceDE/>
        <w:autoSpaceDN/>
        <w:ind w:firstLine="567"/>
        <w:jc w:val="both"/>
        <w:rPr>
          <w:sz w:val="27"/>
          <w:szCs w:val="27"/>
        </w:rPr>
      </w:pPr>
      <w:r w:rsidRPr="001C7FB5">
        <w:rPr>
          <w:sz w:val="27"/>
          <w:szCs w:val="27"/>
        </w:rPr>
        <w:t xml:space="preserve">5. Специалистам администрации Ермолову П.Г. и Акимову А.А. активизировать разъяснительную работу с населением о правилах безопасного поведения при пожарах. </w:t>
      </w:r>
    </w:p>
    <w:p w:rsidR="001C7FB5" w:rsidRPr="001C7FB5" w:rsidRDefault="001C7FB5" w:rsidP="001C7FB5">
      <w:pPr>
        <w:shd w:val="clear" w:color="auto" w:fill="FFFFFF"/>
        <w:tabs>
          <w:tab w:val="left" w:pos="567"/>
        </w:tabs>
        <w:autoSpaceDE/>
        <w:autoSpaceDN/>
        <w:ind w:firstLine="567"/>
        <w:jc w:val="both"/>
        <w:rPr>
          <w:sz w:val="27"/>
          <w:szCs w:val="27"/>
        </w:rPr>
      </w:pPr>
      <w:r w:rsidRPr="001C7FB5">
        <w:rPr>
          <w:sz w:val="27"/>
          <w:szCs w:val="27"/>
        </w:rPr>
        <w:t>6. Рекомендовать ограничить использование пиротехнических изделий в период проведения массовых мероприятий в закрытых помещениях.</w:t>
      </w:r>
    </w:p>
    <w:p w:rsidR="001C7FB5" w:rsidRPr="001C7FB5" w:rsidRDefault="001C7FB5" w:rsidP="001C7FB5">
      <w:pPr>
        <w:tabs>
          <w:tab w:val="left" w:pos="567"/>
        </w:tabs>
        <w:autoSpaceDE/>
        <w:autoSpaceDN/>
        <w:ind w:firstLine="567"/>
        <w:jc w:val="both"/>
        <w:rPr>
          <w:sz w:val="27"/>
          <w:szCs w:val="27"/>
        </w:rPr>
      </w:pPr>
      <w:r w:rsidRPr="001C7FB5">
        <w:rPr>
          <w:sz w:val="27"/>
          <w:szCs w:val="27"/>
        </w:rPr>
        <w:t>7. Запретить хранение и реализацию пиротехнических изделий в местах, не соответствующих нормам пожарной безопасности, несанкционированную реализацию пиротехнической продукции, продажу несертифицированных пиротехнических изделий, продажу пиротехнических изделий несовершеннолетним.</w:t>
      </w:r>
    </w:p>
    <w:p w:rsidR="001C7FB5" w:rsidRPr="001C7FB5" w:rsidRDefault="001C7FB5" w:rsidP="001C7FB5">
      <w:pPr>
        <w:shd w:val="clear" w:color="auto" w:fill="FFFFFF"/>
        <w:tabs>
          <w:tab w:val="left" w:pos="567"/>
        </w:tabs>
        <w:autoSpaceDE/>
        <w:autoSpaceDN/>
        <w:ind w:firstLine="567"/>
        <w:jc w:val="both"/>
        <w:rPr>
          <w:sz w:val="27"/>
          <w:szCs w:val="27"/>
        </w:rPr>
      </w:pPr>
      <w:r w:rsidRPr="001C7FB5">
        <w:rPr>
          <w:sz w:val="27"/>
          <w:szCs w:val="27"/>
        </w:rPr>
        <w:t>8. Директору МУП «Беляевское ЖКХ» Величко Д.В. обеспечить исправность противопожарного водоснабжения.</w:t>
      </w:r>
    </w:p>
    <w:p w:rsidR="001C7FB5" w:rsidRPr="001C7FB5" w:rsidRDefault="001C7FB5" w:rsidP="001C7FB5">
      <w:pPr>
        <w:shd w:val="clear" w:color="auto" w:fill="FFFFFF"/>
        <w:autoSpaceDE/>
        <w:autoSpaceDN/>
        <w:spacing w:before="2"/>
        <w:ind w:left="62" w:right="43" w:firstLine="505"/>
        <w:jc w:val="both"/>
        <w:rPr>
          <w:sz w:val="27"/>
          <w:szCs w:val="27"/>
        </w:rPr>
      </w:pPr>
      <w:r w:rsidRPr="001C7FB5">
        <w:rPr>
          <w:sz w:val="27"/>
          <w:szCs w:val="27"/>
        </w:rPr>
        <w:t>9. Обеспечить беспрепятственный проезд пожарной техники к жилым домам, объектам социальной сферы, образования, культуры, спорта, производственным объектам, пожарным гидратам, пожарным водоемам и естественным источникам водоснабжения.</w:t>
      </w:r>
    </w:p>
    <w:p w:rsidR="001C7FB5" w:rsidRPr="001C7FB5" w:rsidRDefault="001C7FB5" w:rsidP="001C7FB5">
      <w:pPr>
        <w:shd w:val="clear" w:color="auto" w:fill="FFFFFF"/>
        <w:autoSpaceDE/>
        <w:autoSpaceDN/>
        <w:spacing w:before="2"/>
        <w:ind w:right="38" w:firstLine="567"/>
        <w:jc w:val="both"/>
        <w:rPr>
          <w:sz w:val="27"/>
          <w:szCs w:val="27"/>
        </w:rPr>
      </w:pPr>
      <w:r w:rsidRPr="001C7FB5">
        <w:rPr>
          <w:spacing w:val="-8"/>
          <w:sz w:val="27"/>
          <w:szCs w:val="27"/>
        </w:rPr>
        <w:t>10. Обеспечить наружное освещение территории населенных пунктов в т</w:t>
      </w:r>
      <w:r w:rsidRPr="001C7FB5">
        <w:rPr>
          <w:spacing w:val="-1"/>
          <w:sz w:val="27"/>
          <w:szCs w:val="27"/>
        </w:rPr>
        <w:t xml:space="preserve">емное время суток в местах размещения пожарных гидрантов, наружных </w:t>
      </w:r>
      <w:r w:rsidRPr="001C7FB5">
        <w:rPr>
          <w:sz w:val="27"/>
          <w:szCs w:val="27"/>
        </w:rPr>
        <w:t>пожарных лестниц и пожарного инвентаря.</w:t>
      </w:r>
    </w:p>
    <w:p w:rsidR="001C7FB5" w:rsidRPr="001C7FB5" w:rsidRDefault="001C7FB5" w:rsidP="001C7FB5">
      <w:pPr>
        <w:autoSpaceDE/>
        <w:autoSpaceDN/>
        <w:ind w:firstLine="567"/>
        <w:jc w:val="both"/>
        <w:rPr>
          <w:sz w:val="27"/>
          <w:szCs w:val="27"/>
        </w:rPr>
      </w:pPr>
      <w:r w:rsidRPr="001C7FB5">
        <w:rPr>
          <w:sz w:val="27"/>
          <w:szCs w:val="27"/>
        </w:rPr>
        <w:t>11. Руководителям организаций и учреждений при проведении новогодних и рождественских мероприятий предусмотреть следующие мероприятия:</w:t>
      </w:r>
    </w:p>
    <w:p w:rsidR="001C7FB5" w:rsidRPr="001C7FB5" w:rsidRDefault="001C7FB5" w:rsidP="001C7FB5">
      <w:pPr>
        <w:autoSpaceDE/>
        <w:autoSpaceDN/>
        <w:ind w:firstLine="567"/>
        <w:jc w:val="both"/>
        <w:rPr>
          <w:sz w:val="27"/>
          <w:szCs w:val="27"/>
        </w:rPr>
      </w:pPr>
      <w:r w:rsidRPr="001C7FB5">
        <w:rPr>
          <w:sz w:val="27"/>
          <w:szCs w:val="27"/>
        </w:rPr>
        <w:t>- праздничные мероприятия следует проводить только в помещениях, расположенных не выше второго этажа и обеспеченные двумя (и более) эвакуационными выходами. При массовом пребывании людей (более 50 человек) ширина выходов должна быть не менее 1,2 м.;</w:t>
      </w:r>
    </w:p>
    <w:p w:rsidR="001C7FB5" w:rsidRPr="001C7FB5" w:rsidRDefault="001C7FB5" w:rsidP="001C7FB5">
      <w:pPr>
        <w:autoSpaceDE/>
        <w:autoSpaceDN/>
        <w:ind w:firstLine="567"/>
        <w:jc w:val="both"/>
        <w:rPr>
          <w:sz w:val="27"/>
          <w:szCs w:val="27"/>
        </w:rPr>
      </w:pPr>
      <w:r w:rsidRPr="001C7FB5">
        <w:rPr>
          <w:sz w:val="27"/>
          <w:szCs w:val="27"/>
        </w:rPr>
        <w:t>- елка устанавливается на устойчивом основании так, чтобы ветви не касались стен и потолков;</w:t>
      </w:r>
    </w:p>
    <w:p w:rsidR="001C7FB5" w:rsidRPr="001C7FB5" w:rsidRDefault="001C7FB5" w:rsidP="001C7FB5">
      <w:pPr>
        <w:autoSpaceDE/>
        <w:autoSpaceDN/>
        <w:ind w:firstLine="567"/>
        <w:jc w:val="both"/>
        <w:rPr>
          <w:sz w:val="27"/>
          <w:szCs w:val="27"/>
        </w:rPr>
      </w:pPr>
      <w:r w:rsidRPr="001C7FB5">
        <w:rPr>
          <w:sz w:val="27"/>
          <w:szCs w:val="27"/>
        </w:rPr>
        <w:t>- иллюминация выполняется с соблюдением правил устройства и эксплуатации электрооборудования;</w:t>
      </w:r>
    </w:p>
    <w:p w:rsidR="001C7FB5" w:rsidRPr="001C7FB5" w:rsidRDefault="001C7FB5" w:rsidP="001C7FB5">
      <w:pPr>
        <w:autoSpaceDE/>
        <w:autoSpaceDN/>
        <w:ind w:firstLine="567"/>
        <w:jc w:val="both"/>
        <w:rPr>
          <w:sz w:val="27"/>
          <w:szCs w:val="27"/>
        </w:rPr>
      </w:pPr>
      <w:r w:rsidRPr="001C7FB5">
        <w:rPr>
          <w:sz w:val="27"/>
          <w:szCs w:val="27"/>
        </w:rPr>
        <w:t>- при использовании электрической осветительной сети без понижающего трансформатора на елке могут, применяется гирлянды только с последовательным включением лампочек напряжением до 12 вольт, мощность лампочек не должна превышать 25 Вт;</w:t>
      </w:r>
    </w:p>
    <w:p w:rsidR="001C7FB5" w:rsidRPr="001C7FB5" w:rsidRDefault="001C7FB5" w:rsidP="001C7FB5">
      <w:pPr>
        <w:autoSpaceDE/>
        <w:autoSpaceDN/>
        <w:ind w:firstLine="567"/>
        <w:jc w:val="both"/>
        <w:rPr>
          <w:sz w:val="27"/>
          <w:szCs w:val="27"/>
        </w:rPr>
      </w:pPr>
      <w:r w:rsidRPr="001C7FB5">
        <w:rPr>
          <w:sz w:val="27"/>
          <w:szCs w:val="27"/>
        </w:rPr>
        <w:t>- при обнаружении неисправности в иллюминации ее следует немедленно обесточить;</w:t>
      </w:r>
    </w:p>
    <w:p w:rsidR="001C7FB5" w:rsidRPr="001C7FB5" w:rsidRDefault="001C7FB5" w:rsidP="001C7FB5">
      <w:pPr>
        <w:autoSpaceDE/>
        <w:autoSpaceDN/>
        <w:ind w:firstLine="567"/>
        <w:jc w:val="both"/>
        <w:rPr>
          <w:sz w:val="27"/>
          <w:szCs w:val="27"/>
        </w:rPr>
      </w:pPr>
      <w:r w:rsidRPr="001C7FB5">
        <w:rPr>
          <w:sz w:val="27"/>
          <w:szCs w:val="27"/>
        </w:rPr>
        <w:t>- помещения для проведения праздников должны быть обеспечены первичными средствами пожаротушения (огнетушителями, пожарными стендами, кошмой);</w:t>
      </w:r>
    </w:p>
    <w:p w:rsidR="001C7FB5" w:rsidRPr="001C7FB5" w:rsidRDefault="001C7FB5" w:rsidP="001C7FB5">
      <w:pPr>
        <w:autoSpaceDE/>
        <w:autoSpaceDN/>
        <w:ind w:firstLine="567"/>
        <w:jc w:val="both"/>
        <w:rPr>
          <w:sz w:val="27"/>
          <w:szCs w:val="27"/>
        </w:rPr>
      </w:pPr>
      <w:r w:rsidRPr="001C7FB5">
        <w:rPr>
          <w:sz w:val="27"/>
          <w:szCs w:val="27"/>
        </w:rPr>
        <w:t>- в здании должны функционировать система пожарной сигнализации и система оповещения людей о пожаре.</w:t>
      </w:r>
    </w:p>
    <w:p w:rsidR="001C7FB5" w:rsidRPr="001C7FB5" w:rsidRDefault="001C7FB5" w:rsidP="001C7FB5">
      <w:pPr>
        <w:autoSpaceDE/>
        <w:autoSpaceDN/>
        <w:ind w:firstLine="567"/>
        <w:jc w:val="both"/>
        <w:rPr>
          <w:sz w:val="27"/>
          <w:szCs w:val="27"/>
        </w:rPr>
      </w:pPr>
      <w:r w:rsidRPr="001C7FB5">
        <w:rPr>
          <w:sz w:val="27"/>
          <w:szCs w:val="27"/>
        </w:rPr>
        <w:t xml:space="preserve">12. Рекомендовать руководителям организаций и учреждений при проведении праздничных мероприятий: </w:t>
      </w:r>
    </w:p>
    <w:p w:rsidR="001C7FB5" w:rsidRPr="001C7FB5" w:rsidRDefault="001C7FB5" w:rsidP="001C7FB5">
      <w:pPr>
        <w:autoSpaceDE/>
        <w:autoSpaceDN/>
        <w:ind w:firstLine="567"/>
        <w:jc w:val="both"/>
        <w:rPr>
          <w:sz w:val="27"/>
          <w:szCs w:val="27"/>
        </w:rPr>
      </w:pPr>
      <w:r w:rsidRPr="001C7FB5">
        <w:rPr>
          <w:sz w:val="27"/>
          <w:szCs w:val="27"/>
        </w:rPr>
        <w:lastRenderedPageBreak/>
        <w:t>- не применять дуговые прожекторы, свечи хлопушки, зажигать фейерверки и устанавливать другие пожароопасные эффекты,</w:t>
      </w:r>
      <w:r w:rsidR="00F01742">
        <w:rPr>
          <w:sz w:val="27"/>
          <w:szCs w:val="27"/>
        </w:rPr>
        <w:t xml:space="preserve"> </w:t>
      </w:r>
      <w:r w:rsidRPr="001C7FB5">
        <w:rPr>
          <w:sz w:val="27"/>
          <w:szCs w:val="27"/>
        </w:rPr>
        <w:t>могущие</w:t>
      </w:r>
      <w:r w:rsidR="00F01742">
        <w:rPr>
          <w:sz w:val="27"/>
          <w:szCs w:val="27"/>
        </w:rPr>
        <w:t xml:space="preserve"> </w:t>
      </w:r>
      <w:r w:rsidRPr="001C7FB5">
        <w:rPr>
          <w:sz w:val="27"/>
          <w:szCs w:val="27"/>
        </w:rPr>
        <w:t>привести к пожару;</w:t>
      </w:r>
    </w:p>
    <w:p w:rsidR="001C7FB5" w:rsidRPr="001C7FB5" w:rsidRDefault="001C7FB5" w:rsidP="001C7FB5">
      <w:pPr>
        <w:autoSpaceDE/>
        <w:autoSpaceDN/>
        <w:ind w:firstLine="567"/>
        <w:jc w:val="both"/>
        <w:rPr>
          <w:sz w:val="27"/>
          <w:szCs w:val="27"/>
        </w:rPr>
      </w:pPr>
      <w:r w:rsidRPr="001C7FB5">
        <w:rPr>
          <w:sz w:val="27"/>
          <w:szCs w:val="27"/>
        </w:rPr>
        <w:t>- не украшать елку целлулоидными игрушками, а также марлей и ватой, не пропитанными огнезащитными составами;</w:t>
      </w:r>
    </w:p>
    <w:p w:rsidR="001C7FB5" w:rsidRPr="001C7FB5" w:rsidRDefault="001C7FB5" w:rsidP="001C7FB5">
      <w:pPr>
        <w:autoSpaceDE/>
        <w:autoSpaceDN/>
        <w:ind w:firstLine="567"/>
        <w:jc w:val="both"/>
        <w:rPr>
          <w:sz w:val="27"/>
          <w:szCs w:val="27"/>
        </w:rPr>
      </w:pPr>
      <w:r w:rsidRPr="001C7FB5">
        <w:rPr>
          <w:sz w:val="27"/>
          <w:szCs w:val="27"/>
        </w:rPr>
        <w:t>- не проводить во время праздников огневые, покрасочные и другие пожароопасные работы;</w:t>
      </w:r>
    </w:p>
    <w:p w:rsidR="001C7FB5" w:rsidRPr="001C7FB5" w:rsidRDefault="001C7FB5" w:rsidP="001C7FB5">
      <w:pPr>
        <w:autoSpaceDE/>
        <w:autoSpaceDN/>
        <w:ind w:firstLine="567"/>
        <w:jc w:val="both"/>
        <w:rPr>
          <w:sz w:val="27"/>
          <w:szCs w:val="27"/>
        </w:rPr>
      </w:pPr>
      <w:r w:rsidRPr="001C7FB5">
        <w:rPr>
          <w:sz w:val="27"/>
          <w:szCs w:val="27"/>
        </w:rPr>
        <w:t>- не уменьшать ширину проходов между рядами и устанавливать в проходах кресла, стулья и т.д.;</w:t>
      </w:r>
    </w:p>
    <w:p w:rsidR="001C7FB5" w:rsidRPr="001C7FB5" w:rsidRDefault="001C7FB5" w:rsidP="001C7FB5">
      <w:pPr>
        <w:autoSpaceDE/>
        <w:autoSpaceDN/>
        <w:ind w:firstLine="567"/>
        <w:jc w:val="both"/>
        <w:rPr>
          <w:sz w:val="27"/>
          <w:szCs w:val="27"/>
        </w:rPr>
      </w:pPr>
      <w:r w:rsidRPr="001C7FB5">
        <w:rPr>
          <w:sz w:val="27"/>
          <w:szCs w:val="27"/>
        </w:rPr>
        <w:t>- не гасить полностью свет в помещении во время спектаклей;</w:t>
      </w:r>
    </w:p>
    <w:p w:rsidR="001C7FB5" w:rsidRPr="001C7FB5" w:rsidRDefault="001C7FB5" w:rsidP="001C7FB5">
      <w:pPr>
        <w:autoSpaceDE/>
        <w:autoSpaceDN/>
        <w:ind w:firstLine="426"/>
        <w:jc w:val="both"/>
        <w:rPr>
          <w:sz w:val="27"/>
          <w:szCs w:val="27"/>
        </w:rPr>
      </w:pPr>
      <w:r w:rsidRPr="001C7FB5">
        <w:rPr>
          <w:sz w:val="27"/>
          <w:szCs w:val="27"/>
        </w:rPr>
        <w:t>- не допускать заполнение помещений людьми сверх установленных норм.</w:t>
      </w:r>
    </w:p>
    <w:p w:rsidR="001C7FB5" w:rsidRPr="001C7FB5" w:rsidRDefault="001C7FB5" w:rsidP="001C7FB5">
      <w:pPr>
        <w:widowControl w:val="0"/>
        <w:tabs>
          <w:tab w:val="left" w:pos="0"/>
        </w:tabs>
        <w:suppressAutoHyphens/>
        <w:autoSpaceDE/>
        <w:autoSpaceDN/>
        <w:ind w:right="-1" w:firstLine="567"/>
        <w:contextualSpacing/>
        <w:jc w:val="both"/>
        <w:rPr>
          <w:sz w:val="27"/>
          <w:szCs w:val="27"/>
        </w:rPr>
      </w:pPr>
      <w:r w:rsidRPr="001C7FB5">
        <w:rPr>
          <w:spacing w:val="-5"/>
          <w:sz w:val="27"/>
          <w:szCs w:val="27"/>
        </w:rPr>
        <w:t xml:space="preserve">13. </w:t>
      </w:r>
      <w:r w:rsidRPr="001C7FB5">
        <w:rPr>
          <w:sz w:val="27"/>
          <w:szCs w:val="27"/>
        </w:rPr>
        <w:t>Контроль за исполнением настоящего постановления возложить на специалиста администрации Беляевский сельсовет Ермолова П.Г.</w:t>
      </w:r>
    </w:p>
    <w:p w:rsidR="001C7FB5" w:rsidRPr="001C7FB5" w:rsidRDefault="001C7FB5" w:rsidP="001C7FB5">
      <w:pPr>
        <w:tabs>
          <w:tab w:val="left" w:pos="0"/>
          <w:tab w:val="left" w:pos="567"/>
        </w:tabs>
        <w:autoSpaceDE/>
        <w:autoSpaceDN/>
        <w:ind w:right="-1" w:firstLine="567"/>
        <w:jc w:val="both"/>
        <w:rPr>
          <w:sz w:val="27"/>
          <w:szCs w:val="27"/>
        </w:rPr>
      </w:pPr>
      <w:r w:rsidRPr="001C7FB5">
        <w:rPr>
          <w:sz w:val="27"/>
          <w:szCs w:val="27"/>
        </w:rPr>
        <w:t>14. Постановление вступает в силу после его официального опубликования на сайте администрации сельсовета.</w:t>
      </w:r>
    </w:p>
    <w:p w:rsidR="001C7FB5" w:rsidRPr="001C7FB5" w:rsidRDefault="001C7FB5" w:rsidP="001C7FB5">
      <w:pPr>
        <w:autoSpaceDE/>
        <w:autoSpaceDN/>
        <w:jc w:val="both"/>
        <w:rPr>
          <w:sz w:val="28"/>
          <w:szCs w:val="28"/>
        </w:rPr>
      </w:pPr>
    </w:p>
    <w:tbl>
      <w:tblPr>
        <w:tblW w:w="9781" w:type="dxa"/>
        <w:tblInd w:w="108" w:type="dxa"/>
        <w:tblLook w:val="04A0" w:firstRow="1" w:lastRow="0" w:firstColumn="1" w:lastColumn="0" w:noHBand="0" w:noVBand="1"/>
      </w:tblPr>
      <w:tblGrid>
        <w:gridCol w:w="4100"/>
        <w:gridCol w:w="4972"/>
        <w:gridCol w:w="709"/>
      </w:tblGrid>
      <w:tr w:rsidR="001C7FB5" w:rsidRPr="001C7FB5" w:rsidTr="001C7FB5">
        <w:trPr>
          <w:trHeight w:val="384"/>
        </w:trPr>
        <w:tc>
          <w:tcPr>
            <w:tcW w:w="4100" w:type="dxa"/>
            <w:hideMark/>
          </w:tcPr>
          <w:p w:rsidR="001C7FB5" w:rsidRPr="001C7FB5" w:rsidRDefault="001C7FB5" w:rsidP="001C7FB5">
            <w:pPr>
              <w:tabs>
                <w:tab w:val="left" w:pos="3836"/>
              </w:tabs>
              <w:autoSpaceDE/>
              <w:autoSpaceDN/>
              <w:jc w:val="both"/>
              <w:rPr>
                <w:sz w:val="27"/>
                <w:szCs w:val="27"/>
              </w:rPr>
            </w:pPr>
            <w:r w:rsidRPr="001C7FB5">
              <w:rPr>
                <w:sz w:val="27"/>
                <w:szCs w:val="27"/>
              </w:rPr>
              <w:t xml:space="preserve">Исполняющий обязанности </w:t>
            </w:r>
          </w:p>
          <w:p w:rsidR="001C7FB5" w:rsidRPr="001C7FB5" w:rsidRDefault="001C7FB5" w:rsidP="001C7FB5">
            <w:pPr>
              <w:tabs>
                <w:tab w:val="left" w:pos="3836"/>
              </w:tabs>
              <w:autoSpaceDE/>
              <w:autoSpaceDN/>
              <w:jc w:val="both"/>
              <w:rPr>
                <w:sz w:val="27"/>
                <w:szCs w:val="27"/>
              </w:rPr>
            </w:pPr>
            <w:r w:rsidRPr="001C7FB5">
              <w:rPr>
                <w:sz w:val="27"/>
                <w:szCs w:val="27"/>
              </w:rPr>
              <w:t xml:space="preserve">главы администрации </w:t>
            </w:r>
          </w:p>
        </w:tc>
        <w:tc>
          <w:tcPr>
            <w:tcW w:w="5681" w:type="dxa"/>
            <w:gridSpan w:val="2"/>
          </w:tcPr>
          <w:p w:rsidR="001C7FB5" w:rsidRPr="001C7FB5" w:rsidRDefault="001C7FB5" w:rsidP="001C7FB5">
            <w:pPr>
              <w:tabs>
                <w:tab w:val="left" w:pos="3836"/>
              </w:tabs>
              <w:autoSpaceDE/>
              <w:autoSpaceDN/>
              <w:jc w:val="both"/>
              <w:rPr>
                <w:sz w:val="27"/>
                <w:szCs w:val="27"/>
              </w:rPr>
            </w:pPr>
          </w:p>
          <w:p w:rsidR="001C7FB5" w:rsidRDefault="001C7FB5" w:rsidP="001C7FB5">
            <w:pPr>
              <w:tabs>
                <w:tab w:val="left" w:pos="3836"/>
              </w:tabs>
              <w:autoSpaceDE/>
              <w:autoSpaceDN/>
              <w:jc w:val="both"/>
              <w:rPr>
                <w:sz w:val="27"/>
                <w:szCs w:val="27"/>
              </w:rPr>
            </w:pPr>
            <w:r w:rsidRPr="001C7FB5">
              <w:rPr>
                <w:sz w:val="27"/>
                <w:szCs w:val="27"/>
              </w:rPr>
              <w:t xml:space="preserve">                                         Л.А. Бабнищева</w:t>
            </w:r>
          </w:p>
          <w:p w:rsidR="00F01742" w:rsidRPr="001C7FB5" w:rsidRDefault="00F01742" w:rsidP="001C7FB5">
            <w:pPr>
              <w:tabs>
                <w:tab w:val="left" w:pos="3836"/>
              </w:tabs>
              <w:autoSpaceDE/>
              <w:autoSpaceDN/>
              <w:jc w:val="both"/>
              <w:rPr>
                <w:sz w:val="27"/>
                <w:szCs w:val="27"/>
              </w:rPr>
            </w:pPr>
          </w:p>
          <w:p w:rsidR="001C7FB5" w:rsidRPr="001C7FB5" w:rsidRDefault="001C7FB5" w:rsidP="001C7FB5">
            <w:pPr>
              <w:tabs>
                <w:tab w:val="left" w:pos="3836"/>
              </w:tabs>
              <w:autoSpaceDE/>
              <w:autoSpaceDN/>
              <w:jc w:val="both"/>
              <w:rPr>
                <w:sz w:val="27"/>
                <w:szCs w:val="27"/>
              </w:rPr>
            </w:pPr>
          </w:p>
        </w:tc>
      </w:tr>
      <w:tr w:rsidR="001C7FB5" w:rsidRPr="001C7FB5" w:rsidTr="001C7FB5">
        <w:tblPrEx>
          <w:tblCellMar>
            <w:left w:w="70" w:type="dxa"/>
            <w:right w:w="70" w:type="dxa"/>
          </w:tblCellMar>
        </w:tblPrEx>
        <w:trPr>
          <w:gridAfter w:val="1"/>
          <w:wAfter w:w="709" w:type="dxa"/>
          <w:cantSplit/>
          <w:trHeight w:val="1418"/>
        </w:trPr>
        <w:tc>
          <w:tcPr>
            <w:tcW w:w="9072" w:type="dxa"/>
            <w:gridSpan w:val="2"/>
            <w:tcBorders>
              <w:top w:val="nil"/>
              <w:left w:val="nil"/>
              <w:bottom w:val="double" w:sz="12" w:space="0" w:color="auto"/>
              <w:right w:val="nil"/>
            </w:tcBorders>
            <w:hideMark/>
          </w:tcPr>
          <w:p w:rsidR="001C7FB5" w:rsidRPr="001C7FB5" w:rsidRDefault="001C7FB5" w:rsidP="001C7FB5">
            <w:pPr>
              <w:autoSpaceDE/>
              <w:autoSpaceDN/>
              <w:spacing w:line="276" w:lineRule="auto"/>
              <w:jc w:val="center"/>
              <w:rPr>
                <w:b/>
                <w:sz w:val="28"/>
                <w:szCs w:val="28"/>
                <w:lang w:eastAsia="en-US"/>
              </w:rPr>
            </w:pPr>
            <w:r w:rsidRPr="001C7FB5">
              <w:rPr>
                <w:b/>
                <w:sz w:val="28"/>
                <w:szCs w:val="28"/>
                <w:lang w:eastAsia="en-US"/>
              </w:rPr>
              <w:t>АДМИНИСТРАЦИЯ</w:t>
            </w:r>
          </w:p>
          <w:p w:rsidR="001C7FB5" w:rsidRPr="001C7FB5" w:rsidRDefault="001C7FB5" w:rsidP="001C7FB5">
            <w:pPr>
              <w:autoSpaceDE/>
              <w:autoSpaceDN/>
              <w:spacing w:line="276" w:lineRule="auto"/>
              <w:jc w:val="center"/>
              <w:rPr>
                <w:b/>
                <w:sz w:val="28"/>
                <w:szCs w:val="28"/>
                <w:lang w:eastAsia="en-US"/>
              </w:rPr>
            </w:pPr>
            <w:r w:rsidRPr="001C7FB5">
              <w:rPr>
                <w:b/>
                <w:sz w:val="28"/>
                <w:szCs w:val="28"/>
                <w:lang w:eastAsia="en-US"/>
              </w:rPr>
              <w:t>МУНИЦИПАЛЬНОГО ОБРАЗОВАНИЯ</w:t>
            </w:r>
          </w:p>
          <w:p w:rsidR="001C7FB5" w:rsidRPr="001C7FB5" w:rsidRDefault="001C7FB5" w:rsidP="001C7FB5">
            <w:pPr>
              <w:autoSpaceDE/>
              <w:autoSpaceDN/>
              <w:spacing w:line="276" w:lineRule="auto"/>
              <w:jc w:val="center"/>
              <w:rPr>
                <w:b/>
                <w:sz w:val="28"/>
                <w:szCs w:val="28"/>
                <w:lang w:eastAsia="en-US"/>
              </w:rPr>
            </w:pPr>
            <w:r w:rsidRPr="001C7FB5">
              <w:rPr>
                <w:b/>
                <w:sz w:val="28"/>
                <w:szCs w:val="28"/>
                <w:lang w:eastAsia="en-US"/>
              </w:rPr>
              <w:t>БЕЛЯЕВСКИЙ СЕЛЬСОВЕТ</w:t>
            </w:r>
          </w:p>
          <w:p w:rsidR="001C7FB5" w:rsidRPr="001C7FB5" w:rsidRDefault="001C7FB5" w:rsidP="001C7FB5">
            <w:pPr>
              <w:autoSpaceDE/>
              <w:autoSpaceDN/>
              <w:spacing w:line="276" w:lineRule="auto"/>
              <w:jc w:val="center"/>
              <w:rPr>
                <w:b/>
                <w:sz w:val="28"/>
                <w:szCs w:val="28"/>
                <w:lang w:eastAsia="en-US"/>
              </w:rPr>
            </w:pPr>
            <w:r w:rsidRPr="001C7FB5">
              <w:rPr>
                <w:b/>
                <w:sz w:val="28"/>
                <w:szCs w:val="28"/>
                <w:lang w:eastAsia="en-US"/>
              </w:rPr>
              <w:t>БЕЛЯЕВСКОГО  РАЙОНА ОРЕНБУРГСКОЙ ОБЛАСТИ</w:t>
            </w:r>
          </w:p>
        </w:tc>
      </w:tr>
      <w:tr w:rsidR="001C7FB5" w:rsidRPr="001C7FB5" w:rsidTr="001C7FB5">
        <w:tblPrEx>
          <w:tblCellMar>
            <w:left w:w="70" w:type="dxa"/>
            <w:right w:w="70" w:type="dxa"/>
          </w:tblCellMar>
        </w:tblPrEx>
        <w:trPr>
          <w:gridAfter w:val="1"/>
          <w:wAfter w:w="709" w:type="dxa"/>
          <w:cantSplit/>
          <w:trHeight w:val="1190"/>
        </w:trPr>
        <w:tc>
          <w:tcPr>
            <w:tcW w:w="9072" w:type="dxa"/>
            <w:gridSpan w:val="2"/>
            <w:vAlign w:val="bottom"/>
          </w:tcPr>
          <w:p w:rsidR="001C7FB5" w:rsidRPr="001C7FB5" w:rsidRDefault="001C7FB5" w:rsidP="001C7FB5">
            <w:pPr>
              <w:spacing w:line="276" w:lineRule="auto"/>
              <w:jc w:val="center"/>
              <w:rPr>
                <w:b/>
                <w:sz w:val="28"/>
                <w:szCs w:val="28"/>
                <w:lang w:eastAsia="en-US"/>
              </w:rPr>
            </w:pPr>
          </w:p>
          <w:p w:rsidR="001C7FB5" w:rsidRPr="001C7FB5" w:rsidRDefault="001C7FB5" w:rsidP="001C7FB5">
            <w:pPr>
              <w:spacing w:line="276" w:lineRule="auto"/>
              <w:jc w:val="center"/>
              <w:rPr>
                <w:b/>
                <w:sz w:val="28"/>
                <w:szCs w:val="28"/>
                <w:lang w:eastAsia="en-US"/>
              </w:rPr>
            </w:pPr>
            <w:r w:rsidRPr="001C7FB5">
              <w:rPr>
                <w:b/>
                <w:sz w:val="28"/>
                <w:szCs w:val="28"/>
                <w:lang w:eastAsia="en-US"/>
              </w:rPr>
              <w:t>ПОСТАНОВЛЕНИЕ</w:t>
            </w:r>
          </w:p>
          <w:p w:rsidR="001C7FB5" w:rsidRPr="001C7FB5" w:rsidRDefault="001C7FB5" w:rsidP="001C7FB5">
            <w:pPr>
              <w:spacing w:line="276" w:lineRule="auto"/>
              <w:jc w:val="center"/>
              <w:rPr>
                <w:b/>
                <w:sz w:val="28"/>
                <w:szCs w:val="28"/>
                <w:lang w:eastAsia="en-US"/>
              </w:rPr>
            </w:pPr>
          </w:p>
          <w:p w:rsidR="001C7FB5" w:rsidRPr="001C7FB5" w:rsidRDefault="001C7FB5" w:rsidP="001C7FB5">
            <w:pPr>
              <w:spacing w:line="276" w:lineRule="auto"/>
              <w:rPr>
                <w:sz w:val="28"/>
                <w:szCs w:val="28"/>
                <w:lang w:eastAsia="en-US"/>
              </w:rPr>
            </w:pPr>
            <w:r w:rsidRPr="001C7FB5">
              <w:rPr>
                <w:sz w:val="28"/>
                <w:szCs w:val="28"/>
                <w:lang w:eastAsia="en-US"/>
              </w:rPr>
              <w:t>21.12.2022                                                                                             № 137-п</w:t>
            </w:r>
          </w:p>
        </w:tc>
      </w:tr>
    </w:tbl>
    <w:p w:rsidR="001C7FB5" w:rsidRPr="001C7FB5" w:rsidRDefault="001C7FB5" w:rsidP="001C7FB5">
      <w:pPr>
        <w:autoSpaceDE/>
        <w:autoSpaceDN/>
        <w:jc w:val="center"/>
        <w:rPr>
          <w:sz w:val="28"/>
          <w:szCs w:val="24"/>
        </w:rPr>
      </w:pPr>
    </w:p>
    <w:p w:rsidR="001C7FB5" w:rsidRPr="001C7FB5" w:rsidRDefault="001C7FB5" w:rsidP="001C7FB5">
      <w:pPr>
        <w:shd w:val="clear" w:color="auto" w:fill="FFFFFF"/>
        <w:autoSpaceDE/>
        <w:autoSpaceDN/>
        <w:jc w:val="center"/>
        <w:rPr>
          <w:bCs/>
          <w:color w:val="000000"/>
          <w:sz w:val="28"/>
          <w:szCs w:val="28"/>
        </w:rPr>
      </w:pPr>
      <w:r w:rsidRPr="001C7FB5">
        <w:rPr>
          <w:color w:val="000000"/>
          <w:sz w:val="28"/>
          <w:szCs w:val="28"/>
        </w:rPr>
        <w:tab/>
      </w:r>
      <w:r w:rsidRPr="001C7FB5">
        <w:rPr>
          <w:bCs/>
          <w:color w:val="000000"/>
          <w:sz w:val="28"/>
          <w:szCs w:val="28"/>
        </w:rPr>
        <w:t xml:space="preserve">Об обеспечении безопасности населения на водных объектах </w:t>
      </w:r>
    </w:p>
    <w:p w:rsidR="001C7FB5" w:rsidRPr="001C7FB5" w:rsidRDefault="001C7FB5" w:rsidP="001C7FB5">
      <w:pPr>
        <w:shd w:val="clear" w:color="auto" w:fill="FFFFFF"/>
        <w:autoSpaceDE/>
        <w:autoSpaceDN/>
        <w:jc w:val="center"/>
        <w:rPr>
          <w:bCs/>
          <w:color w:val="000000"/>
          <w:sz w:val="28"/>
          <w:szCs w:val="28"/>
        </w:rPr>
      </w:pPr>
      <w:r w:rsidRPr="001C7FB5">
        <w:rPr>
          <w:bCs/>
          <w:color w:val="000000"/>
          <w:sz w:val="28"/>
          <w:szCs w:val="28"/>
        </w:rPr>
        <w:t xml:space="preserve">в осенне-зимний период 2022-2023 годов на территории </w:t>
      </w:r>
    </w:p>
    <w:p w:rsidR="001C7FB5" w:rsidRPr="001C7FB5" w:rsidRDefault="001C7FB5" w:rsidP="001C7FB5">
      <w:pPr>
        <w:shd w:val="clear" w:color="auto" w:fill="FFFFFF"/>
        <w:autoSpaceDE/>
        <w:autoSpaceDN/>
        <w:jc w:val="center"/>
        <w:rPr>
          <w:bCs/>
          <w:color w:val="000000"/>
          <w:sz w:val="28"/>
          <w:szCs w:val="28"/>
        </w:rPr>
      </w:pPr>
      <w:r w:rsidRPr="001C7FB5">
        <w:rPr>
          <w:bCs/>
          <w:color w:val="000000"/>
          <w:sz w:val="28"/>
          <w:szCs w:val="28"/>
        </w:rPr>
        <w:t xml:space="preserve">муниципального образования Беляевский сельсовет </w:t>
      </w:r>
    </w:p>
    <w:p w:rsidR="001C7FB5" w:rsidRPr="001C7FB5" w:rsidRDefault="001C7FB5" w:rsidP="001C7FB5">
      <w:pPr>
        <w:shd w:val="clear" w:color="auto" w:fill="FFFFFF"/>
        <w:autoSpaceDE/>
        <w:autoSpaceDN/>
        <w:jc w:val="center"/>
        <w:rPr>
          <w:bCs/>
          <w:color w:val="000000"/>
          <w:sz w:val="28"/>
          <w:szCs w:val="28"/>
        </w:rPr>
      </w:pPr>
      <w:r w:rsidRPr="001C7FB5">
        <w:rPr>
          <w:bCs/>
          <w:color w:val="000000"/>
          <w:sz w:val="28"/>
          <w:szCs w:val="28"/>
        </w:rPr>
        <w:t>Беляевского района Оренбургской области</w:t>
      </w:r>
    </w:p>
    <w:p w:rsidR="001C7FB5" w:rsidRPr="001C7FB5" w:rsidRDefault="001C7FB5" w:rsidP="001C7FB5">
      <w:pPr>
        <w:shd w:val="clear" w:color="auto" w:fill="FFFFFF"/>
        <w:autoSpaceDE/>
        <w:autoSpaceDN/>
        <w:jc w:val="center"/>
        <w:rPr>
          <w:bCs/>
          <w:color w:val="000000"/>
          <w:sz w:val="28"/>
          <w:szCs w:val="28"/>
        </w:rPr>
      </w:pPr>
    </w:p>
    <w:p w:rsidR="001C7FB5" w:rsidRPr="001C7FB5" w:rsidRDefault="001C7FB5" w:rsidP="001C7FB5">
      <w:pPr>
        <w:shd w:val="clear" w:color="auto" w:fill="FFFFFF"/>
        <w:autoSpaceDE/>
        <w:autoSpaceDN/>
        <w:ind w:firstLine="567"/>
        <w:jc w:val="both"/>
        <w:rPr>
          <w:rFonts w:eastAsiaTheme="minorHAnsi"/>
          <w:sz w:val="27"/>
          <w:szCs w:val="27"/>
          <w:lang w:eastAsia="en-US"/>
        </w:rPr>
      </w:pPr>
      <w:r w:rsidRPr="001C7FB5">
        <w:rPr>
          <w:rFonts w:eastAsiaTheme="minorHAnsi"/>
          <w:sz w:val="27"/>
          <w:szCs w:val="27"/>
          <w:lang w:eastAsia="en-US"/>
        </w:rPr>
        <w:t xml:space="preserve">Во исполнение Постановления администрации Беляевского района от 08.11.2021 № 634-п «О мерах по обеспечению безопасности населения на водных объектах в осенне-зимний период 2022 – 2023 годов </w:t>
      </w:r>
      <w:r w:rsidRPr="001C7FB5">
        <w:rPr>
          <w:rFonts w:eastAsiaTheme="minorHAnsi"/>
          <w:bCs/>
          <w:sz w:val="27"/>
          <w:szCs w:val="27"/>
          <w:lang w:eastAsia="en-US"/>
        </w:rPr>
        <w:t xml:space="preserve">на территории Беляевского района», в соответствии с Постановлением администрации Оренбургской области от 12 августа 2005 года № 225-п «Об утверждении Правил охраны жизни людей на водных объектах в Оренбургской области», </w:t>
      </w:r>
      <w:r w:rsidRPr="001C7FB5">
        <w:rPr>
          <w:rFonts w:eastAsiaTheme="minorHAnsi"/>
          <w:sz w:val="27"/>
          <w:szCs w:val="27"/>
          <w:lang w:eastAsia="en-US"/>
        </w:rPr>
        <w:t xml:space="preserve">Федеральным Законом от 6 октября 2003 года № 131-ФЗ </w:t>
      </w:r>
      <w:r w:rsidRPr="001C7FB5">
        <w:rPr>
          <w:rFonts w:eastAsiaTheme="minorHAnsi"/>
          <w:bCs/>
          <w:sz w:val="27"/>
          <w:szCs w:val="27"/>
          <w:lang w:eastAsia="en-US"/>
        </w:rPr>
        <w:t xml:space="preserve">«Об общих принципах организации местного самоуправления в РФ» </w:t>
      </w:r>
      <w:r w:rsidRPr="001C7FB5">
        <w:rPr>
          <w:rFonts w:eastAsiaTheme="minorHAnsi"/>
          <w:sz w:val="27"/>
          <w:szCs w:val="27"/>
          <w:lang w:eastAsia="en-US"/>
        </w:rPr>
        <w:t>и в целях обеспечения безопасности людей на водных объектах, охраны их жизни  и здоровья на территории  муниципального образования Беляевский сельсовет:</w:t>
      </w:r>
    </w:p>
    <w:p w:rsidR="001C7FB5" w:rsidRPr="001C7FB5" w:rsidRDefault="001C7FB5" w:rsidP="00F01742">
      <w:pPr>
        <w:numPr>
          <w:ilvl w:val="0"/>
          <w:numId w:val="1"/>
        </w:numPr>
        <w:shd w:val="clear" w:color="auto" w:fill="FFFFFF"/>
        <w:autoSpaceDE/>
        <w:autoSpaceDN/>
        <w:spacing w:after="200"/>
        <w:ind w:left="0" w:firstLine="567"/>
        <w:jc w:val="both"/>
        <w:rPr>
          <w:rFonts w:eastAsiaTheme="minorHAnsi"/>
          <w:sz w:val="27"/>
          <w:szCs w:val="27"/>
          <w:lang w:eastAsia="en-US"/>
        </w:rPr>
      </w:pPr>
      <w:r w:rsidRPr="001C7FB5">
        <w:rPr>
          <w:rFonts w:eastAsiaTheme="minorHAnsi"/>
          <w:sz w:val="27"/>
          <w:szCs w:val="27"/>
          <w:lang w:eastAsia="en-US"/>
        </w:rPr>
        <w:t xml:space="preserve">Утвердить план </w:t>
      </w:r>
      <w:r w:rsidRPr="001C7FB5">
        <w:rPr>
          <w:rFonts w:eastAsiaTheme="minorHAnsi"/>
          <w:bCs/>
          <w:sz w:val="27"/>
          <w:szCs w:val="27"/>
          <w:lang w:eastAsia="en-US"/>
        </w:rPr>
        <w:t>обеспечения безопасности людей на водных объектах на территории Беляевского сельсовета в осенне-зимний период 2022-2023 годов</w:t>
      </w:r>
      <w:r w:rsidRPr="001C7FB5">
        <w:rPr>
          <w:rFonts w:eastAsiaTheme="minorHAnsi"/>
          <w:sz w:val="27"/>
          <w:szCs w:val="27"/>
          <w:lang w:eastAsia="en-US"/>
        </w:rPr>
        <w:t>,</w:t>
      </w:r>
      <w:r w:rsidRPr="001C7FB5">
        <w:rPr>
          <w:rFonts w:eastAsiaTheme="minorHAnsi"/>
          <w:bCs/>
          <w:sz w:val="27"/>
          <w:szCs w:val="27"/>
          <w:lang w:eastAsia="en-US"/>
        </w:rPr>
        <w:t xml:space="preserve"> согласно приложению</w:t>
      </w:r>
      <w:r w:rsidRPr="001C7FB5">
        <w:rPr>
          <w:rFonts w:eastAsiaTheme="minorHAnsi"/>
          <w:sz w:val="27"/>
          <w:szCs w:val="27"/>
          <w:lang w:eastAsia="en-US"/>
        </w:rPr>
        <w:t>.</w:t>
      </w:r>
    </w:p>
    <w:p w:rsidR="001C7FB5" w:rsidRPr="001C7FB5" w:rsidRDefault="001C7FB5" w:rsidP="00F01742">
      <w:pPr>
        <w:numPr>
          <w:ilvl w:val="0"/>
          <w:numId w:val="1"/>
        </w:numPr>
        <w:shd w:val="clear" w:color="auto" w:fill="FFFFFF"/>
        <w:autoSpaceDE/>
        <w:autoSpaceDN/>
        <w:spacing w:after="200"/>
        <w:ind w:left="0" w:firstLine="567"/>
        <w:contextualSpacing/>
        <w:jc w:val="both"/>
        <w:rPr>
          <w:rFonts w:eastAsiaTheme="minorHAnsi"/>
          <w:sz w:val="27"/>
          <w:szCs w:val="27"/>
          <w:lang w:eastAsia="en-US"/>
        </w:rPr>
      </w:pPr>
      <w:r w:rsidRPr="001C7FB5">
        <w:rPr>
          <w:rFonts w:eastAsiaTheme="minorHAnsi"/>
          <w:sz w:val="27"/>
          <w:szCs w:val="27"/>
          <w:lang w:eastAsia="en-US"/>
        </w:rPr>
        <w:lastRenderedPageBreak/>
        <w:t>Запретить движение любых транспортных средств по льду реки Урал и реки Бурта на территории Беляевского сельсовета в осенне-зимний период 2022-2023 годов.</w:t>
      </w:r>
    </w:p>
    <w:p w:rsidR="001C7FB5" w:rsidRPr="001C7FB5" w:rsidRDefault="001C7FB5" w:rsidP="00F01742">
      <w:pPr>
        <w:numPr>
          <w:ilvl w:val="0"/>
          <w:numId w:val="1"/>
        </w:numPr>
        <w:shd w:val="clear" w:color="auto" w:fill="FFFFFF"/>
        <w:autoSpaceDE/>
        <w:autoSpaceDN/>
        <w:spacing w:after="200"/>
        <w:ind w:left="0" w:firstLine="567"/>
        <w:contextualSpacing/>
        <w:jc w:val="both"/>
        <w:rPr>
          <w:rFonts w:eastAsiaTheme="minorHAnsi"/>
          <w:sz w:val="27"/>
          <w:szCs w:val="27"/>
          <w:lang w:eastAsia="en-US"/>
        </w:rPr>
      </w:pPr>
      <w:r w:rsidRPr="001C7FB5">
        <w:rPr>
          <w:rFonts w:eastAsiaTheme="minorHAnsi"/>
          <w:sz w:val="27"/>
          <w:szCs w:val="27"/>
          <w:lang w:eastAsia="en-US"/>
        </w:rPr>
        <w:t>Ограничить выход людей на лед, толщиной менее 7 см, в период его становления.</w:t>
      </w:r>
    </w:p>
    <w:p w:rsidR="001C7FB5" w:rsidRPr="001C7FB5" w:rsidRDefault="001C7FB5" w:rsidP="00F01742">
      <w:pPr>
        <w:numPr>
          <w:ilvl w:val="0"/>
          <w:numId w:val="1"/>
        </w:numPr>
        <w:shd w:val="clear" w:color="auto" w:fill="FFFFFF"/>
        <w:autoSpaceDE/>
        <w:autoSpaceDN/>
        <w:spacing w:after="200"/>
        <w:ind w:left="0" w:firstLine="567"/>
        <w:contextualSpacing/>
        <w:jc w:val="both"/>
        <w:rPr>
          <w:rFonts w:eastAsiaTheme="minorHAnsi"/>
          <w:sz w:val="27"/>
          <w:szCs w:val="27"/>
          <w:lang w:eastAsia="en-US"/>
        </w:rPr>
      </w:pPr>
      <w:r w:rsidRPr="001C7FB5">
        <w:rPr>
          <w:rFonts w:eastAsiaTheme="minorHAnsi"/>
          <w:sz w:val="27"/>
          <w:szCs w:val="27"/>
          <w:lang w:eastAsia="en-US"/>
        </w:rPr>
        <w:t>Установить предупреждающие знаки и информационные аншлаги об опасности выхода на лед.</w:t>
      </w:r>
    </w:p>
    <w:p w:rsidR="001C7FB5" w:rsidRPr="001C7FB5" w:rsidRDefault="001C7FB5" w:rsidP="00F01742">
      <w:pPr>
        <w:numPr>
          <w:ilvl w:val="0"/>
          <w:numId w:val="1"/>
        </w:numPr>
        <w:shd w:val="clear" w:color="auto" w:fill="FFFFFF"/>
        <w:autoSpaceDE/>
        <w:autoSpaceDN/>
        <w:spacing w:after="200"/>
        <w:ind w:left="0" w:firstLine="567"/>
        <w:contextualSpacing/>
        <w:jc w:val="both"/>
        <w:rPr>
          <w:rFonts w:eastAsiaTheme="minorHAnsi"/>
          <w:sz w:val="27"/>
          <w:szCs w:val="27"/>
          <w:lang w:eastAsia="en-US"/>
        </w:rPr>
      </w:pPr>
      <w:r w:rsidRPr="001C7FB5">
        <w:rPr>
          <w:rFonts w:eastAsiaTheme="minorHAnsi"/>
          <w:sz w:val="27"/>
          <w:szCs w:val="27"/>
          <w:lang w:eastAsia="en-US"/>
        </w:rPr>
        <w:t>Настоящее постановление вступает в силу с момента подписания и подлежит размещению на официальном сайте Беляевского сельсовета в сети Интернет.</w:t>
      </w:r>
    </w:p>
    <w:p w:rsidR="001C7FB5" w:rsidRPr="001C7FB5" w:rsidRDefault="001C7FB5" w:rsidP="00F01742">
      <w:pPr>
        <w:numPr>
          <w:ilvl w:val="0"/>
          <w:numId w:val="1"/>
        </w:numPr>
        <w:shd w:val="clear" w:color="auto" w:fill="FFFFFF"/>
        <w:autoSpaceDE/>
        <w:autoSpaceDN/>
        <w:spacing w:after="200"/>
        <w:ind w:left="0" w:firstLine="567"/>
        <w:contextualSpacing/>
        <w:jc w:val="both"/>
        <w:rPr>
          <w:rFonts w:eastAsiaTheme="minorHAnsi"/>
          <w:sz w:val="27"/>
          <w:szCs w:val="27"/>
          <w:lang w:eastAsia="en-US"/>
        </w:rPr>
      </w:pPr>
      <w:r w:rsidRPr="001C7FB5">
        <w:rPr>
          <w:rFonts w:eastAsiaTheme="minorHAnsi"/>
          <w:sz w:val="27"/>
          <w:szCs w:val="27"/>
          <w:lang w:eastAsia="en-US"/>
        </w:rPr>
        <w:t>Контроль за исполнением настоящего постановления возложить на специалиста администрации Беляевский сельсовет Ермолова П.Г.</w:t>
      </w:r>
    </w:p>
    <w:p w:rsidR="001C7FB5" w:rsidRPr="001C7FB5" w:rsidRDefault="001C7FB5" w:rsidP="001C7FB5">
      <w:pPr>
        <w:autoSpaceDE/>
        <w:autoSpaceDN/>
        <w:rPr>
          <w:rFonts w:eastAsiaTheme="minorHAnsi"/>
          <w:sz w:val="27"/>
          <w:szCs w:val="27"/>
        </w:rPr>
      </w:pPr>
    </w:p>
    <w:tbl>
      <w:tblPr>
        <w:tblW w:w="9781" w:type="dxa"/>
        <w:tblInd w:w="108" w:type="dxa"/>
        <w:tblLook w:val="04A0" w:firstRow="1" w:lastRow="0" w:firstColumn="1" w:lastColumn="0" w:noHBand="0" w:noVBand="1"/>
      </w:tblPr>
      <w:tblGrid>
        <w:gridCol w:w="4100"/>
        <w:gridCol w:w="5681"/>
      </w:tblGrid>
      <w:tr w:rsidR="001C7FB5" w:rsidRPr="001C7FB5" w:rsidTr="001C7FB5">
        <w:trPr>
          <w:trHeight w:val="384"/>
        </w:trPr>
        <w:tc>
          <w:tcPr>
            <w:tcW w:w="4100" w:type="dxa"/>
            <w:hideMark/>
          </w:tcPr>
          <w:p w:rsidR="001C7FB5" w:rsidRPr="001C7FB5" w:rsidRDefault="001C7FB5" w:rsidP="001C7FB5">
            <w:pPr>
              <w:tabs>
                <w:tab w:val="left" w:pos="3836"/>
              </w:tabs>
              <w:autoSpaceDE/>
              <w:autoSpaceDN/>
              <w:jc w:val="both"/>
              <w:rPr>
                <w:sz w:val="27"/>
                <w:szCs w:val="27"/>
                <w:lang w:eastAsia="en-US"/>
              </w:rPr>
            </w:pPr>
            <w:r w:rsidRPr="001C7FB5">
              <w:rPr>
                <w:sz w:val="27"/>
                <w:szCs w:val="27"/>
                <w:lang w:eastAsia="en-US"/>
              </w:rPr>
              <w:t xml:space="preserve">Исполняющий обязанности </w:t>
            </w:r>
          </w:p>
          <w:p w:rsidR="001C7FB5" w:rsidRPr="001C7FB5" w:rsidRDefault="001C7FB5" w:rsidP="001C7FB5">
            <w:pPr>
              <w:tabs>
                <w:tab w:val="left" w:pos="3836"/>
              </w:tabs>
              <w:autoSpaceDE/>
              <w:autoSpaceDN/>
              <w:jc w:val="both"/>
              <w:rPr>
                <w:sz w:val="27"/>
                <w:szCs w:val="27"/>
                <w:lang w:eastAsia="en-US"/>
              </w:rPr>
            </w:pPr>
            <w:r w:rsidRPr="001C7FB5">
              <w:rPr>
                <w:sz w:val="27"/>
                <w:szCs w:val="27"/>
                <w:lang w:eastAsia="en-US"/>
              </w:rPr>
              <w:t xml:space="preserve">главы администрации </w:t>
            </w:r>
          </w:p>
        </w:tc>
        <w:tc>
          <w:tcPr>
            <w:tcW w:w="5681" w:type="dxa"/>
          </w:tcPr>
          <w:p w:rsidR="001C7FB5" w:rsidRPr="001C7FB5" w:rsidRDefault="001C7FB5" w:rsidP="001C7FB5">
            <w:pPr>
              <w:tabs>
                <w:tab w:val="left" w:pos="3836"/>
              </w:tabs>
              <w:autoSpaceDE/>
              <w:autoSpaceDN/>
              <w:jc w:val="both"/>
              <w:rPr>
                <w:sz w:val="27"/>
                <w:szCs w:val="27"/>
                <w:lang w:eastAsia="en-US"/>
              </w:rPr>
            </w:pPr>
          </w:p>
          <w:p w:rsidR="001C7FB5" w:rsidRPr="001C7FB5" w:rsidRDefault="001C7FB5" w:rsidP="001C7FB5">
            <w:pPr>
              <w:tabs>
                <w:tab w:val="left" w:pos="3836"/>
              </w:tabs>
              <w:autoSpaceDE/>
              <w:autoSpaceDN/>
              <w:jc w:val="both"/>
              <w:rPr>
                <w:sz w:val="27"/>
                <w:szCs w:val="27"/>
                <w:lang w:eastAsia="en-US"/>
              </w:rPr>
            </w:pPr>
            <w:r w:rsidRPr="001C7FB5">
              <w:rPr>
                <w:sz w:val="27"/>
                <w:szCs w:val="27"/>
                <w:lang w:eastAsia="en-US"/>
              </w:rPr>
              <w:t xml:space="preserve">                                         Л.А. Бабнищева</w:t>
            </w:r>
          </w:p>
        </w:tc>
      </w:tr>
    </w:tbl>
    <w:p w:rsidR="001C7FB5" w:rsidRPr="001C7FB5" w:rsidRDefault="001C7FB5" w:rsidP="001C7FB5">
      <w:pPr>
        <w:autoSpaceDE/>
        <w:autoSpaceDN/>
        <w:rPr>
          <w:rFonts w:eastAsiaTheme="minorHAnsi"/>
          <w:sz w:val="24"/>
          <w:szCs w:val="28"/>
        </w:rPr>
      </w:pPr>
    </w:p>
    <w:p w:rsidR="001C7FB5" w:rsidRPr="001C7FB5" w:rsidRDefault="001C7FB5" w:rsidP="001C7FB5">
      <w:pPr>
        <w:shd w:val="clear" w:color="auto" w:fill="FFFFFF"/>
        <w:autoSpaceDE/>
        <w:autoSpaceDN/>
        <w:ind w:left="5103" w:hanging="567"/>
        <w:jc w:val="right"/>
        <w:rPr>
          <w:rFonts w:eastAsiaTheme="minorHAnsi"/>
          <w:sz w:val="27"/>
          <w:szCs w:val="27"/>
          <w:lang w:eastAsia="en-US"/>
        </w:rPr>
      </w:pPr>
      <w:r w:rsidRPr="001C7FB5">
        <w:rPr>
          <w:rFonts w:eastAsiaTheme="minorHAnsi"/>
          <w:sz w:val="27"/>
          <w:szCs w:val="27"/>
          <w:lang w:eastAsia="en-US"/>
        </w:rPr>
        <w:t xml:space="preserve">Приложение </w:t>
      </w:r>
    </w:p>
    <w:p w:rsidR="001C7FB5" w:rsidRPr="001C7FB5" w:rsidRDefault="001C7FB5" w:rsidP="001C7FB5">
      <w:pPr>
        <w:shd w:val="clear" w:color="auto" w:fill="FFFFFF"/>
        <w:autoSpaceDE/>
        <w:autoSpaceDN/>
        <w:ind w:left="5103" w:hanging="567"/>
        <w:jc w:val="right"/>
        <w:rPr>
          <w:rFonts w:eastAsiaTheme="minorHAnsi"/>
          <w:sz w:val="27"/>
          <w:szCs w:val="27"/>
          <w:lang w:eastAsia="en-US"/>
        </w:rPr>
      </w:pPr>
      <w:r w:rsidRPr="001C7FB5">
        <w:rPr>
          <w:rFonts w:eastAsiaTheme="minorHAnsi"/>
          <w:sz w:val="27"/>
          <w:szCs w:val="27"/>
          <w:lang w:eastAsia="en-US"/>
        </w:rPr>
        <w:t xml:space="preserve">к постановлению администрации муниципального образования Беляевский сельсовет </w:t>
      </w:r>
    </w:p>
    <w:p w:rsidR="001C7FB5" w:rsidRPr="001C7FB5" w:rsidRDefault="001C7FB5" w:rsidP="001C7FB5">
      <w:pPr>
        <w:shd w:val="clear" w:color="auto" w:fill="FFFFFF"/>
        <w:autoSpaceDE/>
        <w:autoSpaceDN/>
        <w:jc w:val="right"/>
        <w:rPr>
          <w:rFonts w:eastAsiaTheme="minorHAnsi"/>
          <w:sz w:val="27"/>
          <w:szCs w:val="27"/>
          <w:lang w:eastAsia="en-US"/>
        </w:rPr>
      </w:pPr>
      <w:r w:rsidRPr="001C7FB5">
        <w:rPr>
          <w:rFonts w:eastAsiaTheme="minorHAnsi"/>
          <w:sz w:val="27"/>
          <w:szCs w:val="27"/>
          <w:lang w:eastAsia="en-US"/>
        </w:rPr>
        <w:t>Беляевского района Оренбургской области</w:t>
      </w:r>
    </w:p>
    <w:p w:rsidR="001C7FB5" w:rsidRPr="001C7FB5" w:rsidRDefault="001C7FB5" w:rsidP="001C7FB5">
      <w:pPr>
        <w:shd w:val="clear" w:color="auto" w:fill="FFFFFF"/>
        <w:autoSpaceDE/>
        <w:autoSpaceDN/>
        <w:ind w:left="5103" w:hanging="567"/>
        <w:jc w:val="right"/>
        <w:rPr>
          <w:rFonts w:eastAsiaTheme="minorHAnsi"/>
          <w:sz w:val="27"/>
          <w:szCs w:val="27"/>
          <w:lang w:eastAsia="en-US"/>
        </w:rPr>
      </w:pPr>
      <w:r w:rsidRPr="001C7FB5">
        <w:rPr>
          <w:rFonts w:eastAsiaTheme="minorHAnsi"/>
          <w:sz w:val="27"/>
          <w:szCs w:val="27"/>
          <w:lang w:eastAsia="en-US"/>
        </w:rPr>
        <w:t>от 21.12.2022 № 137-п</w:t>
      </w:r>
    </w:p>
    <w:p w:rsidR="001C7FB5" w:rsidRPr="001C7FB5" w:rsidRDefault="001C7FB5" w:rsidP="001C7FB5">
      <w:pPr>
        <w:shd w:val="clear" w:color="auto" w:fill="FFFFFF"/>
        <w:autoSpaceDE/>
        <w:autoSpaceDN/>
        <w:ind w:left="5103" w:hanging="567"/>
        <w:jc w:val="right"/>
        <w:rPr>
          <w:rFonts w:eastAsiaTheme="minorHAnsi"/>
          <w:sz w:val="27"/>
          <w:szCs w:val="27"/>
          <w:lang w:eastAsia="en-US"/>
        </w:rPr>
      </w:pPr>
    </w:p>
    <w:p w:rsidR="001C7FB5" w:rsidRPr="001C7FB5" w:rsidRDefault="001C7FB5" w:rsidP="001C7FB5">
      <w:pPr>
        <w:shd w:val="clear" w:color="auto" w:fill="FFFFFF"/>
        <w:autoSpaceDE/>
        <w:autoSpaceDN/>
        <w:spacing w:line="276" w:lineRule="auto"/>
        <w:jc w:val="center"/>
        <w:rPr>
          <w:rFonts w:eastAsiaTheme="minorHAnsi"/>
          <w:bCs/>
          <w:sz w:val="27"/>
          <w:szCs w:val="27"/>
          <w:lang w:eastAsia="en-US"/>
        </w:rPr>
      </w:pPr>
      <w:r w:rsidRPr="001C7FB5">
        <w:rPr>
          <w:rFonts w:eastAsiaTheme="minorHAnsi"/>
          <w:bCs/>
          <w:sz w:val="27"/>
          <w:szCs w:val="27"/>
          <w:lang w:eastAsia="en-US"/>
        </w:rPr>
        <w:t>ПЛАН</w:t>
      </w:r>
    </w:p>
    <w:p w:rsidR="001C7FB5" w:rsidRPr="001C7FB5" w:rsidRDefault="001C7FB5" w:rsidP="001C7FB5">
      <w:pPr>
        <w:shd w:val="clear" w:color="auto" w:fill="FFFFFF"/>
        <w:autoSpaceDE/>
        <w:autoSpaceDN/>
        <w:spacing w:line="276" w:lineRule="auto"/>
        <w:jc w:val="center"/>
        <w:rPr>
          <w:rFonts w:eastAsiaTheme="minorHAnsi"/>
          <w:bCs/>
          <w:sz w:val="27"/>
          <w:szCs w:val="27"/>
          <w:lang w:eastAsia="en-US"/>
        </w:rPr>
      </w:pPr>
      <w:r w:rsidRPr="001C7FB5">
        <w:rPr>
          <w:rFonts w:eastAsiaTheme="minorHAnsi"/>
          <w:bCs/>
          <w:sz w:val="27"/>
          <w:szCs w:val="27"/>
          <w:lang w:eastAsia="en-US"/>
        </w:rPr>
        <w:t>обеспечения безопасности людей на водных объектах на территории Беляевского сельсовета в осенне-зимний период 2022-2023 годов</w:t>
      </w:r>
    </w:p>
    <w:p w:rsidR="001C7FB5" w:rsidRPr="001C7FB5" w:rsidRDefault="001C7FB5" w:rsidP="001C7FB5">
      <w:pPr>
        <w:shd w:val="clear" w:color="auto" w:fill="FFFFFF"/>
        <w:autoSpaceDE/>
        <w:autoSpaceDN/>
        <w:spacing w:line="276" w:lineRule="auto"/>
        <w:jc w:val="center"/>
        <w:rPr>
          <w:rFonts w:eastAsiaTheme="minorHAnsi"/>
          <w:bCs/>
          <w:sz w:val="27"/>
          <w:szCs w:val="27"/>
          <w:lang w:eastAsia="en-US"/>
        </w:rPr>
      </w:pPr>
    </w:p>
    <w:tbl>
      <w:tblPr>
        <w:tblW w:w="943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35"/>
        <w:gridCol w:w="3918"/>
        <w:gridCol w:w="2265"/>
        <w:gridCol w:w="2413"/>
      </w:tblGrid>
      <w:tr w:rsidR="001C7FB5" w:rsidRPr="001C7FB5" w:rsidTr="001C7FB5">
        <w:tc>
          <w:tcPr>
            <w:tcW w:w="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1C7FB5" w:rsidRPr="001C7FB5" w:rsidRDefault="001C7FB5" w:rsidP="001C7FB5">
            <w:pPr>
              <w:autoSpaceDE/>
              <w:autoSpaceDN/>
              <w:spacing w:before="100" w:beforeAutospacing="1" w:after="100" w:afterAutospacing="1"/>
              <w:jc w:val="center"/>
              <w:rPr>
                <w:sz w:val="27"/>
                <w:szCs w:val="27"/>
                <w:lang w:eastAsia="en-US"/>
              </w:rPr>
            </w:pPr>
            <w:r w:rsidRPr="001C7FB5">
              <w:rPr>
                <w:rFonts w:eastAsiaTheme="minorHAnsi"/>
                <w:bCs/>
                <w:sz w:val="27"/>
                <w:szCs w:val="27"/>
                <w:lang w:eastAsia="en-US"/>
              </w:rPr>
              <w:t>№ п/п</w:t>
            </w:r>
          </w:p>
        </w:tc>
        <w:tc>
          <w:tcPr>
            <w:tcW w:w="39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1C7FB5" w:rsidRPr="001C7FB5" w:rsidRDefault="001C7FB5" w:rsidP="001C7FB5">
            <w:pPr>
              <w:autoSpaceDE/>
              <w:autoSpaceDN/>
              <w:spacing w:before="100" w:beforeAutospacing="1" w:after="100" w:afterAutospacing="1"/>
              <w:jc w:val="center"/>
              <w:rPr>
                <w:sz w:val="27"/>
                <w:szCs w:val="27"/>
                <w:lang w:eastAsia="en-US"/>
              </w:rPr>
            </w:pPr>
            <w:r w:rsidRPr="001C7FB5">
              <w:rPr>
                <w:rFonts w:eastAsiaTheme="minorHAnsi"/>
                <w:bCs/>
                <w:sz w:val="27"/>
                <w:szCs w:val="27"/>
                <w:lang w:eastAsia="en-US"/>
              </w:rPr>
              <w:t>Наименование мероприятия</w:t>
            </w:r>
          </w:p>
        </w:tc>
        <w:tc>
          <w:tcPr>
            <w:tcW w:w="22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1C7FB5" w:rsidRPr="001C7FB5" w:rsidRDefault="001C7FB5" w:rsidP="001C7FB5">
            <w:pPr>
              <w:autoSpaceDE/>
              <w:autoSpaceDN/>
              <w:spacing w:before="100" w:beforeAutospacing="1" w:after="100" w:afterAutospacing="1" w:line="276" w:lineRule="auto"/>
              <w:jc w:val="center"/>
              <w:rPr>
                <w:sz w:val="27"/>
                <w:szCs w:val="27"/>
                <w:lang w:eastAsia="en-US"/>
              </w:rPr>
            </w:pPr>
            <w:r w:rsidRPr="001C7FB5">
              <w:rPr>
                <w:rFonts w:eastAsiaTheme="minorHAnsi"/>
                <w:bCs/>
                <w:sz w:val="27"/>
                <w:szCs w:val="27"/>
                <w:lang w:eastAsia="en-US"/>
              </w:rPr>
              <w:t>Срок исполнения</w:t>
            </w:r>
          </w:p>
        </w:tc>
        <w:tc>
          <w:tcPr>
            <w:tcW w:w="241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1C7FB5" w:rsidRPr="001C7FB5" w:rsidRDefault="001C7FB5" w:rsidP="001C7FB5">
            <w:pPr>
              <w:autoSpaceDE/>
              <w:autoSpaceDN/>
              <w:spacing w:before="100" w:beforeAutospacing="1" w:after="100" w:afterAutospacing="1" w:line="276" w:lineRule="auto"/>
              <w:jc w:val="center"/>
              <w:rPr>
                <w:sz w:val="27"/>
                <w:szCs w:val="27"/>
                <w:lang w:eastAsia="en-US"/>
              </w:rPr>
            </w:pPr>
            <w:r w:rsidRPr="001C7FB5">
              <w:rPr>
                <w:rFonts w:eastAsiaTheme="minorHAnsi"/>
                <w:bCs/>
                <w:sz w:val="27"/>
                <w:szCs w:val="27"/>
                <w:lang w:eastAsia="en-US"/>
              </w:rPr>
              <w:t>Ответственные</w:t>
            </w:r>
          </w:p>
          <w:p w:rsidR="001C7FB5" w:rsidRPr="001C7FB5" w:rsidRDefault="001C7FB5" w:rsidP="001C7FB5">
            <w:pPr>
              <w:autoSpaceDE/>
              <w:autoSpaceDN/>
              <w:spacing w:before="100" w:beforeAutospacing="1" w:after="100" w:afterAutospacing="1" w:line="276" w:lineRule="auto"/>
              <w:jc w:val="center"/>
              <w:rPr>
                <w:sz w:val="27"/>
                <w:szCs w:val="27"/>
                <w:lang w:eastAsia="en-US"/>
              </w:rPr>
            </w:pPr>
          </w:p>
        </w:tc>
      </w:tr>
      <w:tr w:rsidR="001C7FB5" w:rsidRPr="001C7FB5" w:rsidTr="001C7FB5">
        <w:tc>
          <w:tcPr>
            <w:tcW w:w="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1C7FB5" w:rsidRPr="001C7FB5" w:rsidRDefault="001C7FB5" w:rsidP="001C7FB5">
            <w:pPr>
              <w:autoSpaceDE/>
              <w:autoSpaceDN/>
              <w:spacing w:before="100" w:beforeAutospacing="1" w:after="100" w:afterAutospacing="1"/>
              <w:jc w:val="center"/>
              <w:rPr>
                <w:sz w:val="27"/>
                <w:szCs w:val="27"/>
                <w:lang w:eastAsia="en-US"/>
              </w:rPr>
            </w:pPr>
            <w:r w:rsidRPr="001C7FB5">
              <w:rPr>
                <w:rFonts w:eastAsiaTheme="minorHAnsi"/>
                <w:sz w:val="27"/>
                <w:szCs w:val="27"/>
                <w:lang w:eastAsia="en-US"/>
              </w:rPr>
              <w:t>1</w:t>
            </w:r>
          </w:p>
        </w:tc>
        <w:tc>
          <w:tcPr>
            <w:tcW w:w="39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1C7FB5" w:rsidRPr="001C7FB5" w:rsidRDefault="001C7FB5" w:rsidP="001C7FB5">
            <w:pPr>
              <w:autoSpaceDE/>
              <w:autoSpaceDN/>
              <w:spacing w:before="100" w:beforeAutospacing="1" w:after="100" w:afterAutospacing="1"/>
              <w:jc w:val="center"/>
              <w:rPr>
                <w:sz w:val="27"/>
                <w:szCs w:val="27"/>
                <w:lang w:eastAsia="en-US"/>
              </w:rPr>
            </w:pPr>
            <w:r w:rsidRPr="001C7FB5">
              <w:rPr>
                <w:rFonts w:eastAsiaTheme="minorHAnsi"/>
                <w:sz w:val="27"/>
                <w:szCs w:val="27"/>
                <w:lang w:eastAsia="en-US"/>
              </w:rPr>
              <w:t>Проведение заседания комиссии по ЧС и ПБ по вопросу обеспечения безопасности населения на льду водоемов</w:t>
            </w:r>
          </w:p>
        </w:tc>
        <w:tc>
          <w:tcPr>
            <w:tcW w:w="22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1C7FB5" w:rsidRPr="001C7FB5" w:rsidRDefault="001C7FB5" w:rsidP="001C7FB5">
            <w:pPr>
              <w:autoSpaceDE/>
              <w:autoSpaceDN/>
              <w:spacing w:before="100" w:beforeAutospacing="1" w:after="100" w:afterAutospacing="1" w:line="276" w:lineRule="auto"/>
              <w:jc w:val="center"/>
              <w:rPr>
                <w:sz w:val="27"/>
                <w:szCs w:val="27"/>
                <w:lang w:eastAsia="en-US"/>
              </w:rPr>
            </w:pPr>
            <w:r w:rsidRPr="001C7FB5">
              <w:rPr>
                <w:rFonts w:eastAsiaTheme="minorHAnsi"/>
                <w:sz w:val="27"/>
                <w:szCs w:val="27"/>
                <w:lang w:eastAsia="en-US"/>
              </w:rPr>
              <w:t>Декабрь 2022</w:t>
            </w:r>
          </w:p>
        </w:tc>
        <w:tc>
          <w:tcPr>
            <w:tcW w:w="241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1C7FB5" w:rsidRPr="001C7FB5" w:rsidRDefault="001C7FB5" w:rsidP="001C7FB5">
            <w:pPr>
              <w:autoSpaceDE/>
              <w:autoSpaceDN/>
              <w:spacing w:before="100" w:beforeAutospacing="1" w:after="100" w:afterAutospacing="1" w:line="276" w:lineRule="auto"/>
              <w:jc w:val="center"/>
              <w:rPr>
                <w:sz w:val="27"/>
                <w:szCs w:val="27"/>
                <w:lang w:eastAsia="en-US"/>
              </w:rPr>
            </w:pPr>
            <w:r w:rsidRPr="001C7FB5">
              <w:rPr>
                <w:rFonts w:eastAsiaTheme="minorHAnsi"/>
                <w:sz w:val="27"/>
                <w:szCs w:val="27"/>
                <w:lang w:eastAsia="en-US"/>
              </w:rPr>
              <w:t>Глава МО</w:t>
            </w:r>
          </w:p>
        </w:tc>
      </w:tr>
      <w:tr w:rsidR="001C7FB5" w:rsidRPr="001C7FB5" w:rsidTr="001C7FB5">
        <w:tc>
          <w:tcPr>
            <w:tcW w:w="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1C7FB5" w:rsidRPr="001C7FB5" w:rsidRDefault="001C7FB5" w:rsidP="001C7FB5">
            <w:pPr>
              <w:autoSpaceDE/>
              <w:autoSpaceDN/>
              <w:spacing w:before="100" w:beforeAutospacing="1" w:after="100" w:afterAutospacing="1"/>
              <w:jc w:val="center"/>
              <w:rPr>
                <w:sz w:val="27"/>
                <w:szCs w:val="27"/>
                <w:lang w:eastAsia="en-US"/>
              </w:rPr>
            </w:pPr>
            <w:r w:rsidRPr="001C7FB5">
              <w:rPr>
                <w:rFonts w:eastAsiaTheme="minorHAnsi"/>
                <w:sz w:val="27"/>
                <w:szCs w:val="27"/>
                <w:lang w:eastAsia="en-US"/>
              </w:rPr>
              <w:t>2</w:t>
            </w:r>
          </w:p>
        </w:tc>
        <w:tc>
          <w:tcPr>
            <w:tcW w:w="39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1C7FB5" w:rsidRPr="001C7FB5" w:rsidRDefault="001C7FB5" w:rsidP="001C7FB5">
            <w:pPr>
              <w:autoSpaceDE/>
              <w:autoSpaceDN/>
              <w:spacing w:before="100" w:beforeAutospacing="1" w:after="100" w:afterAutospacing="1"/>
              <w:jc w:val="center"/>
              <w:rPr>
                <w:sz w:val="27"/>
                <w:szCs w:val="27"/>
                <w:lang w:eastAsia="en-US"/>
              </w:rPr>
            </w:pPr>
            <w:r w:rsidRPr="001C7FB5">
              <w:rPr>
                <w:rFonts w:eastAsiaTheme="minorHAnsi"/>
                <w:sz w:val="27"/>
                <w:szCs w:val="27"/>
                <w:lang w:eastAsia="en-US"/>
              </w:rPr>
              <w:t>Организация проведения профилактической работы среди населения с целью предотвращения несчастных случаев на водных объектах в осенне-зимний период 2022-2023 годов</w:t>
            </w:r>
          </w:p>
        </w:tc>
        <w:tc>
          <w:tcPr>
            <w:tcW w:w="22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1C7FB5" w:rsidRPr="001C7FB5" w:rsidRDefault="001C7FB5" w:rsidP="001C7FB5">
            <w:pPr>
              <w:autoSpaceDE/>
              <w:autoSpaceDN/>
              <w:spacing w:before="100" w:beforeAutospacing="1" w:after="100" w:afterAutospacing="1" w:line="276" w:lineRule="auto"/>
              <w:jc w:val="center"/>
              <w:rPr>
                <w:sz w:val="27"/>
                <w:szCs w:val="27"/>
                <w:lang w:eastAsia="en-US"/>
              </w:rPr>
            </w:pPr>
            <w:r w:rsidRPr="001C7FB5">
              <w:rPr>
                <w:rFonts w:eastAsiaTheme="minorHAnsi"/>
                <w:sz w:val="27"/>
                <w:szCs w:val="27"/>
                <w:lang w:eastAsia="en-US"/>
              </w:rPr>
              <w:t>в течение всего периода</w:t>
            </w:r>
          </w:p>
        </w:tc>
        <w:tc>
          <w:tcPr>
            <w:tcW w:w="241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1C7FB5" w:rsidRPr="001C7FB5" w:rsidRDefault="001C7FB5" w:rsidP="001C7FB5">
            <w:pPr>
              <w:autoSpaceDE/>
              <w:autoSpaceDN/>
              <w:spacing w:before="100" w:beforeAutospacing="1" w:after="100" w:afterAutospacing="1" w:line="276" w:lineRule="auto"/>
              <w:jc w:val="center"/>
              <w:rPr>
                <w:sz w:val="27"/>
                <w:szCs w:val="27"/>
                <w:lang w:eastAsia="en-US"/>
              </w:rPr>
            </w:pPr>
            <w:r w:rsidRPr="001C7FB5">
              <w:rPr>
                <w:rFonts w:eastAsiaTheme="minorHAnsi"/>
                <w:sz w:val="27"/>
                <w:szCs w:val="27"/>
                <w:lang w:eastAsia="en-US"/>
              </w:rPr>
              <w:t>Администрация поселения</w:t>
            </w:r>
          </w:p>
        </w:tc>
      </w:tr>
      <w:tr w:rsidR="001C7FB5" w:rsidRPr="001C7FB5" w:rsidTr="001C7FB5">
        <w:tc>
          <w:tcPr>
            <w:tcW w:w="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1C7FB5" w:rsidRPr="001C7FB5" w:rsidRDefault="001C7FB5" w:rsidP="001C7FB5">
            <w:pPr>
              <w:autoSpaceDE/>
              <w:autoSpaceDN/>
              <w:spacing w:before="100" w:beforeAutospacing="1" w:after="100" w:afterAutospacing="1"/>
              <w:jc w:val="center"/>
              <w:rPr>
                <w:sz w:val="27"/>
                <w:szCs w:val="27"/>
                <w:lang w:eastAsia="en-US"/>
              </w:rPr>
            </w:pPr>
            <w:r w:rsidRPr="001C7FB5">
              <w:rPr>
                <w:rFonts w:eastAsiaTheme="minorHAnsi"/>
                <w:sz w:val="27"/>
                <w:szCs w:val="27"/>
                <w:lang w:eastAsia="en-US"/>
              </w:rPr>
              <w:t>3</w:t>
            </w:r>
          </w:p>
        </w:tc>
        <w:tc>
          <w:tcPr>
            <w:tcW w:w="39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1C7FB5" w:rsidRPr="001C7FB5" w:rsidRDefault="001C7FB5" w:rsidP="001C7FB5">
            <w:pPr>
              <w:autoSpaceDE/>
              <w:autoSpaceDN/>
              <w:spacing w:before="100" w:beforeAutospacing="1" w:after="100" w:afterAutospacing="1"/>
              <w:jc w:val="center"/>
              <w:rPr>
                <w:sz w:val="27"/>
                <w:szCs w:val="27"/>
                <w:lang w:eastAsia="en-US"/>
              </w:rPr>
            </w:pPr>
            <w:r w:rsidRPr="001C7FB5">
              <w:rPr>
                <w:rFonts w:eastAsiaTheme="minorHAnsi"/>
                <w:sz w:val="27"/>
                <w:szCs w:val="27"/>
                <w:lang w:eastAsia="en-US"/>
              </w:rPr>
              <w:t>Организовать и провести комплекс профилактических мероприятий с учащимися по предупреждению несчастных случаев на льду водоемов</w:t>
            </w:r>
          </w:p>
        </w:tc>
        <w:tc>
          <w:tcPr>
            <w:tcW w:w="22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1C7FB5" w:rsidRPr="001C7FB5" w:rsidRDefault="001C7FB5" w:rsidP="001C7FB5">
            <w:pPr>
              <w:autoSpaceDE/>
              <w:autoSpaceDN/>
              <w:spacing w:before="100" w:beforeAutospacing="1" w:after="100" w:afterAutospacing="1" w:line="276" w:lineRule="auto"/>
              <w:jc w:val="center"/>
              <w:rPr>
                <w:sz w:val="27"/>
                <w:szCs w:val="27"/>
                <w:lang w:eastAsia="en-US"/>
              </w:rPr>
            </w:pPr>
            <w:r w:rsidRPr="001C7FB5">
              <w:rPr>
                <w:rFonts w:eastAsiaTheme="minorHAnsi"/>
                <w:sz w:val="27"/>
                <w:szCs w:val="27"/>
                <w:lang w:eastAsia="en-US"/>
              </w:rPr>
              <w:t>В течение всего периода</w:t>
            </w:r>
          </w:p>
        </w:tc>
        <w:tc>
          <w:tcPr>
            <w:tcW w:w="241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1C7FB5" w:rsidRPr="001C7FB5" w:rsidRDefault="001C7FB5" w:rsidP="001C7FB5">
            <w:pPr>
              <w:autoSpaceDE/>
              <w:autoSpaceDN/>
              <w:spacing w:before="100" w:beforeAutospacing="1" w:after="100" w:afterAutospacing="1" w:line="276" w:lineRule="auto"/>
              <w:jc w:val="center"/>
              <w:rPr>
                <w:sz w:val="27"/>
                <w:szCs w:val="27"/>
                <w:lang w:eastAsia="en-US"/>
              </w:rPr>
            </w:pPr>
            <w:r w:rsidRPr="001C7FB5">
              <w:rPr>
                <w:rFonts w:eastAsiaTheme="minorHAnsi"/>
                <w:sz w:val="27"/>
                <w:szCs w:val="27"/>
                <w:lang w:eastAsia="en-US"/>
              </w:rPr>
              <w:t xml:space="preserve">Директора МБОУ «Беляевская СОШ» и МБОУ «Жанаталапская </w:t>
            </w:r>
            <w:r w:rsidRPr="001C7FB5">
              <w:rPr>
                <w:rFonts w:eastAsiaTheme="minorHAnsi"/>
                <w:sz w:val="27"/>
                <w:szCs w:val="27"/>
                <w:lang w:eastAsia="en-US"/>
              </w:rPr>
              <w:lastRenderedPageBreak/>
              <w:t>ООШ»</w:t>
            </w:r>
          </w:p>
        </w:tc>
      </w:tr>
      <w:tr w:rsidR="001C7FB5" w:rsidRPr="001C7FB5" w:rsidTr="001C7FB5">
        <w:tc>
          <w:tcPr>
            <w:tcW w:w="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1C7FB5" w:rsidRPr="001C7FB5" w:rsidRDefault="001C7FB5" w:rsidP="001C7FB5">
            <w:pPr>
              <w:autoSpaceDE/>
              <w:autoSpaceDN/>
              <w:spacing w:before="100" w:beforeAutospacing="1" w:after="100" w:afterAutospacing="1"/>
              <w:jc w:val="center"/>
              <w:rPr>
                <w:sz w:val="27"/>
                <w:szCs w:val="27"/>
                <w:lang w:eastAsia="en-US"/>
              </w:rPr>
            </w:pPr>
            <w:r w:rsidRPr="001C7FB5">
              <w:rPr>
                <w:rFonts w:eastAsiaTheme="minorHAnsi"/>
                <w:sz w:val="27"/>
                <w:szCs w:val="27"/>
                <w:lang w:eastAsia="en-US"/>
              </w:rPr>
              <w:lastRenderedPageBreak/>
              <w:t>4</w:t>
            </w:r>
          </w:p>
        </w:tc>
        <w:tc>
          <w:tcPr>
            <w:tcW w:w="39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1C7FB5" w:rsidRPr="001C7FB5" w:rsidRDefault="001C7FB5" w:rsidP="001C7FB5">
            <w:pPr>
              <w:autoSpaceDE/>
              <w:autoSpaceDN/>
              <w:spacing w:before="100" w:beforeAutospacing="1" w:after="100" w:afterAutospacing="1"/>
              <w:jc w:val="center"/>
              <w:rPr>
                <w:sz w:val="27"/>
                <w:szCs w:val="27"/>
                <w:lang w:eastAsia="en-US"/>
              </w:rPr>
            </w:pPr>
            <w:r w:rsidRPr="001C7FB5">
              <w:rPr>
                <w:rFonts w:eastAsiaTheme="minorHAnsi"/>
                <w:sz w:val="27"/>
                <w:szCs w:val="27"/>
                <w:lang w:eastAsia="en-US"/>
              </w:rPr>
              <w:t>Уточнение мест массового выхода на лед</w:t>
            </w:r>
          </w:p>
        </w:tc>
        <w:tc>
          <w:tcPr>
            <w:tcW w:w="22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1C7FB5" w:rsidRPr="001C7FB5" w:rsidRDefault="001C7FB5" w:rsidP="001C7FB5">
            <w:pPr>
              <w:autoSpaceDE/>
              <w:autoSpaceDN/>
              <w:spacing w:before="100" w:beforeAutospacing="1" w:after="100" w:afterAutospacing="1" w:line="276" w:lineRule="auto"/>
              <w:jc w:val="center"/>
              <w:rPr>
                <w:sz w:val="27"/>
                <w:szCs w:val="27"/>
                <w:lang w:eastAsia="en-US"/>
              </w:rPr>
            </w:pPr>
            <w:r w:rsidRPr="001C7FB5">
              <w:rPr>
                <w:rFonts w:eastAsiaTheme="minorHAnsi"/>
                <w:sz w:val="27"/>
                <w:szCs w:val="27"/>
                <w:lang w:eastAsia="en-US"/>
              </w:rPr>
              <w:t>в период ледостава</w:t>
            </w:r>
          </w:p>
        </w:tc>
        <w:tc>
          <w:tcPr>
            <w:tcW w:w="241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1C7FB5" w:rsidRPr="001C7FB5" w:rsidRDefault="001C7FB5" w:rsidP="001C7FB5">
            <w:pPr>
              <w:autoSpaceDE/>
              <w:autoSpaceDN/>
              <w:spacing w:before="100" w:beforeAutospacing="1" w:after="100" w:afterAutospacing="1" w:line="276" w:lineRule="auto"/>
              <w:jc w:val="center"/>
              <w:rPr>
                <w:sz w:val="27"/>
                <w:szCs w:val="27"/>
                <w:lang w:eastAsia="en-US"/>
              </w:rPr>
            </w:pPr>
            <w:r w:rsidRPr="001C7FB5">
              <w:rPr>
                <w:rFonts w:eastAsiaTheme="minorHAnsi"/>
                <w:sz w:val="27"/>
                <w:szCs w:val="27"/>
                <w:lang w:eastAsia="en-US"/>
              </w:rPr>
              <w:t>Администрация поселения</w:t>
            </w:r>
          </w:p>
        </w:tc>
      </w:tr>
      <w:tr w:rsidR="001C7FB5" w:rsidRPr="001C7FB5" w:rsidTr="001C7FB5">
        <w:tc>
          <w:tcPr>
            <w:tcW w:w="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1C7FB5" w:rsidRPr="001C7FB5" w:rsidRDefault="001C7FB5" w:rsidP="001C7FB5">
            <w:pPr>
              <w:autoSpaceDE/>
              <w:autoSpaceDN/>
              <w:spacing w:before="100" w:beforeAutospacing="1" w:after="100" w:afterAutospacing="1"/>
              <w:jc w:val="center"/>
              <w:rPr>
                <w:sz w:val="27"/>
                <w:szCs w:val="27"/>
                <w:lang w:eastAsia="en-US"/>
              </w:rPr>
            </w:pPr>
            <w:r w:rsidRPr="001C7FB5">
              <w:rPr>
                <w:rFonts w:eastAsiaTheme="minorHAnsi"/>
                <w:sz w:val="27"/>
                <w:szCs w:val="27"/>
                <w:lang w:eastAsia="en-US"/>
              </w:rPr>
              <w:t>5</w:t>
            </w:r>
          </w:p>
        </w:tc>
        <w:tc>
          <w:tcPr>
            <w:tcW w:w="39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1C7FB5" w:rsidRPr="001C7FB5" w:rsidRDefault="001C7FB5" w:rsidP="001C7FB5">
            <w:pPr>
              <w:autoSpaceDE/>
              <w:autoSpaceDN/>
              <w:spacing w:before="100" w:beforeAutospacing="1" w:after="100" w:afterAutospacing="1"/>
              <w:jc w:val="center"/>
              <w:rPr>
                <w:sz w:val="27"/>
                <w:szCs w:val="27"/>
                <w:lang w:eastAsia="en-US"/>
              </w:rPr>
            </w:pPr>
            <w:r w:rsidRPr="001C7FB5">
              <w:rPr>
                <w:rFonts w:eastAsiaTheme="minorHAnsi"/>
                <w:sz w:val="27"/>
                <w:szCs w:val="27"/>
                <w:lang w:eastAsia="en-US"/>
              </w:rPr>
              <w:t>Информирование населения по вопросам обеспечения безопасности на водных объектах на Интернет ресурсе администрации Беляевского сельсовета</w:t>
            </w:r>
          </w:p>
        </w:tc>
        <w:tc>
          <w:tcPr>
            <w:tcW w:w="22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1C7FB5" w:rsidRPr="001C7FB5" w:rsidRDefault="001C7FB5" w:rsidP="001C7FB5">
            <w:pPr>
              <w:autoSpaceDE/>
              <w:autoSpaceDN/>
              <w:spacing w:before="100" w:beforeAutospacing="1" w:after="100" w:afterAutospacing="1" w:line="276" w:lineRule="auto"/>
              <w:jc w:val="center"/>
              <w:rPr>
                <w:sz w:val="27"/>
                <w:szCs w:val="27"/>
                <w:lang w:eastAsia="en-US"/>
              </w:rPr>
            </w:pPr>
            <w:r w:rsidRPr="001C7FB5">
              <w:rPr>
                <w:rFonts w:eastAsiaTheme="minorHAnsi"/>
                <w:sz w:val="27"/>
                <w:szCs w:val="27"/>
                <w:lang w:eastAsia="en-US"/>
              </w:rPr>
              <w:t>в течение всего периода</w:t>
            </w:r>
          </w:p>
        </w:tc>
        <w:tc>
          <w:tcPr>
            <w:tcW w:w="241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1C7FB5" w:rsidRPr="001C7FB5" w:rsidRDefault="001C7FB5" w:rsidP="001C7FB5">
            <w:pPr>
              <w:autoSpaceDE/>
              <w:autoSpaceDN/>
              <w:spacing w:before="100" w:beforeAutospacing="1" w:after="100" w:afterAutospacing="1" w:line="276" w:lineRule="auto"/>
              <w:jc w:val="center"/>
              <w:rPr>
                <w:sz w:val="27"/>
                <w:szCs w:val="27"/>
                <w:lang w:eastAsia="en-US"/>
              </w:rPr>
            </w:pPr>
            <w:r w:rsidRPr="001C7FB5">
              <w:rPr>
                <w:rFonts w:eastAsiaTheme="minorHAnsi"/>
                <w:sz w:val="27"/>
                <w:szCs w:val="27"/>
                <w:lang w:eastAsia="en-US"/>
              </w:rPr>
              <w:t>Администрация поселения</w:t>
            </w:r>
          </w:p>
        </w:tc>
      </w:tr>
    </w:tbl>
    <w:p w:rsidR="001C7FB5" w:rsidRPr="001C7FB5" w:rsidRDefault="001C7FB5" w:rsidP="001C7FB5">
      <w:pPr>
        <w:autoSpaceDE/>
        <w:autoSpaceDN/>
        <w:jc w:val="center"/>
        <w:rPr>
          <w:sz w:val="27"/>
          <w:szCs w:val="27"/>
        </w:rPr>
      </w:pPr>
    </w:p>
    <w:p w:rsidR="001C7FB5" w:rsidRPr="001C7FB5" w:rsidRDefault="001C7FB5" w:rsidP="001C7FB5">
      <w:pPr>
        <w:widowControl w:val="0"/>
        <w:adjustRightInd w:val="0"/>
        <w:jc w:val="center"/>
        <w:rPr>
          <w:rFonts w:eastAsiaTheme="minorEastAsia"/>
          <w:bCs/>
          <w:sz w:val="28"/>
          <w:szCs w:val="24"/>
        </w:rPr>
      </w:pPr>
      <w:r w:rsidRPr="001C7FB5">
        <w:rPr>
          <w:rFonts w:eastAsiaTheme="minorEastAsia"/>
          <w:bCs/>
          <w:sz w:val="28"/>
          <w:szCs w:val="24"/>
        </w:rPr>
        <w:t>СОВЕТ ДЕПУТАТОВ</w:t>
      </w:r>
    </w:p>
    <w:p w:rsidR="001C7FB5" w:rsidRPr="001C7FB5" w:rsidRDefault="001C7FB5" w:rsidP="001C7FB5">
      <w:pPr>
        <w:widowControl w:val="0"/>
        <w:adjustRightInd w:val="0"/>
        <w:jc w:val="center"/>
        <w:rPr>
          <w:rFonts w:eastAsiaTheme="minorEastAsia"/>
          <w:bCs/>
          <w:sz w:val="28"/>
          <w:szCs w:val="24"/>
        </w:rPr>
      </w:pPr>
      <w:r w:rsidRPr="001C7FB5">
        <w:rPr>
          <w:rFonts w:eastAsiaTheme="minorEastAsia"/>
          <w:bCs/>
          <w:sz w:val="28"/>
          <w:szCs w:val="24"/>
        </w:rPr>
        <w:t>муниципального образования</w:t>
      </w:r>
    </w:p>
    <w:p w:rsidR="001C7FB5" w:rsidRPr="001C7FB5" w:rsidRDefault="001C7FB5" w:rsidP="001C7FB5">
      <w:pPr>
        <w:widowControl w:val="0"/>
        <w:adjustRightInd w:val="0"/>
        <w:jc w:val="center"/>
        <w:rPr>
          <w:rFonts w:eastAsiaTheme="minorEastAsia"/>
          <w:bCs/>
          <w:sz w:val="28"/>
          <w:szCs w:val="24"/>
        </w:rPr>
      </w:pPr>
      <w:r w:rsidRPr="001C7FB5">
        <w:rPr>
          <w:rFonts w:eastAsiaTheme="minorEastAsia"/>
          <w:bCs/>
          <w:sz w:val="28"/>
          <w:szCs w:val="24"/>
        </w:rPr>
        <w:t>Беляевский сельсовет</w:t>
      </w:r>
    </w:p>
    <w:p w:rsidR="001C7FB5" w:rsidRPr="001C7FB5" w:rsidRDefault="001C7FB5" w:rsidP="001C7FB5">
      <w:pPr>
        <w:widowControl w:val="0"/>
        <w:adjustRightInd w:val="0"/>
        <w:jc w:val="center"/>
        <w:rPr>
          <w:rFonts w:eastAsiaTheme="minorEastAsia"/>
          <w:bCs/>
          <w:sz w:val="28"/>
          <w:szCs w:val="24"/>
        </w:rPr>
      </w:pPr>
      <w:r w:rsidRPr="001C7FB5">
        <w:rPr>
          <w:rFonts w:eastAsiaTheme="minorEastAsia"/>
          <w:bCs/>
          <w:sz w:val="28"/>
          <w:szCs w:val="24"/>
        </w:rPr>
        <w:t xml:space="preserve">Беляевского района </w:t>
      </w:r>
    </w:p>
    <w:p w:rsidR="001C7FB5" w:rsidRPr="001C7FB5" w:rsidRDefault="001C7FB5" w:rsidP="00F01742">
      <w:pPr>
        <w:widowControl w:val="0"/>
        <w:adjustRightInd w:val="0"/>
        <w:jc w:val="center"/>
        <w:rPr>
          <w:rFonts w:eastAsiaTheme="minorEastAsia"/>
          <w:bCs/>
          <w:sz w:val="28"/>
          <w:szCs w:val="24"/>
        </w:rPr>
      </w:pPr>
      <w:r w:rsidRPr="001C7FB5">
        <w:rPr>
          <w:rFonts w:eastAsiaTheme="minorEastAsia"/>
          <w:bCs/>
          <w:sz w:val="28"/>
          <w:szCs w:val="24"/>
        </w:rPr>
        <w:t>Оренбургской области</w:t>
      </w:r>
    </w:p>
    <w:p w:rsidR="001C7FB5" w:rsidRPr="001C7FB5" w:rsidRDefault="001C7FB5" w:rsidP="00F01742">
      <w:pPr>
        <w:widowControl w:val="0"/>
        <w:adjustRightInd w:val="0"/>
        <w:jc w:val="center"/>
        <w:rPr>
          <w:rFonts w:eastAsiaTheme="minorEastAsia"/>
          <w:bCs/>
          <w:sz w:val="28"/>
          <w:szCs w:val="24"/>
        </w:rPr>
      </w:pPr>
      <w:r w:rsidRPr="001C7FB5">
        <w:rPr>
          <w:rFonts w:eastAsiaTheme="minorEastAsia"/>
          <w:bCs/>
          <w:sz w:val="28"/>
          <w:szCs w:val="24"/>
        </w:rPr>
        <w:t>четвертый созыв</w:t>
      </w:r>
    </w:p>
    <w:p w:rsidR="001C7FB5" w:rsidRPr="001C7FB5" w:rsidRDefault="001C7FB5" w:rsidP="00F01742">
      <w:pPr>
        <w:widowControl w:val="0"/>
        <w:adjustRightInd w:val="0"/>
        <w:jc w:val="center"/>
        <w:rPr>
          <w:rFonts w:eastAsiaTheme="minorEastAsia"/>
          <w:bCs/>
          <w:sz w:val="28"/>
          <w:szCs w:val="24"/>
        </w:rPr>
      </w:pPr>
      <w:r w:rsidRPr="001C7FB5">
        <w:rPr>
          <w:rFonts w:eastAsiaTheme="minorEastAsia"/>
          <w:bCs/>
          <w:sz w:val="28"/>
          <w:szCs w:val="24"/>
        </w:rPr>
        <w:t>РЕШЕНИЕ</w:t>
      </w:r>
    </w:p>
    <w:p w:rsidR="001C7FB5" w:rsidRPr="001C7FB5" w:rsidRDefault="001C7FB5" w:rsidP="001C7FB5">
      <w:pPr>
        <w:widowControl w:val="0"/>
        <w:adjustRightInd w:val="0"/>
        <w:jc w:val="center"/>
        <w:rPr>
          <w:rFonts w:eastAsiaTheme="minorEastAsia"/>
          <w:bCs/>
          <w:sz w:val="28"/>
          <w:szCs w:val="24"/>
        </w:rPr>
      </w:pPr>
      <w:r w:rsidRPr="001C7FB5">
        <w:rPr>
          <w:rFonts w:eastAsiaTheme="minorEastAsia"/>
          <w:bCs/>
          <w:sz w:val="28"/>
          <w:szCs w:val="24"/>
        </w:rPr>
        <w:t>от 22.12.2022 N 114</w:t>
      </w:r>
    </w:p>
    <w:p w:rsidR="001C7FB5" w:rsidRPr="001C7FB5" w:rsidRDefault="001C7FB5" w:rsidP="00F01742">
      <w:pPr>
        <w:autoSpaceDE/>
        <w:autoSpaceDN/>
        <w:rPr>
          <w:sz w:val="28"/>
          <w:szCs w:val="28"/>
        </w:rPr>
      </w:pPr>
    </w:p>
    <w:p w:rsidR="001C7FB5" w:rsidRPr="001C7FB5" w:rsidRDefault="001C7FB5" w:rsidP="001C7FB5">
      <w:pPr>
        <w:autoSpaceDE/>
        <w:autoSpaceDN/>
        <w:jc w:val="center"/>
        <w:rPr>
          <w:sz w:val="28"/>
          <w:szCs w:val="28"/>
        </w:rPr>
      </w:pPr>
      <w:r w:rsidRPr="001C7FB5">
        <w:rPr>
          <w:sz w:val="28"/>
          <w:szCs w:val="28"/>
        </w:rPr>
        <w:t>Об утверждении протокола и рекомендаций</w:t>
      </w:r>
    </w:p>
    <w:p w:rsidR="001C7FB5" w:rsidRPr="001C7FB5" w:rsidRDefault="001C7FB5" w:rsidP="001C7FB5">
      <w:pPr>
        <w:autoSpaceDE/>
        <w:autoSpaceDN/>
        <w:jc w:val="center"/>
        <w:rPr>
          <w:sz w:val="28"/>
          <w:szCs w:val="28"/>
        </w:rPr>
      </w:pPr>
      <w:r w:rsidRPr="001C7FB5">
        <w:rPr>
          <w:sz w:val="28"/>
          <w:szCs w:val="28"/>
        </w:rPr>
        <w:t>публичных слушаний</w:t>
      </w:r>
    </w:p>
    <w:p w:rsidR="001C7FB5" w:rsidRPr="001C7FB5" w:rsidRDefault="001C7FB5" w:rsidP="001C7FB5">
      <w:pPr>
        <w:autoSpaceDE/>
        <w:autoSpaceDN/>
        <w:ind w:left="285"/>
        <w:jc w:val="both"/>
        <w:rPr>
          <w:sz w:val="28"/>
          <w:szCs w:val="28"/>
        </w:rPr>
      </w:pPr>
    </w:p>
    <w:p w:rsidR="001C7FB5" w:rsidRPr="001C7FB5" w:rsidRDefault="001C7FB5" w:rsidP="001C7FB5">
      <w:pPr>
        <w:autoSpaceDE/>
        <w:autoSpaceDN/>
        <w:ind w:firstLine="567"/>
        <w:jc w:val="both"/>
        <w:rPr>
          <w:sz w:val="28"/>
          <w:szCs w:val="28"/>
        </w:rPr>
      </w:pPr>
      <w:r w:rsidRPr="001C7FB5">
        <w:rPr>
          <w:sz w:val="28"/>
          <w:szCs w:val="28"/>
        </w:rPr>
        <w:t>Заслушав и обсудив протокол и рекомендации публичных слушаний с повесткой дня по обсуждению проекта решения Совета депутатов «</w:t>
      </w:r>
      <w:r w:rsidRPr="001C7FB5">
        <w:rPr>
          <w:color w:val="000000"/>
          <w:sz w:val="28"/>
          <w:szCs w:val="28"/>
        </w:rPr>
        <w:t>О бюджете муниципального образования Беляевский сельсовет Беляевского района Оренбургской области на 2023 год и на плановый период 2024 и 2025 годов</w:t>
      </w:r>
      <w:r w:rsidRPr="001C7FB5">
        <w:rPr>
          <w:sz w:val="28"/>
          <w:szCs w:val="28"/>
        </w:rPr>
        <w:t>» и в соответствии с Положением о порядке организации и проведения публичных слушаний в муниципальном образовании Беляевский сельсовет, Совет депутатов решил:</w:t>
      </w:r>
    </w:p>
    <w:p w:rsidR="001C7FB5" w:rsidRPr="001C7FB5" w:rsidRDefault="001C7FB5" w:rsidP="001C7FB5">
      <w:pPr>
        <w:autoSpaceDE/>
        <w:autoSpaceDN/>
        <w:ind w:firstLine="567"/>
        <w:jc w:val="both"/>
        <w:rPr>
          <w:sz w:val="28"/>
          <w:szCs w:val="28"/>
        </w:rPr>
      </w:pPr>
      <w:r w:rsidRPr="001C7FB5">
        <w:rPr>
          <w:sz w:val="28"/>
          <w:szCs w:val="28"/>
        </w:rPr>
        <w:t>1. Утвердить протокол и рекомендации публичных слушаний от 12 декабря 2022 года (прилагаются).</w:t>
      </w:r>
    </w:p>
    <w:p w:rsidR="001C7FB5" w:rsidRPr="001C7FB5" w:rsidRDefault="001C7FB5" w:rsidP="001C7FB5">
      <w:pPr>
        <w:autoSpaceDE/>
        <w:autoSpaceDN/>
        <w:ind w:firstLine="567"/>
        <w:jc w:val="both"/>
        <w:rPr>
          <w:sz w:val="28"/>
          <w:szCs w:val="28"/>
        </w:rPr>
      </w:pPr>
      <w:r w:rsidRPr="001C7FB5">
        <w:rPr>
          <w:sz w:val="28"/>
          <w:szCs w:val="28"/>
        </w:rPr>
        <w:t>2. Настоящее решение вступает в силу со дня его подписания.</w:t>
      </w:r>
    </w:p>
    <w:p w:rsidR="001C7FB5" w:rsidRPr="001C7FB5" w:rsidRDefault="001C7FB5" w:rsidP="001C7FB5">
      <w:pPr>
        <w:autoSpaceDE/>
        <w:autoSpaceDN/>
        <w:jc w:val="both"/>
        <w:rPr>
          <w:sz w:val="28"/>
          <w:szCs w:val="28"/>
        </w:rPr>
      </w:pPr>
    </w:p>
    <w:p w:rsidR="001C7FB5" w:rsidRPr="001C7FB5" w:rsidRDefault="001C7FB5" w:rsidP="001C7FB5">
      <w:pPr>
        <w:autoSpaceDE/>
        <w:autoSpaceDN/>
        <w:jc w:val="both"/>
        <w:rPr>
          <w:sz w:val="28"/>
          <w:szCs w:val="28"/>
        </w:rPr>
      </w:pPr>
    </w:p>
    <w:tbl>
      <w:tblPr>
        <w:tblW w:w="0" w:type="auto"/>
        <w:tblLook w:val="04A0" w:firstRow="1" w:lastRow="0" w:firstColumn="1" w:lastColumn="0" w:noHBand="0" w:noVBand="1"/>
      </w:tblPr>
      <w:tblGrid>
        <w:gridCol w:w="5036"/>
        <w:gridCol w:w="4533"/>
      </w:tblGrid>
      <w:tr w:rsidR="001C7FB5" w:rsidRPr="001C7FB5" w:rsidTr="001C7FB5">
        <w:tc>
          <w:tcPr>
            <w:tcW w:w="5036" w:type="dxa"/>
            <w:hideMark/>
          </w:tcPr>
          <w:p w:rsidR="001C7FB5" w:rsidRPr="001C7FB5" w:rsidRDefault="001C7FB5" w:rsidP="001C7FB5">
            <w:pPr>
              <w:autoSpaceDE/>
              <w:autoSpaceDN/>
              <w:jc w:val="both"/>
              <w:rPr>
                <w:rFonts w:eastAsia="Calibri"/>
                <w:sz w:val="28"/>
                <w:szCs w:val="28"/>
              </w:rPr>
            </w:pPr>
            <w:r w:rsidRPr="001C7FB5">
              <w:rPr>
                <w:rFonts w:eastAsia="Calibri"/>
                <w:sz w:val="28"/>
                <w:szCs w:val="28"/>
              </w:rPr>
              <w:t xml:space="preserve">Исполняющий обязанности </w:t>
            </w:r>
          </w:p>
          <w:p w:rsidR="001C7FB5" w:rsidRPr="001C7FB5" w:rsidRDefault="001C7FB5" w:rsidP="001C7FB5">
            <w:pPr>
              <w:autoSpaceDE/>
              <w:autoSpaceDN/>
              <w:jc w:val="both"/>
              <w:rPr>
                <w:rFonts w:eastAsia="Calibri"/>
                <w:sz w:val="28"/>
                <w:szCs w:val="28"/>
              </w:rPr>
            </w:pPr>
            <w:r w:rsidRPr="001C7FB5">
              <w:rPr>
                <w:rFonts w:eastAsia="Calibri"/>
                <w:sz w:val="28"/>
                <w:szCs w:val="28"/>
              </w:rPr>
              <w:t>главы администрации</w:t>
            </w:r>
          </w:p>
          <w:p w:rsidR="001C7FB5" w:rsidRPr="001C7FB5" w:rsidRDefault="001C7FB5" w:rsidP="001C7FB5">
            <w:pPr>
              <w:autoSpaceDE/>
              <w:autoSpaceDN/>
              <w:jc w:val="both"/>
              <w:rPr>
                <w:rFonts w:eastAsia="Calibri"/>
                <w:sz w:val="28"/>
                <w:szCs w:val="28"/>
              </w:rPr>
            </w:pPr>
            <w:r w:rsidRPr="001C7FB5">
              <w:rPr>
                <w:rFonts w:eastAsia="Calibri"/>
                <w:sz w:val="28"/>
                <w:szCs w:val="28"/>
              </w:rPr>
              <w:t>__________________Л.А. Бабнищева</w:t>
            </w:r>
          </w:p>
        </w:tc>
        <w:tc>
          <w:tcPr>
            <w:tcW w:w="4533" w:type="dxa"/>
          </w:tcPr>
          <w:p w:rsidR="001C7FB5" w:rsidRPr="001C7FB5" w:rsidRDefault="001C7FB5" w:rsidP="001C7FB5">
            <w:pPr>
              <w:autoSpaceDE/>
              <w:autoSpaceDN/>
              <w:jc w:val="both"/>
              <w:rPr>
                <w:rFonts w:eastAsia="Calibri"/>
                <w:sz w:val="28"/>
                <w:szCs w:val="28"/>
              </w:rPr>
            </w:pPr>
            <w:r w:rsidRPr="001C7FB5">
              <w:rPr>
                <w:rFonts w:eastAsia="Calibri"/>
                <w:sz w:val="28"/>
                <w:szCs w:val="28"/>
              </w:rPr>
              <w:t>Председатель Совета депутатов</w:t>
            </w:r>
          </w:p>
          <w:p w:rsidR="001C7FB5" w:rsidRPr="001C7FB5" w:rsidRDefault="001C7FB5" w:rsidP="001C7FB5">
            <w:pPr>
              <w:autoSpaceDE/>
              <w:autoSpaceDN/>
              <w:jc w:val="both"/>
              <w:rPr>
                <w:rFonts w:eastAsia="Calibri"/>
                <w:sz w:val="28"/>
                <w:szCs w:val="28"/>
              </w:rPr>
            </w:pPr>
          </w:p>
          <w:p w:rsidR="001C7FB5" w:rsidRPr="001C7FB5" w:rsidRDefault="001C7FB5" w:rsidP="001C7FB5">
            <w:pPr>
              <w:autoSpaceDE/>
              <w:autoSpaceDN/>
              <w:jc w:val="both"/>
              <w:rPr>
                <w:rFonts w:eastAsia="Calibri"/>
                <w:sz w:val="28"/>
                <w:szCs w:val="28"/>
              </w:rPr>
            </w:pPr>
            <w:r w:rsidRPr="001C7FB5">
              <w:rPr>
                <w:rFonts w:eastAsia="Calibri"/>
                <w:sz w:val="28"/>
                <w:szCs w:val="28"/>
              </w:rPr>
              <w:t xml:space="preserve">_______________С.В.Варфаламеева </w:t>
            </w:r>
          </w:p>
        </w:tc>
      </w:tr>
    </w:tbl>
    <w:p w:rsidR="001C7FB5" w:rsidRPr="001C7FB5" w:rsidRDefault="001C7FB5" w:rsidP="001C7FB5">
      <w:pPr>
        <w:autoSpaceDE/>
        <w:autoSpaceDN/>
        <w:rPr>
          <w:sz w:val="28"/>
          <w:szCs w:val="28"/>
        </w:rPr>
      </w:pPr>
    </w:p>
    <w:p w:rsidR="001C7FB5" w:rsidRPr="001C7FB5" w:rsidRDefault="001C7FB5" w:rsidP="001C7FB5">
      <w:pPr>
        <w:autoSpaceDE/>
        <w:autoSpaceDN/>
      </w:pPr>
    </w:p>
    <w:p w:rsidR="001C7FB5" w:rsidRPr="001C7FB5" w:rsidRDefault="001C7FB5" w:rsidP="001C7FB5">
      <w:pPr>
        <w:autoSpaceDE/>
        <w:autoSpaceDN/>
        <w:jc w:val="center"/>
        <w:rPr>
          <w:sz w:val="28"/>
          <w:szCs w:val="28"/>
        </w:rPr>
      </w:pPr>
      <w:r w:rsidRPr="001C7FB5">
        <w:rPr>
          <w:sz w:val="28"/>
          <w:szCs w:val="28"/>
        </w:rPr>
        <w:t xml:space="preserve">Протокол </w:t>
      </w:r>
    </w:p>
    <w:p w:rsidR="001C7FB5" w:rsidRPr="001C7FB5" w:rsidRDefault="001C7FB5" w:rsidP="001C7FB5">
      <w:pPr>
        <w:autoSpaceDE/>
        <w:autoSpaceDN/>
        <w:jc w:val="center"/>
        <w:rPr>
          <w:sz w:val="28"/>
          <w:szCs w:val="28"/>
        </w:rPr>
      </w:pPr>
      <w:r w:rsidRPr="001C7FB5">
        <w:rPr>
          <w:sz w:val="28"/>
          <w:szCs w:val="28"/>
        </w:rPr>
        <w:t>проведения публичных слушаний</w:t>
      </w:r>
    </w:p>
    <w:p w:rsidR="001C7FB5" w:rsidRPr="001C7FB5" w:rsidRDefault="001C7FB5" w:rsidP="001C7FB5">
      <w:pPr>
        <w:autoSpaceDE/>
        <w:autoSpaceDN/>
        <w:jc w:val="center"/>
        <w:rPr>
          <w:sz w:val="28"/>
          <w:szCs w:val="28"/>
        </w:rPr>
      </w:pPr>
      <w:r w:rsidRPr="001C7FB5">
        <w:rPr>
          <w:sz w:val="28"/>
          <w:szCs w:val="28"/>
        </w:rPr>
        <w:t>проекта решения Совета депутатов муниципального образования</w:t>
      </w:r>
    </w:p>
    <w:p w:rsidR="001C7FB5" w:rsidRPr="001C7FB5" w:rsidRDefault="001C7FB5" w:rsidP="001C7FB5">
      <w:pPr>
        <w:autoSpaceDE/>
        <w:autoSpaceDN/>
        <w:jc w:val="center"/>
        <w:rPr>
          <w:sz w:val="28"/>
          <w:szCs w:val="28"/>
        </w:rPr>
      </w:pPr>
      <w:r w:rsidRPr="001C7FB5">
        <w:rPr>
          <w:sz w:val="28"/>
          <w:szCs w:val="28"/>
        </w:rPr>
        <w:t>Беляевский сельсовет «</w:t>
      </w:r>
      <w:r w:rsidRPr="001C7FB5">
        <w:rPr>
          <w:color w:val="000000"/>
          <w:sz w:val="28"/>
          <w:szCs w:val="28"/>
        </w:rPr>
        <w:t>О бюджете муниципального образования Беляевский сельсовет Беляевского района Оренбургской области на 2023 год и на плановый период 2024 и 2025 годов</w:t>
      </w:r>
      <w:r w:rsidRPr="001C7FB5">
        <w:rPr>
          <w:sz w:val="28"/>
          <w:szCs w:val="28"/>
        </w:rPr>
        <w:t>»</w:t>
      </w:r>
    </w:p>
    <w:p w:rsidR="001C7FB5" w:rsidRPr="001C7FB5" w:rsidRDefault="001C7FB5" w:rsidP="001C7FB5">
      <w:pPr>
        <w:autoSpaceDE/>
        <w:autoSpaceDN/>
        <w:jc w:val="right"/>
        <w:rPr>
          <w:sz w:val="28"/>
          <w:szCs w:val="28"/>
        </w:rPr>
      </w:pPr>
    </w:p>
    <w:p w:rsidR="001C7FB5" w:rsidRPr="001C7FB5" w:rsidRDefault="001C7FB5" w:rsidP="001C7FB5">
      <w:pPr>
        <w:autoSpaceDE/>
        <w:autoSpaceDN/>
        <w:jc w:val="right"/>
        <w:rPr>
          <w:sz w:val="28"/>
          <w:szCs w:val="28"/>
        </w:rPr>
      </w:pPr>
      <w:r w:rsidRPr="001C7FB5">
        <w:rPr>
          <w:sz w:val="28"/>
          <w:szCs w:val="28"/>
        </w:rPr>
        <w:lastRenderedPageBreak/>
        <w:t>12 декабря 2022 года</w:t>
      </w:r>
    </w:p>
    <w:p w:rsidR="001C7FB5" w:rsidRPr="001C7FB5" w:rsidRDefault="001C7FB5" w:rsidP="001C7FB5">
      <w:pPr>
        <w:autoSpaceDE/>
        <w:autoSpaceDN/>
        <w:jc w:val="both"/>
        <w:rPr>
          <w:sz w:val="28"/>
          <w:szCs w:val="28"/>
        </w:rPr>
      </w:pPr>
      <w:r w:rsidRPr="001C7FB5">
        <w:rPr>
          <w:sz w:val="28"/>
          <w:szCs w:val="28"/>
        </w:rPr>
        <w:t>Место проведения: здание администрации Беляевского сельсовета</w:t>
      </w:r>
    </w:p>
    <w:p w:rsidR="001C7FB5" w:rsidRPr="001C7FB5" w:rsidRDefault="001C7FB5" w:rsidP="001C7FB5">
      <w:pPr>
        <w:autoSpaceDE/>
        <w:autoSpaceDN/>
        <w:jc w:val="both"/>
        <w:rPr>
          <w:sz w:val="28"/>
          <w:szCs w:val="28"/>
        </w:rPr>
      </w:pPr>
      <w:r w:rsidRPr="001C7FB5">
        <w:rPr>
          <w:sz w:val="28"/>
          <w:szCs w:val="28"/>
        </w:rPr>
        <w:t>Время проведения 15-00</w:t>
      </w:r>
    </w:p>
    <w:p w:rsidR="001C7FB5" w:rsidRPr="001C7FB5" w:rsidRDefault="001C7FB5" w:rsidP="001C7FB5">
      <w:pPr>
        <w:autoSpaceDE/>
        <w:autoSpaceDN/>
        <w:jc w:val="both"/>
        <w:rPr>
          <w:sz w:val="28"/>
          <w:szCs w:val="28"/>
        </w:rPr>
      </w:pPr>
      <w:r w:rsidRPr="001C7FB5">
        <w:rPr>
          <w:sz w:val="28"/>
          <w:szCs w:val="28"/>
        </w:rPr>
        <w:t>Количество присутствующих: 10 человек</w:t>
      </w:r>
    </w:p>
    <w:p w:rsidR="001C7FB5" w:rsidRPr="001C7FB5" w:rsidRDefault="001C7FB5" w:rsidP="001C7FB5">
      <w:pPr>
        <w:autoSpaceDE/>
        <w:autoSpaceDN/>
        <w:jc w:val="both"/>
        <w:rPr>
          <w:sz w:val="28"/>
          <w:szCs w:val="28"/>
        </w:rPr>
      </w:pPr>
      <w:r w:rsidRPr="001C7FB5">
        <w:rPr>
          <w:sz w:val="28"/>
          <w:szCs w:val="28"/>
        </w:rPr>
        <w:t>Председательствующий: Елешев М.Х. –глава администрации Беляевского сельсовета</w:t>
      </w:r>
    </w:p>
    <w:p w:rsidR="001C7FB5" w:rsidRPr="001C7FB5" w:rsidRDefault="001C7FB5" w:rsidP="001C7FB5">
      <w:pPr>
        <w:autoSpaceDE/>
        <w:autoSpaceDN/>
        <w:jc w:val="both"/>
        <w:rPr>
          <w:sz w:val="28"/>
          <w:szCs w:val="28"/>
        </w:rPr>
      </w:pPr>
      <w:r w:rsidRPr="001C7FB5">
        <w:rPr>
          <w:sz w:val="28"/>
          <w:szCs w:val="28"/>
        </w:rPr>
        <w:t xml:space="preserve">Секретарь собрания: Мишукова Е.В. </w:t>
      </w:r>
      <w:r w:rsidRPr="001C7FB5">
        <w:rPr>
          <w:b/>
          <w:sz w:val="28"/>
          <w:szCs w:val="28"/>
        </w:rPr>
        <w:t>–</w:t>
      </w:r>
      <w:r w:rsidRPr="001C7FB5">
        <w:rPr>
          <w:sz w:val="28"/>
          <w:szCs w:val="28"/>
        </w:rPr>
        <w:t xml:space="preserve"> ведущий специалист по бухгалтерскому учету </w:t>
      </w:r>
    </w:p>
    <w:p w:rsidR="001C7FB5" w:rsidRPr="001C7FB5" w:rsidRDefault="001C7FB5" w:rsidP="001C7FB5">
      <w:pPr>
        <w:autoSpaceDE/>
        <w:autoSpaceDN/>
        <w:jc w:val="both"/>
        <w:rPr>
          <w:sz w:val="28"/>
          <w:szCs w:val="28"/>
        </w:rPr>
      </w:pPr>
      <w:r w:rsidRPr="001C7FB5">
        <w:rPr>
          <w:sz w:val="28"/>
          <w:szCs w:val="28"/>
        </w:rPr>
        <w:t>Присутствующие:</w:t>
      </w:r>
    </w:p>
    <w:p w:rsidR="001C7FB5" w:rsidRPr="001C7FB5" w:rsidRDefault="001C7FB5" w:rsidP="001C7FB5">
      <w:pPr>
        <w:autoSpaceDE/>
        <w:autoSpaceDN/>
        <w:jc w:val="both"/>
        <w:rPr>
          <w:sz w:val="28"/>
          <w:szCs w:val="28"/>
        </w:rPr>
      </w:pPr>
      <w:r w:rsidRPr="001C7FB5">
        <w:rPr>
          <w:sz w:val="28"/>
          <w:szCs w:val="28"/>
        </w:rPr>
        <w:t>Бабнищева Лариса Анатольевна</w:t>
      </w:r>
    </w:p>
    <w:p w:rsidR="001C7FB5" w:rsidRPr="001C7FB5" w:rsidRDefault="001C7FB5" w:rsidP="001C7FB5">
      <w:pPr>
        <w:autoSpaceDE/>
        <w:autoSpaceDN/>
        <w:jc w:val="both"/>
        <w:rPr>
          <w:sz w:val="28"/>
          <w:szCs w:val="28"/>
        </w:rPr>
      </w:pPr>
      <w:r w:rsidRPr="001C7FB5">
        <w:rPr>
          <w:sz w:val="28"/>
          <w:szCs w:val="28"/>
        </w:rPr>
        <w:t>Ахметзянова Гюзелия Сайдалиевна</w:t>
      </w:r>
    </w:p>
    <w:p w:rsidR="001C7FB5" w:rsidRPr="001C7FB5" w:rsidRDefault="001C7FB5" w:rsidP="001C7FB5">
      <w:pPr>
        <w:autoSpaceDE/>
        <w:autoSpaceDN/>
        <w:jc w:val="both"/>
        <w:rPr>
          <w:sz w:val="28"/>
          <w:szCs w:val="28"/>
        </w:rPr>
      </w:pPr>
      <w:r w:rsidRPr="001C7FB5">
        <w:rPr>
          <w:sz w:val="28"/>
          <w:szCs w:val="28"/>
        </w:rPr>
        <w:t>Батаева Елена Анатольевна</w:t>
      </w:r>
    </w:p>
    <w:p w:rsidR="001C7FB5" w:rsidRPr="001C7FB5" w:rsidRDefault="001C7FB5" w:rsidP="001C7FB5">
      <w:pPr>
        <w:autoSpaceDE/>
        <w:autoSpaceDN/>
        <w:jc w:val="both"/>
        <w:rPr>
          <w:sz w:val="28"/>
          <w:szCs w:val="28"/>
        </w:rPr>
      </w:pPr>
      <w:r w:rsidRPr="001C7FB5">
        <w:rPr>
          <w:sz w:val="28"/>
          <w:szCs w:val="28"/>
        </w:rPr>
        <w:t>Кислица Лариса Николаевна</w:t>
      </w:r>
    </w:p>
    <w:p w:rsidR="001C7FB5" w:rsidRPr="001C7FB5" w:rsidRDefault="001C7FB5" w:rsidP="001C7FB5">
      <w:pPr>
        <w:autoSpaceDE/>
        <w:autoSpaceDN/>
        <w:jc w:val="both"/>
        <w:rPr>
          <w:sz w:val="28"/>
          <w:szCs w:val="28"/>
        </w:rPr>
      </w:pPr>
      <w:r w:rsidRPr="001C7FB5">
        <w:rPr>
          <w:sz w:val="28"/>
          <w:szCs w:val="28"/>
        </w:rPr>
        <w:t>Чеснокова Людмила Александровна</w:t>
      </w:r>
    </w:p>
    <w:p w:rsidR="001C7FB5" w:rsidRPr="001C7FB5" w:rsidRDefault="001C7FB5" w:rsidP="001C7FB5">
      <w:pPr>
        <w:autoSpaceDE/>
        <w:autoSpaceDN/>
        <w:rPr>
          <w:sz w:val="28"/>
          <w:szCs w:val="28"/>
        </w:rPr>
      </w:pPr>
      <w:r w:rsidRPr="001C7FB5">
        <w:rPr>
          <w:sz w:val="28"/>
          <w:szCs w:val="28"/>
        </w:rPr>
        <w:t>Черкашина Ания Амангалеевна</w:t>
      </w:r>
    </w:p>
    <w:p w:rsidR="001C7FB5" w:rsidRPr="001C7FB5" w:rsidRDefault="001C7FB5" w:rsidP="001C7FB5">
      <w:pPr>
        <w:autoSpaceDE/>
        <w:autoSpaceDN/>
        <w:rPr>
          <w:sz w:val="28"/>
          <w:szCs w:val="28"/>
        </w:rPr>
      </w:pPr>
      <w:r w:rsidRPr="001C7FB5">
        <w:rPr>
          <w:sz w:val="28"/>
          <w:szCs w:val="28"/>
        </w:rPr>
        <w:t>Ермолов Петр Георгиевич</w:t>
      </w:r>
    </w:p>
    <w:p w:rsidR="001C7FB5" w:rsidRPr="001C7FB5" w:rsidRDefault="001C7FB5" w:rsidP="001C7FB5">
      <w:pPr>
        <w:autoSpaceDE/>
        <w:autoSpaceDN/>
        <w:rPr>
          <w:sz w:val="28"/>
          <w:szCs w:val="28"/>
        </w:rPr>
      </w:pPr>
      <w:r w:rsidRPr="001C7FB5">
        <w:rPr>
          <w:sz w:val="28"/>
          <w:szCs w:val="28"/>
        </w:rPr>
        <w:t>Акимов Алексей Александрович</w:t>
      </w:r>
    </w:p>
    <w:p w:rsidR="001C7FB5" w:rsidRPr="001C7FB5" w:rsidRDefault="001C7FB5" w:rsidP="001C7FB5">
      <w:pPr>
        <w:autoSpaceDE/>
        <w:autoSpaceDN/>
        <w:rPr>
          <w:sz w:val="28"/>
          <w:szCs w:val="28"/>
        </w:rPr>
      </w:pPr>
    </w:p>
    <w:p w:rsidR="001C7FB5" w:rsidRPr="001C7FB5" w:rsidRDefault="001C7FB5" w:rsidP="001C7FB5">
      <w:pPr>
        <w:autoSpaceDE/>
        <w:autoSpaceDN/>
        <w:jc w:val="center"/>
        <w:rPr>
          <w:sz w:val="28"/>
          <w:szCs w:val="28"/>
        </w:rPr>
      </w:pPr>
      <w:r w:rsidRPr="001C7FB5">
        <w:rPr>
          <w:sz w:val="28"/>
          <w:szCs w:val="28"/>
        </w:rPr>
        <w:t>Повестка дна:</w:t>
      </w:r>
    </w:p>
    <w:p w:rsidR="001C7FB5" w:rsidRPr="001C7FB5" w:rsidRDefault="001C7FB5" w:rsidP="001C7FB5">
      <w:pPr>
        <w:autoSpaceDE/>
        <w:autoSpaceDN/>
        <w:jc w:val="center"/>
        <w:rPr>
          <w:sz w:val="28"/>
          <w:szCs w:val="28"/>
        </w:rPr>
      </w:pPr>
    </w:p>
    <w:p w:rsidR="001C7FB5" w:rsidRPr="00F01742" w:rsidRDefault="001C7FB5" w:rsidP="00F01742">
      <w:pPr>
        <w:numPr>
          <w:ilvl w:val="0"/>
          <w:numId w:val="2"/>
        </w:numPr>
        <w:autoSpaceDE/>
        <w:autoSpaceDN/>
        <w:ind w:left="0" w:firstLine="567"/>
        <w:contextualSpacing/>
        <w:jc w:val="both"/>
        <w:rPr>
          <w:sz w:val="28"/>
          <w:szCs w:val="28"/>
        </w:rPr>
      </w:pPr>
      <w:r w:rsidRPr="001C7FB5">
        <w:rPr>
          <w:sz w:val="28"/>
          <w:szCs w:val="28"/>
        </w:rPr>
        <w:t>Обсуждение проекта решения Совета депутатов муниципального образования Беляевский сельсовет «</w:t>
      </w:r>
      <w:r w:rsidRPr="001C7FB5">
        <w:rPr>
          <w:color w:val="000000"/>
          <w:sz w:val="28"/>
          <w:szCs w:val="28"/>
        </w:rPr>
        <w:t>О бюджете муниципального образования Беляевский сельсовет Беляевского района Оренбургской области на 2023 год и на плановый период 2024 и 2025 годов</w:t>
      </w:r>
      <w:r w:rsidRPr="001C7FB5">
        <w:rPr>
          <w:sz w:val="28"/>
          <w:szCs w:val="28"/>
        </w:rPr>
        <w:t>».</w:t>
      </w:r>
    </w:p>
    <w:p w:rsidR="001C7FB5" w:rsidRPr="001C7FB5" w:rsidRDefault="001C7FB5" w:rsidP="00F01742">
      <w:pPr>
        <w:autoSpaceDE/>
        <w:autoSpaceDN/>
        <w:ind w:firstLine="567"/>
        <w:jc w:val="both"/>
        <w:rPr>
          <w:sz w:val="28"/>
          <w:szCs w:val="28"/>
        </w:rPr>
      </w:pPr>
      <w:r w:rsidRPr="001C7FB5">
        <w:rPr>
          <w:sz w:val="28"/>
          <w:szCs w:val="28"/>
        </w:rPr>
        <w:t>Слушали: Мишукову Е.В. – ведущего специалиста по бух.учету администрации Беляевского сельсовета, которая доложила об основных параметрах  бюджета поселения на 2023 год и на плановый период 2024 и 2025 годов., и предложила в соответствии с требованиями  статьи 25 Федерального закона «Об общих принципах организации местного самоуправления в Российской Федерации» № 131- ФЗ, статьи 13 Устава муниципального образования Беляевский сельсовет, Положением о проведении публичных слушаний на территории муниципального образования Беляевский сельсовет одобрить предложенный проект решения Совета депутатов «</w:t>
      </w:r>
      <w:r w:rsidRPr="001C7FB5">
        <w:rPr>
          <w:color w:val="000000"/>
          <w:sz w:val="28"/>
          <w:szCs w:val="28"/>
        </w:rPr>
        <w:t>О бюджете муниципального образования Беляевский сельсовет Беляевского района Оренбургской области на 2023 год и на плановый период 2024 и 2025 годов</w:t>
      </w:r>
      <w:r w:rsidRPr="001C7FB5">
        <w:rPr>
          <w:sz w:val="28"/>
          <w:szCs w:val="28"/>
        </w:rPr>
        <w:t>» и рекомендовать Совету депутатов принять решение «</w:t>
      </w:r>
      <w:r w:rsidRPr="001C7FB5">
        <w:rPr>
          <w:color w:val="000000"/>
          <w:sz w:val="28"/>
          <w:szCs w:val="28"/>
        </w:rPr>
        <w:t>О бюджете муниципального образования Беляевский сельсовет Беляевского района Оренбургской области на 2023 год и на плановый период 2024 и 2025 годов</w:t>
      </w:r>
      <w:r w:rsidR="00F01742">
        <w:rPr>
          <w:sz w:val="28"/>
          <w:szCs w:val="28"/>
        </w:rPr>
        <w:t>»</w:t>
      </w:r>
    </w:p>
    <w:p w:rsidR="001C7FB5" w:rsidRPr="001C7FB5" w:rsidRDefault="001C7FB5" w:rsidP="001C7FB5">
      <w:pPr>
        <w:tabs>
          <w:tab w:val="left" w:pos="567"/>
        </w:tabs>
        <w:autoSpaceDE/>
        <w:autoSpaceDN/>
        <w:ind w:firstLine="567"/>
        <w:jc w:val="both"/>
        <w:rPr>
          <w:sz w:val="28"/>
          <w:szCs w:val="28"/>
        </w:rPr>
      </w:pPr>
      <w:r w:rsidRPr="001C7FB5">
        <w:rPr>
          <w:sz w:val="28"/>
          <w:szCs w:val="28"/>
        </w:rPr>
        <w:t>Решили:</w:t>
      </w:r>
    </w:p>
    <w:p w:rsidR="001C7FB5" w:rsidRPr="001C7FB5" w:rsidRDefault="001C7FB5" w:rsidP="001C7FB5">
      <w:pPr>
        <w:tabs>
          <w:tab w:val="left" w:pos="567"/>
        </w:tabs>
        <w:autoSpaceDE/>
        <w:autoSpaceDN/>
        <w:ind w:firstLine="567"/>
        <w:jc w:val="both"/>
        <w:rPr>
          <w:sz w:val="28"/>
          <w:szCs w:val="28"/>
        </w:rPr>
      </w:pPr>
      <w:r w:rsidRPr="001C7FB5">
        <w:rPr>
          <w:sz w:val="28"/>
          <w:szCs w:val="28"/>
        </w:rPr>
        <w:t>1. Согласиться с проектом решения Совета депутатов муниципального образования Беляевский район «</w:t>
      </w:r>
      <w:r w:rsidRPr="001C7FB5">
        <w:rPr>
          <w:color w:val="000000"/>
          <w:sz w:val="28"/>
          <w:szCs w:val="28"/>
        </w:rPr>
        <w:t>О бюджете муниципального образования Беляевский сельсовет Беляевского района Оренбургской области на 2023год и на плановый период 2024 и 2025 годов</w:t>
      </w:r>
      <w:r w:rsidRPr="001C7FB5">
        <w:rPr>
          <w:sz w:val="28"/>
          <w:szCs w:val="28"/>
        </w:rPr>
        <w:t>» с учетом внесенных предложений..</w:t>
      </w:r>
    </w:p>
    <w:p w:rsidR="001C7FB5" w:rsidRPr="001C7FB5" w:rsidRDefault="001C7FB5" w:rsidP="001C7FB5">
      <w:pPr>
        <w:tabs>
          <w:tab w:val="left" w:pos="567"/>
        </w:tabs>
        <w:autoSpaceDE/>
        <w:autoSpaceDN/>
        <w:ind w:firstLine="567"/>
        <w:jc w:val="both"/>
        <w:rPr>
          <w:sz w:val="28"/>
          <w:szCs w:val="28"/>
        </w:rPr>
      </w:pPr>
      <w:r w:rsidRPr="001C7FB5">
        <w:rPr>
          <w:sz w:val="28"/>
          <w:szCs w:val="28"/>
        </w:rPr>
        <w:t>2. Направить протокол публичных слушаний Совету депутатов муниципального образования Беляевский сельсовет и рекомендовать принять решение Совета депутатов «</w:t>
      </w:r>
      <w:r w:rsidRPr="001C7FB5">
        <w:rPr>
          <w:color w:val="000000"/>
          <w:sz w:val="28"/>
          <w:szCs w:val="28"/>
        </w:rPr>
        <w:t xml:space="preserve">О бюджете муниципального образования </w:t>
      </w:r>
      <w:r w:rsidRPr="001C7FB5">
        <w:rPr>
          <w:color w:val="000000"/>
          <w:sz w:val="28"/>
          <w:szCs w:val="28"/>
        </w:rPr>
        <w:lastRenderedPageBreak/>
        <w:t>Беляевский сельсовет Беляевского района Оренбургской области на 2023 год и на плановый период 2024 и 2025 годов</w:t>
      </w:r>
      <w:r w:rsidRPr="001C7FB5">
        <w:rPr>
          <w:sz w:val="28"/>
          <w:szCs w:val="28"/>
        </w:rPr>
        <w:t>».</w:t>
      </w:r>
    </w:p>
    <w:p w:rsidR="001C7FB5" w:rsidRPr="001C7FB5" w:rsidRDefault="001C7FB5" w:rsidP="00F01742">
      <w:pPr>
        <w:tabs>
          <w:tab w:val="left" w:pos="567"/>
        </w:tabs>
        <w:autoSpaceDE/>
        <w:autoSpaceDN/>
        <w:ind w:firstLine="567"/>
        <w:jc w:val="both"/>
        <w:rPr>
          <w:sz w:val="28"/>
          <w:szCs w:val="28"/>
        </w:rPr>
      </w:pPr>
      <w:r w:rsidRPr="001C7FB5">
        <w:rPr>
          <w:sz w:val="28"/>
          <w:szCs w:val="28"/>
        </w:rPr>
        <w:t>3. Опубликовать протокол публичных слушаний на официальном сайте администрации района в установленные сроки.</w:t>
      </w:r>
    </w:p>
    <w:p w:rsidR="001C7FB5" w:rsidRPr="001C7FB5" w:rsidRDefault="001C7FB5" w:rsidP="001C7FB5">
      <w:pPr>
        <w:autoSpaceDE/>
        <w:autoSpaceDN/>
        <w:ind w:firstLine="567"/>
        <w:jc w:val="both"/>
        <w:rPr>
          <w:sz w:val="28"/>
          <w:szCs w:val="28"/>
        </w:rPr>
      </w:pPr>
      <w:r w:rsidRPr="001C7FB5">
        <w:rPr>
          <w:sz w:val="28"/>
          <w:szCs w:val="28"/>
        </w:rPr>
        <w:t>Голосовали:</w:t>
      </w:r>
    </w:p>
    <w:p w:rsidR="001C7FB5" w:rsidRPr="001C7FB5" w:rsidRDefault="001C7FB5" w:rsidP="001C7FB5">
      <w:pPr>
        <w:autoSpaceDE/>
        <w:autoSpaceDN/>
        <w:ind w:firstLine="567"/>
        <w:jc w:val="both"/>
        <w:rPr>
          <w:sz w:val="28"/>
          <w:szCs w:val="28"/>
        </w:rPr>
      </w:pPr>
      <w:r w:rsidRPr="001C7FB5">
        <w:rPr>
          <w:sz w:val="28"/>
          <w:szCs w:val="28"/>
        </w:rPr>
        <w:t>За - 10</w:t>
      </w:r>
    </w:p>
    <w:p w:rsidR="001C7FB5" w:rsidRPr="001C7FB5" w:rsidRDefault="001C7FB5" w:rsidP="001C7FB5">
      <w:pPr>
        <w:autoSpaceDE/>
        <w:autoSpaceDN/>
        <w:ind w:firstLine="567"/>
        <w:jc w:val="both"/>
        <w:rPr>
          <w:sz w:val="28"/>
          <w:szCs w:val="28"/>
        </w:rPr>
      </w:pPr>
      <w:r w:rsidRPr="001C7FB5">
        <w:rPr>
          <w:sz w:val="28"/>
          <w:szCs w:val="28"/>
        </w:rPr>
        <w:t>Против - нет</w:t>
      </w:r>
    </w:p>
    <w:p w:rsidR="001C7FB5" w:rsidRPr="001C7FB5" w:rsidRDefault="001C7FB5" w:rsidP="001C7FB5">
      <w:pPr>
        <w:autoSpaceDE/>
        <w:autoSpaceDN/>
        <w:ind w:firstLine="567"/>
        <w:jc w:val="both"/>
        <w:rPr>
          <w:sz w:val="28"/>
          <w:szCs w:val="28"/>
        </w:rPr>
      </w:pPr>
      <w:r w:rsidRPr="001C7FB5">
        <w:rPr>
          <w:sz w:val="28"/>
          <w:szCs w:val="28"/>
        </w:rPr>
        <w:t>Воздержались – нет</w:t>
      </w:r>
    </w:p>
    <w:p w:rsidR="001C7FB5" w:rsidRPr="001C7FB5" w:rsidRDefault="001C7FB5" w:rsidP="001C7FB5">
      <w:pPr>
        <w:autoSpaceDE/>
        <w:autoSpaceDN/>
        <w:jc w:val="both"/>
        <w:rPr>
          <w:sz w:val="28"/>
          <w:szCs w:val="28"/>
        </w:rPr>
      </w:pPr>
    </w:p>
    <w:p w:rsidR="001C7FB5" w:rsidRPr="001C7FB5" w:rsidRDefault="001C7FB5" w:rsidP="001C7FB5">
      <w:pPr>
        <w:autoSpaceDE/>
        <w:autoSpaceDN/>
        <w:jc w:val="both"/>
        <w:rPr>
          <w:rFonts w:eastAsia="Calibri"/>
          <w:sz w:val="28"/>
          <w:szCs w:val="28"/>
          <w:lang w:eastAsia="en-US"/>
        </w:rPr>
      </w:pPr>
      <w:r w:rsidRPr="001C7FB5">
        <w:rPr>
          <w:sz w:val="28"/>
          <w:szCs w:val="28"/>
        </w:rPr>
        <w:t>Председательствующий                                                               М.Х. Елешев</w:t>
      </w:r>
    </w:p>
    <w:p w:rsidR="001C7FB5" w:rsidRPr="001C7FB5" w:rsidRDefault="001C7FB5" w:rsidP="001C7FB5">
      <w:pPr>
        <w:autoSpaceDE/>
        <w:autoSpaceDN/>
        <w:spacing w:line="276" w:lineRule="auto"/>
        <w:jc w:val="both"/>
        <w:rPr>
          <w:rFonts w:eastAsia="Calibri"/>
          <w:sz w:val="28"/>
          <w:szCs w:val="28"/>
          <w:lang w:eastAsia="en-US"/>
        </w:rPr>
      </w:pPr>
    </w:p>
    <w:p w:rsidR="001C7FB5" w:rsidRPr="001C7FB5" w:rsidRDefault="001C7FB5" w:rsidP="001C7FB5">
      <w:pPr>
        <w:autoSpaceDE/>
        <w:autoSpaceDN/>
        <w:jc w:val="right"/>
        <w:rPr>
          <w:sz w:val="24"/>
          <w:szCs w:val="28"/>
        </w:rPr>
      </w:pPr>
    </w:p>
    <w:p w:rsidR="001C7FB5" w:rsidRPr="001C7FB5" w:rsidRDefault="001C7FB5" w:rsidP="001C7FB5">
      <w:pPr>
        <w:autoSpaceDE/>
        <w:autoSpaceDN/>
        <w:jc w:val="right"/>
        <w:rPr>
          <w:sz w:val="28"/>
          <w:szCs w:val="28"/>
        </w:rPr>
      </w:pPr>
      <w:r w:rsidRPr="001C7FB5">
        <w:rPr>
          <w:sz w:val="24"/>
          <w:szCs w:val="28"/>
        </w:rPr>
        <w:t xml:space="preserve">                                                                                                                  </w:t>
      </w:r>
      <w:r w:rsidRPr="001C7FB5">
        <w:rPr>
          <w:sz w:val="28"/>
          <w:szCs w:val="28"/>
        </w:rPr>
        <w:t xml:space="preserve">Приложение </w:t>
      </w:r>
    </w:p>
    <w:p w:rsidR="001C7FB5" w:rsidRPr="001C7FB5" w:rsidRDefault="001C7FB5" w:rsidP="001C7FB5">
      <w:pPr>
        <w:autoSpaceDE/>
        <w:autoSpaceDN/>
        <w:jc w:val="right"/>
        <w:rPr>
          <w:sz w:val="28"/>
          <w:szCs w:val="28"/>
        </w:rPr>
      </w:pPr>
      <w:r w:rsidRPr="001C7FB5">
        <w:rPr>
          <w:sz w:val="28"/>
          <w:szCs w:val="28"/>
        </w:rPr>
        <w:t>к протоколу публичных</w:t>
      </w:r>
    </w:p>
    <w:p w:rsidR="001C7FB5" w:rsidRPr="001C7FB5" w:rsidRDefault="001C7FB5" w:rsidP="001C7FB5">
      <w:pPr>
        <w:autoSpaceDE/>
        <w:autoSpaceDN/>
        <w:jc w:val="right"/>
        <w:rPr>
          <w:sz w:val="28"/>
          <w:szCs w:val="28"/>
        </w:rPr>
      </w:pPr>
      <w:r w:rsidRPr="001C7FB5">
        <w:rPr>
          <w:sz w:val="28"/>
          <w:szCs w:val="28"/>
        </w:rPr>
        <w:t xml:space="preserve">                                                                                                                   слушаний</w:t>
      </w:r>
    </w:p>
    <w:p w:rsidR="001C7FB5" w:rsidRPr="001C7FB5" w:rsidRDefault="001C7FB5" w:rsidP="001C7FB5">
      <w:pPr>
        <w:autoSpaceDE/>
        <w:autoSpaceDN/>
        <w:jc w:val="right"/>
        <w:rPr>
          <w:sz w:val="28"/>
          <w:szCs w:val="28"/>
        </w:rPr>
      </w:pPr>
      <w:r w:rsidRPr="001C7FB5">
        <w:rPr>
          <w:sz w:val="28"/>
          <w:szCs w:val="28"/>
        </w:rPr>
        <w:t xml:space="preserve">                                                                                                             от 12.12.2022</w:t>
      </w:r>
    </w:p>
    <w:p w:rsidR="001C7FB5" w:rsidRPr="001C7FB5" w:rsidRDefault="001C7FB5" w:rsidP="001C7FB5">
      <w:pPr>
        <w:autoSpaceDE/>
        <w:autoSpaceDN/>
        <w:jc w:val="center"/>
        <w:rPr>
          <w:b/>
          <w:sz w:val="28"/>
          <w:szCs w:val="28"/>
        </w:rPr>
      </w:pPr>
    </w:p>
    <w:p w:rsidR="001C7FB5" w:rsidRPr="001C7FB5" w:rsidRDefault="001C7FB5" w:rsidP="001C7FB5">
      <w:pPr>
        <w:autoSpaceDE/>
        <w:autoSpaceDN/>
        <w:jc w:val="center"/>
        <w:rPr>
          <w:b/>
          <w:sz w:val="28"/>
          <w:szCs w:val="28"/>
        </w:rPr>
      </w:pPr>
      <w:r w:rsidRPr="001C7FB5">
        <w:rPr>
          <w:b/>
          <w:sz w:val="28"/>
          <w:szCs w:val="28"/>
        </w:rPr>
        <w:t>Рекомендации</w:t>
      </w:r>
    </w:p>
    <w:p w:rsidR="001C7FB5" w:rsidRPr="001C7FB5" w:rsidRDefault="001C7FB5" w:rsidP="001C7FB5">
      <w:pPr>
        <w:autoSpaceDE/>
        <w:autoSpaceDN/>
        <w:jc w:val="center"/>
        <w:rPr>
          <w:b/>
          <w:sz w:val="28"/>
          <w:szCs w:val="28"/>
        </w:rPr>
      </w:pPr>
      <w:r w:rsidRPr="001C7FB5">
        <w:rPr>
          <w:b/>
          <w:sz w:val="28"/>
          <w:szCs w:val="28"/>
        </w:rPr>
        <w:t>публичных слушаний</w:t>
      </w:r>
    </w:p>
    <w:p w:rsidR="001C7FB5" w:rsidRPr="001C7FB5" w:rsidRDefault="001C7FB5" w:rsidP="001C7FB5">
      <w:pPr>
        <w:autoSpaceDE/>
        <w:autoSpaceDN/>
        <w:jc w:val="center"/>
        <w:rPr>
          <w:b/>
          <w:sz w:val="28"/>
          <w:szCs w:val="28"/>
        </w:rPr>
      </w:pPr>
    </w:p>
    <w:p w:rsidR="001C7FB5" w:rsidRPr="001C7FB5" w:rsidRDefault="001C7FB5" w:rsidP="001C7FB5">
      <w:pPr>
        <w:autoSpaceDE/>
        <w:autoSpaceDN/>
        <w:jc w:val="center"/>
        <w:rPr>
          <w:sz w:val="28"/>
          <w:szCs w:val="28"/>
        </w:rPr>
      </w:pPr>
      <w:r w:rsidRPr="001C7FB5">
        <w:rPr>
          <w:sz w:val="28"/>
          <w:szCs w:val="28"/>
        </w:rPr>
        <w:t>обсуждение проекта решения Совета депутатов муниципального образования</w:t>
      </w:r>
    </w:p>
    <w:p w:rsidR="001C7FB5" w:rsidRPr="001C7FB5" w:rsidRDefault="001C7FB5" w:rsidP="001C7FB5">
      <w:pPr>
        <w:autoSpaceDE/>
        <w:autoSpaceDN/>
        <w:jc w:val="center"/>
        <w:rPr>
          <w:sz w:val="28"/>
          <w:szCs w:val="28"/>
        </w:rPr>
      </w:pPr>
      <w:r w:rsidRPr="001C7FB5">
        <w:rPr>
          <w:sz w:val="28"/>
          <w:szCs w:val="28"/>
        </w:rPr>
        <w:t>Беляевский сельсовет «</w:t>
      </w:r>
      <w:r w:rsidRPr="001C7FB5">
        <w:rPr>
          <w:color w:val="000000"/>
          <w:sz w:val="28"/>
          <w:szCs w:val="28"/>
        </w:rPr>
        <w:t>О бюджете муниципального образования Беляевский сельсовет Беляевского района Оренбургской области на 2023 год и на плановый период 2024 и 2025 годов</w:t>
      </w:r>
      <w:r w:rsidRPr="001C7FB5">
        <w:rPr>
          <w:sz w:val="28"/>
          <w:szCs w:val="28"/>
        </w:rPr>
        <w:t>»</w:t>
      </w:r>
    </w:p>
    <w:p w:rsidR="001C7FB5" w:rsidRPr="001C7FB5" w:rsidRDefault="001C7FB5" w:rsidP="00F01742">
      <w:pPr>
        <w:tabs>
          <w:tab w:val="left" w:pos="567"/>
        </w:tabs>
        <w:autoSpaceDE/>
        <w:autoSpaceDN/>
        <w:rPr>
          <w:sz w:val="28"/>
          <w:szCs w:val="28"/>
        </w:rPr>
      </w:pPr>
    </w:p>
    <w:p w:rsidR="001C7FB5" w:rsidRPr="001C7FB5" w:rsidRDefault="001C7FB5" w:rsidP="001C7FB5">
      <w:pPr>
        <w:tabs>
          <w:tab w:val="left" w:pos="567"/>
        </w:tabs>
        <w:autoSpaceDE/>
        <w:autoSpaceDN/>
        <w:ind w:firstLine="567"/>
        <w:jc w:val="both"/>
        <w:rPr>
          <w:sz w:val="28"/>
          <w:szCs w:val="28"/>
        </w:rPr>
      </w:pPr>
      <w:r w:rsidRPr="001C7FB5">
        <w:rPr>
          <w:sz w:val="28"/>
          <w:szCs w:val="28"/>
        </w:rPr>
        <w:t>В соответствии со статьями 28 и 44 Федерального закона «Об общих принципах организации местного самоуправления в Российской Федерации» № 131-ФЗ, статьей 14 Устава муниципального образования Беляевский сельсовет и Положением о публичных слушаниях в муниципальном образовании Беляевский сельсовет, одобрить в целом проект решения Совета депутатов «</w:t>
      </w:r>
      <w:r w:rsidRPr="001C7FB5">
        <w:rPr>
          <w:color w:val="000000"/>
          <w:sz w:val="28"/>
          <w:szCs w:val="28"/>
        </w:rPr>
        <w:t>О бюджете муниципального образования Беляевский сельсовет Беляевского района Оренбургской области на 2023год и на плановый период 2024 и 2025 годов</w:t>
      </w:r>
      <w:r w:rsidRPr="001C7FB5">
        <w:rPr>
          <w:sz w:val="28"/>
          <w:szCs w:val="28"/>
        </w:rPr>
        <w:t>». Собрание публичных слушаний рекомендует:</w:t>
      </w:r>
    </w:p>
    <w:p w:rsidR="001C7FB5" w:rsidRPr="001C7FB5" w:rsidRDefault="001C7FB5" w:rsidP="001C7FB5">
      <w:pPr>
        <w:tabs>
          <w:tab w:val="left" w:pos="567"/>
        </w:tabs>
        <w:autoSpaceDE/>
        <w:autoSpaceDN/>
        <w:ind w:firstLine="567"/>
        <w:jc w:val="both"/>
        <w:rPr>
          <w:sz w:val="28"/>
          <w:szCs w:val="28"/>
        </w:rPr>
      </w:pPr>
      <w:r w:rsidRPr="001C7FB5">
        <w:rPr>
          <w:sz w:val="28"/>
          <w:szCs w:val="28"/>
        </w:rPr>
        <w:t xml:space="preserve">1. Принять проект решения Совета депутатов </w:t>
      </w:r>
      <w:r w:rsidRPr="001C7FB5">
        <w:rPr>
          <w:color w:val="000000"/>
          <w:sz w:val="28"/>
          <w:szCs w:val="28"/>
        </w:rPr>
        <w:t>О бюджете муниципального образования Беляевский сельсовет Беляевского района Оренбургской области на 2023 год и на плановый период 2024 и 2025 годов</w:t>
      </w:r>
      <w:r w:rsidRPr="001C7FB5">
        <w:rPr>
          <w:sz w:val="28"/>
          <w:szCs w:val="28"/>
        </w:rPr>
        <w:t>» с учетом внесенных предложений.</w:t>
      </w:r>
    </w:p>
    <w:p w:rsidR="001C7FB5" w:rsidRPr="001C7FB5" w:rsidRDefault="001C7FB5" w:rsidP="001C7FB5">
      <w:pPr>
        <w:tabs>
          <w:tab w:val="left" w:pos="567"/>
        </w:tabs>
        <w:autoSpaceDE/>
        <w:autoSpaceDN/>
        <w:ind w:firstLine="567"/>
        <w:jc w:val="both"/>
        <w:rPr>
          <w:sz w:val="28"/>
          <w:szCs w:val="28"/>
        </w:rPr>
      </w:pPr>
      <w:r w:rsidRPr="001C7FB5">
        <w:rPr>
          <w:sz w:val="28"/>
          <w:szCs w:val="28"/>
        </w:rPr>
        <w:t>2. Обнародовать в установленном порядке протокол и рекомендации публичных слушаний.</w:t>
      </w:r>
    </w:p>
    <w:p w:rsidR="001C7FB5" w:rsidRPr="001C7FB5" w:rsidRDefault="001C7FB5" w:rsidP="001C7FB5">
      <w:pPr>
        <w:tabs>
          <w:tab w:val="left" w:pos="567"/>
        </w:tabs>
        <w:autoSpaceDE/>
        <w:autoSpaceDN/>
        <w:ind w:firstLine="567"/>
        <w:jc w:val="both"/>
        <w:rPr>
          <w:sz w:val="28"/>
          <w:szCs w:val="28"/>
        </w:rPr>
      </w:pPr>
      <w:r w:rsidRPr="001C7FB5">
        <w:rPr>
          <w:sz w:val="28"/>
          <w:szCs w:val="28"/>
        </w:rPr>
        <w:t>3. Протокол и рекомендации публичных слушаний утвердить на очередном заседании Совета депутатов муниципального образования Беляевский сельсовет Беляевского района Оренбургской области.</w:t>
      </w:r>
    </w:p>
    <w:p w:rsidR="001C7FB5" w:rsidRPr="001C7FB5" w:rsidRDefault="001C7FB5" w:rsidP="001C7FB5">
      <w:pPr>
        <w:autoSpaceDE/>
        <w:autoSpaceDN/>
        <w:rPr>
          <w:sz w:val="28"/>
          <w:szCs w:val="28"/>
        </w:rPr>
      </w:pPr>
    </w:p>
    <w:p w:rsidR="001C7FB5" w:rsidRPr="001C7FB5" w:rsidRDefault="001C7FB5" w:rsidP="001C7FB5">
      <w:pPr>
        <w:autoSpaceDE/>
        <w:autoSpaceDN/>
        <w:rPr>
          <w:sz w:val="28"/>
          <w:szCs w:val="28"/>
        </w:rPr>
      </w:pPr>
      <w:r w:rsidRPr="001C7FB5">
        <w:rPr>
          <w:sz w:val="28"/>
          <w:szCs w:val="28"/>
        </w:rPr>
        <w:t>Председательствующий                                                               М.Х. Елешев</w:t>
      </w:r>
    </w:p>
    <w:p w:rsidR="001C7FB5" w:rsidRDefault="001C7FB5" w:rsidP="001C7FB5">
      <w:pPr>
        <w:autoSpaceDE/>
        <w:autoSpaceDN/>
        <w:jc w:val="center"/>
        <w:rPr>
          <w:sz w:val="27"/>
          <w:szCs w:val="27"/>
        </w:rPr>
      </w:pPr>
    </w:p>
    <w:p w:rsidR="00F01742" w:rsidRDefault="00F01742" w:rsidP="001C7FB5">
      <w:pPr>
        <w:autoSpaceDE/>
        <w:autoSpaceDN/>
        <w:jc w:val="center"/>
        <w:rPr>
          <w:sz w:val="27"/>
          <w:szCs w:val="27"/>
        </w:rPr>
      </w:pPr>
    </w:p>
    <w:p w:rsidR="001C7FB5" w:rsidRDefault="001C7FB5" w:rsidP="00F01742">
      <w:pPr>
        <w:autoSpaceDE/>
        <w:autoSpaceDN/>
        <w:rPr>
          <w:sz w:val="27"/>
          <w:szCs w:val="27"/>
        </w:rPr>
      </w:pPr>
    </w:p>
    <w:p w:rsidR="001C7FB5" w:rsidRPr="00F76752" w:rsidRDefault="001C7FB5" w:rsidP="001C7FB5">
      <w:pPr>
        <w:widowControl w:val="0"/>
        <w:adjustRightInd w:val="0"/>
        <w:jc w:val="center"/>
        <w:rPr>
          <w:rFonts w:eastAsiaTheme="minorEastAsia"/>
          <w:bCs/>
          <w:sz w:val="28"/>
        </w:rPr>
      </w:pPr>
      <w:r w:rsidRPr="00F76752">
        <w:rPr>
          <w:rFonts w:eastAsiaTheme="minorEastAsia"/>
          <w:bCs/>
          <w:sz w:val="28"/>
        </w:rPr>
        <w:lastRenderedPageBreak/>
        <w:t>СОВЕТ ДЕПУТАТОВ</w:t>
      </w:r>
    </w:p>
    <w:p w:rsidR="001C7FB5" w:rsidRPr="00F76752" w:rsidRDefault="001C7FB5" w:rsidP="001C7FB5">
      <w:pPr>
        <w:widowControl w:val="0"/>
        <w:adjustRightInd w:val="0"/>
        <w:jc w:val="center"/>
        <w:rPr>
          <w:rFonts w:eastAsiaTheme="minorEastAsia"/>
          <w:bCs/>
          <w:sz w:val="28"/>
        </w:rPr>
      </w:pPr>
      <w:r w:rsidRPr="00F76752">
        <w:rPr>
          <w:rFonts w:eastAsiaTheme="minorEastAsia"/>
          <w:bCs/>
          <w:sz w:val="28"/>
        </w:rPr>
        <w:t>муниципального образования</w:t>
      </w:r>
    </w:p>
    <w:p w:rsidR="001C7FB5" w:rsidRPr="00F76752" w:rsidRDefault="001C7FB5" w:rsidP="001C7FB5">
      <w:pPr>
        <w:widowControl w:val="0"/>
        <w:adjustRightInd w:val="0"/>
        <w:jc w:val="center"/>
        <w:rPr>
          <w:rFonts w:eastAsiaTheme="minorEastAsia"/>
          <w:bCs/>
          <w:sz w:val="28"/>
        </w:rPr>
      </w:pPr>
      <w:r w:rsidRPr="00F76752">
        <w:rPr>
          <w:rFonts w:eastAsiaTheme="minorEastAsia"/>
          <w:bCs/>
          <w:sz w:val="28"/>
        </w:rPr>
        <w:t>Беляевский сельсовет</w:t>
      </w:r>
    </w:p>
    <w:p w:rsidR="001C7FB5" w:rsidRPr="00F76752" w:rsidRDefault="001C7FB5" w:rsidP="001C7FB5">
      <w:pPr>
        <w:widowControl w:val="0"/>
        <w:adjustRightInd w:val="0"/>
        <w:jc w:val="center"/>
        <w:rPr>
          <w:rFonts w:eastAsiaTheme="minorEastAsia"/>
          <w:bCs/>
          <w:sz w:val="28"/>
        </w:rPr>
      </w:pPr>
      <w:r w:rsidRPr="00F76752">
        <w:rPr>
          <w:rFonts w:eastAsiaTheme="minorEastAsia"/>
          <w:bCs/>
          <w:sz w:val="28"/>
        </w:rPr>
        <w:t xml:space="preserve">Беляевского района </w:t>
      </w:r>
    </w:p>
    <w:p w:rsidR="001C7FB5" w:rsidRPr="00F76752" w:rsidRDefault="001C7FB5" w:rsidP="00F01742">
      <w:pPr>
        <w:widowControl w:val="0"/>
        <w:adjustRightInd w:val="0"/>
        <w:jc w:val="center"/>
        <w:rPr>
          <w:rFonts w:eastAsiaTheme="minorEastAsia"/>
          <w:bCs/>
          <w:sz w:val="28"/>
        </w:rPr>
      </w:pPr>
      <w:r w:rsidRPr="00F76752">
        <w:rPr>
          <w:rFonts w:eastAsiaTheme="minorEastAsia"/>
          <w:bCs/>
          <w:sz w:val="28"/>
        </w:rPr>
        <w:t>Оренбургской области</w:t>
      </w:r>
    </w:p>
    <w:p w:rsidR="001C7FB5" w:rsidRPr="00F76752" w:rsidRDefault="001C7FB5" w:rsidP="00F01742">
      <w:pPr>
        <w:widowControl w:val="0"/>
        <w:adjustRightInd w:val="0"/>
        <w:jc w:val="center"/>
        <w:rPr>
          <w:rFonts w:eastAsiaTheme="minorEastAsia"/>
          <w:bCs/>
          <w:sz w:val="28"/>
        </w:rPr>
      </w:pPr>
      <w:r w:rsidRPr="00F76752">
        <w:rPr>
          <w:rFonts w:eastAsiaTheme="minorEastAsia"/>
          <w:bCs/>
          <w:sz w:val="28"/>
        </w:rPr>
        <w:t>четвертый созыв</w:t>
      </w:r>
    </w:p>
    <w:p w:rsidR="001C7FB5" w:rsidRPr="00F76752" w:rsidRDefault="001C7FB5" w:rsidP="00F01742">
      <w:pPr>
        <w:widowControl w:val="0"/>
        <w:adjustRightInd w:val="0"/>
        <w:jc w:val="center"/>
        <w:rPr>
          <w:rFonts w:eastAsiaTheme="minorEastAsia"/>
          <w:bCs/>
          <w:sz w:val="28"/>
        </w:rPr>
      </w:pPr>
      <w:r w:rsidRPr="00F76752">
        <w:rPr>
          <w:rFonts w:eastAsiaTheme="minorEastAsia"/>
          <w:bCs/>
          <w:sz w:val="28"/>
        </w:rPr>
        <w:t>РЕШЕНИЕ</w:t>
      </w:r>
    </w:p>
    <w:p w:rsidR="001C7FB5" w:rsidRPr="00F01742" w:rsidRDefault="001C7FB5" w:rsidP="00F01742">
      <w:pPr>
        <w:widowControl w:val="0"/>
        <w:adjustRightInd w:val="0"/>
        <w:jc w:val="center"/>
        <w:rPr>
          <w:rFonts w:eastAsiaTheme="minorEastAsia"/>
          <w:bCs/>
          <w:sz w:val="28"/>
        </w:rPr>
      </w:pPr>
      <w:r>
        <w:rPr>
          <w:rFonts w:eastAsiaTheme="minorEastAsia"/>
          <w:bCs/>
          <w:sz w:val="28"/>
        </w:rPr>
        <w:t>от 22.12.2022 N 115</w:t>
      </w:r>
    </w:p>
    <w:p w:rsidR="001C7FB5" w:rsidRPr="00337A67" w:rsidRDefault="001C7FB5" w:rsidP="001C7FB5">
      <w:pPr>
        <w:rPr>
          <w:color w:val="000000"/>
          <w:sz w:val="28"/>
          <w:szCs w:val="28"/>
        </w:rPr>
      </w:pPr>
    </w:p>
    <w:tbl>
      <w:tblPr>
        <w:tblW w:w="5386" w:type="dxa"/>
        <w:tblInd w:w="2235" w:type="dxa"/>
        <w:tblLook w:val="01E0" w:firstRow="1" w:lastRow="1" w:firstColumn="1" w:lastColumn="1" w:noHBand="0" w:noVBand="0"/>
      </w:tblPr>
      <w:tblGrid>
        <w:gridCol w:w="5386"/>
      </w:tblGrid>
      <w:tr w:rsidR="001C7FB5" w:rsidRPr="00337A67" w:rsidTr="001C7FB5">
        <w:tc>
          <w:tcPr>
            <w:tcW w:w="5386" w:type="dxa"/>
            <w:hideMark/>
          </w:tcPr>
          <w:p w:rsidR="001C7FB5" w:rsidRPr="00337A67" w:rsidRDefault="001C7FB5" w:rsidP="001C7FB5">
            <w:pPr>
              <w:jc w:val="center"/>
              <w:rPr>
                <w:color w:val="000000"/>
                <w:sz w:val="28"/>
                <w:szCs w:val="28"/>
              </w:rPr>
            </w:pPr>
            <w:r w:rsidRPr="00337A67">
              <w:rPr>
                <w:color w:val="000000"/>
                <w:sz w:val="28"/>
                <w:szCs w:val="28"/>
              </w:rPr>
              <w:t>О бюджете муниципального образования Беляевский сельсовет Беляевского района Оренбургской области на 202</w:t>
            </w:r>
            <w:r>
              <w:rPr>
                <w:color w:val="000000"/>
                <w:sz w:val="28"/>
                <w:szCs w:val="28"/>
              </w:rPr>
              <w:t>3</w:t>
            </w:r>
            <w:r w:rsidRPr="00337A67">
              <w:rPr>
                <w:color w:val="000000"/>
                <w:sz w:val="28"/>
                <w:szCs w:val="28"/>
              </w:rPr>
              <w:t xml:space="preserve"> год и на плановый период 202</w:t>
            </w:r>
            <w:r>
              <w:rPr>
                <w:color w:val="000000"/>
                <w:sz w:val="28"/>
                <w:szCs w:val="28"/>
              </w:rPr>
              <w:t>4</w:t>
            </w:r>
            <w:r w:rsidRPr="00337A67">
              <w:rPr>
                <w:color w:val="000000"/>
                <w:sz w:val="28"/>
                <w:szCs w:val="28"/>
              </w:rPr>
              <w:t xml:space="preserve"> и 202</w:t>
            </w:r>
            <w:r>
              <w:rPr>
                <w:color w:val="000000"/>
                <w:sz w:val="28"/>
                <w:szCs w:val="28"/>
              </w:rPr>
              <w:t>5</w:t>
            </w:r>
            <w:r w:rsidRPr="00337A67">
              <w:rPr>
                <w:color w:val="000000"/>
                <w:sz w:val="28"/>
                <w:szCs w:val="28"/>
              </w:rPr>
              <w:t xml:space="preserve"> годов</w:t>
            </w:r>
          </w:p>
        </w:tc>
      </w:tr>
    </w:tbl>
    <w:p w:rsidR="001C7FB5" w:rsidRPr="00337A67" w:rsidRDefault="001C7FB5" w:rsidP="001C7FB5">
      <w:pPr>
        <w:rPr>
          <w:color w:val="000000"/>
        </w:rPr>
      </w:pPr>
    </w:p>
    <w:p w:rsidR="001C7FB5" w:rsidRPr="00337A67" w:rsidRDefault="001C7FB5" w:rsidP="001C7FB5">
      <w:pPr>
        <w:tabs>
          <w:tab w:val="left" w:pos="567"/>
        </w:tabs>
        <w:ind w:firstLine="567"/>
        <w:jc w:val="both"/>
        <w:rPr>
          <w:color w:val="000000"/>
          <w:sz w:val="28"/>
          <w:szCs w:val="28"/>
        </w:rPr>
      </w:pPr>
      <w:r w:rsidRPr="00337A67">
        <w:rPr>
          <w:color w:val="000000"/>
          <w:sz w:val="28"/>
          <w:szCs w:val="28"/>
        </w:rPr>
        <w:t>Руководствуясь ст.48,49,50 Устава муниципального образования Беляевский сельсовет Беляевского района Оренбургской области, Положением о бюджетном устройстве и бюджетном процессе Беляевского сельсовета Совет депутатов муниципального образования Беляевский сельсовет Беляевского района Оренбургской области РЕШИЛ:</w:t>
      </w:r>
    </w:p>
    <w:p w:rsidR="001C7FB5" w:rsidRPr="00337A67" w:rsidRDefault="001C7FB5" w:rsidP="001C7FB5">
      <w:pPr>
        <w:ind w:firstLine="567"/>
        <w:jc w:val="both"/>
        <w:rPr>
          <w:color w:val="000000"/>
          <w:sz w:val="28"/>
          <w:szCs w:val="28"/>
        </w:rPr>
      </w:pPr>
      <w:r w:rsidRPr="00337A67">
        <w:rPr>
          <w:color w:val="000000"/>
          <w:sz w:val="28"/>
          <w:szCs w:val="28"/>
        </w:rPr>
        <w:t>1.  Утвердить основные характеристики бюджета муниципального</w:t>
      </w:r>
    </w:p>
    <w:p w:rsidR="001C7FB5" w:rsidRPr="00337A67" w:rsidRDefault="001C7FB5" w:rsidP="001C7FB5">
      <w:pPr>
        <w:tabs>
          <w:tab w:val="left" w:pos="567"/>
        </w:tabs>
        <w:jc w:val="both"/>
        <w:rPr>
          <w:color w:val="000000"/>
          <w:sz w:val="28"/>
          <w:szCs w:val="28"/>
        </w:rPr>
      </w:pPr>
      <w:r w:rsidRPr="00337A67">
        <w:rPr>
          <w:color w:val="000000"/>
          <w:sz w:val="28"/>
          <w:szCs w:val="28"/>
        </w:rPr>
        <w:t>образования Беляевский сельсовет Беляевского района Оренбургской области (далее – местный бюджет) на 202</w:t>
      </w:r>
      <w:r>
        <w:rPr>
          <w:color w:val="000000"/>
          <w:sz w:val="28"/>
          <w:szCs w:val="28"/>
        </w:rPr>
        <w:t>3</w:t>
      </w:r>
      <w:r w:rsidRPr="00337A67">
        <w:rPr>
          <w:color w:val="000000"/>
          <w:sz w:val="28"/>
          <w:szCs w:val="28"/>
        </w:rPr>
        <w:t xml:space="preserve"> год.</w:t>
      </w:r>
    </w:p>
    <w:p w:rsidR="001C7FB5" w:rsidRPr="00337A67" w:rsidRDefault="001C7FB5" w:rsidP="001C7FB5">
      <w:pPr>
        <w:ind w:firstLine="567"/>
        <w:jc w:val="both"/>
        <w:rPr>
          <w:color w:val="000000"/>
          <w:sz w:val="28"/>
          <w:szCs w:val="28"/>
        </w:rPr>
      </w:pPr>
      <w:r w:rsidRPr="00337A67">
        <w:rPr>
          <w:color w:val="000000"/>
          <w:sz w:val="28"/>
          <w:szCs w:val="28"/>
        </w:rPr>
        <w:t xml:space="preserve">1) прогнозируемый общий объем доходов местного бюджета в сумме </w:t>
      </w:r>
      <w:r>
        <w:rPr>
          <w:color w:val="000000"/>
          <w:sz w:val="28"/>
          <w:szCs w:val="28"/>
        </w:rPr>
        <w:t>32074,9</w:t>
      </w:r>
      <w:r w:rsidRPr="00337A67">
        <w:rPr>
          <w:color w:val="000000"/>
          <w:sz w:val="28"/>
          <w:szCs w:val="28"/>
        </w:rPr>
        <w:t xml:space="preserve"> тыс.руб.</w:t>
      </w:r>
    </w:p>
    <w:p w:rsidR="001C7FB5" w:rsidRPr="00337A67" w:rsidRDefault="001C7FB5" w:rsidP="001C7FB5">
      <w:pPr>
        <w:ind w:firstLine="567"/>
        <w:jc w:val="both"/>
        <w:rPr>
          <w:color w:val="000000"/>
          <w:sz w:val="28"/>
          <w:szCs w:val="28"/>
        </w:rPr>
      </w:pPr>
      <w:r w:rsidRPr="00337A67">
        <w:rPr>
          <w:color w:val="000000"/>
          <w:sz w:val="28"/>
          <w:szCs w:val="28"/>
        </w:rPr>
        <w:t xml:space="preserve">2)  общий объем расходов местного бюджета сумме </w:t>
      </w:r>
      <w:r>
        <w:rPr>
          <w:color w:val="000000"/>
          <w:sz w:val="28"/>
          <w:szCs w:val="28"/>
        </w:rPr>
        <w:t>32074,9</w:t>
      </w:r>
      <w:r w:rsidRPr="00337A67">
        <w:rPr>
          <w:color w:val="000000"/>
          <w:sz w:val="28"/>
          <w:szCs w:val="28"/>
        </w:rPr>
        <w:t>тыс. руб.</w:t>
      </w:r>
    </w:p>
    <w:p w:rsidR="001C7FB5" w:rsidRPr="00337A67" w:rsidRDefault="001C7FB5" w:rsidP="001C7FB5">
      <w:pPr>
        <w:ind w:firstLine="567"/>
        <w:jc w:val="both"/>
        <w:rPr>
          <w:color w:val="000000"/>
          <w:sz w:val="28"/>
          <w:szCs w:val="28"/>
        </w:rPr>
      </w:pPr>
      <w:r w:rsidRPr="00337A67">
        <w:rPr>
          <w:color w:val="000000"/>
          <w:sz w:val="28"/>
          <w:szCs w:val="28"/>
        </w:rPr>
        <w:t>3) прогнозируемый дефицит бюджета поселения 0,0 тыс. руб</w:t>
      </w:r>
    </w:p>
    <w:p w:rsidR="001C7FB5" w:rsidRPr="00337A67" w:rsidRDefault="001C7FB5" w:rsidP="001C7FB5">
      <w:pPr>
        <w:tabs>
          <w:tab w:val="left" w:pos="567"/>
        </w:tabs>
        <w:ind w:firstLine="567"/>
        <w:jc w:val="both"/>
        <w:rPr>
          <w:color w:val="000000"/>
          <w:sz w:val="28"/>
          <w:szCs w:val="28"/>
        </w:rPr>
      </w:pPr>
      <w:r w:rsidRPr="00337A67">
        <w:rPr>
          <w:color w:val="000000"/>
          <w:sz w:val="28"/>
          <w:szCs w:val="28"/>
        </w:rPr>
        <w:t>4)  верхний предел муниципального долга бюджета на 1 января 202</w:t>
      </w:r>
      <w:r>
        <w:rPr>
          <w:color w:val="000000"/>
          <w:sz w:val="28"/>
          <w:szCs w:val="28"/>
        </w:rPr>
        <w:t>3</w:t>
      </w:r>
      <w:r w:rsidRPr="00337A67">
        <w:rPr>
          <w:color w:val="000000"/>
          <w:sz w:val="28"/>
          <w:szCs w:val="28"/>
        </w:rPr>
        <w:t>года  -ноль тыс.руб, в том числе верхний предел долга по муниципальным гарантиям в сумме ноль тыс.руб.</w:t>
      </w:r>
    </w:p>
    <w:p w:rsidR="001C7FB5" w:rsidRPr="00337A67" w:rsidRDefault="001C7FB5" w:rsidP="001C7FB5">
      <w:pPr>
        <w:ind w:firstLine="567"/>
        <w:jc w:val="both"/>
        <w:rPr>
          <w:color w:val="000000"/>
          <w:sz w:val="28"/>
          <w:szCs w:val="28"/>
        </w:rPr>
      </w:pPr>
      <w:r w:rsidRPr="00337A67">
        <w:rPr>
          <w:color w:val="000000"/>
          <w:sz w:val="28"/>
          <w:szCs w:val="28"/>
        </w:rPr>
        <w:t>2. Утвердить основные характеристики  бюджета  на 202</w:t>
      </w:r>
      <w:r>
        <w:rPr>
          <w:color w:val="000000"/>
          <w:sz w:val="28"/>
          <w:szCs w:val="28"/>
        </w:rPr>
        <w:t>4</w:t>
      </w:r>
      <w:r w:rsidRPr="00337A67">
        <w:rPr>
          <w:color w:val="000000"/>
          <w:sz w:val="28"/>
          <w:szCs w:val="28"/>
        </w:rPr>
        <w:t>, 202</w:t>
      </w:r>
      <w:r>
        <w:rPr>
          <w:color w:val="000000"/>
          <w:sz w:val="28"/>
          <w:szCs w:val="28"/>
        </w:rPr>
        <w:t>5</w:t>
      </w:r>
      <w:r w:rsidRPr="00337A67">
        <w:rPr>
          <w:color w:val="000000"/>
          <w:sz w:val="28"/>
          <w:szCs w:val="28"/>
        </w:rPr>
        <w:t xml:space="preserve"> год.</w:t>
      </w:r>
    </w:p>
    <w:p w:rsidR="001C7FB5" w:rsidRPr="00337A67" w:rsidRDefault="001C7FB5" w:rsidP="001C7FB5">
      <w:pPr>
        <w:ind w:firstLine="567"/>
        <w:jc w:val="both"/>
        <w:rPr>
          <w:color w:val="000000"/>
          <w:sz w:val="28"/>
          <w:szCs w:val="28"/>
        </w:rPr>
      </w:pPr>
      <w:r w:rsidRPr="00337A67">
        <w:rPr>
          <w:color w:val="000000"/>
          <w:sz w:val="28"/>
          <w:szCs w:val="28"/>
        </w:rPr>
        <w:t>1) прогнозируемый общий объем доходов местного бюджета  на 202</w:t>
      </w:r>
      <w:r>
        <w:rPr>
          <w:color w:val="000000"/>
          <w:sz w:val="28"/>
          <w:szCs w:val="28"/>
        </w:rPr>
        <w:t>4</w:t>
      </w:r>
      <w:r w:rsidRPr="00337A67">
        <w:rPr>
          <w:color w:val="000000"/>
          <w:sz w:val="28"/>
          <w:szCs w:val="28"/>
        </w:rPr>
        <w:t xml:space="preserve"> год сумме </w:t>
      </w:r>
      <w:r>
        <w:rPr>
          <w:color w:val="000000"/>
          <w:sz w:val="28"/>
          <w:szCs w:val="28"/>
        </w:rPr>
        <w:t>65949,1</w:t>
      </w:r>
      <w:r w:rsidRPr="00337A67">
        <w:rPr>
          <w:color w:val="000000"/>
          <w:sz w:val="28"/>
          <w:szCs w:val="28"/>
        </w:rPr>
        <w:t xml:space="preserve"> тыс.руб. и на 202</w:t>
      </w:r>
      <w:r>
        <w:rPr>
          <w:color w:val="000000"/>
          <w:sz w:val="28"/>
          <w:szCs w:val="28"/>
        </w:rPr>
        <w:t>5</w:t>
      </w:r>
      <w:r w:rsidRPr="00337A67">
        <w:rPr>
          <w:color w:val="000000"/>
          <w:sz w:val="28"/>
          <w:szCs w:val="28"/>
        </w:rPr>
        <w:t xml:space="preserve"> год сумме </w:t>
      </w:r>
      <w:r>
        <w:rPr>
          <w:color w:val="000000"/>
          <w:sz w:val="28"/>
          <w:szCs w:val="28"/>
        </w:rPr>
        <w:t>34510,8</w:t>
      </w:r>
      <w:r w:rsidRPr="00337A67">
        <w:rPr>
          <w:color w:val="000000"/>
          <w:sz w:val="28"/>
          <w:szCs w:val="28"/>
        </w:rPr>
        <w:t xml:space="preserve"> тыс.руб.</w:t>
      </w:r>
    </w:p>
    <w:p w:rsidR="001C7FB5" w:rsidRPr="00337A67" w:rsidRDefault="001C7FB5" w:rsidP="001C7FB5">
      <w:pPr>
        <w:ind w:firstLine="567"/>
        <w:jc w:val="both"/>
        <w:rPr>
          <w:color w:val="000000"/>
          <w:sz w:val="28"/>
          <w:szCs w:val="28"/>
        </w:rPr>
      </w:pPr>
      <w:r w:rsidRPr="00337A67">
        <w:rPr>
          <w:color w:val="000000"/>
          <w:sz w:val="28"/>
          <w:szCs w:val="28"/>
        </w:rPr>
        <w:t>2)  общий объем расходов  местного бюджета на 202</w:t>
      </w:r>
      <w:r>
        <w:rPr>
          <w:color w:val="000000"/>
          <w:sz w:val="28"/>
          <w:szCs w:val="28"/>
        </w:rPr>
        <w:t>4</w:t>
      </w:r>
      <w:r w:rsidRPr="00337A67">
        <w:rPr>
          <w:color w:val="000000"/>
          <w:sz w:val="28"/>
          <w:szCs w:val="28"/>
        </w:rPr>
        <w:t xml:space="preserve"> год в сумме </w:t>
      </w:r>
      <w:r>
        <w:rPr>
          <w:color w:val="000000"/>
          <w:sz w:val="28"/>
          <w:szCs w:val="28"/>
        </w:rPr>
        <w:t>65949,1</w:t>
      </w:r>
      <w:r w:rsidRPr="00337A67">
        <w:rPr>
          <w:color w:val="000000"/>
          <w:sz w:val="28"/>
          <w:szCs w:val="28"/>
        </w:rPr>
        <w:t xml:space="preserve"> тыс.руб, в том числе условно утвержденные расходы </w:t>
      </w:r>
      <w:r>
        <w:rPr>
          <w:color w:val="000000"/>
          <w:sz w:val="28"/>
          <w:szCs w:val="28"/>
        </w:rPr>
        <w:t>1645,6</w:t>
      </w:r>
      <w:r w:rsidRPr="00337A67">
        <w:rPr>
          <w:color w:val="000000"/>
          <w:sz w:val="28"/>
          <w:szCs w:val="28"/>
        </w:rPr>
        <w:t xml:space="preserve"> тыс.руб, и на 202</w:t>
      </w:r>
      <w:r>
        <w:rPr>
          <w:color w:val="000000"/>
          <w:sz w:val="28"/>
          <w:szCs w:val="28"/>
        </w:rPr>
        <w:t>5</w:t>
      </w:r>
      <w:r w:rsidRPr="00337A67">
        <w:rPr>
          <w:color w:val="000000"/>
          <w:sz w:val="28"/>
          <w:szCs w:val="28"/>
        </w:rPr>
        <w:t xml:space="preserve">год – в сумме </w:t>
      </w:r>
      <w:r>
        <w:rPr>
          <w:color w:val="000000"/>
          <w:sz w:val="28"/>
          <w:szCs w:val="28"/>
        </w:rPr>
        <w:t>34510,8</w:t>
      </w:r>
      <w:r w:rsidRPr="00337A67">
        <w:rPr>
          <w:color w:val="000000"/>
          <w:sz w:val="28"/>
          <w:szCs w:val="28"/>
        </w:rPr>
        <w:t xml:space="preserve"> тыс.руб.</w:t>
      </w:r>
      <w:r w:rsidRPr="00337A67">
        <w:rPr>
          <w:color w:val="000000"/>
          <w:w w:val="121"/>
        </w:rPr>
        <w:t xml:space="preserve"> </w:t>
      </w:r>
      <w:r w:rsidRPr="00337A67">
        <w:rPr>
          <w:color w:val="000000"/>
          <w:sz w:val="28"/>
          <w:szCs w:val="28"/>
        </w:rPr>
        <w:t xml:space="preserve">в том числе условно утвержденные расходы </w:t>
      </w:r>
      <w:r>
        <w:rPr>
          <w:color w:val="000000"/>
          <w:sz w:val="28"/>
          <w:szCs w:val="28"/>
        </w:rPr>
        <w:t>1662,6</w:t>
      </w:r>
      <w:r w:rsidRPr="00337A67">
        <w:rPr>
          <w:color w:val="000000"/>
          <w:sz w:val="28"/>
          <w:szCs w:val="28"/>
        </w:rPr>
        <w:t xml:space="preserve"> тыс.руб.</w:t>
      </w:r>
    </w:p>
    <w:p w:rsidR="001C7FB5" w:rsidRPr="00337A67" w:rsidRDefault="001C7FB5" w:rsidP="001C7FB5">
      <w:pPr>
        <w:ind w:firstLine="567"/>
        <w:jc w:val="both"/>
        <w:rPr>
          <w:color w:val="000000"/>
          <w:sz w:val="28"/>
          <w:szCs w:val="28"/>
        </w:rPr>
      </w:pPr>
      <w:r w:rsidRPr="00337A67">
        <w:rPr>
          <w:color w:val="000000"/>
          <w:sz w:val="28"/>
          <w:szCs w:val="28"/>
        </w:rPr>
        <w:t>3) прогнозируемый дефицит бюджета поселения на 202</w:t>
      </w:r>
      <w:r>
        <w:rPr>
          <w:color w:val="000000"/>
          <w:sz w:val="28"/>
          <w:szCs w:val="28"/>
        </w:rPr>
        <w:t>4</w:t>
      </w:r>
      <w:r w:rsidRPr="00337A67">
        <w:rPr>
          <w:color w:val="000000"/>
          <w:sz w:val="28"/>
          <w:szCs w:val="28"/>
        </w:rPr>
        <w:t>г.-0,0тыс. руб.; на 202</w:t>
      </w:r>
      <w:r>
        <w:rPr>
          <w:color w:val="000000"/>
          <w:sz w:val="28"/>
          <w:szCs w:val="28"/>
        </w:rPr>
        <w:t>5</w:t>
      </w:r>
      <w:r w:rsidRPr="00337A67">
        <w:rPr>
          <w:color w:val="000000"/>
          <w:sz w:val="28"/>
          <w:szCs w:val="28"/>
        </w:rPr>
        <w:t>г. -0,0 тыс. руб.</w:t>
      </w:r>
    </w:p>
    <w:p w:rsidR="001C7FB5" w:rsidRPr="00337A67" w:rsidRDefault="001C7FB5" w:rsidP="001C7FB5">
      <w:pPr>
        <w:tabs>
          <w:tab w:val="left" w:pos="567"/>
        </w:tabs>
        <w:ind w:firstLine="567"/>
        <w:jc w:val="both"/>
        <w:rPr>
          <w:color w:val="000000"/>
          <w:sz w:val="28"/>
          <w:szCs w:val="28"/>
        </w:rPr>
      </w:pPr>
      <w:r w:rsidRPr="00337A67">
        <w:rPr>
          <w:color w:val="000000"/>
          <w:sz w:val="28"/>
          <w:szCs w:val="28"/>
        </w:rPr>
        <w:t>4) верхний предел муниципального долга бюджета на 1 января 202</w:t>
      </w:r>
      <w:r>
        <w:rPr>
          <w:color w:val="000000"/>
          <w:sz w:val="28"/>
          <w:szCs w:val="28"/>
        </w:rPr>
        <w:t>5</w:t>
      </w:r>
      <w:r w:rsidRPr="00337A67">
        <w:rPr>
          <w:color w:val="000000"/>
          <w:sz w:val="28"/>
          <w:szCs w:val="28"/>
        </w:rPr>
        <w:t xml:space="preserve"> года в сумме ноль тыс.руб, и на 1 января 202</w:t>
      </w:r>
      <w:r>
        <w:rPr>
          <w:color w:val="000000"/>
          <w:sz w:val="28"/>
          <w:szCs w:val="28"/>
        </w:rPr>
        <w:t>6</w:t>
      </w:r>
      <w:r w:rsidRPr="00337A67">
        <w:rPr>
          <w:color w:val="000000"/>
          <w:sz w:val="28"/>
          <w:szCs w:val="28"/>
        </w:rPr>
        <w:t xml:space="preserve"> года –ноль тыс.руб, в том числе верхний предел долга по муниципальным гарантиям на 1 января 202</w:t>
      </w:r>
      <w:r>
        <w:rPr>
          <w:color w:val="000000"/>
          <w:sz w:val="28"/>
          <w:szCs w:val="28"/>
        </w:rPr>
        <w:t>5</w:t>
      </w:r>
      <w:r w:rsidRPr="00337A67">
        <w:rPr>
          <w:color w:val="000000"/>
          <w:sz w:val="28"/>
          <w:szCs w:val="28"/>
        </w:rPr>
        <w:t xml:space="preserve"> года в сумме ноль тыс.руб, и на 1 января 202</w:t>
      </w:r>
      <w:r>
        <w:rPr>
          <w:color w:val="000000"/>
          <w:sz w:val="28"/>
          <w:szCs w:val="28"/>
        </w:rPr>
        <w:t>6</w:t>
      </w:r>
      <w:r w:rsidRPr="00337A67">
        <w:rPr>
          <w:color w:val="000000"/>
          <w:sz w:val="28"/>
          <w:szCs w:val="28"/>
        </w:rPr>
        <w:t>г – в сумме ноль тыс.руб.</w:t>
      </w:r>
    </w:p>
    <w:p w:rsidR="001C7FB5" w:rsidRPr="00337A67" w:rsidRDefault="001C7FB5" w:rsidP="001C7FB5">
      <w:pPr>
        <w:ind w:firstLine="567"/>
        <w:jc w:val="both"/>
        <w:rPr>
          <w:color w:val="000000"/>
          <w:sz w:val="28"/>
          <w:szCs w:val="28"/>
        </w:rPr>
      </w:pPr>
      <w:r w:rsidRPr="00337A67">
        <w:rPr>
          <w:color w:val="000000"/>
          <w:w w:val="121"/>
        </w:rPr>
        <w:t xml:space="preserve"> </w:t>
      </w:r>
      <w:r w:rsidRPr="00337A67">
        <w:rPr>
          <w:color w:val="000000"/>
          <w:sz w:val="28"/>
          <w:szCs w:val="28"/>
        </w:rPr>
        <w:t>3. Утвердить источник  внутреннего финансирования дефицита бюджета поселения на 202</w:t>
      </w:r>
      <w:r>
        <w:rPr>
          <w:color w:val="000000"/>
          <w:sz w:val="28"/>
          <w:szCs w:val="28"/>
        </w:rPr>
        <w:t>32</w:t>
      </w:r>
      <w:r w:rsidRPr="00337A67">
        <w:rPr>
          <w:color w:val="000000"/>
          <w:sz w:val="28"/>
          <w:szCs w:val="28"/>
        </w:rPr>
        <w:t xml:space="preserve"> г и плановый период 202</w:t>
      </w:r>
      <w:r>
        <w:rPr>
          <w:color w:val="000000"/>
          <w:sz w:val="28"/>
          <w:szCs w:val="28"/>
        </w:rPr>
        <w:t>4</w:t>
      </w:r>
      <w:r w:rsidRPr="00337A67">
        <w:rPr>
          <w:color w:val="000000"/>
          <w:sz w:val="28"/>
          <w:szCs w:val="28"/>
        </w:rPr>
        <w:t>-202</w:t>
      </w:r>
      <w:r>
        <w:rPr>
          <w:color w:val="000000"/>
          <w:sz w:val="28"/>
          <w:szCs w:val="28"/>
        </w:rPr>
        <w:t>5</w:t>
      </w:r>
      <w:r w:rsidRPr="00337A67">
        <w:rPr>
          <w:color w:val="000000"/>
          <w:sz w:val="28"/>
          <w:szCs w:val="28"/>
        </w:rPr>
        <w:t xml:space="preserve"> г.(приложение №1.)</w:t>
      </w:r>
    </w:p>
    <w:p w:rsidR="001C7FB5" w:rsidRDefault="001C7FB5" w:rsidP="001C7FB5">
      <w:pPr>
        <w:tabs>
          <w:tab w:val="num" w:pos="928"/>
        </w:tabs>
        <w:ind w:firstLine="567"/>
        <w:jc w:val="both"/>
        <w:rPr>
          <w:sz w:val="28"/>
          <w:szCs w:val="28"/>
        </w:rPr>
      </w:pPr>
      <w:r>
        <w:rPr>
          <w:sz w:val="28"/>
          <w:szCs w:val="28"/>
        </w:rPr>
        <w:t>4</w:t>
      </w:r>
      <w:r w:rsidRPr="00337A67">
        <w:rPr>
          <w:sz w:val="28"/>
          <w:szCs w:val="28"/>
        </w:rPr>
        <w:t>. Установить, что доходы местного бюджета, поступающие в 202</w:t>
      </w:r>
      <w:r>
        <w:rPr>
          <w:sz w:val="28"/>
          <w:szCs w:val="28"/>
        </w:rPr>
        <w:t>3</w:t>
      </w:r>
      <w:r w:rsidRPr="00337A67">
        <w:rPr>
          <w:sz w:val="28"/>
          <w:szCs w:val="28"/>
        </w:rPr>
        <w:t xml:space="preserve"> году и плановый период 202</w:t>
      </w:r>
      <w:r>
        <w:rPr>
          <w:sz w:val="28"/>
          <w:szCs w:val="28"/>
        </w:rPr>
        <w:t>4</w:t>
      </w:r>
      <w:r w:rsidRPr="00337A67">
        <w:rPr>
          <w:sz w:val="28"/>
          <w:szCs w:val="28"/>
        </w:rPr>
        <w:t>-202</w:t>
      </w:r>
      <w:r>
        <w:rPr>
          <w:sz w:val="28"/>
          <w:szCs w:val="28"/>
        </w:rPr>
        <w:t>5</w:t>
      </w:r>
      <w:r w:rsidRPr="00337A67">
        <w:rPr>
          <w:sz w:val="28"/>
          <w:szCs w:val="28"/>
        </w:rPr>
        <w:t xml:space="preserve">годы, формируются за счет доходов от уплаты федеральных, региональных и местных налогов и сборов по нормативам, </w:t>
      </w:r>
      <w:r w:rsidRPr="00337A67">
        <w:rPr>
          <w:sz w:val="28"/>
          <w:szCs w:val="28"/>
        </w:rPr>
        <w:lastRenderedPageBreak/>
        <w:t xml:space="preserve">установленным законодательными актами Российской Федерации, субъекта Российской Федерации и настоящим решением согласно приложению № </w:t>
      </w:r>
      <w:r>
        <w:rPr>
          <w:sz w:val="28"/>
          <w:szCs w:val="28"/>
        </w:rPr>
        <w:t>2</w:t>
      </w:r>
      <w:r w:rsidRPr="00337A67">
        <w:rPr>
          <w:sz w:val="28"/>
          <w:szCs w:val="28"/>
        </w:rPr>
        <w:t>.</w:t>
      </w:r>
    </w:p>
    <w:p w:rsidR="001C7FB5" w:rsidRPr="00603933" w:rsidRDefault="001C7FB5" w:rsidP="001C7FB5">
      <w:pPr>
        <w:ind w:firstLine="709"/>
        <w:jc w:val="both"/>
        <w:rPr>
          <w:sz w:val="28"/>
          <w:szCs w:val="28"/>
        </w:rPr>
      </w:pPr>
      <w:r w:rsidRPr="00603933">
        <w:rPr>
          <w:sz w:val="28"/>
          <w:szCs w:val="28"/>
        </w:rPr>
        <w:t>Установить, что в случае финансового года уведомлений о предоставлении субсидий, субвенций, иных межбюджетных трансфертов, имеющих целевое назначение, уведомлений по расчетам между бюджетами на соответствующие суммы увеличиваются (уменьшаются) плановые показатели по безвозмездным поступлениям от других бюджетов бюджетной системы Российской Федерации, утвержденные настоящим решением;</w:t>
      </w:r>
    </w:p>
    <w:p w:rsidR="001C7FB5" w:rsidRPr="00337A67" w:rsidRDefault="001C7FB5" w:rsidP="001C7FB5">
      <w:pPr>
        <w:tabs>
          <w:tab w:val="num" w:pos="928"/>
        </w:tabs>
        <w:ind w:firstLine="567"/>
        <w:jc w:val="both"/>
        <w:rPr>
          <w:sz w:val="28"/>
          <w:szCs w:val="28"/>
        </w:rPr>
      </w:pPr>
      <w:r w:rsidRPr="00603933">
        <w:rPr>
          <w:sz w:val="28"/>
          <w:szCs w:val="28"/>
        </w:rPr>
        <w:t>увеличение (уменьшение) плановых показателей по безвозмездным поступлениям от других бюджетов бюджетной системы Российской Федерации в соответствии с абзацем  вторым настоящей части подлежит утверждению путем внесения изменений в настоящее решение не позднее 30 декабря 2023 года.</w:t>
      </w:r>
    </w:p>
    <w:p w:rsidR="001C7FB5" w:rsidRPr="00337A67" w:rsidRDefault="001C7FB5" w:rsidP="001C7FB5">
      <w:pPr>
        <w:spacing w:line="240" w:lineRule="exact"/>
        <w:jc w:val="both"/>
        <w:outlineLvl w:val="0"/>
        <w:rPr>
          <w:color w:val="000000"/>
          <w:sz w:val="28"/>
          <w:szCs w:val="28"/>
        </w:rPr>
      </w:pPr>
      <w:r>
        <w:rPr>
          <w:sz w:val="28"/>
          <w:szCs w:val="28"/>
        </w:rPr>
        <w:t xml:space="preserve">         5. </w:t>
      </w:r>
      <w:r w:rsidRPr="00337A67">
        <w:rPr>
          <w:sz w:val="28"/>
          <w:szCs w:val="28"/>
        </w:rPr>
        <w:t xml:space="preserve">Утвердить </w:t>
      </w:r>
      <w:r w:rsidRPr="003E6A8D">
        <w:rPr>
          <w:bCs/>
          <w:sz w:val="28"/>
          <w:szCs w:val="28"/>
        </w:rPr>
        <w:t>Поступление доходов в бюджет сельсовета на 202</w:t>
      </w:r>
      <w:r>
        <w:rPr>
          <w:bCs/>
          <w:sz w:val="28"/>
          <w:szCs w:val="28"/>
        </w:rPr>
        <w:t>3</w:t>
      </w:r>
      <w:r w:rsidRPr="003E6A8D">
        <w:rPr>
          <w:bCs/>
          <w:sz w:val="28"/>
          <w:szCs w:val="28"/>
        </w:rPr>
        <w:t>год и на плановый период 202</w:t>
      </w:r>
      <w:r>
        <w:rPr>
          <w:bCs/>
          <w:sz w:val="28"/>
          <w:szCs w:val="28"/>
        </w:rPr>
        <w:t>4</w:t>
      </w:r>
      <w:r w:rsidRPr="003E6A8D">
        <w:rPr>
          <w:bCs/>
          <w:sz w:val="28"/>
          <w:szCs w:val="28"/>
        </w:rPr>
        <w:t xml:space="preserve"> и 202</w:t>
      </w:r>
      <w:r>
        <w:rPr>
          <w:bCs/>
          <w:sz w:val="28"/>
          <w:szCs w:val="28"/>
        </w:rPr>
        <w:t>5</w:t>
      </w:r>
      <w:r w:rsidRPr="003E6A8D">
        <w:rPr>
          <w:bCs/>
          <w:sz w:val="28"/>
          <w:szCs w:val="28"/>
        </w:rPr>
        <w:t xml:space="preserve"> годов</w:t>
      </w:r>
      <w:r w:rsidRPr="00337A67">
        <w:rPr>
          <w:sz w:val="28"/>
          <w:szCs w:val="28"/>
        </w:rPr>
        <w:t xml:space="preserve"> согласно приложению № </w:t>
      </w:r>
      <w:r>
        <w:rPr>
          <w:sz w:val="28"/>
          <w:szCs w:val="28"/>
        </w:rPr>
        <w:t>3</w:t>
      </w:r>
    </w:p>
    <w:p w:rsidR="001C7FB5" w:rsidRPr="00337A67" w:rsidRDefault="001C7FB5" w:rsidP="001C7FB5">
      <w:pPr>
        <w:keepNext/>
        <w:jc w:val="both"/>
        <w:outlineLvl w:val="0"/>
        <w:rPr>
          <w:color w:val="000000"/>
          <w:sz w:val="28"/>
          <w:szCs w:val="28"/>
        </w:rPr>
      </w:pPr>
      <w:r>
        <w:rPr>
          <w:color w:val="000000"/>
          <w:sz w:val="28"/>
          <w:szCs w:val="28"/>
        </w:rPr>
        <w:t xml:space="preserve">         6.</w:t>
      </w:r>
      <w:r w:rsidRPr="00337A67">
        <w:rPr>
          <w:color w:val="000000"/>
          <w:sz w:val="28"/>
          <w:szCs w:val="28"/>
        </w:rPr>
        <w:t xml:space="preserve">Утвердить </w:t>
      </w:r>
      <w:r>
        <w:rPr>
          <w:color w:val="000000"/>
          <w:sz w:val="28"/>
          <w:szCs w:val="28"/>
        </w:rPr>
        <w:t>р</w:t>
      </w:r>
      <w:r w:rsidRPr="00F864BE">
        <w:rPr>
          <w:bCs/>
          <w:sz w:val="28"/>
          <w:szCs w:val="28"/>
          <w:lang w:val="x-none"/>
        </w:rPr>
        <w:t>распределение</w:t>
      </w:r>
      <w:r w:rsidRPr="00F864BE">
        <w:rPr>
          <w:bCs/>
          <w:sz w:val="28"/>
          <w:szCs w:val="28"/>
        </w:rPr>
        <w:t xml:space="preserve"> </w:t>
      </w:r>
      <w:r w:rsidRPr="00F864BE">
        <w:rPr>
          <w:bCs/>
          <w:sz w:val="28"/>
          <w:szCs w:val="28"/>
          <w:lang w:val="x-none"/>
        </w:rPr>
        <w:t>бюджетных ассигнований бюджета поселения по разделам и подразделам классификации расходов на 20</w:t>
      </w:r>
      <w:r w:rsidRPr="00F864BE">
        <w:rPr>
          <w:bCs/>
          <w:sz w:val="28"/>
          <w:szCs w:val="28"/>
        </w:rPr>
        <w:t>2</w:t>
      </w:r>
      <w:r>
        <w:rPr>
          <w:bCs/>
          <w:sz w:val="28"/>
          <w:szCs w:val="28"/>
        </w:rPr>
        <w:t>3</w:t>
      </w:r>
      <w:r w:rsidRPr="00F864BE">
        <w:rPr>
          <w:bCs/>
          <w:sz w:val="28"/>
          <w:szCs w:val="28"/>
          <w:lang w:val="x-none"/>
        </w:rPr>
        <w:t>год и на плановый период 20</w:t>
      </w:r>
      <w:r w:rsidRPr="00F864BE">
        <w:rPr>
          <w:bCs/>
          <w:sz w:val="28"/>
          <w:szCs w:val="28"/>
        </w:rPr>
        <w:t>2</w:t>
      </w:r>
      <w:r>
        <w:rPr>
          <w:bCs/>
          <w:sz w:val="28"/>
          <w:szCs w:val="28"/>
        </w:rPr>
        <w:t>4</w:t>
      </w:r>
      <w:r w:rsidRPr="00F864BE">
        <w:rPr>
          <w:bCs/>
          <w:sz w:val="28"/>
          <w:szCs w:val="28"/>
          <w:lang w:val="x-none"/>
        </w:rPr>
        <w:t xml:space="preserve"> и 202</w:t>
      </w:r>
      <w:r>
        <w:rPr>
          <w:bCs/>
          <w:sz w:val="28"/>
          <w:szCs w:val="28"/>
        </w:rPr>
        <w:t xml:space="preserve">5 </w:t>
      </w:r>
      <w:r w:rsidRPr="00F864BE">
        <w:rPr>
          <w:bCs/>
          <w:sz w:val="28"/>
          <w:szCs w:val="28"/>
          <w:lang w:val="x-none"/>
        </w:rPr>
        <w:t>годов</w:t>
      </w:r>
      <w:r w:rsidRPr="00337A67">
        <w:rPr>
          <w:color w:val="000000"/>
          <w:sz w:val="28"/>
          <w:szCs w:val="28"/>
        </w:rPr>
        <w:t xml:space="preserve"> согласно приложению № </w:t>
      </w:r>
      <w:r>
        <w:rPr>
          <w:color w:val="000000"/>
          <w:sz w:val="28"/>
          <w:szCs w:val="28"/>
        </w:rPr>
        <w:t>4</w:t>
      </w:r>
      <w:r w:rsidRPr="00337A67">
        <w:rPr>
          <w:color w:val="000000"/>
          <w:sz w:val="28"/>
          <w:szCs w:val="28"/>
        </w:rPr>
        <w:t xml:space="preserve"> к настоящему Решению.</w:t>
      </w:r>
    </w:p>
    <w:p w:rsidR="001C7FB5" w:rsidRPr="00337A67" w:rsidRDefault="001C7FB5" w:rsidP="001C7FB5">
      <w:pPr>
        <w:adjustRightInd w:val="0"/>
        <w:jc w:val="both"/>
        <w:rPr>
          <w:color w:val="000000"/>
          <w:sz w:val="28"/>
          <w:szCs w:val="28"/>
        </w:rPr>
      </w:pPr>
      <w:r>
        <w:rPr>
          <w:color w:val="000000"/>
          <w:sz w:val="28"/>
          <w:szCs w:val="28"/>
        </w:rPr>
        <w:t xml:space="preserve">         7.</w:t>
      </w:r>
      <w:r w:rsidRPr="00337A67">
        <w:rPr>
          <w:color w:val="000000"/>
          <w:sz w:val="28"/>
          <w:szCs w:val="28"/>
        </w:rPr>
        <w:t>Утвердить ведомственную структуру расходов местного бюджета на 202</w:t>
      </w:r>
      <w:r>
        <w:rPr>
          <w:color w:val="000000"/>
          <w:sz w:val="28"/>
          <w:szCs w:val="28"/>
        </w:rPr>
        <w:t>3</w:t>
      </w:r>
      <w:r w:rsidRPr="00337A67">
        <w:rPr>
          <w:color w:val="000000"/>
          <w:sz w:val="28"/>
          <w:szCs w:val="28"/>
        </w:rPr>
        <w:t xml:space="preserve"> год и на плановый период 202</w:t>
      </w:r>
      <w:r>
        <w:rPr>
          <w:color w:val="000000"/>
          <w:sz w:val="28"/>
          <w:szCs w:val="28"/>
        </w:rPr>
        <w:t>4</w:t>
      </w:r>
      <w:r w:rsidRPr="00337A67">
        <w:rPr>
          <w:color w:val="000000"/>
          <w:sz w:val="28"/>
          <w:szCs w:val="28"/>
        </w:rPr>
        <w:t>-202</w:t>
      </w:r>
      <w:r>
        <w:rPr>
          <w:color w:val="000000"/>
          <w:sz w:val="28"/>
          <w:szCs w:val="28"/>
        </w:rPr>
        <w:t>5</w:t>
      </w:r>
      <w:r w:rsidRPr="00337A67">
        <w:rPr>
          <w:color w:val="000000"/>
          <w:sz w:val="28"/>
          <w:szCs w:val="28"/>
        </w:rPr>
        <w:t xml:space="preserve"> годов согласно приложению № </w:t>
      </w:r>
      <w:r>
        <w:rPr>
          <w:color w:val="000000"/>
          <w:sz w:val="28"/>
          <w:szCs w:val="28"/>
        </w:rPr>
        <w:t>5</w:t>
      </w:r>
      <w:r w:rsidRPr="00337A67">
        <w:rPr>
          <w:color w:val="000000"/>
          <w:sz w:val="28"/>
          <w:szCs w:val="28"/>
        </w:rPr>
        <w:t xml:space="preserve"> к настоящему Решению. </w:t>
      </w:r>
    </w:p>
    <w:p w:rsidR="001C7FB5" w:rsidRDefault="001C7FB5" w:rsidP="001C7FB5">
      <w:pPr>
        <w:jc w:val="both"/>
        <w:rPr>
          <w:sz w:val="28"/>
          <w:szCs w:val="28"/>
        </w:rPr>
      </w:pPr>
      <w:r>
        <w:rPr>
          <w:color w:val="000000"/>
          <w:sz w:val="28"/>
          <w:szCs w:val="28"/>
        </w:rPr>
        <w:t xml:space="preserve">          8.</w:t>
      </w:r>
      <w:r w:rsidRPr="00337A67">
        <w:rPr>
          <w:sz w:val="28"/>
          <w:szCs w:val="28"/>
        </w:rPr>
        <w:t>Утвердить распределение бюджетных ассигнований бюджета поселения по разделам</w:t>
      </w:r>
      <w:r>
        <w:rPr>
          <w:sz w:val="28"/>
          <w:szCs w:val="28"/>
        </w:rPr>
        <w:t>,</w:t>
      </w:r>
      <w:r w:rsidRPr="00337A67">
        <w:rPr>
          <w:sz w:val="28"/>
          <w:szCs w:val="28"/>
        </w:rPr>
        <w:t xml:space="preserve"> подразделам, целевым статьям (муниципальным программам Беляевского сельсовета и непрограммным направлениям деятельности), группам</w:t>
      </w:r>
      <w:r>
        <w:rPr>
          <w:sz w:val="28"/>
          <w:szCs w:val="28"/>
        </w:rPr>
        <w:t xml:space="preserve"> и</w:t>
      </w:r>
      <w:r w:rsidRPr="00337A67">
        <w:rPr>
          <w:sz w:val="28"/>
          <w:szCs w:val="28"/>
        </w:rPr>
        <w:t xml:space="preserve"> подгруппам видов расходов классификации расходов</w:t>
      </w:r>
      <w:r>
        <w:rPr>
          <w:sz w:val="28"/>
          <w:szCs w:val="28"/>
        </w:rPr>
        <w:t xml:space="preserve"> на </w:t>
      </w:r>
      <w:r w:rsidRPr="00337A67">
        <w:rPr>
          <w:sz w:val="28"/>
          <w:szCs w:val="28"/>
        </w:rPr>
        <w:t xml:space="preserve"> 202</w:t>
      </w:r>
      <w:r>
        <w:rPr>
          <w:sz w:val="28"/>
          <w:szCs w:val="28"/>
        </w:rPr>
        <w:t>3</w:t>
      </w:r>
      <w:r w:rsidRPr="00337A67">
        <w:rPr>
          <w:sz w:val="28"/>
          <w:szCs w:val="28"/>
        </w:rPr>
        <w:t xml:space="preserve"> год и на плановый период 202</w:t>
      </w:r>
      <w:r>
        <w:rPr>
          <w:sz w:val="28"/>
          <w:szCs w:val="28"/>
        </w:rPr>
        <w:t>4</w:t>
      </w:r>
      <w:r w:rsidRPr="00337A67">
        <w:rPr>
          <w:sz w:val="28"/>
          <w:szCs w:val="28"/>
        </w:rPr>
        <w:t xml:space="preserve"> и 202</w:t>
      </w:r>
      <w:r>
        <w:rPr>
          <w:sz w:val="28"/>
          <w:szCs w:val="28"/>
        </w:rPr>
        <w:t>5</w:t>
      </w:r>
      <w:r w:rsidRPr="00337A67">
        <w:rPr>
          <w:sz w:val="28"/>
          <w:szCs w:val="28"/>
        </w:rPr>
        <w:t xml:space="preserve"> годов</w:t>
      </w:r>
      <w:r>
        <w:rPr>
          <w:sz w:val="28"/>
          <w:szCs w:val="28"/>
        </w:rPr>
        <w:t xml:space="preserve"> </w:t>
      </w:r>
      <w:r w:rsidRPr="00337A67">
        <w:rPr>
          <w:sz w:val="28"/>
          <w:szCs w:val="28"/>
        </w:rPr>
        <w:t xml:space="preserve"> согласно приложению </w:t>
      </w:r>
      <w:r>
        <w:rPr>
          <w:sz w:val="28"/>
          <w:szCs w:val="28"/>
        </w:rPr>
        <w:t>6</w:t>
      </w:r>
      <w:r w:rsidRPr="00337A67">
        <w:rPr>
          <w:sz w:val="28"/>
          <w:szCs w:val="28"/>
        </w:rPr>
        <w:t xml:space="preserve"> к настоящему Решению.</w:t>
      </w:r>
    </w:p>
    <w:p w:rsidR="001C7FB5" w:rsidRDefault="001C7FB5" w:rsidP="001C7FB5">
      <w:pPr>
        <w:jc w:val="both"/>
        <w:rPr>
          <w:sz w:val="28"/>
          <w:szCs w:val="28"/>
          <w:lang w:val="x-none" w:eastAsia="x-none"/>
        </w:rPr>
      </w:pPr>
      <w:r>
        <w:rPr>
          <w:sz w:val="28"/>
          <w:szCs w:val="28"/>
        </w:rPr>
        <w:t xml:space="preserve">         9.</w:t>
      </w:r>
      <w:r w:rsidRPr="00795E4B">
        <w:rPr>
          <w:color w:val="000000"/>
          <w:w w:val="121"/>
          <w:sz w:val="28"/>
          <w:szCs w:val="28"/>
        </w:rPr>
        <w:t>Распределение бюджетных ассигнований бюджета муниципального образования по целевым статьям    (муниципальным программам и непрограммным направлениям деятельности), разделам, подразделам, группам и подгруппам видов расходов классификации расходов на 202</w:t>
      </w:r>
      <w:r>
        <w:rPr>
          <w:color w:val="000000"/>
          <w:w w:val="121"/>
          <w:sz w:val="28"/>
          <w:szCs w:val="28"/>
        </w:rPr>
        <w:t>3</w:t>
      </w:r>
      <w:r w:rsidRPr="00795E4B">
        <w:rPr>
          <w:color w:val="000000"/>
          <w:w w:val="121"/>
          <w:sz w:val="28"/>
          <w:szCs w:val="28"/>
        </w:rPr>
        <w:t xml:space="preserve"> год и на плановый период 202</w:t>
      </w:r>
      <w:r>
        <w:rPr>
          <w:color w:val="000000"/>
          <w:w w:val="121"/>
          <w:sz w:val="28"/>
          <w:szCs w:val="28"/>
        </w:rPr>
        <w:t>4</w:t>
      </w:r>
      <w:r w:rsidRPr="00795E4B">
        <w:rPr>
          <w:color w:val="000000"/>
          <w:w w:val="121"/>
          <w:sz w:val="28"/>
          <w:szCs w:val="28"/>
        </w:rPr>
        <w:t xml:space="preserve"> и 202</w:t>
      </w:r>
      <w:r>
        <w:rPr>
          <w:color w:val="000000"/>
          <w:w w:val="121"/>
          <w:sz w:val="28"/>
          <w:szCs w:val="28"/>
        </w:rPr>
        <w:t>5</w:t>
      </w:r>
      <w:r w:rsidRPr="00795E4B">
        <w:rPr>
          <w:color w:val="000000"/>
          <w:w w:val="121"/>
          <w:sz w:val="28"/>
          <w:szCs w:val="28"/>
        </w:rPr>
        <w:t xml:space="preserve"> годов</w:t>
      </w:r>
      <w:r>
        <w:rPr>
          <w:color w:val="000000"/>
          <w:w w:val="121"/>
          <w:sz w:val="28"/>
          <w:szCs w:val="28"/>
        </w:rPr>
        <w:t xml:space="preserve"> </w:t>
      </w:r>
      <w:r w:rsidRPr="00337A67">
        <w:rPr>
          <w:sz w:val="28"/>
          <w:szCs w:val="28"/>
          <w:lang w:val="x-none" w:eastAsia="x-none"/>
        </w:rPr>
        <w:t>согласно приложению №</w:t>
      </w:r>
      <w:r>
        <w:rPr>
          <w:sz w:val="28"/>
          <w:szCs w:val="28"/>
          <w:lang w:eastAsia="x-none"/>
        </w:rPr>
        <w:t>7</w:t>
      </w:r>
      <w:r w:rsidRPr="00337A67">
        <w:rPr>
          <w:sz w:val="28"/>
          <w:szCs w:val="28"/>
          <w:lang w:val="x-none" w:eastAsia="x-none"/>
        </w:rPr>
        <w:t xml:space="preserve"> к настоящему решению.</w:t>
      </w:r>
    </w:p>
    <w:p w:rsidR="001C7FB5" w:rsidRDefault="001C7FB5" w:rsidP="001C7FB5">
      <w:pPr>
        <w:jc w:val="both"/>
        <w:rPr>
          <w:sz w:val="28"/>
          <w:szCs w:val="28"/>
          <w:lang w:val="x-none" w:eastAsia="x-none"/>
        </w:rPr>
      </w:pPr>
      <w:r>
        <w:rPr>
          <w:sz w:val="28"/>
          <w:szCs w:val="28"/>
          <w:lang w:eastAsia="x-none"/>
        </w:rPr>
        <w:t xml:space="preserve">          10.</w:t>
      </w:r>
      <w:r w:rsidRPr="00337A67">
        <w:rPr>
          <w:b/>
          <w:bCs/>
          <w:sz w:val="28"/>
          <w:szCs w:val="28"/>
          <w:lang w:val="x-none" w:eastAsia="x-none"/>
        </w:rPr>
        <w:t xml:space="preserve">  </w:t>
      </w:r>
      <w:r w:rsidRPr="00337A67">
        <w:rPr>
          <w:sz w:val="28"/>
          <w:szCs w:val="28"/>
          <w:lang w:val="x-none" w:eastAsia="x-none"/>
        </w:rPr>
        <w:t>Утвердить перечень иных межбюджетных трансфертов из бюджетов муниципальных поселений Беляевского района, перечисляемых в районный бюджет на исполнение переданных полномочий на основании заключенных соглашений, на 20</w:t>
      </w:r>
      <w:r w:rsidRPr="00337A67">
        <w:rPr>
          <w:sz w:val="28"/>
          <w:szCs w:val="28"/>
          <w:lang w:eastAsia="x-none"/>
        </w:rPr>
        <w:t>2</w:t>
      </w:r>
      <w:r>
        <w:rPr>
          <w:sz w:val="28"/>
          <w:szCs w:val="28"/>
          <w:lang w:eastAsia="x-none"/>
        </w:rPr>
        <w:t>3</w:t>
      </w:r>
      <w:r w:rsidRPr="00337A67">
        <w:rPr>
          <w:sz w:val="28"/>
          <w:szCs w:val="28"/>
          <w:lang w:val="x-none" w:eastAsia="x-none"/>
        </w:rPr>
        <w:t>-202</w:t>
      </w:r>
      <w:r>
        <w:rPr>
          <w:sz w:val="28"/>
          <w:szCs w:val="28"/>
          <w:lang w:eastAsia="x-none"/>
        </w:rPr>
        <w:t>5</w:t>
      </w:r>
      <w:r w:rsidRPr="00337A67">
        <w:rPr>
          <w:sz w:val="28"/>
          <w:szCs w:val="28"/>
          <w:lang w:val="x-none" w:eastAsia="x-none"/>
        </w:rPr>
        <w:t xml:space="preserve"> годы согласно приложению №</w:t>
      </w:r>
      <w:r>
        <w:rPr>
          <w:sz w:val="28"/>
          <w:szCs w:val="28"/>
          <w:lang w:eastAsia="x-none"/>
        </w:rPr>
        <w:t>8</w:t>
      </w:r>
      <w:r w:rsidRPr="00337A67">
        <w:rPr>
          <w:sz w:val="28"/>
          <w:szCs w:val="28"/>
          <w:lang w:val="x-none" w:eastAsia="x-none"/>
        </w:rPr>
        <w:t xml:space="preserve"> к настоящему решению.</w:t>
      </w:r>
    </w:p>
    <w:p w:rsidR="001C7FB5" w:rsidRPr="00914999" w:rsidRDefault="001C7FB5" w:rsidP="001C7FB5">
      <w:pPr>
        <w:jc w:val="both"/>
        <w:rPr>
          <w:sz w:val="28"/>
          <w:szCs w:val="28"/>
        </w:rPr>
      </w:pPr>
      <w:r>
        <w:rPr>
          <w:bCs/>
          <w:sz w:val="28"/>
          <w:szCs w:val="28"/>
        </w:rPr>
        <w:t xml:space="preserve">          11.</w:t>
      </w:r>
      <w:r w:rsidRPr="00914999">
        <w:rPr>
          <w:sz w:val="28"/>
          <w:szCs w:val="28"/>
        </w:rPr>
        <w:t>Учитывая сложность и напряженность исполнения бюджета по доходам рассрочек и отсрочек уплаты налогов в районный бюджет не предоставлять, выдачу бюджетных кредитов, предоставление муниципальных гарантий и муниципальные заимствования в 202</w:t>
      </w:r>
      <w:r>
        <w:rPr>
          <w:sz w:val="28"/>
          <w:szCs w:val="28"/>
        </w:rPr>
        <w:t>3</w:t>
      </w:r>
      <w:r w:rsidRPr="00914999">
        <w:rPr>
          <w:sz w:val="28"/>
          <w:szCs w:val="28"/>
        </w:rPr>
        <w:t>-202</w:t>
      </w:r>
      <w:r>
        <w:rPr>
          <w:sz w:val="28"/>
          <w:szCs w:val="28"/>
        </w:rPr>
        <w:t>5</w:t>
      </w:r>
      <w:r w:rsidRPr="00914999">
        <w:rPr>
          <w:sz w:val="28"/>
          <w:szCs w:val="28"/>
        </w:rPr>
        <w:t xml:space="preserve"> годах не осуществлять. Перераспределения бюджетных ассигнований на исполнение муниципальных гарантий по возможно гарантированным случаям не предусматривать.</w:t>
      </w:r>
    </w:p>
    <w:p w:rsidR="001C7FB5" w:rsidRPr="00914999" w:rsidRDefault="001C7FB5" w:rsidP="001C7FB5">
      <w:pPr>
        <w:jc w:val="both"/>
        <w:rPr>
          <w:sz w:val="28"/>
          <w:szCs w:val="28"/>
        </w:rPr>
      </w:pPr>
      <w:r>
        <w:rPr>
          <w:b/>
          <w:bCs/>
          <w:sz w:val="28"/>
          <w:szCs w:val="28"/>
        </w:rPr>
        <w:lastRenderedPageBreak/>
        <w:t xml:space="preserve">     </w:t>
      </w:r>
      <w:r>
        <w:rPr>
          <w:bCs/>
          <w:sz w:val="28"/>
          <w:szCs w:val="28"/>
        </w:rPr>
        <w:t xml:space="preserve">      12.</w:t>
      </w:r>
      <w:r w:rsidRPr="00914999">
        <w:rPr>
          <w:b/>
          <w:bCs/>
          <w:sz w:val="28"/>
          <w:szCs w:val="28"/>
        </w:rPr>
        <w:t xml:space="preserve"> </w:t>
      </w:r>
      <w:r w:rsidRPr="00914999">
        <w:rPr>
          <w:sz w:val="28"/>
          <w:szCs w:val="28"/>
        </w:rPr>
        <w:t xml:space="preserve">Утвердить </w:t>
      </w:r>
      <w:r>
        <w:rPr>
          <w:sz w:val="28"/>
          <w:szCs w:val="28"/>
        </w:rPr>
        <w:t xml:space="preserve">программу </w:t>
      </w:r>
      <w:r w:rsidRPr="00914999">
        <w:rPr>
          <w:sz w:val="28"/>
          <w:szCs w:val="28"/>
        </w:rPr>
        <w:t>муниципальных гарантий Беляевского сельсовета</w:t>
      </w:r>
      <w:r>
        <w:rPr>
          <w:sz w:val="28"/>
          <w:szCs w:val="28"/>
        </w:rPr>
        <w:t xml:space="preserve"> </w:t>
      </w:r>
      <w:r w:rsidRPr="00914999">
        <w:rPr>
          <w:sz w:val="28"/>
          <w:szCs w:val="28"/>
        </w:rPr>
        <w:t>в валюте Российской Федерации на 202</w:t>
      </w:r>
      <w:r>
        <w:rPr>
          <w:sz w:val="28"/>
          <w:szCs w:val="28"/>
        </w:rPr>
        <w:t>3</w:t>
      </w:r>
      <w:r w:rsidRPr="00914999">
        <w:rPr>
          <w:sz w:val="28"/>
          <w:szCs w:val="28"/>
        </w:rPr>
        <w:t xml:space="preserve"> год и плановый период 202</w:t>
      </w:r>
      <w:r>
        <w:rPr>
          <w:sz w:val="28"/>
          <w:szCs w:val="28"/>
        </w:rPr>
        <w:t>4</w:t>
      </w:r>
      <w:r w:rsidRPr="00914999">
        <w:rPr>
          <w:sz w:val="28"/>
          <w:szCs w:val="28"/>
        </w:rPr>
        <w:t xml:space="preserve"> и 202</w:t>
      </w:r>
      <w:r>
        <w:rPr>
          <w:sz w:val="28"/>
          <w:szCs w:val="28"/>
        </w:rPr>
        <w:t>5</w:t>
      </w:r>
      <w:r w:rsidRPr="00914999">
        <w:rPr>
          <w:sz w:val="28"/>
          <w:szCs w:val="28"/>
        </w:rPr>
        <w:t xml:space="preserve"> годов</w:t>
      </w:r>
      <w:r>
        <w:rPr>
          <w:sz w:val="28"/>
          <w:szCs w:val="28"/>
        </w:rPr>
        <w:t xml:space="preserve"> </w:t>
      </w:r>
      <w:r w:rsidRPr="00914999">
        <w:rPr>
          <w:sz w:val="28"/>
          <w:szCs w:val="28"/>
        </w:rPr>
        <w:t xml:space="preserve"> согласно приложению </w:t>
      </w:r>
      <w:r>
        <w:rPr>
          <w:sz w:val="28"/>
          <w:szCs w:val="28"/>
        </w:rPr>
        <w:t>№9</w:t>
      </w:r>
      <w:r w:rsidRPr="00914999">
        <w:rPr>
          <w:sz w:val="28"/>
          <w:szCs w:val="28"/>
        </w:rPr>
        <w:t xml:space="preserve">  к настоящему Решению.</w:t>
      </w:r>
    </w:p>
    <w:p w:rsidR="001C7FB5" w:rsidRPr="00914999" w:rsidRDefault="001C7FB5" w:rsidP="001C7FB5">
      <w:pPr>
        <w:jc w:val="both"/>
        <w:rPr>
          <w:sz w:val="28"/>
          <w:szCs w:val="28"/>
        </w:rPr>
      </w:pPr>
      <w:r>
        <w:rPr>
          <w:b/>
          <w:bCs/>
          <w:sz w:val="28"/>
          <w:szCs w:val="28"/>
        </w:rPr>
        <w:t xml:space="preserve">            </w:t>
      </w:r>
      <w:r>
        <w:rPr>
          <w:bCs/>
          <w:sz w:val="28"/>
          <w:szCs w:val="28"/>
        </w:rPr>
        <w:t>13</w:t>
      </w:r>
      <w:r w:rsidRPr="00914999">
        <w:rPr>
          <w:sz w:val="28"/>
          <w:szCs w:val="28"/>
        </w:rPr>
        <w:t xml:space="preserve">.Утвердить </w:t>
      </w:r>
      <w:r>
        <w:rPr>
          <w:sz w:val="28"/>
          <w:szCs w:val="28"/>
        </w:rPr>
        <w:t>п</w:t>
      </w:r>
      <w:r w:rsidRPr="00337A67">
        <w:rPr>
          <w:sz w:val="28"/>
          <w:szCs w:val="28"/>
        </w:rPr>
        <w:t>рограмм</w:t>
      </w:r>
      <w:r>
        <w:rPr>
          <w:sz w:val="28"/>
          <w:szCs w:val="28"/>
        </w:rPr>
        <w:t>у</w:t>
      </w:r>
      <w:r w:rsidRPr="00337A67">
        <w:rPr>
          <w:sz w:val="28"/>
          <w:szCs w:val="28"/>
        </w:rPr>
        <w:t xml:space="preserve"> муниципальных внутренних заимствований на 202</w:t>
      </w:r>
      <w:r>
        <w:rPr>
          <w:sz w:val="28"/>
          <w:szCs w:val="28"/>
        </w:rPr>
        <w:t>3</w:t>
      </w:r>
      <w:r w:rsidRPr="00337A67">
        <w:rPr>
          <w:sz w:val="28"/>
          <w:szCs w:val="28"/>
        </w:rPr>
        <w:t xml:space="preserve"> год и плановый период 202</w:t>
      </w:r>
      <w:r>
        <w:rPr>
          <w:sz w:val="28"/>
          <w:szCs w:val="28"/>
        </w:rPr>
        <w:t>4</w:t>
      </w:r>
      <w:r w:rsidRPr="00337A67">
        <w:rPr>
          <w:sz w:val="28"/>
          <w:szCs w:val="28"/>
        </w:rPr>
        <w:t xml:space="preserve"> и 202</w:t>
      </w:r>
      <w:r>
        <w:rPr>
          <w:sz w:val="28"/>
          <w:szCs w:val="28"/>
        </w:rPr>
        <w:t>5</w:t>
      </w:r>
      <w:r w:rsidRPr="00337A67">
        <w:rPr>
          <w:sz w:val="28"/>
          <w:szCs w:val="28"/>
        </w:rPr>
        <w:t xml:space="preserve"> годов предусматривает при необходимости покрытие дефицита районного бюджета за счет привлечения кредитов из кредитных организаций и размещения муниципальных ценных бумаг Беляевского сельсовета</w:t>
      </w:r>
      <w:r w:rsidRPr="00914999">
        <w:rPr>
          <w:sz w:val="28"/>
          <w:szCs w:val="28"/>
        </w:rPr>
        <w:t xml:space="preserve"> согласно приложению </w:t>
      </w:r>
      <w:r>
        <w:rPr>
          <w:sz w:val="28"/>
          <w:szCs w:val="28"/>
        </w:rPr>
        <w:t>№10</w:t>
      </w:r>
      <w:r w:rsidRPr="00914999">
        <w:rPr>
          <w:sz w:val="28"/>
          <w:szCs w:val="28"/>
        </w:rPr>
        <w:t xml:space="preserve"> к настоящему Решению.</w:t>
      </w:r>
    </w:p>
    <w:p w:rsidR="001C7FB5" w:rsidRPr="00914999" w:rsidRDefault="001C7FB5" w:rsidP="001C7FB5">
      <w:pPr>
        <w:ind w:firstLine="708"/>
        <w:jc w:val="both"/>
        <w:rPr>
          <w:sz w:val="28"/>
          <w:szCs w:val="28"/>
          <w:lang w:eastAsia="x-none"/>
        </w:rPr>
      </w:pPr>
      <w:r w:rsidRPr="00914999">
        <w:rPr>
          <w:sz w:val="28"/>
          <w:szCs w:val="28"/>
        </w:rPr>
        <w:t xml:space="preserve">Установить объем расходов на обслуживание муниципального долга муниципального образования Беляевский </w:t>
      </w:r>
      <w:r>
        <w:rPr>
          <w:sz w:val="28"/>
          <w:szCs w:val="28"/>
        </w:rPr>
        <w:t>сельсовет</w:t>
      </w:r>
      <w:r w:rsidRPr="00914999">
        <w:rPr>
          <w:sz w:val="28"/>
          <w:szCs w:val="28"/>
        </w:rPr>
        <w:t xml:space="preserve"> на 202</w:t>
      </w:r>
      <w:r>
        <w:rPr>
          <w:sz w:val="28"/>
          <w:szCs w:val="28"/>
        </w:rPr>
        <w:t>3</w:t>
      </w:r>
      <w:r w:rsidRPr="00914999">
        <w:rPr>
          <w:sz w:val="28"/>
          <w:szCs w:val="28"/>
        </w:rPr>
        <w:t xml:space="preserve"> год в сумме 0,0 тыс. рублей, на 202</w:t>
      </w:r>
      <w:r>
        <w:rPr>
          <w:sz w:val="28"/>
          <w:szCs w:val="28"/>
        </w:rPr>
        <w:t>4</w:t>
      </w:r>
      <w:r w:rsidRPr="00914999">
        <w:rPr>
          <w:sz w:val="28"/>
          <w:szCs w:val="28"/>
        </w:rPr>
        <w:t xml:space="preserve"> год - в сумме 0,0 тыс. рублей, на 202</w:t>
      </w:r>
      <w:r>
        <w:rPr>
          <w:sz w:val="28"/>
          <w:szCs w:val="28"/>
        </w:rPr>
        <w:t>5</w:t>
      </w:r>
      <w:r w:rsidRPr="00914999">
        <w:rPr>
          <w:sz w:val="28"/>
          <w:szCs w:val="28"/>
        </w:rPr>
        <w:t xml:space="preserve"> год - в сумме 0,0 тыс. рублей.</w:t>
      </w:r>
    </w:p>
    <w:p w:rsidR="001C7FB5" w:rsidRDefault="001C7FB5" w:rsidP="001C7FB5">
      <w:pPr>
        <w:ind w:firstLine="567"/>
        <w:jc w:val="both"/>
        <w:rPr>
          <w:sz w:val="28"/>
          <w:szCs w:val="28"/>
        </w:rPr>
      </w:pPr>
      <w:r>
        <w:rPr>
          <w:color w:val="000000"/>
          <w:sz w:val="28"/>
          <w:szCs w:val="28"/>
        </w:rPr>
        <w:t xml:space="preserve">14.Утвердить </w:t>
      </w:r>
      <w:r>
        <w:rPr>
          <w:sz w:val="28"/>
          <w:szCs w:val="28"/>
        </w:rPr>
        <w:t>о</w:t>
      </w:r>
      <w:r w:rsidRPr="007C1140">
        <w:rPr>
          <w:sz w:val="28"/>
          <w:szCs w:val="28"/>
        </w:rPr>
        <w:t>бъем дорожного фонда  администрации МО Беляевский сельсовет на 202</w:t>
      </w:r>
      <w:r>
        <w:rPr>
          <w:sz w:val="28"/>
          <w:szCs w:val="28"/>
        </w:rPr>
        <w:t>3</w:t>
      </w:r>
      <w:r w:rsidRPr="007C1140">
        <w:rPr>
          <w:sz w:val="28"/>
          <w:szCs w:val="28"/>
        </w:rPr>
        <w:t xml:space="preserve"> год и плановый период 202</w:t>
      </w:r>
      <w:r>
        <w:rPr>
          <w:sz w:val="28"/>
          <w:szCs w:val="28"/>
        </w:rPr>
        <w:t>4</w:t>
      </w:r>
      <w:r w:rsidRPr="007C1140">
        <w:rPr>
          <w:sz w:val="28"/>
          <w:szCs w:val="28"/>
        </w:rPr>
        <w:t>-202</w:t>
      </w:r>
      <w:r>
        <w:rPr>
          <w:sz w:val="28"/>
          <w:szCs w:val="28"/>
        </w:rPr>
        <w:t>5</w:t>
      </w:r>
      <w:r w:rsidRPr="007C1140">
        <w:rPr>
          <w:sz w:val="28"/>
          <w:szCs w:val="28"/>
        </w:rPr>
        <w:t xml:space="preserve"> годы</w:t>
      </w:r>
      <w:r>
        <w:rPr>
          <w:sz w:val="28"/>
          <w:szCs w:val="28"/>
        </w:rPr>
        <w:t xml:space="preserve"> согласно приложению №11.</w:t>
      </w:r>
    </w:p>
    <w:p w:rsidR="001C7FB5" w:rsidRPr="006F633D" w:rsidRDefault="001C7FB5" w:rsidP="001C7FB5">
      <w:pPr>
        <w:ind w:firstLine="567"/>
        <w:jc w:val="both"/>
        <w:rPr>
          <w:sz w:val="28"/>
          <w:szCs w:val="28"/>
        </w:rPr>
      </w:pPr>
      <w:r w:rsidRPr="00D76766">
        <w:rPr>
          <w:sz w:val="28"/>
          <w:szCs w:val="28"/>
        </w:rPr>
        <w:t>Утвердить объем дорожного фонда  администрации МО Беляевский сельсовет на 202</w:t>
      </w:r>
      <w:r>
        <w:rPr>
          <w:sz w:val="28"/>
          <w:szCs w:val="28"/>
        </w:rPr>
        <w:t>3</w:t>
      </w:r>
      <w:r w:rsidRPr="00D76766">
        <w:rPr>
          <w:sz w:val="28"/>
          <w:szCs w:val="28"/>
        </w:rPr>
        <w:t xml:space="preserve"> год –в сумме </w:t>
      </w:r>
      <w:r>
        <w:rPr>
          <w:sz w:val="28"/>
          <w:szCs w:val="28"/>
        </w:rPr>
        <w:t>7679,8</w:t>
      </w:r>
      <w:r w:rsidRPr="00D76766">
        <w:rPr>
          <w:sz w:val="28"/>
          <w:szCs w:val="28"/>
        </w:rPr>
        <w:t xml:space="preserve"> тыс. р</w:t>
      </w:r>
      <w:r>
        <w:rPr>
          <w:sz w:val="28"/>
          <w:szCs w:val="28"/>
        </w:rPr>
        <w:t>у</w:t>
      </w:r>
      <w:r w:rsidRPr="00D76766">
        <w:rPr>
          <w:sz w:val="28"/>
          <w:szCs w:val="28"/>
        </w:rPr>
        <w:t xml:space="preserve">блей, </w:t>
      </w:r>
      <w:r w:rsidRPr="00C457B7">
        <w:rPr>
          <w:sz w:val="28"/>
          <w:szCs w:val="28"/>
        </w:rPr>
        <w:t xml:space="preserve">2024год – в сумме 5150,0 тыс. рублей, 2025 год-в сумме </w:t>
      </w:r>
      <w:r>
        <w:rPr>
          <w:sz w:val="28"/>
          <w:szCs w:val="28"/>
        </w:rPr>
        <w:t>6281,7</w:t>
      </w:r>
      <w:r w:rsidRPr="00C457B7">
        <w:rPr>
          <w:sz w:val="28"/>
          <w:szCs w:val="28"/>
        </w:rPr>
        <w:t xml:space="preserve"> тыс. рублей.</w:t>
      </w:r>
      <w:r w:rsidRPr="006F633D">
        <w:rPr>
          <w:sz w:val="28"/>
          <w:szCs w:val="28"/>
        </w:rPr>
        <w:t xml:space="preserve"> </w:t>
      </w:r>
    </w:p>
    <w:p w:rsidR="001C7FB5" w:rsidRDefault="001C7FB5" w:rsidP="001C7FB5">
      <w:pPr>
        <w:ind w:firstLine="567"/>
        <w:jc w:val="both"/>
        <w:rPr>
          <w:color w:val="000000"/>
          <w:sz w:val="28"/>
          <w:szCs w:val="28"/>
        </w:rPr>
      </w:pPr>
      <w:r>
        <w:rPr>
          <w:sz w:val="28"/>
          <w:szCs w:val="28"/>
        </w:rPr>
        <w:t xml:space="preserve">15. Утвердить </w:t>
      </w:r>
      <w:r w:rsidRPr="005F5DB1">
        <w:rPr>
          <w:sz w:val="28"/>
          <w:szCs w:val="28"/>
        </w:rPr>
        <w:t>Распределение бюджетных ассигнований бюджета МО Беляевский сельсовет на реализацию приоритетных проектов Беляевского района</w:t>
      </w:r>
      <w:r w:rsidRPr="005F5DB1">
        <w:rPr>
          <w:color w:val="000000"/>
          <w:sz w:val="28"/>
          <w:szCs w:val="28"/>
        </w:rPr>
        <w:t xml:space="preserve"> на 202</w:t>
      </w:r>
      <w:r>
        <w:rPr>
          <w:color w:val="000000"/>
          <w:sz w:val="28"/>
          <w:szCs w:val="28"/>
        </w:rPr>
        <w:t>3</w:t>
      </w:r>
      <w:r w:rsidRPr="005F5DB1">
        <w:rPr>
          <w:color w:val="000000"/>
          <w:sz w:val="28"/>
          <w:szCs w:val="28"/>
        </w:rPr>
        <w:t xml:space="preserve"> год и на плановый период 202</w:t>
      </w:r>
      <w:r>
        <w:rPr>
          <w:color w:val="000000"/>
          <w:sz w:val="28"/>
          <w:szCs w:val="28"/>
        </w:rPr>
        <w:t>4</w:t>
      </w:r>
      <w:r w:rsidRPr="005F5DB1">
        <w:rPr>
          <w:color w:val="000000"/>
          <w:sz w:val="28"/>
          <w:szCs w:val="28"/>
        </w:rPr>
        <w:t xml:space="preserve"> - 202</w:t>
      </w:r>
      <w:r>
        <w:rPr>
          <w:color w:val="000000"/>
          <w:sz w:val="28"/>
          <w:szCs w:val="28"/>
        </w:rPr>
        <w:t>5</w:t>
      </w:r>
      <w:r w:rsidRPr="005F5DB1">
        <w:rPr>
          <w:color w:val="000000"/>
          <w:sz w:val="28"/>
          <w:szCs w:val="28"/>
        </w:rPr>
        <w:t xml:space="preserve"> годов</w:t>
      </w:r>
      <w:r>
        <w:rPr>
          <w:color w:val="000000"/>
          <w:sz w:val="28"/>
          <w:szCs w:val="28"/>
        </w:rPr>
        <w:t xml:space="preserve"> согласно приложения №12.</w:t>
      </w:r>
    </w:p>
    <w:p w:rsidR="001C7FB5" w:rsidRDefault="001C7FB5" w:rsidP="001C7FB5">
      <w:pPr>
        <w:ind w:firstLine="567"/>
        <w:jc w:val="both"/>
        <w:rPr>
          <w:color w:val="000000"/>
          <w:sz w:val="28"/>
          <w:szCs w:val="28"/>
        </w:rPr>
      </w:pPr>
      <w:r w:rsidRPr="00C47C71">
        <w:rPr>
          <w:color w:val="000000"/>
          <w:sz w:val="28"/>
          <w:szCs w:val="28"/>
        </w:rPr>
        <w:t xml:space="preserve">Утвердить объем </w:t>
      </w:r>
      <w:r w:rsidRPr="00C47C71">
        <w:rPr>
          <w:sz w:val="28"/>
          <w:szCs w:val="28"/>
        </w:rPr>
        <w:t>бюджетных ассигнований бюджета МО Беляевский сельсовет на реализацию приоритетных проектов Беляевского района</w:t>
      </w:r>
      <w:r w:rsidRPr="00C47C71">
        <w:rPr>
          <w:color w:val="000000"/>
          <w:sz w:val="28"/>
          <w:szCs w:val="28"/>
        </w:rPr>
        <w:t xml:space="preserve"> на 202</w:t>
      </w:r>
      <w:r>
        <w:rPr>
          <w:color w:val="000000"/>
          <w:sz w:val="28"/>
          <w:szCs w:val="28"/>
        </w:rPr>
        <w:t>3</w:t>
      </w:r>
      <w:r w:rsidRPr="00C47C71">
        <w:rPr>
          <w:color w:val="000000"/>
          <w:sz w:val="28"/>
          <w:szCs w:val="28"/>
        </w:rPr>
        <w:t xml:space="preserve"> год- на сумму </w:t>
      </w:r>
      <w:r>
        <w:rPr>
          <w:color w:val="000000"/>
          <w:sz w:val="28"/>
          <w:szCs w:val="28"/>
        </w:rPr>
        <w:t>736,4</w:t>
      </w:r>
      <w:r w:rsidRPr="00912FAF">
        <w:rPr>
          <w:color w:val="000000"/>
          <w:sz w:val="28"/>
          <w:szCs w:val="28"/>
        </w:rPr>
        <w:t xml:space="preserve"> тыс</w:t>
      </w:r>
      <w:r w:rsidRPr="00C47C71">
        <w:rPr>
          <w:color w:val="000000"/>
          <w:sz w:val="28"/>
          <w:szCs w:val="28"/>
        </w:rPr>
        <w:t xml:space="preserve">. рублей, </w:t>
      </w:r>
      <w:r w:rsidRPr="00C457B7">
        <w:rPr>
          <w:color w:val="000000"/>
          <w:sz w:val="28"/>
          <w:szCs w:val="28"/>
        </w:rPr>
        <w:t>2024год-в сумме 0,0 тыс. рублей, 2025 год- в сумме 0,0 тыс. рублей.</w:t>
      </w:r>
    </w:p>
    <w:p w:rsidR="001C7FB5" w:rsidRDefault="001C7FB5" w:rsidP="001C7FB5">
      <w:pPr>
        <w:ind w:firstLine="567"/>
        <w:jc w:val="both"/>
        <w:rPr>
          <w:color w:val="000000"/>
          <w:sz w:val="28"/>
          <w:szCs w:val="28"/>
        </w:rPr>
      </w:pPr>
      <w:r>
        <w:rPr>
          <w:color w:val="000000"/>
          <w:sz w:val="28"/>
          <w:szCs w:val="28"/>
        </w:rPr>
        <w:t>16. Утвердить распределение бюджетных ассигнований на исполнение публичных нормативных обязательств согласно приложению №13 к настоящему Решению.</w:t>
      </w:r>
    </w:p>
    <w:p w:rsidR="001C7FB5" w:rsidRDefault="001C7FB5" w:rsidP="001C7FB5">
      <w:pPr>
        <w:ind w:firstLine="567"/>
        <w:jc w:val="both"/>
        <w:rPr>
          <w:color w:val="000000"/>
          <w:sz w:val="28"/>
          <w:szCs w:val="28"/>
        </w:rPr>
      </w:pPr>
      <w:r w:rsidRPr="00C47C71">
        <w:rPr>
          <w:sz w:val="28"/>
          <w:szCs w:val="28"/>
        </w:rPr>
        <w:t>Утвердить общий объем бюджетных ассигнований на исполнение публичных нормативных обязательств на 202</w:t>
      </w:r>
      <w:r>
        <w:rPr>
          <w:sz w:val="28"/>
          <w:szCs w:val="28"/>
        </w:rPr>
        <w:t>3</w:t>
      </w:r>
      <w:r w:rsidRPr="00C47C71">
        <w:rPr>
          <w:sz w:val="28"/>
          <w:szCs w:val="28"/>
        </w:rPr>
        <w:t xml:space="preserve"> год в сумме </w:t>
      </w:r>
      <w:r>
        <w:rPr>
          <w:sz w:val="28"/>
          <w:szCs w:val="28"/>
        </w:rPr>
        <w:t>102,0</w:t>
      </w:r>
      <w:r w:rsidRPr="00C47C71">
        <w:rPr>
          <w:sz w:val="28"/>
          <w:szCs w:val="28"/>
        </w:rPr>
        <w:t xml:space="preserve"> тыс. рублей,  на 202</w:t>
      </w:r>
      <w:r>
        <w:rPr>
          <w:sz w:val="28"/>
          <w:szCs w:val="28"/>
        </w:rPr>
        <w:t>4</w:t>
      </w:r>
      <w:r w:rsidRPr="00C47C71">
        <w:rPr>
          <w:sz w:val="28"/>
          <w:szCs w:val="28"/>
        </w:rPr>
        <w:t xml:space="preserve"> год –  в сумме </w:t>
      </w:r>
      <w:r>
        <w:rPr>
          <w:sz w:val="28"/>
          <w:szCs w:val="28"/>
        </w:rPr>
        <w:t>102</w:t>
      </w:r>
      <w:r w:rsidRPr="00C47C71">
        <w:rPr>
          <w:sz w:val="28"/>
          <w:szCs w:val="28"/>
        </w:rPr>
        <w:t>,0 тыс. рублей и на 202</w:t>
      </w:r>
      <w:r>
        <w:rPr>
          <w:sz w:val="28"/>
          <w:szCs w:val="28"/>
        </w:rPr>
        <w:t>5</w:t>
      </w:r>
      <w:r w:rsidRPr="00C47C71">
        <w:rPr>
          <w:sz w:val="28"/>
          <w:szCs w:val="28"/>
        </w:rPr>
        <w:t xml:space="preserve"> год – в сумме </w:t>
      </w:r>
      <w:r>
        <w:rPr>
          <w:sz w:val="28"/>
          <w:szCs w:val="28"/>
        </w:rPr>
        <w:t>102</w:t>
      </w:r>
      <w:r w:rsidRPr="00C47C71">
        <w:rPr>
          <w:sz w:val="28"/>
          <w:szCs w:val="28"/>
        </w:rPr>
        <w:t>,0 тыс. рублей.</w:t>
      </w:r>
    </w:p>
    <w:p w:rsidR="001C7FB5" w:rsidRPr="00337A67" w:rsidRDefault="001C7FB5" w:rsidP="001C7FB5">
      <w:pPr>
        <w:ind w:firstLine="567"/>
        <w:jc w:val="both"/>
        <w:rPr>
          <w:sz w:val="28"/>
          <w:szCs w:val="28"/>
        </w:rPr>
      </w:pPr>
      <w:r>
        <w:rPr>
          <w:color w:val="000000"/>
          <w:sz w:val="28"/>
          <w:szCs w:val="28"/>
        </w:rPr>
        <w:t>17</w:t>
      </w:r>
      <w:r w:rsidRPr="00337A67">
        <w:rPr>
          <w:color w:val="000000"/>
          <w:sz w:val="28"/>
          <w:szCs w:val="28"/>
        </w:rPr>
        <w:t xml:space="preserve">.  </w:t>
      </w:r>
      <w:r w:rsidRPr="00337A67">
        <w:rPr>
          <w:sz w:val="28"/>
          <w:szCs w:val="28"/>
        </w:rPr>
        <w:t>В соответствии с пунктом 8 ст. 217 Бюджетного кодекса Российской Федерации установить следующие дополнительные основания для внесения изменений в бюджетную роспись бюджета поселения без внесения изменений в настоящее Решение:</w:t>
      </w:r>
    </w:p>
    <w:p w:rsidR="001C7FB5" w:rsidRPr="00337A67" w:rsidRDefault="001C7FB5" w:rsidP="001C7FB5">
      <w:pPr>
        <w:tabs>
          <w:tab w:val="left" w:pos="567"/>
          <w:tab w:val="left" w:pos="3570"/>
        </w:tabs>
        <w:ind w:firstLine="567"/>
        <w:jc w:val="both"/>
        <w:rPr>
          <w:sz w:val="28"/>
          <w:szCs w:val="28"/>
        </w:rPr>
      </w:pPr>
      <w:r w:rsidRPr="00337A67">
        <w:rPr>
          <w:sz w:val="28"/>
          <w:szCs w:val="28"/>
        </w:rPr>
        <w:t>Перераспределение бюджетных ассигнований средств бюджета поселения, между основными мероприятиями и (или) направлениями расходов целевой статьи расходов, связанных с изменениями в бюджетную классификацию, а также между видами расходов в пределах общего объема бюджетных ассигнований по целевой статье расходов классификации расходов бюджетов с последующим внесением изменений в настоящее Решение;</w:t>
      </w:r>
    </w:p>
    <w:p w:rsidR="001C7FB5" w:rsidRPr="00337A67" w:rsidRDefault="001C7FB5" w:rsidP="001C7FB5">
      <w:pPr>
        <w:tabs>
          <w:tab w:val="left" w:pos="567"/>
          <w:tab w:val="left" w:pos="3570"/>
        </w:tabs>
        <w:ind w:firstLine="567"/>
        <w:jc w:val="both"/>
        <w:rPr>
          <w:sz w:val="28"/>
          <w:szCs w:val="28"/>
        </w:rPr>
      </w:pPr>
      <w:r w:rsidRPr="00337A67">
        <w:rPr>
          <w:sz w:val="28"/>
          <w:szCs w:val="28"/>
        </w:rPr>
        <w:t xml:space="preserve">Перераспределение бюджетных ассигнований, средств бюджета поселения, между видами расходов и (или) целевыми статьями расходов в </w:t>
      </w:r>
      <w:r w:rsidRPr="00337A67">
        <w:rPr>
          <w:sz w:val="28"/>
          <w:szCs w:val="28"/>
        </w:rPr>
        <w:lastRenderedPageBreak/>
        <w:t>пределах общего объема бюджетных ассигнований соответствующего раздела, подраздела классификации расходов бюджетов в целях обеспечения условий со финансирования получения средств из других бюджетов бюджетной системы Российской Федерации с последующим внесением изменений в настоящее Решение;</w:t>
      </w:r>
    </w:p>
    <w:p w:rsidR="001C7FB5" w:rsidRDefault="001C7FB5" w:rsidP="001C7FB5">
      <w:pPr>
        <w:tabs>
          <w:tab w:val="left" w:pos="567"/>
          <w:tab w:val="left" w:pos="3570"/>
        </w:tabs>
        <w:ind w:firstLine="567"/>
        <w:jc w:val="both"/>
        <w:rPr>
          <w:sz w:val="28"/>
          <w:szCs w:val="28"/>
        </w:rPr>
      </w:pPr>
      <w:r w:rsidRPr="00337A67">
        <w:rPr>
          <w:sz w:val="28"/>
          <w:szCs w:val="28"/>
        </w:rPr>
        <w:t>В случае увеличения бюджетных ассигнований по отдельным разделам, подразделам, целевым статьям и видам расходов бюджета за счет экономии по использованию в текущем финансовом году бюджетных ассигнований на оказание муниципальных услуг – в пределах общего объема бюджетных ассигнований предусмотренных распорядителю средств бюджета поселения в текущем финансовом году на оказание муниципальных услуг при условии, что увеличение бюджетных ассигнований по соответствующему виду расходов не превышает 10 процентов.</w:t>
      </w:r>
    </w:p>
    <w:p w:rsidR="001C7FB5" w:rsidRPr="00EA482C" w:rsidRDefault="001C7FB5" w:rsidP="001C7FB5">
      <w:pPr>
        <w:ind w:firstLine="709"/>
        <w:jc w:val="both"/>
        <w:rPr>
          <w:sz w:val="28"/>
          <w:szCs w:val="28"/>
        </w:rPr>
      </w:pPr>
      <w:r w:rsidRPr="00EA482C">
        <w:rPr>
          <w:sz w:val="28"/>
          <w:szCs w:val="28"/>
        </w:rPr>
        <w:t>перераспределение бюджетных ассигнований главных распорядителей бюджетных средств в целях реализации региональных проектов, направленных на достижение целей и решение задач национальных и федеральных проектов, и приоритетных проектов Оренбургской области;</w:t>
      </w:r>
    </w:p>
    <w:p w:rsidR="001C7FB5" w:rsidRPr="006B75D8" w:rsidRDefault="001C7FB5" w:rsidP="001C7FB5">
      <w:pPr>
        <w:ind w:firstLine="709"/>
        <w:jc w:val="both"/>
        <w:rPr>
          <w:color w:val="000000"/>
          <w:sz w:val="28"/>
          <w:szCs w:val="28"/>
        </w:rPr>
      </w:pPr>
      <w:r w:rsidRPr="00EA482C">
        <w:rPr>
          <w:color w:val="000000"/>
          <w:sz w:val="28"/>
          <w:szCs w:val="28"/>
        </w:rPr>
        <w:t xml:space="preserve">увеличение бюджетных ассигнований главным распорядителям бюджетных средств сверх объемов, утвержденных настоящим решением, за счет поступающих из областного бюджета межбюджетных трансфертов, не имеющих целевого характера, в целях реализации региональных проектов, направленных на достижение целей и решение задач национальных и </w:t>
      </w:r>
      <w:r w:rsidRPr="006B75D8">
        <w:rPr>
          <w:color w:val="000000"/>
          <w:sz w:val="28"/>
          <w:szCs w:val="28"/>
        </w:rPr>
        <w:t xml:space="preserve">федеральных проектов, приоритетных проектов и муниципальных программ Беляевского </w:t>
      </w:r>
      <w:r>
        <w:rPr>
          <w:color w:val="000000"/>
          <w:sz w:val="28"/>
          <w:szCs w:val="28"/>
        </w:rPr>
        <w:t>сельсовета Беляевского района Оренбургской области</w:t>
      </w:r>
    </w:p>
    <w:p w:rsidR="001C7FB5" w:rsidRPr="00EA482C" w:rsidRDefault="001C7FB5" w:rsidP="001C7FB5">
      <w:pPr>
        <w:ind w:firstLine="709"/>
        <w:jc w:val="both"/>
        <w:rPr>
          <w:sz w:val="28"/>
          <w:szCs w:val="28"/>
        </w:rPr>
      </w:pPr>
      <w:r w:rsidRPr="00EA482C">
        <w:rPr>
          <w:color w:val="000000"/>
          <w:sz w:val="28"/>
          <w:szCs w:val="28"/>
        </w:rPr>
        <w:t>увеличение бюджетных ассигнований в случае поступления (выделения) субсидий, субвенций, иных межбюджетных трансфертов и безвозмездных поступлений от юридических лиц, имеющих целевое назначение, сверх объемов, утвержденных настоящим решением</w:t>
      </w:r>
      <w:r w:rsidRPr="00EA482C">
        <w:rPr>
          <w:sz w:val="28"/>
          <w:szCs w:val="28"/>
        </w:rPr>
        <w:t>;</w:t>
      </w:r>
    </w:p>
    <w:p w:rsidR="001C7FB5" w:rsidRPr="00EA482C" w:rsidRDefault="001C7FB5" w:rsidP="001C7FB5">
      <w:pPr>
        <w:ind w:firstLine="709"/>
        <w:jc w:val="both"/>
        <w:rPr>
          <w:color w:val="000000"/>
          <w:sz w:val="28"/>
          <w:szCs w:val="28"/>
        </w:rPr>
      </w:pPr>
      <w:r w:rsidRPr="00EA482C">
        <w:rPr>
          <w:color w:val="000000"/>
          <w:sz w:val="28"/>
          <w:szCs w:val="28"/>
        </w:rPr>
        <w:t>перераспределение бюджетных ассигнований главных распорядителей бюджетных средств на финансовое обеспечение мероприятий муниципальных программ Беляевского сельсовета между мероприятиями муниципальных программ Беляевского сельсовета, а также разделами (подразделами), видами расходов в целях исполнения обязательств бюджета поселения;</w:t>
      </w:r>
    </w:p>
    <w:p w:rsidR="001C7FB5" w:rsidRPr="00EA482C" w:rsidRDefault="001C7FB5" w:rsidP="001C7FB5">
      <w:pPr>
        <w:ind w:firstLine="709"/>
        <w:jc w:val="both"/>
        <w:rPr>
          <w:color w:val="000000"/>
          <w:sz w:val="28"/>
          <w:szCs w:val="28"/>
        </w:rPr>
      </w:pPr>
      <w:r w:rsidRPr="00EA482C">
        <w:rPr>
          <w:color w:val="000000"/>
          <w:sz w:val="28"/>
          <w:szCs w:val="28"/>
        </w:rPr>
        <w:t>перераспределение бюджетных ассигнований, предусмотренных главным распорядителям бюджетных средств по не программным направлениям деятельности, между разделами (подразделами), целевыми статьями, видами расходов при образовании экономии в ходе исполнения бюджета поселения.</w:t>
      </w:r>
    </w:p>
    <w:p w:rsidR="001C7FB5" w:rsidRPr="00337A67" w:rsidRDefault="001C7FB5" w:rsidP="001C7FB5">
      <w:pPr>
        <w:tabs>
          <w:tab w:val="left" w:pos="1418"/>
        </w:tabs>
        <w:ind w:right="20" w:firstLine="709"/>
        <w:jc w:val="both"/>
        <w:rPr>
          <w:color w:val="000000"/>
          <w:sz w:val="28"/>
          <w:szCs w:val="28"/>
        </w:rPr>
      </w:pPr>
      <w:r w:rsidRPr="00EA482C">
        <w:rPr>
          <w:sz w:val="28"/>
          <w:szCs w:val="28"/>
        </w:rPr>
        <w:t>Изменения, внесенные в сводную бюджетную роспись по основаниям, установленным настоящей статьей (за исключением</w:t>
      </w:r>
      <w:r w:rsidRPr="00EA482C">
        <w:rPr>
          <w:color w:val="000000"/>
          <w:sz w:val="28"/>
          <w:szCs w:val="28"/>
        </w:rPr>
        <w:t xml:space="preserve"> изменений, утвержденных после 1 октября 202</w:t>
      </w:r>
      <w:r>
        <w:rPr>
          <w:color w:val="000000"/>
          <w:sz w:val="28"/>
          <w:szCs w:val="28"/>
        </w:rPr>
        <w:t>3</w:t>
      </w:r>
      <w:r w:rsidRPr="00EA482C">
        <w:rPr>
          <w:color w:val="000000"/>
          <w:sz w:val="28"/>
          <w:szCs w:val="28"/>
        </w:rPr>
        <w:t xml:space="preserve"> года),</w:t>
      </w:r>
      <w:r w:rsidRPr="00EA482C">
        <w:rPr>
          <w:sz w:val="28"/>
          <w:szCs w:val="28"/>
        </w:rPr>
        <w:t xml:space="preserve"> учитываются при последующем внесении изменений в настоящее решение.</w:t>
      </w:r>
      <w:r w:rsidRPr="00337A67">
        <w:rPr>
          <w:sz w:val="28"/>
          <w:szCs w:val="28"/>
        </w:rPr>
        <w:t xml:space="preserve"> </w:t>
      </w:r>
      <w:r w:rsidRPr="00337A67">
        <w:rPr>
          <w:color w:val="000000"/>
          <w:sz w:val="28"/>
          <w:szCs w:val="28"/>
        </w:rPr>
        <w:t xml:space="preserve">              </w:t>
      </w:r>
    </w:p>
    <w:p w:rsidR="001C7FB5" w:rsidRPr="00337A67" w:rsidRDefault="001C7FB5" w:rsidP="001C7FB5">
      <w:pPr>
        <w:ind w:firstLine="567"/>
        <w:jc w:val="both"/>
        <w:rPr>
          <w:color w:val="000000"/>
          <w:sz w:val="28"/>
          <w:szCs w:val="28"/>
        </w:rPr>
      </w:pPr>
      <w:r>
        <w:rPr>
          <w:color w:val="000000"/>
          <w:sz w:val="28"/>
          <w:szCs w:val="28"/>
        </w:rPr>
        <w:t>18</w:t>
      </w:r>
      <w:r w:rsidRPr="00337A67">
        <w:rPr>
          <w:color w:val="000000"/>
          <w:sz w:val="28"/>
          <w:szCs w:val="28"/>
        </w:rPr>
        <w:t>.</w:t>
      </w:r>
      <w:r w:rsidRPr="00337A67">
        <w:rPr>
          <w:b/>
          <w:color w:val="000000"/>
          <w:sz w:val="28"/>
          <w:szCs w:val="28"/>
        </w:rPr>
        <w:t xml:space="preserve"> </w:t>
      </w:r>
      <w:r w:rsidRPr="00337A67">
        <w:rPr>
          <w:color w:val="000000"/>
          <w:sz w:val="28"/>
          <w:szCs w:val="28"/>
        </w:rPr>
        <w:t xml:space="preserve">Установить, что заключение и оплата администрацией муниципального образования  Беляевский сельсовет Беляевского района Оренбургской области договоров, исполнение которых осуществляется за счет средств бюджета поселения, производится в пределах утверждённых лимитов бюджетных обязательств в соответствии с ведомственной, </w:t>
      </w:r>
      <w:r w:rsidRPr="00337A67">
        <w:rPr>
          <w:color w:val="000000"/>
          <w:sz w:val="28"/>
          <w:szCs w:val="28"/>
        </w:rPr>
        <w:lastRenderedPageBreak/>
        <w:t>функциональной и экономической классификациями расходов бюджета поселения с учетом принятых и неисполненных обязательств.</w:t>
      </w:r>
    </w:p>
    <w:p w:rsidR="001C7FB5" w:rsidRPr="00337A67" w:rsidRDefault="001C7FB5" w:rsidP="001C7FB5">
      <w:pPr>
        <w:jc w:val="both"/>
        <w:rPr>
          <w:color w:val="000000"/>
          <w:sz w:val="28"/>
          <w:szCs w:val="28"/>
        </w:rPr>
      </w:pPr>
      <w:r w:rsidRPr="00337A67">
        <w:rPr>
          <w:color w:val="000000"/>
          <w:sz w:val="28"/>
          <w:szCs w:val="28"/>
        </w:rPr>
        <w:t xml:space="preserve">     Обязательства, вытекающие из договоров, исполнение которых осуществляется за счет средств бюджета поселения, принятые администрацией муниципального образования сверх утвержденных им лимитов бюджетных обязательств, не подлежат оплате за счет средств бюджета поселения на 202</w:t>
      </w:r>
      <w:r>
        <w:rPr>
          <w:color w:val="000000"/>
          <w:sz w:val="28"/>
          <w:szCs w:val="28"/>
        </w:rPr>
        <w:t>2</w:t>
      </w:r>
      <w:r w:rsidRPr="00337A67">
        <w:rPr>
          <w:color w:val="000000"/>
          <w:sz w:val="28"/>
          <w:szCs w:val="28"/>
        </w:rPr>
        <w:t xml:space="preserve">год.  </w:t>
      </w:r>
    </w:p>
    <w:p w:rsidR="001C7FB5" w:rsidRPr="00337A67" w:rsidRDefault="001C7FB5" w:rsidP="001C7FB5">
      <w:pPr>
        <w:ind w:firstLine="567"/>
        <w:jc w:val="both"/>
        <w:rPr>
          <w:color w:val="000000"/>
          <w:sz w:val="28"/>
          <w:szCs w:val="28"/>
        </w:rPr>
      </w:pPr>
      <w:r>
        <w:rPr>
          <w:color w:val="000000"/>
          <w:sz w:val="28"/>
          <w:szCs w:val="28"/>
        </w:rPr>
        <w:t>19</w:t>
      </w:r>
      <w:r w:rsidRPr="00337A67">
        <w:rPr>
          <w:color w:val="000000"/>
          <w:sz w:val="28"/>
          <w:szCs w:val="28"/>
        </w:rPr>
        <w:t>. Установить, что кассовое обслуживание исполнения бюджета поселения осуществляется Отделом №16 Управления Федерального казначейства Оренбургской области.</w:t>
      </w:r>
    </w:p>
    <w:p w:rsidR="001C7FB5" w:rsidRDefault="001C7FB5" w:rsidP="001C7FB5">
      <w:pPr>
        <w:ind w:firstLine="567"/>
        <w:jc w:val="both"/>
        <w:rPr>
          <w:color w:val="000000"/>
          <w:sz w:val="28"/>
          <w:szCs w:val="28"/>
        </w:rPr>
      </w:pPr>
      <w:r>
        <w:rPr>
          <w:color w:val="000000"/>
          <w:sz w:val="28"/>
          <w:szCs w:val="28"/>
        </w:rPr>
        <w:t>20</w:t>
      </w:r>
      <w:r w:rsidRPr="00337A67">
        <w:rPr>
          <w:color w:val="000000"/>
          <w:sz w:val="28"/>
          <w:szCs w:val="28"/>
        </w:rPr>
        <w:t xml:space="preserve">. Установить, что в </w:t>
      </w:r>
      <w:r>
        <w:rPr>
          <w:color w:val="000000"/>
          <w:sz w:val="28"/>
          <w:szCs w:val="28"/>
        </w:rPr>
        <w:t xml:space="preserve">4 квартале 2023 года изменения </w:t>
      </w:r>
      <w:r w:rsidRPr="00337A67">
        <w:rPr>
          <w:color w:val="000000"/>
          <w:sz w:val="28"/>
          <w:szCs w:val="28"/>
        </w:rPr>
        <w:t>лимитов бюджетных обязательств бюджета поселения не может быть произведено позднее 15 декабря 202</w:t>
      </w:r>
      <w:r>
        <w:rPr>
          <w:color w:val="000000"/>
          <w:sz w:val="28"/>
          <w:szCs w:val="28"/>
        </w:rPr>
        <w:t>3</w:t>
      </w:r>
      <w:r w:rsidRPr="00337A67">
        <w:rPr>
          <w:color w:val="000000"/>
          <w:sz w:val="28"/>
          <w:szCs w:val="28"/>
        </w:rPr>
        <w:t xml:space="preserve">года за исключением случаев, когда изменение вносится в связи с уменьшением ассигнований, использованных по целевому назначению по предписаниям уполномоченных органов. </w:t>
      </w:r>
      <w:bookmarkStart w:id="0" w:name="sub_32"/>
    </w:p>
    <w:bookmarkEnd w:id="0"/>
    <w:p w:rsidR="001C7FB5" w:rsidRPr="00337A67" w:rsidRDefault="001C7FB5" w:rsidP="001C7FB5">
      <w:pPr>
        <w:tabs>
          <w:tab w:val="left" w:pos="567"/>
        </w:tabs>
        <w:adjustRightInd w:val="0"/>
        <w:ind w:firstLine="567"/>
        <w:jc w:val="both"/>
        <w:rPr>
          <w:color w:val="000000"/>
          <w:sz w:val="28"/>
          <w:szCs w:val="28"/>
        </w:rPr>
      </w:pPr>
      <w:r>
        <w:rPr>
          <w:color w:val="000000"/>
          <w:sz w:val="28"/>
          <w:szCs w:val="28"/>
        </w:rPr>
        <w:t>21</w:t>
      </w:r>
      <w:r w:rsidRPr="00337A67">
        <w:rPr>
          <w:color w:val="000000"/>
          <w:sz w:val="28"/>
          <w:szCs w:val="28"/>
        </w:rPr>
        <w:t>.</w:t>
      </w:r>
      <w:r w:rsidRPr="00337A67">
        <w:rPr>
          <w:b/>
          <w:color w:val="000000"/>
          <w:sz w:val="28"/>
          <w:szCs w:val="28"/>
        </w:rPr>
        <w:t xml:space="preserve"> </w:t>
      </w:r>
      <w:r w:rsidRPr="00337A67">
        <w:rPr>
          <w:color w:val="000000"/>
          <w:sz w:val="28"/>
          <w:szCs w:val="28"/>
        </w:rPr>
        <w:t>Настоящее Решение подлежит обнародованию согласно ст.50 Устава муниципального образования и распространяет свое действие на правоотношения, возникающие с 1 января 202</w:t>
      </w:r>
      <w:r>
        <w:rPr>
          <w:color w:val="000000"/>
          <w:sz w:val="28"/>
          <w:szCs w:val="28"/>
        </w:rPr>
        <w:t>3</w:t>
      </w:r>
      <w:r w:rsidRPr="00337A67">
        <w:rPr>
          <w:color w:val="000000"/>
          <w:sz w:val="28"/>
          <w:szCs w:val="28"/>
        </w:rPr>
        <w:t xml:space="preserve">года.   </w:t>
      </w:r>
    </w:p>
    <w:p w:rsidR="001C7FB5" w:rsidRPr="00337A67" w:rsidRDefault="001C7FB5" w:rsidP="001C7FB5">
      <w:pPr>
        <w:tabs>
          <w:tab w:val="left" w:pos="567"/>
        </w:tabs>
        <w:ind w:firstLine="567"/>
        <w:jc w:val="both"/>
        <w:rPr>
          <w:color w:val="000000"/>
          <w:sz w:val="28"/>
          <w:szCs w:val="28"/>
        </w:rPr>
      </w:pPr>
      <w:r>
        <w:rPr>
          <w:color w:val="000000"/>
          <w:sz w:val="28"/>
          <w:szCs w:val="28"/>
        </w:rPr>
        <w:t>22</w:t>
      </w:r>
      <w:r w:rsidRPr="00337A67">
        <w:rPr>
          <w:color w:val="000000"/>
          <w:sz w:val="28"/>
          <w:szCs w:val="28"/>
        </w:rPr>
        <w:t>. Принять решение «О бюджете муниципального образования Беляевский сельсовет Беляевского района Оренбургской области на 202</w:t>
      </w:r>
      <w:r>
        <w:rPr>
          <w:color w:val="000000"/>
          <w:sz w:val="28"/>
          <w:szCs w:val="28"/>
        </w:rPr>
        <w:t>3</w:t>
      </w:r>
      <w:r w:rsidRPr="00337A67">
        <w:rPr>
          <w:color w:val="000000"/>
          <w:sz w:val="28"/>
          <w:szCs w:val="28"/>
        </w:rPr>
        <w:t xml:space="preserve"> год и на плановый период 202</w:t>
      </w:r>
      <w:r>
        <w:rPr>
          <w:color w:val="000000"/>
          <w:sz w:val="28"/>
          <w:szCs w:val="28"/>
        </w:rPr>
        <w:t>4</w:t>
      </w:r>
      <w:r w:rsidRPr="00337A67">
        <w:rPr>
          <w:color w:val="000000"/>
          <w:sz w:val="28"/>
          <w:szCs w:val="28"/>
        </w:rPr>
        <w:t xml:space="preserve"> и 202</w:t>
      </w:r>
      <w:r>
        <w:rPr>
          <w:color w:val="000000"/>
          <w:sz w:val="28"/>
          <w:szCs w:val="28"/>
        </w:rPr>
        <w:t>5</w:t>
      </w:r>
      <w:r w:rsidRPr="00337A67">
        <w:rPr>
          <w:color w:val="000000"/>
          <w:sz w:val="28"/>
          <w:szCs w:val="28"/>
        </w:rPr>
        <w:t xml:space="preserve"> годов» согласно приложениям.</w:t>
      </w:r>
    </w:p>
    <w:p w:rsidR="001C7FB5" w:rsidRPr="00337A67" w:rsidRDefault="001C7FB5" w:rsidP="001C7FB5">
      <w:pPr>
        <w:tabs>
          <w:tab w:val="left" w:pos="567"/>
        </w:tabs>
        <w:ind w:firstLine="567"/>
        <w:jc w:val="both"/>
        <w:rPr>
          <w:color w:val="000000"/>
          <w:sz w:val="28"/>
          <w:szCs w:val="28"/>
        </w:rPr>
      </w:pPr>
      <w:r>
        <w:rPr>
          <w:color w:val="000000"/>
          <w:sz w:val="28"/>
          <w:szCs w:val="28"/>
        </w:rPr>
        <w:t>23</w:t>
      </w:r>
      <w:r w:rsidRPr="00337A67">
        <w:rPr>
          <w:color w:val="000000"/>
          <w:sz w:val="28"/>
          <w:szCs w:val="28"/>
        </w:rPr>
        <w:t>. Решение Совета депутатов вступает в силу после официального опубликования.</w:t>
      </w:r>
    </w:p>
    <w:p w:rsidR="001C7FB5" w:rsidRPr="00337A67" w:rsidRDefault="001C7FB5" w:rsidP="001C7FB5">
      <w:pPr>
        <w:tabs>
          <w:tab w:val="left" w:pos="567"/>
        </w:tabs>
        <w:ind w:firstLine="567"/>
        <w:jc w:val="both"/>
        <w:rPr>
          <w:color w:val="000000"/>
          <w:sz w:val="28"/>
          <w:szCs w:val="28"/>
        </w:rPr>
      </w:pPr>
      <w:r>
        <w:rPr>
          <w:color w:val="000000"/>
          <w:sz w:val="28"/>
          <w:szCs w:val="28"/>
        </w:rPr>
        <w:t>24</w:t>
      </w:r>
      <w:r w:rsidRPr="00337A67">
        <w:rPr>
          <w:color w:val="000000"/>
          <w:sz w:val="28"/>
          <w:szCs w:val="28"/>
        </w:rPr>
        <w:t xml:space="preserve">. </w:t>
      </w:r>
      <w:r w:rsidRPr="00337A67">
        <w:rPr>
          <w:sz w:val="28"/>
          <w:szCs w:val="28"/>
        </w:rPr>
        <w:t xml:space="preserve">Контроль за исполнением решения возложить на постоянную комиссию </w:t>
      </w:r>
      <w:r w:rsidRPr="00337A67">
        <w:rPr>
          <w:sz w:val="28"/>
        </w:rPr>
        <w:t>по бюджетной, налоговой и финансовой  политике, собственности и земельным вопросам</w:t>
      </w:r>
      <w:r w:rsidRPr="00337A67">
        <w:rPr>
          <w:sz w:val="28"/>
          <w:szCs w:val="28"/>
        </w:rPr>
        <w:t>.</w:t>
      </w:r>
    </w:p>
    <w:p w:rsidR="001C7FB5" w:rsidRPr="00337A67" w:rsidRDefault="001C7FB5" w:rsidP="001C7FB5">
      <w:pPr>
        <w:jc w:val="both"/>
        <w:rPr>
          <w:color w:val="000000"/>
          <w:sz w:val="28"/>
          <w:szCs w:val="28"/>
        </w:rPr>
      </w:pPr>
    </w:p>
    <w:tbl>
      <w:tblPr>
        <w:tblW w:w="0" w:type="auto"/>
        <w:tblLook w:val="04A0" w:firstRow="1" w:lastRow="0" w:firstColumn="1" w:lastColumn="0" w:noHBand="0" w:noVBand="1"/>
      </w:tblPr>
      <w:tblGrid>
        <w:gridCol w:w="5036"/>
        <w:gridCol w:w="4533"/>
      </w:tblGrid>
      <w:tr w:rsidR="001C7FB5" w:rsidRPr="006C55F3" w:rsidTr="001C7FB5">
        <w:tc>
          <w:tcPr>
            <w:tcW w:w="5036" w:type="dxa"/>
            <w:hideMark/>
          </w:tcPr>
          <w:p w:rsidR="001C7FB5" w:rsidRPr="006C55F3" w:rsidRDefault="001C7FB5" w:rsidP="001C7FB5">
            <w:pPr>
              <w:jc w:val="both"/>
              <w:rPr>
                <w:rFonts w:eastAsia="Calibri"/>
                <w:sz w:val="28"/>
                <w:szCs w:val="28"/>
              </w:rPr>
            </w:pPr>
            <w:r w:rsidRPr="006C55F3">
              <w:rPr>
                <w:rFonts w:eastAsia="Calibri"/>
                <w:sz w:val="28"/>
                <w:szCs w:val="28"/>
              </w:rPr>
              <w:t xml:space="preserve">Исполняющий обязанности </w:t>
            </w:r>
          </w:p>
          <w:p w:rsidR="001C7FB5" w:rsidRPr="006C55F3" w:rsidRDefault="001C7FB5" w:rsidP="001C7FB5">
            <w:pPr>
              <w:jc w:val="both"/>
              <w:rPr>
                <w:rFonts w:eastAsia="Calibri"/>
                <w:sz w:val="28"/>
                <w:szCs w:val="28"/>
              </w:rPr>
            </w:pPr>
            <w:r w:rsidRPr="006C55F3">
              <w:rPr>
                <w:rFonts w:eastAsia="Calibri"/>
                <w:sz w:val="28"/>
                <w:szCs w:val="28"/>
              </w:rPr>
              <w:t>главы администрации</w:t>
            </w:r>
          </w:p>
          <w:p w:rsidR="001C7FB5" w:rsidRPr="006C55F3" w:rsidRDefault="001C7FB5" w:rsidP="001C7FB5">
            <w:pPr>
              <w:jc w:val="both"/>
              <w:rPr>
                <w:rFonts w:eastAsia="Calibri"/>
                <w:sz w:val="28"/>
                <w:szCs w:val="28"/>
              </w:rPr>
            </w:pPr>
            <w:r w:rsidRPr="006C55F3">
              <w:rPr>
                <w:rFonts w:eastAsia="Calibri"/>
                <w:sz w:val="28"/>
                <w:szCs w:val="28"/>
              </w:rPr>
              <w:t>__________________Л.А. Бабнищева</w:t>
            </w:r>
          </w:p>
        </w:tc>
        <w:tc>
          <w:tcPr>
            <w:tcW w:w="4533" w:type="dxa"/>
          </w:tcPr>
          <w:p w:rsidR="001C7FB5" w:rsidRPr="006C55F3" w:rsidRDefault="001C7FB5" w:rsidP="001C7FB5">
            <w:pPr>
              <w:jc w:val="both"/>
              <w:rPr>
                <w:rFonts w:eastAsia="Calibri"/>
                <w:sz w:val="28"/>
                <w:szCs w:val="28"/>
              </w:rPr>
            </w:pPr>
            <w:r w:rsidRPr="006C55F3">
              <w:rPr>
                <w:rFonts w:eastAsia="Calibri"/>
                <w:sz w:val="28"/>
                <w:szCs w:val="28"/>
              </w:rPr>
              <w:t>Председатель Совета депутатов</w:t>
            </w:r>
          </w:p>
          <w:p w:rsidR="001C7FB5" w:rsidRPr="006C55F3" w:rsidRDefault="001C7FB5" w:rsidP="001C7FB5">
            <w:pPr>
              <w:jc w:val="both"/>
              <w:rPr>
                <w:rFonts w:eastAsia="Calibri"/>
                <w:sz w:val="28"/>
                <w:szCs w:val="28"/>
              </w:rPr>
            </w:pPr>
          </w:p>
          <w:p w:rsidR="001C7FB5" w:rsidRPr="006C55F3" w:rsidRDefault="001C7FB5" w:rsidP="001C7FB5">
            <w:pPr>
              <w:jc w:val="both"/>
              <w:rPr>
                <w:rFonts w:eastAsia="Calibri"/>
                <w:sz w:val="28"/>
                <w:szCs w:val="28"/>
              </w:rPr>
            </w:pPr>
            <w:r w:rsidRPr="006C55F3">
              <w:rPr>
                <w:rFonts w:eastAsia="Calibri"/>
                <w:sz w:val="28"/>
                <w:szCs w:val="28"/>
              </w:rPr>
              <w:t xml:space="preserve">_______________С.В.Варфаламеева </w:t>
            </w:r>
          </w:p>
        </w:tc>
      </w:tr>
    </w:tbl>
    <w:p w:rsidR="001C7FB5" w:rsidRPr="00337A67" w:rsidRDefault="001C7FB5" w:rsidP="001C7FB5">
      <w:pPr>
        <w:outlineLvl w:val="0"/>
        <w:rPr>
          <w:color w:val="000000"/>
          <w:w w:val="121"/>
          <w:sz w:val="28"/>
          <w:szCs w:val="28"/>
        </w:rPr>
      </w:pPr>
    </w:p>
    <w:tbl>
      <w:tblPr>
        <w:tblpPr w:leftFromText="180" w:rightFromText="180" w:vertAnchor="text" w:tblpX="-996" w:tblpY="1"/>
        <w:tblOverlap w:val="never"/>
        <w:tblW w:w="10560" w:type="dxa"/>
        <w:tblLayout w:type="fixed"/>
        <w:tblLook w:val="04A0" w:firstRow="1" w:lastRow="0" w:firstColumn="1" w:lastColumn="0" w:noHBand="0" w:noVBand="1"/>
      </w:tblPr>
      <w:tblGrid>
        <w:gridCol w:w="2943"/>
        <w:gridCol w:w="3750"/>
        <w:gridCol w:w="267"/>
        <w:gridCol w:w="1200"/>
        <w:gridCol w:w="1200"/>
        <w:gridCol w:w="1200"/>
      </w:tblGrid>
      <w:tr w:rsidR="001C7FB5" w:rsidRPr="00337A67" w:rsidTr="001C7FB5">
        <w:trPr>
          <w:trHeight w:val="1305"/>
        </w:trPr>
        <w:tc>
          <w:tcPr>
            <w:tcW w:w="2943" w:type="dxa"/>
            <w:tcBorders>
              <w:top w:val="nil"/>
              <w:left w:val="nil"/>
              <w:bottom w:val="nil"/>
              <w:right w:val="nil"/>
            </w:tcBorders>
            <w:shd w:val="clear" w:color="auto" w:fill="auto"/>
            <w:noWrap/>
            <w:vAlign w:val="bottom"/>
            <w:hideMark/>
          </w:tcPr>
          <w:p w:rsidR="001C7FB5" w:rsidRPr="00337A67" w:rsidRDefault="001C7FB5" w:rsidP="001C7FB5">
            <w:pPr>
              <w:rPr>
                <w:sz w:val="24"/>
                <w:szCs w:val="24"/>
              </w:rPr>
            </w:pPr>
          </w:p>
        </w:tc>
        <w:tc>
          <w:tcPr>
            <w:tcW w:w="4017" w:type="dxa"/>
            <w:gridSpan w:val="2"/>
            <w:tcBorders>
              <w:top w:val="nil"/>
              <w:left w:val="nil"/>
              <w:bottom w:val="nil"/>
              <w:right w:val="nil"/>
            </w:tcBorders>
            <w:shd w:val="clear" w:color="auto" w:fill="auto"/>
            <w:noWrap/>
            <w:vAlign w:val="bottom"/>
            <w:hideMark/>
          </w:tcPr>
          <w:p w:rsidR="001C7FB5" w:rsidRPr="00337A67" w:rsidRDefault="001C7FB5" w:rsidP="001C7FB5">
            <w:pPr>
              <w:rPr>
                <w:sz w:val="24"/>
                <w:szCs w:val="24"/>
              </w:rPr>
            </w:pPr>
          </w:p>
        </w:tc>
        <w:tc>
          <w:tcPr>
            <w:tcW w:w="3600" w:type="dxa"/>
            <w:gridSpan w:val="3"/>
            <w:tcBorders>
              <w:top w:val="nil"/>
              <w:left w:val="nil"/>
              <w:bottom w:val="nil"/>
              <w:right w:val="nil"/>
            </w:tcBorders>
            <w:shd w:val="clear" w:color="auto" w:fill="auto"/>
            <w:vAlign w:val="bottom"/>
            <w:hideMark/>
          </w:tcPr>
          <w:p w:rsidR="001C7FB5" w:rsidRPr="00337A67" w:rsidRDefault="001C7FB5" w:rsidP="001C7FB5">
            <w:pPr>
              <w:jc w:val="right"/>
              <w:rPr>
                <w:sz w:val="24"/>
                <w:szCs w:val="24"/>
              </w:rPr>
            </w:pPr>
            <w:r w:rsidRPr="00337A67">
              <w:rPr>
                <w:sz w:val="24"/>
                <w:szCs w:val="24"/>
              </w:rPr>
              <w:t>Приложение № 1</w:t>
            </w:r>
          </w:p>
          <w:p w:rsidR="001C7FB5" w:rsidRPr="00337A67" w:rsidRDefault="001C7FB5" w:rsidP="001C7FB5">
            <w:pPr>
              <w:jc w:val="right"/>
              <w:rPr>
                <w:sz w:val="24"/>
                <w:szCs w:val="24"/>
              </w:rPr>
            </w:pPr>
            <w:r w:rsidRPr="00337A67">
              <w:rPr>
                <w:sz w:val="24"/>
                <w:szCs w:val="24"/>
              </w:rPr>
              <w:t xml:space="preserve">к решению  Совета депутатов муниципального образования Беляевский сельсовет </w:t>
            </w:r>
          </w:p>
        </w:tc>
      </w:tr>
      <w:tr w:rsidR="001C7FB5" w:rsidRPr="00337A67" w:rsidTr="001C7FB5">
        <w:trPr>
          <w:trHeight w:val="315"/>
        </w:trPr>
        <w:tc>
          <w:tcPr>
            <w:tcW w:w="2943" w:type="dxa"/>
            <w:tcBorders>
              <w:top w:val="nil"/>
              <w:left w:val="nil"/>
              <w:bottom w:val="nil"/>
              <w:right w:val="nil"/>
            </w:tcBorders>
            <w:shd w:val="clear" w:color="auto" w:fill="auto"/>
            <w:noWrap/>
            <w:vAlign w:val="bottom"/>
            <w:hideMark/>
          </w:tcPr>
          <w:p w:rsidR="001C7FB5" w:rsidRPr="00337A67" w:rsidRDefault="001C7FB5" w:rsidP="001C7FB5">
            <w:pPr>
              <w:rPr>
                <w:sz w:val="24"/>
                <w:szCs w:val="24"/>
              </w:rPr>
            </w:pPr>
          </w:p>
        </w:tc>
        <w:tc>
          <w:tcPr>
            <w:tcW w:w="4017" w:type="dxa"/>
            <w:gridSpan w:val="2"/>
            <w:tcBorders>
              <w:top w:val="nil"/>
              <w:left w:val="nil"/>
              <w:bottom w:val="nil"/>
              <w:right w:val="nil"/>
            </w:tcBorders>
            <w:shd w:val="clear" w:color="auto" w:fill="auto"/>
            <w:noWrap/>
            <w:vAlign w:val="bottom"/>
            <w:hideMark/>
          </w:tcPr>
          <w:p w:rsidR="001C7FB5" w:rsidRPr="00337A67" w:rsidRDefault="001C7FB5" w:rsidP="001C7FB5">
            <w:pPr>
              <w:rPr>
                <w:sz w:val="24"/>
                <w:szCs w:val="24"/>
              </w:rPr>
            </w:pPr>
          </w:p>
        </w:tc>
        <w:tc>
          <w:tcPr>
            <w:tcW w:w="3600" w:type="dxa"/>
            <w:gridSpan w:val="3"/>
            <w:tcBorders>
              <w:top w:val="nil"/>
              <w:left w:val="nil"/>
              <w:bottom w:val="nil"/>
              <w:right w:val="nil"/>
            </w:tcBorders>
            <w:shd w:val="clear" w:color="auto" w:fill="auto"/>
            <w:noWrap/>
            <w:vAlign w:val="bottom"/>
            <w:hideMark/>
          </w:tcPr>
          <w:p w:rsidR="001C7FB5" w:rsidRPr="00337A67" w:rsidRDefault="001C7FB5" w:rsidP="001C7FB5">
            <w:pPr>
              <w:jc w:val="right"/>
              <w:rPr>
                <w:sz w:val="24"/>
                <w:szCs w:val="24"/>
              </w:rPr>
            </w:pPr>
            <w:r>
              <w:rPr>
                <w:sz w:val="24"/>
                <w:szCs w:val="24"/>
              </w:rPr>
              <w:t>от 22.12.2022 № 115</w:t>
            </w:r>
          </w:p>
        </w:tc>
      </w:tr>
      <w:tr w:rsidR="001C7FB5" w:rsidRPr="00337A67" w:rsidTr="001C7FB5">
        <w:trPr>
          <w:trHeight w:val="255"/>
        </w:trPr>
        <w:tc>
          <w:tcPr>
            <w:tcW w:w="2943" w:type="dxa"/>
            <w:tcBorders>
              <w:top w:val="nil"/>
              <w:left w:val="nil"/>
              <w:bottom w:val="nil"/>
              <w:right w:val="nil"/>
            </w:tcBorders>
            <w:shd w:val="clear" w:color="auto" w:fill="auto"/>
            <w:noWrap/>
            <w:vAlign w:val="bottom"/>
            <w:hideMark/>
          </w:tcPr>
          <w:p w:rsidR="001C7FB5" w:rsidRPr="00337A67" w:rsidRDefault="001C7FB5" w:rsidP="001C7FB5">
            <w:pPr>
              <w:rPr>
                <w:sz w:val="24"/>
                <w:szCs w:val="24"/>
              </w:rPr>
            </w:pPr>
          </w:p>
        </w:tc>
        <w:tc>
          <w:tcPr>
            <w:tcW w:w="4017" w:type="dxa"/>
            <w:gridSpan w:val="2"/>
            <w:tcBorders>
              <w:top w:val="nil"/>
              <w:left w:val="nil"/>
              <w:bottom w:val="nil"/>
              <w:right w:val="nil"/>
            </w:tcBorders>
            <w:shd w:val="clear" w:color="auto" w:fill="auto"/>
            <w:noWrap/>
            <w:vAlign w:val="bottom"/>
            <w:hideMark/>
          </w:tcPr>
          <w:p w:rsidR="001C7FB5" w:rsidRPr="00337A67" w:rsidRDefault="001C7FB5" w:rsidP="001C7FB5">
            <w:pPr>
              <w:rPr>
                <w:sz w:val="24"/>
                <w:szCs w:val="24"/>
              </w:rPr>
            </w:pPr>
          </w:p>
        </w:tc>
        <w:tc>
          <w:tcPr>
            <w:tcW w:w="1200" w:type="dxa"/>
            <w:tcBorders>
              <w:top w:val="nil"/>
              <w:left w:val="nil"/>
              <w:bottom w:val="nil"/>
              <w:right w:val="nil"/>
            </w:tcBorders>
            <w:shd w:val="clear" w:color="auto" w:fill="auto"/>
            <w:noWrap/>
            <w:vAlign w:val="bottom"/>
            <w:hideMark/>
          </w:tcPr>
          <w:p w:rsidR="001C7FB5" w:rsidRPr="00337A67" w:rsidRDefault="001C7FB5" w:rsidP="001C7FB5">
            <w:pPr>
              <w:rPr>
                <w:sz w:val="24"/>
                <w:szCs w:val="24"/>
              </w:rPr>
            </w:pPr>
          </w:p>
        </w:tc>
        <w:tc>
          <w:tcPr>
            <w:tcW w:w="1200" w:type="dxa"/>
            <w:tcBorders>
              <w:top w:val="nil"/>
              <w:left w:val="nil"/>
              <w:bottom w:val="nil"/>
              <w:right w:val="nil"/>
            </w:tcBorders>
            <w:shd w:val="clear" w:color="auto" w:fill="auto"/>
            <w:noWrap/>
            <w:vAlign w:val="bottom"/>
            <w:hideMark/>
          </w:tcPr>
          <w:p w:rsidR="001C7FB5" w:rsidRPr="00337A67" w:rsidRDefault="001C7FB5" w:rsidP="001C7FB5">
            <w:pPr>
              <w:rPr>
                <w:sz w:val="24"/>
                <w:szCs w:val="24"/>
              </w:rPr>
            </w:pPr>
          </w:p>
        </w:tc>
        <w:tc>
          <w:tcPr>
            <w:tcW w:w="1200" w:type="dxa"/>
            <w:tcBorders>
              <w:top w:val="nil"/>
              <w:left w:val="nil"/>
              <w:bottom w:val="nil"/>
              <w:right w:val="nil"/>
            </w:tcBorders>
            <w:shd w:val="clear" w:color="auto" w:fill="auto"/>
            <w:noWrap/>
            <w:vAlign w:val="bottom"/>
            <w:hideMark/>
          </w:tcPr>
          <w:p w:rsidR="001C7FB5" w:rsidRPr="00337A67" w:rsidRDefault="001C7FB5" w:rsidP="001C7FB5">
            <w:pPr>
              <w:rPr>
                <w:sz w:val="24"/>
                <w:szCs w:val="24"/>
              </w:rPr>
            </w:pPr>
          </w:p>
        </w:tc>
      </w:tr>
      <w:tr w:rsidR="001C7FB5" w:rsidRPr="00337A67" w:rsidTr="001C7FB5">
        <w:trPr>
          <w:trHeight w:val="255"/>
        </w:trPr>
        <w:tc>
          <w:tcPr>
            <w:tcW w:w="2943" w:type="dxa"/>
            <w:tcBorders>
              <w:top w:val="nil"/>
              <w:left w:val="nil"/>
              <w:bottom w:val="nil"/>
              <w:right w:val="nil"/>
            </w:tcBorders>
            <w:shd w:val="clear" w:color="auto" w:fill="auto"/>
            <w:noWrap/>
            <w:vAlign w:val="bottom"/>
            <w:hideMark/>
          </w:tcPr>
          <w:p w:rsidR="001C7FB5" w:rsidRPr="00337A67" w:rsidRDefault="001C7FB5" w:rsidP="001C7FB5">
            <w:pPr>
              <w:rPr>
                <w:sz w:val="24"/>
                <w:szCs w:val="24"/>
              </w:rPr>
            </w:pPr>
          </w:p>
        </w:tc>
        <w:tc>
          <w:tcPr>
            <w:tcW w:w="4017" w:type="dxa"/>
            <w:gridSpan w:val="2"/>
            <w:tcBorders>
              <w:top w:val="nil"/>
              <w:left w:val="nil"/>
              <w:bottom w:val="nil"/>
              <w:right w:val="nil"/>
            </w:tcBorders>
            <w:shd w:val="clear" w:color="auto" w:fill="auto"/>
            <w:noWrap/>
            <w:vAlign w:val="bottom"/>
            <w:hideMark/>
          </w:tcPr>
          <w:p w:rsidR="001C7FB5" w:rsidRPr="00337A67" w:rsidRDefault="001C7FB5" w:rsidP="001C7FB5">
            <w:pPr>
              <w:rPr>
                <w:sz w:val="24"/>
                <w:szCs w:val="24"/>
              </w:rPr>
            </w:pPr>
          </w:p>
        </w:tc>
        <w:tc>
          <w:tcPr>
            <w:tcW w:w="1200" w:type="dxa"/>
            <w:tcBorders>
              <w:top w:val="nil"/>
              <w:left w:val="nil"/>
              <w:bottom w:val="nil"/>
              <w:right w:val="nil"/>
            </w:tcBorders>
            <w:shd w:val="clear" w:color="auto" w:fill="auto"/>
            <w:noWrap/>
            <w:vAlign w:val="bottom"/>
            <w:hideMark/>
          </w:tcPr>
          <w:p w:rsidR="001C7FB5" w:rsidRPr="00337A67" w:rsidRDefault="001C7FB5" w:rsidP="001C7FB5">
            <w:pPr>
              <w:rPr>
                <w:sz w:val="24"/>
                <w:szCs w:val="24"/>
              </w:rPr>
            </w:pPr>
          </w:p>
        </w:tc>
        <w:tc>
          <w:tcPr>
            <w:tcW w:w="1200" w:type="dxa"/>
            <w:tcBorders>
              <w:top w:val="nil"/>
              <w:left w:val="nil"/>
              <w:bottom w:val="nil"/>
              <w:right w:val="nil"/>
            </w:tcBorders>
            <w:shd w:val="clear" w:color="auto" w:fill="auto"/>
            <w:noWrap/>
            <w:vAlign w:val="bottom"/>
            <w:hideMark/>
          </w:tcPr>
          <w:p w:rsidR="001C7FB5" w:rsidRPr="00337A67" w:rsidRDefault="001C7FB5" w:rsidP="001C7FB5">
            <w:pPr>
              <w:rPr>
                <w:sz w:val="24"/>
                <w:szCs w:val="24"/>
              </w:rPr>
            </w:pPr>
          </w:p>
        </w:tc>
        <w:tc>
          <w:tcPr>
            <w:tcW w:w="1200" w:type="dxa"/>
            <w:tcBorders>
              <w:top w:val="nil"/>
              <w:left w:val="nil"/>
              <w:bottom w:val="nil"/>
              <w:right w:val="nil"/>
            </w:tcBorders>
            <w:shd w:val="clear" w:color="auto" w:fill="auto"/>
            <w:noWrap/>
            <w:vAlign w:val="bottom"/>
            <w:hideMark/>
          </w:tcPr>
          <w:p w:rsidR="001C7FB5" w:rsidRPr="00337A67" w:rsidRDefault="001C7FB5" w:rsidP="001C7FB5">
            <w:pPr>
              <w:rPr>
                <w:sz w:val="24"/>
                <w:szCs w:val="24"/>
              </w:rPr>
            </w:pPr>
          </w:p>
        </w:tc>
      </w:tr>
      <w:tr w:rsidR="001C7FB5" w:rsidRPr="00337A67" w:rsidTr="001C7FB5">
        <w:trPr>
          <w:trHeight w:val="750"/>
        </w:trPr>
        <w:tc>
          <w:tcPr>
            <w:tcW w:w="10560" w:type="dxa"/>
            <w:gridSpan w:val="6"/>
            <w:tcBorders>
              <w:top w:val="nil"/>
              <w:left w:val="nil"/>
              <w:bottom w:val="nil"/>
              <w:right w:val="nil"/>
            </w:tcBorders>
            <w:shd w:val="clear" w:color="auto" w:fill="auto"/>
            <w:vAlign w:val="bottom"/>
            <w:hideMark/>
          </w:tcPr>
          <w:p w:rsidR="001C7FB5" w:rsidRPr="00337A67" w:rsidRDefault="001C7FB5" w:rsidP="001C7FB5">
            <w:pPr>
              <w:jc w:val="center"/>
              <w:rPr>
                <w:sz w:val="24"/>
                <w:szCs w:val="24"/>
              </w:rPr>
            </w:pPr>
            <w:r w:rsidRPr="00337A67">
              <w:rPr>
                <w:sz w:val="24"/>
                <w:szCs w:val="24"/>
              </w:rPr>
              <w:t>Источники  внутреннего  финансирования  дефицита бюджета поселения на 202</w:t>
            </w:r>
            <w:r>
              <w:rPr>
                <w:sz w:val="24"/>
                <w:szCs w:val="24"/>
              </w:rPr>
              <w:t>3</w:t>
            </w:r>
            <w:r w:rsidRPr="00337A67">
              <w:rPr>
                <w:sz w:val="24"/>
                <w:szCs w:val="24"/>
              </w:rPr>
              <w:t xml:space="preserve"> год                                                                                          и плановый период 202</w:t>
            </w:r>
            <w:r>
              <w:rPr>
                <w:sz w:val="24"/>
                <w:szCs w:val="24"/>
              </w:rPr>
              <w:t>4</w:t>
            </w:r>
            <w:r w:rsidRPr="00337A67">
              <w:rPr>
                <w:sz w:val="24"/>
                <w:szCs w:val="24"/>
              </w:rPr>
              <w:t xml:space="preserve"> и 202</w:t>
            </w:r>
            <w:r>
              <w:rPr>
                <w:sz w:val="24"/>
                <w:szCs w:val="24"/>
              </w:rPr>
              <w:t>5</w:t>
            </w:r>
            <w:r w:rsidRPr="00337A67">
              <w:rPr>
                <w:sz w:val="24"/>
                <w:szCs w:val="24"/>
              </w:rPr>
              <w:t xml:space="preserve"> годов</w:t>
            </w:r>
          </w:p>
        </w:tc>
      </w:tr>
      <w:tr w:rsidR="001C7FB5" w:rsidRPr="00337A67" w:rsidTr="001C7FB5">
        <w:trPr>
          <w:trHeight w:val="255"/>
        </w:trPr>
        <w:tc>
          <w:tcPr>
            <w:tcW w:w="2943" w:type="dxa"/>
            <w:tcBorders>
              <w:top w:val="nil"/>
              <w:left w:val="nil"/>
              <w:bottom w:val="nil"/>
              <w:right w:val="nil"/>
            </w:tcBorders>
            <w:shd w:val="clear" w:color="auto" w:fill="auto"/>
            <w:noWrap/>
            <w:vAlign w:val="bottom"/>
            <w:hideMark/>
          </w:tcPr>
          <w:p w:rsidR="001C7FB5" w:rsidRPr="00337A67" w:rsidRDefault="001C7FB5" w:rsidP="001C7FB5">
            <w:pPr>
              <w:rPr>
                <w:sz w:val="24"/>
                <w:szCs w:val="24"/>
              </w:rPr>
            </w:pPr>
          </w:p>
        </w:tc>
        <w:tc>
          <w:tcPr>
            <w:tcW w:w="3750" w:type="dxa"/>
            <w:tcBorders>
              <w:top w:val="nil"/>
              <w:left w:val="nil"/>
              <w:bottom w:val="nil"/>
              <w:right w:val="nil"/>
            </w:tcBorders>
            <w:shd w:val="clear" w:color="auto" w:fill="auto"/>
            <w:noWrap/>
            <w:vAlign w:val="bottom"/>
            <w:hideMark/>
          </w:tcPr>
          <w:p w:rsidR="001C7FB5" w:rsidRPr="00337A67" w:rsidRDefault="001C7FB5" w:rsidP="001C7FB5">
            <w:pPr>
              <w:rPr>
                <w:sz w:val="24"/>
                <w:szCs w:val="24"/>
              </w:rPr>
            </w:pPr>
          </w:p>
        </w:tc>
        <w:tc>
          <w:tcPr>
            <w:tcW w:w="1467" w:type="dxa"/>
            <w:gridSpan w:val="2"/>
            <w:tcBorders>
              <w:top w:val="nil"/>
              <w:left w:val="nil"/>
              <w:bottom w:val="nil"/>
              <w:right w:val="nil"/>
            </w:tcBorders>
            <w:shd w:val="clear" w:color="auto" w:fill="auto"/>
            <w:noWrap/>
            <w:vAlign w:val="bottom"/>
            <w:hideMark/>
          </w:tcPr>
          <w:p w:rsidR="001C7FB5" w:rsidRPr="00337A67" w:rsidRDefault="001C7FB5" w:rsidP="001C7FB5">
            <w:pPr>
              <w:rPr>
                <w:sz w:val="24"/>
                <w:szCs w:val="24"/>
              </w:rPr>
            </w:pPr>
          </w:p>
        </w:tc>
        <w:tc>
          <w:tcPr>
            <w:tcW w:w="1200" w:type="dxa"/>
            <w:tcBorders>
              <w:top w:val="nil"/>
              <w:left w:val="nil"/>
              <w:bottom w:val="nil"/>
              <w:right w:val="nil"/>
            </w:tcBorders>
            <w:shd w:val="clear" w:color="auto" w:fill="auto"/>
            <w:noWrap/>
            <w:vAlign w:val="bottom"/>
            <w:hideMark/>
          </w:tcPr>
          <w:p w:rsidR="001C7FB5" w:rsidRPr="00337A67" w:rsidRDefault="001C7FB5" w:rsidP="001C7FB5">
            <w:pPr>
              <w:rPr>
                <w:sz w:val="24"/>
                <w:szCs w:val="24"/>
              </w:rPr>
            </w:pPr>
          </w:p>
        </w:tc>
        <w:tc>
          <w:tcPr>
            <w:tcW w:w="1200" w:type="dxa"/>
            <w:tcBorders>
              <w:top w:val="nil"/>
              <w:left w:val="nil"/>
              <w:bottom w:val="nil"/>
              <w:right w:val="nil"/>
            </w:tcBorders>
            <w:shd w:val="clear" w:color="auto" w:fill="auto"/>
            <w:noWrap/>
            <w:vAlign w:val="bottom"/>
            <w:hideMark/>
          </w:tcPr>
          <w:p w:rsidR="001C7FB5" w:rsidRPr="00337A67" w:rsidRDefault="001C7FB5" w:rsidP="001C7FB5">
            <w:pPr>
              <w:rPr>
                <w:sz w:val="24"/>
                <w:szCs w:val="24"/>
              </w:rPr>
            </w:pPr>
            <w:r w:rsidRPr="00337A67">
              <w:rPr>
                <w:sz w:val="24"/>
                <w:szCs w:val="24"/>
              </w:rPr>
              <w:t>тыс.руб.</w:t>
            </w:r>
          </w:p>
        </w:tc>
      </w:tr>
      <w:tr w:rsidR="001C7FB5" w:rsidRPr="00337A67" w:rsidTr="001C7FB5">
        <w:trPr>
          <w:trHeight w:val="750"/>
        </w:trPr>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1C7FB5" w:rsidRPr="00337A67" w:rsidRDefault="001C7FB5" w:rsidP="001C7FB5">
            <w:pPr>
              <w:jc w:val="center"/>
              <w:rPr>
                <w:sz w:val="24"/>
                <w:szCs w:val="24"/>
              </w:rPr>
            </w:pPr>
            <w:r w:rsidRPr="00337A67">
              <w:rPr>
                <w:sz w:val="24"/>
                <w:szCs w:val="24"/>
              </w:rPr>
              <w:t>Код</w:t>
            </w:r>
          </w:p>
        </w:tc>
        <w:tc>
          <w:tcPr>
            <w:tcW w:w="3750" w:type="dxa"/>
            <w:tcBorders>
              <w:top w:val="single" w:sz="4" w:space="0" w:color="auto"/>
              <w:left w:val="nil"/>
              <w:bottom w:val="single" w:sz="4" w:space="0" w:color="auto"/>
              <w:right w:val="single" w:sz="4" w:space="0" w:color="auto"/>
            </w:tcBorders>
            <w:shd w:val="clear" w:color="auto" w:fill="auto"/>
            <w:hideMark/>
          </w:tcPr>
          <w:p w:rsidR="001C7FB5" w:rsidRPr="00337A67" w:rsidRDefault="001C7FB5" w:rsidP="001C7FB5">
            <w:pPr>
              <w:jc w:val="center"/>
              <w:rPr>
                <w:sz w:val="24"/>
                <w:szCs w:val="24"/>
              </w:rPr>
            </w:pPr>
            <w:r w:rsidRPr="00337A67">
              <w:rPr>
                <w:sz w:val="24"/>
                <w:szCs w:val="24"/>
              </w:rPr>
              <w:t>Наименование источника</w:t>
            </w:r>
          </w:p>
        </w:tc>
        <w:tc>
          <w:tcPr>
            <w:tcW w:w="1467" w:type="dxa"/>
            <w:gridSpan w:val="2"/>
            <w:tcBorders>
              <w:top w:val="single" w:sz="4" w:space="0" w:color="auto"/>
              <w:left w:val="nil"/>
              <w:bottom w:val="single" w:sz="4" w:space="0" w:color="auto"/>
              <w:right w:val="single" w:sz="4" w:space="0" w:color="auto"/>
            </w:tcBorders>
            <w:shd w:val="clear" w:color="auto" w:fill="auto"/>
            <w:vAlign w:val="center"/>
            <w:hideMark/>
          </w:tcPr>
          <w:p w:rsidR="001C7FB5" w:rsidRPr="00337A67" w:rsidRDefault="001C7FB5" w:rsidP="001C7FB5">
            <w:pPr>
              <w:jc w:val="center"/>
              <w:rPr>
                <w:sz w:val="24"/>
                <w:szCs w:val="24"/>
              </w:rPr>
            </w:pPr>
            <w:r w:rsidRPr="00337A67">
              <w:rPr>
                <w:sz w:val="24"/>
                <w:szCs w:val="24"/>
              </w:rPr>
              <w:t>202</w:t>
            </w:r>
            <w:r>
              <w:rPr>
                <w:sz w:val="24"/>
                <w:szCs w:val="24"/>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1C7FB5" w:rsidRPr="00337A67" w:rsidRDefault="001C7FB5" w:rsidP="001C7FB5">
            <w:pPr>
              <w:jc w:val="center"/>
              <w:rPr>
                <w:sz w:val="24"/>
                <w:szCs w:val="24"/>
              </w:rPr>
            </w:pPr>
            <w:r w:rsidRPr="00337A67">
              <w:rPr>
                <w:sz w:val="24"/>
                <w:szCs w:val="24"/>
              </w:rPr>
              <w:t>202</w:t>
            </w:r>
            <w:r>
              <w:rPr>
                <w:sz w:val="24"/>
                <w:szCs w:val="24"/>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1C7FB5" w:rsidRPr="00337A67" w:rsidRDefault="001C7FB5" w:rsidP="001C7FB5">
            <w:pPr>
              <w:jc w:val="center"/>
              <w:rPr>
                <w:sz w:val="24"/>
                <w:szCs w:val="24"/>
              </w:rPr>
            </w:pPr>
            <w:r w:rsidRPr="00337A67">
              <w:rPr>
                <w:sz w:val="24"/>
                <w:szCs w:val="24"/>
              </w:rPr>
              <w:t>202</w:t>
            </w:r>
            <w:r>
              <w:rPr>
                <w:sz w:val="24"/>
                <w:szCs w:val="24"/>
              </w:rPr>
              <w:t>5</w:t>
            </w:r>
          </w:p>
        </w:tc>
      </w:tr>
      <w:tr w:rsidR="001C7FB5" w:rsidRPr="00337A67" w:rsidTr="001C7FB5">
        <w:trPr>
          <w:trHeight w:val="645"/>
        </w:trPr>
        <w:tc>
          <w:tcPr>
            <w:tcW w:w="2943" w:type="dxa"/>
            <w:vMerge w:val="restart"/>
            <w:tcBorders>
              <w:top w:val="nil"/>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sz w:val="24"/>
                <w:szCs w:val="24"/>
              </w:rPr>
            </w:pPr>
            <w:r w:rsidRPr="00337A67">
              <w:rPr>
                <w:sz w:val="24"/>
                <w:szCs w:val="24"/>
              </w:rPr>
              <w:t>01 05 00 00 00 0000 000</w:t>
            </w:r>
          </w:p>
        </w:tc>
        <w:tc>
          <w:tcPr>
            <w:tcW w:w="3750" w:type="dxa"/>
            <w:vMerge w:val="restart"/>
            <w:tcBorders>
              <w:top w:val="nil"/>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sz w:val="24"/>
                <w:szCs w:val="24"/>
              </w:rPr>
            </w:pPr>
            <w:r w:rsidRPr="00337A67">
              <w:rPr>
                <w:sz w:val="24"/>
                <w:szCs w:val="24"/>
              </w:rPr>
              <w:t>Изменение остатков средств на счетах по учету средств бюджета</w:t>
            </w:r>
          </w:p>
        </w:tc>
        <w:tc>
          <w:tcPr>
            <w:tcW w:w="1467" w:type="dxa"/>
            <w:gridSpan w:val="2"/>
            <w:vMerge w:val="restart"/>
            <w:tcBorders>
              <w:top w:val="nil"/>
              <w:left w:val="single" w:sz="4" w:space="0" w:color="auto"/>
              <w:bottom w:val="single" w:sz="4" w:space="0" w:color="auto"/>
              <w:right w:val="single" w:sz="4" w:space="0" w:color="auto"/>
            </w:tcBorders>
            <w:shd w:val="clear" w:color="auto" w:fill="auto"/>
            <w:vAlign w:val="bottom"/>
            <w:hideMark/>
          </w:tcPr>
          <w:p w:rsidR="001C7FB5" w:rsidRPr="00337A67" w:rsidRDefault="001C7FB5" w:rsidP="001C7FB5">
            <w:pPr>
              <w:jc w:val="center"/>
              <w:rPr>
                <w:sz w:val="24"/>
                <w:szCs w:val="24"/>
              </w:rPr>
            </w:pPr>
            <w:r w:rsidRPr="00337A67">
              <w:rPr>
                <w:sz w:val="24"/>
                <w:szCs w:val="24"/>
              </w:rPr>
              <w:t> </w:t>
            </w:r>
          </w:p>
        </w:tc>
        <w:tc>
          <w:tcPr>
            <w:tcW w:w="1200" w:type="dxa"/>
            <w:vMerge w:val="restart"/>
            <w:tcBorders>
              <w:top w:val="nil"/>
              <w:left w:val="single" w:sz="4" w:space="0" w:color="auto"/>
              <w:bottom w:val="single" w:sz="4" w:space="0" w:color="auto"/>
              <w:right w:val="single" w:sz="4" w:space="0" w:color="auto"/>
            </w:tcBorders>
            <w:shd w:val="clear" w:color="auto" w:fill="auto"/>
            <w:vAlign w:val="bottom"/>
            <w:hideMark/>
          </w:tcPr>
          <w:p w:rsidR="001C7FB5" w:rsidRPr="00337A67" w:rsidRDefault="001C7FB5" w:rsidP="001C7FB5">
            <w:pPr>
              <w:jc w:val="center"/>
              <w:rPr>
                <w:sz w:val="24"/>
                <w:szCs w:val="24"/>
              </w:rPr>
            </w:pPr>
            <w:r w:rsidRPr="00337A67">
              <w:rPr>
                <w:sz w:val="24"/>
                <w:szCs w:val="24"/>
              </w:rPr>
              <w:t> </w:t>
            </w:r>
          </w:p>
        </w:tc>
        <w:tc>
          <w:tcPr>
            <w:tcW w:w="1200" w:type="dxa"/>
            <w:vMerge w:val="restart"/>
            <w:tcBorders>
              <w:top w:val="nil"/>
              <w:left w:val="single" w:sz="4" w:space="0" w:color="auto"/>
              <w:bottom w:val="single" w:sz="4" w:space="0" w:color="auto"/>
              <w:right w:val="single" w:sz="4" w:space="0" w:color="auto"/>
            </w:tcBorders>
            <w:shd w:val="clear" w:color="auto" w:fill="auto"/>
            <w:vAlign w:val="bottom"/>
            <w:hideMark/>
          </w:tcPr>
          <w:p w:rsidR="001C7FB5" w:rsidRPr="00337A67" w:rsidRDefault="001C7FB5" w:rsidP="001C7FB5">
            <w:pPr>
              <w:jc w:val="center"/>
              <w:rPr>
                <w:sz w:val="24"/>
                <w:szCs w:val="24"/>
              </w:rPr>
            </w:pPr>
            <w:r w:rsidRPr="00337A67">
              <w:rPr>
                <w:sz w:val="24"/>
                <w:szCs w:val="24"/>
              </w:rPr>
              <w:t> </w:t>
            </w:r>
          </w:p>
        </w:tc>
      </w:tr>
      <w:tr w:rsidR="001C7FB5" w:rsidRPr="00337A67" w:rsidTr="001C7FB5">
        <w:trPr>
          <w:trHeight w:val="276"/>
        </w:trPr>
        <w:tc>
          <w:tcPr>
            <w:tcW w:w="2943" w:type="dxa"/>
            <w:vMerge/>
            <w:tcBorders>
              <w:top w:val="nil"/>
              <w:left w:val="single" w:sz="4" w:space="0" w:color="auto"/>
              <w:bottom w:val="single" w:sz="4" w:space="0" w:color="auto"/>
              <w:right w:val="single" w:sz="4" w:space="0" w:color="auto"/>
            </w:tcBorders>
            <w:vAlign w:val="center"/>
            <w:hideMark/>
          </w:tcPr>
          <w:p w:rsidR="001C7FB5" w:rsidRPr="00337A67" w:rsidRDefault="001C7FB5" w:rsidP="001C7FB5">
            <w:pPr>
              <w:rPr>
                <w:sz w:val="24"/>
                <w:szCs w:val="24"/>
              </w:rPr>
            </w:pPr>
          </w:p>
        </w:tc>
        <w:tc>
          <w:tcPr>
            <w:tcW w:w="3750" w:type="dxa"/>
            <w:vMerge/>
            <w:tcBorders>
              <w:top w:val="nil"/>
              <w:left w:val="single" w:sz="4" w:space="0" w:color="auto"/>
              <w:bottom w:val="single" w:sz="4" w:space="0" w:color="auto"/>
              <w:right w:val="single" w:sz="4" w:space="0" w:color="auto"/>
            </w:tcBorders>
            <w:vAlign w:val="center"/>
            <w:hideMark/>
          </w:tcPr>
          <w:p w:rsidR="001C7FB5" w:rsidRPr="00337A67" w:rsidRDefault="001C7FB5" w:rsidP="001C7FB5">
            <w:pPr>
              <w:rPr>
                <w:sz w:val="24"/>
                <w:szCs w:val="24"/>
              </w:rPr>
            </w:pPr>
          </w:p>
        </w:tc>
        <w:tc>
          <w:tcPr>
            <w:tcW w:w="1467" w:type="dxa"/>
            <w:gridSpan w:val="2"/>
            <w:vMerge/>
            <w:tcBorders>
              <w:top w:val="nil"/>
              <w:left w:val="single" w:sz="4" w:space="0" w:color="auto"/>
              <w:bottom w:val="single" w:sz="4" w:space="0" w:color="auto"/>
              <w:right w:val="single" w:sz="4" w:space="0" w:color="auto"/>
            </w:tcBorders>
            <w:vAlign w:val="center"/>
            <w:hideMark/>
          </w:tcPr>
          <w:p w:rsidR="001C7FB5" w:rsidRPr="00337A67" w:rsidRDefault="001C7FB5" w:rsidP="001C7FB5">
            <w:pPr>
              <w:rPr>
                <w:sz w:val="24"/>
                <w:szCs w:val="24"/>
              </w:rPr>
            </w:pPr>
          </w:p>
        </w:tc>
        <w:tc>
          <w:tcPr>
            <w:tcW w:w="1200" w:type="dxa"/>
            <w:vMerge/>
            <w:tcBorders>
              <w:top w:val="nil"/>
              <w:left w:val="single" w:sz="4" w:space="0" w:color="auto"/>
              <w:bottom w:val="single" w:sz="4" w:space="0" w:color="auto"/>
              <w:right w:val="single" w:sz="4" w:space="0" w:color="auto"/>
            </w:tcBorders>
            <w:vAlign w:val="center"/>
            <w:hideMark/>
          </w:tcPr>
          <w:p w:rsidR="001C7FB5" w:rsidRPr="00337A67" w:rsidRDefault="001C7FB5" w:rsidP="001C7FB5">
            <w:pPr>
              <w:rPr>
                <w:sz w:val="24"/>
                <w:szCs w:val="24"/>
              </w:rPr>
            </w:pPr>
          </w:p>
        </w:tc>
        <w:tc>
          <w:tcPr>
            <w:tcW w:w="1200" w:type="dxa"/>
            <w:vMerge/>
            <w:tcBorders>
              <w:top w:val="nil"/>
              <w:left w:val="single" w:sz="4" w:space="0" w:color="auto"/>
              <w:bottom w:val="single" w:sz="4" w:space="0" w:color="auto"/>
              <w:right w:val="single" w:sz="4" w:space="0" w:color="auto"/>
            </w:tcBorders>
            <w:vAlign w:val="center"/>
            <w:hideMark/>
          </w:tcPr>
          <w:p w:rsidR="001C7FB5" w:rsidRPr="00337A67" w:rsidRDefault="001C7FB5" w:rsidP="001C7FB5">
            <w:pPr>
              <w:rPr>
                <w:sz w:val="24"/>
                <w:szCs w:val="24"/>
              </w:rPr>
            </w:pPr>
          </w:p>
        </w:tc>
      </w:tr>
      <w:tr w:rsidR="001C7FB5" w:rsidRPr="00337A67" w:rsidTr="001C7FB5">
        <w:trPr>
          <w:trHeight w:val="345"/>
        </w:trPr>
        <w:tc>
          <w:tcPr>
            <w:tcW w:w="2943" w:type="dxa"/>
            <w:vMerge w:val="restart"/>
            <w:tcBorders>
              <w:top w:val="nil"/>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sz w:val="24"/>
                <w:szCs w:val="24"/>
              </w:rPr>
            </w:pPr>
            <w:r w:rsidRPr="00337A67">
              <w:rPr>
                <w:sz w:val="24"/>
                <w:szCs w:val="24"/>
              </w:rPr>
              <w:t>01 05 00 00 00 0000 500</w:t>
            </w:r>
          </w:p>
        </w:tc>
        <w:tc>
          <w:tcPr>
            <w:tcW w:w="3750" w:type="dxa"/>
            <w:vMerge w:val="restart"/>
            <w:tcBorders>
              <w:top w:val="nil"/>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sz w:val="24"/>
                <w:szCs w:val="24"/>
              </w:rPr>
            </w:pPr>
            <w:r w:rsidRPr="00337A67">
              <w:rPr>
                <w:sz w:val="24"/>
                <w:szCs w:val="24"/>
              </w:rPr>
              <w:t xml:space="preserve">Увеличение остатков средств </w:t>
            </w:r>
            <w:r w:rsidRPr="00337A67">
              <w:rPr>
                <w:sz w:val="24"/>
                <w:szCs w:val="24"/>
              </w:rPr>
              <w:lastRenderedPageBreak/>
              <w:t>бюджетов</w:t>
            </w:r>
          </w:p>
        </w:tc>
        <w:tc>
          <w:tcPr>
            <w:tcW w:w="1467" w:type="dxa"/>
            <w:gridSpan w:val="2"/>
            <w:vMerge w:val="restart"/>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sz w:val="24"/>
                <w:szCs w:val="24"/>
              </w:rPr>
            </w:pPr>
            <w:r>
              <w:rPr>
                <w:color w:val="000000"/>
                <w:w w:val="121"/>
                <w:sz w:val="24"/>
                <w:szCs w:val="24"/>
              </w:rPr>
              <w:lastRenderedPageBreak/>
              <w:t>-32074,9</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sz w:val="24"/>
                <w:szCs w:val="24"/>
              </w:rPr>
            </w:pPr>
            <w:r w:rsidRPr="00337A67">
              <w:rPr>
                <w:sz w:val="24"/>
                <w:szCs w:val="24"/>
              </w:rPr>
              <w:t>-</w:t>
            </w:r>
            <w:r>
              <w:rPr>
                <w:sz w:val="24"/>
                <w:szCs w:val="24"/>
              </w:rPr>
              <w:t>65949,1</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sz w:val="24"/>
                <w:szCs w:val="24"/>
              </w:rPr>
            </w:pPr>
            <w:r w:rsidRPr="00337A67">
              <w:rPr>
                <w:sz w:val="24"/>
                <w:szCs w:val="24"/>
              </w:rPr>
              <w:t>-</w:t>
            </w:r>
            <w:r>
              <w:rPr>
                <w:sz w:val="24"/>
                <w:szCs w:val="24"/>
              </w:rPr>
              <w:t>34510,8</w:t>
            </w:r>
          </w:p>
        </w:tc>
      </w:tr>
      <w:tr w:rsidR="001C7FB5" w:rsidRPr="00337A67" w:rsidTr="001C7FB5">
        <w:trPr>
          <w:trHeight w:val="276"/>
        </w:trPr>
        <w:tc>
          <w:tcPr>
            <w:tcW w:w="2943" w:type="dxa"/>
            <w:vMerge/>
            <w:tcBorders>
              <w:top w:val="nil"/>
              <w:left w:val="single" w:sz="4" w:space="0" w:color="auto"/>
              <w:bottom w:val="single" w:sz="4" w:space="0" w:color="auto"/>
              <w:right w:val="single" w:sz="4" w:space="0" w:color="auto"/>
            </w:tcBorders>
            <w:vAlign w:val="center"/>
            <w:hideMark/>
          </w:tcPr>
          <w:p w:rsidR="001C7FB5" w:rsidRPr="00337A67" w:rsidRDefault="001C7FB5" w:rsidP="001C7FB5">
            <w:pPr>
              <w:rPr>
                <w:sz w:val="24"/>
                <w:szCs w:val="24"/>
              </w:rPr>
            </w:pPr>
          </w:p>
        </w:tc>
        <w:tc>
          <w:tcPr>
            <w:tcW w:w="3750" w:type="dxa"/>
            <w:vMerge/>
            <w:tcBorders>
              <w:top w:val="nil"/>
              <w:left w:val="single" w:sz="4" w:space="0" w:color="auto"/>
              <w:bottom w:val="single" w:sz="4" w:space="0" w:color="auto"/>
              <w:right w:val="single" w:sz="4" w:space="0" w:color="auto"/>
            </w:tcBorders>
            <w:vAlign w:val="center"/>
            <w:hideMark/>
          </w:tcPr>
          <w:p w:rsidR="001C7FB5" w:rsidRPr="00337A67" w:rsidRDefault="001C7FB5" w:rsidP="001C7FB5">
            <w:pPr>
              <w:rPr>
                <w:sz w:val="24"/>
                <w:szCs w:val="24"/>
              </w:rPr>
            </w:pPr>
          </w:p>
        </w:tc>
        <w:tc>
          <w:tcPr>
            <w:tcW w:w="1467" w:type="dxa"/>
            <w:gridSpan w:val="2"/>
            <w:vMerge/>
            <w:tcBorders>
              <w:top w:val="nil"/>
              <w:left w:val="single" w:sz="4" w:space="0" w:color="auto"/>
              <w:bottom w:val="single" w:sz="4" w:space="0" w:color="auto"/>
              <w:right w:val="single" w:sz="4" w:space="0" w:color="auto"/>
            </w:tcBorders>
            <w:vAlign w:val="center"/>
          </w:tcPr>
          <w:p w:rsidR="001C7FB5" w:rsidRPr="00337A67" w:rsidRDefault="001C7FB5" w:rsidP="001C7FB5">
            <w:pPr>
              <w:jc w:val="center"/>
              <w:rPr>
                <w:sz w:val="24"/>
                <w:szCs w:val="24"/>
              </w:rPr>
            </w:pPr>
          </w:p>
        </w:tc>
        <w:tc>
          <w:tcPr>
            <w:tcW w:w="1200" w:type="dxa"/>
            <w:vMerge/>
            <w:tcBorders>
              <w:top w:val="nil"/>
              <w:left w:val="single" w:sz="4" w:space="0" w:color="auto"/>
              <w:bottom w:val="single" w:sz="4" w:space="0" w:color="auto"/>
              <w:right w:val="single" w:sz="4" w:space="0" w:color="auto"/>
            </w:tcBorders>
            <w:vAlign w:val="center"/>
          </w:tcPr>
          <w:p w:rsidR="001C7FB5" w:rsidRPr="00337A67" w:rsidRDefault="001C7FB5" w:rsidP="001C7FB5">
            <w:pPr>
              <w:jc w:val="center"/>
              <w:rPr>
                <w:sz w:val="24"/>
                <w:szCs w:val="24"/>
              </w:rPr>
            </w:pPr>
          </w:p>
        </w:tc>
        <w:tc>
          <w:tcPr>
            <w:tcW w:w="1200" w:type="dxa"/>
            <w:vMerge/>
            <w:tcBorders>
              <w:top w:val="nil"/>
              <w:left w:val="single" w:sz="4" w:space="0" w:color="auto"/>
              <w:bottom w:val="single" w:sz="4" w:space="0" w:color="auto"/>
              <w:right w:val="single" w:sz="4" w:space="0" w:color="auto"/>
            </w:tcBorders>
            <w:vAlign w:val="center"/>
          </w:tcPr>
          <w:p w:rsidR="001C7FB5" w:rsidRPr="00337A67" w:rsidRDefault="001C7FB5" w:rsidP="001C7FB5">
            <w:pPr>
              <w:jc w:val="center"/>
              <w:rPr>
                <w:sz w:val="24"/>
                <w:szCs w:val="24"/>
              </w:rPr>
            </w:pPr>
          </w:p>
        </w:tc>
      </w:tr>
      <w:tr w:rsidR="001C7FB5" w:rsidRPr="00337A67" w:rsidTr="001C7FB5">
        <w:trPr>
          <w:trHeight w:val="645"/>
        </w:trPr>
        <w:tc>
          <w:tcPr>
            <w:tcW w:w="2943" w:type="dxa"/>
            <w:vMerge w:val="restart"/>
            <w:tcBorders>
              <w:top w:val="nil"/>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sz w:val="24"/>
                <w:szCs w:val="24"/>
              </w:rPr>
            </w:pPr>
            <w:r w:rsidRPr="00337A67">
              <w:rPr>
                <w:sz w:val="24"/>
                <w:szCs w:val="24"/>
              </w:rPr>
              <w:lastRenderedPageBreak/>
              <w:t>01 05 02 00 00 0000 500</w:t>
            </w:r>
          </w:p>
        </w:tc>
        <w:tc>
          <w:tcPr>
            <w:tcW w:w="3750" w:type="dxa"/>
            <w:vMerge w:val="restart"/>
            <w:tcBorders>
              <w:top w:val="nil"/>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sz w:val="24"/>
                <w:szCs w:val="24"/>
              </w:rPr>
            </w:pPr>
            <w:r w:rsidRPr="00337A67">
              <w:rPr>
                <w:sz w:val="24"/>
                <w:szCs w:val="24"/>
              </w:rPr>
              <w:t>Увеличение  прочих остатков средств бюджета</w:t>
            </w:r>
          </w:p>
        </w:tc>
        <w:tc>
          <w:tcPr>
            <w:tcW w:w="1467" w:type="dxa"/>
            <w:gridSpan w:val="2"/>
            <w:vMerge w:val="restart"/>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sz w:val="24"/>
                <w:szCs w:val="24"/>
              </w:rPr>
            </w:pPr>
            <w:r>
              <w:rPr>
                <w:color w:val="000000"/>
                <w:w w:val="121"/>
                <w:sz w:val="24"/>
                <w:szCs w:val="24"/>
              </w:rPr>
              <w:t>-32074,9</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sz w:val="24"/>
                <w:szCs w:val="24"/>
              </w:rPr>
            </w:pPr>
            <w:r w:rsidRPr="00337A67">
              <w:rPr>
                <w:sz w:val="24"/>
                <w:szCs w:val="24"/>
              </w:rPr>
              <w:t>-</w:t>
            </w:r>
            <w:r>
              <w:rPr>
                <w:sz w:val="24"/>
                <w:szCs w:val="24"/>
              </w:rPr>
              <w:t>65949,1</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sz w:val="24"/>
                <w:szCs w:val="24"/>
              </w:rPr>
            </w:pPr>
            <w:r w:rsidRPr="00337A67">
              <w:rPr>
                <w:sz w:val="24"/>
                <w:szCs w:val="24"/>
              </w:rPr>
              <w:t>-</w:t>
            </w:r>
            <w:r>
              <w:rPr>
                <w:sz w:val="24"/>
                <w:szCs w:val="24"/>
              </w:rPr>
              <w:t>34510,8</w:t>
            </w:r>
          </w:p>
        </w:tc>
      </w:tr>
      <w:tr w:rsidR="001C7FB5" w:rsidRPr="00337A67" w:rsidTr="001C7FB5">
        <w:trPr>
          <w:trHeight w:val="276"/>
        </w:trPr>
        <w:tc>
          <w:tcPr>
            <w:tcW w:w="2943" w:type="dxa"/>
            <w:vMerge/>
            <w:tcBorders>
              <w:top w:val="nil"/>
              <w:left w:val="single" w:sz="4" w:space="0" w:color="auto"/>
              <w:bottom w:val="single" w:sz="4" w:space="0" w:color="auto"/>
              <w:right w:val="single" w:sz="4" w:space="0" w:color="auto"/>
            </w:tcBorders>
            <w:vAlign w:val="center"/>
            <w:hideMark/>
          </w:tcPr>
          <w:p w:rsidR="001C7FB5" w:rsidRPr="00337A67" w:rsidRDefault="001C7FB5" w:rsidP="001C7FB5">
            <w:pPr>
              <w:rPr>
                <w:sz w:val="24"/>
                <w:szCs w:val="24"/>
              </w:rPr>
            </w:pPr>
          </w:p>
        </w:tc>
        <w:tc>
          <w:tcPr>
            <w:tcW w:w="3750" w:type="dxa"/>
            <w:vMerge/>
            <w:tcBorders>
              <w:top w:val="nil"/>
              <w:left w:val="single" w:sz="4" w:space="0" w:color="auto"/>
              <w:bottom w:val="single" w:sz="4" w:space="0" w:color="auto"/>
              <w:right w:val="single" w:sz="4" w:space="0" w:color="auto"/>
            </w:tcBorders>
            <w:vAlign w:val="center"/>
            <w:hideMark/>
          </w:tcPr>
          <w:p w:rsidR="001C7FB5" w:rsidRPr="00337A67" w:rsidRDefault="001C7FB5" w:rsidP="001C7FB5">
            <w:pPr>
              <w:rPr>
                <w:sz w:val="24"/>
                <w:szCs w:val="24"/>
              </w:rPr>
            </w:pPr>
          </w:p>
        </w:tc>
        <w:tc>
          <w:tcPr>
            <w:tcW w:w="1467" w:type="dxa"/>
            <w:gridSpan w:val="2"/>
            <w:vMerge/>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sz w:val="24"/>
                <w:szCs w:val="24"/>
              </w:rPr>
            </w:pPr>
          </w:p>
        </w:tc>
        <w:tc>
          <w:tcPr>
            <w:tcW w:w="1200" w:type="dxa"/>
            <w:vMerge/>
            <w:tcBorders>
              <w:top w:val="nil"/>
              <w:left w:val="single" w:sz="4" w:space="0" w:color="auto"/>
              <w:bottom w:val="single" w:sz="4" w:space="0" w:color="auto"/>
              <w:right w:val="single" w:sz="4" w:space="0" w:color="auto"/>
            </w:tcBorders>
            <w:vAlign w:val="center"/>
          </w:tcPr>
          <w:p w:rsidR="001C7FB5" w:rsidRPr="00337A67" w:rsidRDefault="001C7FB5" w:rsidP="001C7FB5">
            <w:pPr>
              <w:jc w:val="center"/>
              <w:rPr>
                <w:sz w:val="24"/>
                <w:szCs w:val="24"/>
              </w:rPr>
            </w:pPr>
          </w:p>
        </w:tc>
        <w:tc>
          <w:tcPr>
            <w:tcW w:w="1200" w:type="dxa"/>
            <w:vMerge/>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sz w:val="24"/>
                <w:szCs w:val="24"/>
              </w:rPr>
            </w:pPr>
          </w:p>
        </w:tc>
      </w:tr>
      <w:tr w:rsidR="001C7FB5" w:rsidRPr="00337A67" w:rsidTr="001C7FB5">
        <w:trPr>
          <w:trHeight w:val="645"/>
        </w:trPr>
        <w:tc>
          <w:tcPr>
            <w:tcW w:w="2943" w:type="dxa"/>
            <w:vMerge w:val="restart"/>
            <w:tcBorders>
              <w:top w:val="nil"/>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sz w:val="24"/>
                <w:szCs w:val="24"/>
              </w:rPr>
            </w:pPr>
            <w:r w:rsidRPr="00337A67">
              <w:rPr>
                <w:sz w:val="24"/>
                <w:szCs w:val="24"/>
              </w:rPr>
              <w:t>01 05 02 01 00 0000 510</w:t>
            </w:r>
          </w:p>
        </w:tc>
        <w:tc>
          <w:tcPr>
            <w:tcW w:w="3750" w:type="dxa"/>
            <w:vMerge w:val="restart"/>
            <w:tcBorders>
              <w:top w:val="nil"/>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sz w:val="24"/>
                <w:szCs w:val="24"/>
              </w:rPr>
            </w:pPr>
            <w:r w:rsidRPr="00337A67">
              <w:rPr>
                <w:sz w:val="24"/>
                <w:szCs w:val="24"/>
              </w:rPr>
              <w:t>Увеличение прочих остатков денежных средств бюджета</w:t>
            </w:r>
          </w:p>
        </w:tc>
        <w:tc>
          <w:tcPr>
            <w:tcW w:w="1467" w:type="dxa"/>
            <w:gridSpan w:val="2"/>
            <w:vMerge w:val="restart"/>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sz w:val="24"/>
                <w:szCs w:val="24"/>
              </w:rPr>
            </w:pPr>
            <w:r>
              <w:rPr>
                <w:color w:val="000000"/>
                <w:w w:val="121"/>
                <w:sz w:val="24"/>
                <w:szCs w:val="24"/>
              </w:rPr>
              <w:t>-32074,9</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sz w:val="24"/>
                <w:szCs w:val="24"/>
              </w:rPr>
            </w:pPr>
            <w:r w:rsidRPr="00337A67">
              <w:rPr>
                <w:sz w:val="24"/>
                <w:szCs w:val="24"/>
              </w:rPr>
              <w:t>-</w:t>
            </w:r>
            <w:r>
              <w:rPr>
                <w:sz w:val="24"/>
                <w:szCs w:val="24"/>
              </w:rPr>
              <w:t>65949,1</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sz w:val="24"/>
                <w:szCs w:val="24"/>
              </w:rPr>
            </w:pPr>
            <w:r w:rsidRPr="00337A67">
              <w:rPr>
                <w:sz w:val="24"/>
                <w:szCs w:val="24"/>
              </w:rPr>
              <w:t>-</w:t>
            </w:r>
            <w:r>
              <w:rPr>
                <w:sz w:val="24"/>
                <w:szCs w:val="24"/>
              </w:rPr>
              <w:t>34510,8</w:t>
            </w:r>
          </w:p>
        </w:tc>
      </w:tr>
      <w:tr w:rsidR="001C7FB5" w:rsidRPr="00337A67" w:rsidTr="001C7FB5">
        <w:trPr>
          <w:trHeight w:val="276"/>
        </w:trPr>
        <w:tc>
          <w:tcPr>
            <w:tcW w:w="2943" w:type="dxa"/>
            <w:vMerge/>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sz w:val="24"/>
                <w:szCs w:val="24"/>
              </w:rPr>
            </w:pPr>
          </w:p>
        </w:tc>
        <w:tc>
          <w:tcPr>
            <w:tcW w:w="3750" w:type="dxa"/>
            <w:vMerge/>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sz w:val="24"/>
                <w:szCs w:val="24"/>
              </w:rPr>
            </w:pPr>
          </w:p>
        </w:tc>
        <w:tc>
          <w:tcPr>
            <w:tcW w:w="1467" w:type="dxa"/>
            <w:gridSpan w:val="2"/>
            <w:vMerge/>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p>
        </w:tc>
        <w:tc>
          <w:tcPr>
            <w:tcW w:w="1200" w:type="dxa"/>
            <w:vMerge/>
            <w:tcBorders>
              <w:top w:val="nil"/>
              <w:left w:val="single" w:sz="4" w:space="0" w:color="auto"/>
              <w:bottom w:val="single" w:sz="4" w:space="0" w:color="auto"/>
              <w:right w:val="single" w:sz="4" w:space="0" w:color="auto"/>
            </w:tcBorders>
            <w:vAlign w:val="center"/>
          </w:tcPr>
          <w:p w:rsidR="001C7FB5" w:rsidRPr="00337A67" w:rsidRDefault="001C7FB5" w:rsidP="001C7FB5">
            <w:pPr>
              <w:jc w:val="center"/>
              <w:rPr>
                <w:color w:val="000000"/>
                <w:w w:val="121"/>
              </w:rPr>
            </w:pPr>
          </w:p>
        </w:tc>
        <w:tc>
          <w:tcPr>
            <w:tcW w:w="1200" w:type="dxa"/>
            <w:vMerge/>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p>
        </w:tc>
      </w:tr>
      <w:tr w:rsidR="001C7FB5" w:rsidRPr="00337A67" w:rsidTr="001C7FB5">
        <w:trPr>
          <w:trHeight w:val="276"/>
        </w:trPr>
        <w:tc>
          <w:tcPr>
            <w:tcW w:w="29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sz w:val="24"/>
                <w:szCs w:val="24"/>
              </w:rPr>
            </w:pPr>
            <w:r w:rsidRPr="00337A67">
              <w:rPr>
                <w:sz w:val="24"/>
                <w:szCs w:val="24"/>
              </w:rPr>
              <w:t>01 05 02 01 10 0000 510</w:t>
            </w:r>
          </w:p>
        </w:tc>
        <w:tc>
          <w:tcPr>
            <w:tcW w:w="37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sz w:val="24"/>
                <w:szCs w:val="24"/>
              </w:rPr>
            </w:pPr>
            <w:r w:rsidRPr="00337A67">
              <w:rPr>
                <w:sz w:val="24"/>
                <w:szCs w:val="24"/>
              </w:rPr>
              <w:t>Увеличение прочих остатков денежных средств бюджета сельских поселений</w:t>
            </w:r>
          </w:p>
        </w:tc>
        <w:tc>
          <w:tcPr>
            <w:tcW w:w="1467" w:type="dxa"/>
            <w:gridSpan w:val="2"/>
            <w:vMerge w:val="restart"/>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sz w:val="24"/>
                <w:szCs w:val="24"/>
              </w:rPr>
            </w:pPr>
            <w:r>
              <w:rPr>
                <w:color w:val="000000"/>
                <w:w w:val="121"/>
                <w:sz w:val="24"/>
                <w:szCs w:val="24"/>
              </w:rPr>
              <w:t>-32074,9</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sz w:val="24"/>
                <w:szCs w:val="24"/>
              </w:rPr>
            </w:pPr>
            <w:r w:rsidRPr="00337A67">
              <w:rPr>
                <w:sz w:val="24"/>
                <w:szCs w:val="24"/>
              </w:rPr>
              <w:t>-</w:t>
            </w:r>
            <w:r>
              <w:rPr>
                <w:sz w:val="24"/>
                <w:szCs w:val="24"/>
              </w:rPr>
              <w:t>65949,1</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sz w:val="24"/>
                <w:szCs w:val="24"/>
              </w:rPr>
            </w:pPr>
            <w:r w:rsidRPr="00337A67">
              <w:rPr>
                <w:sz w:val="24"/>
                <w:szCs w:val="24"/>
              </w:rPr>
              <w:t>-</w:t>
            </w:r>
            <w:r>
              <w:rPr>
                <w:sz w:val="24"/>
                <w:szCs w:val="24"/>
              </w:rPr>
              <w:t>34510,8</w:t>
            </w:r>
          </w:p>
        </w:tc>
      </w:tr>
      <w:tr w:rsidR="001C7FB5" w:rsidRPr="00337A67" w:rsidTr="001C7FB5">
        <w:trPr>
          <w:trHeight w:val="544"/>
        </w:trPr>
        <w:tc>
          <w:tcPr>
            <w:tcW w:w="2943" w:type="dxa"/>
            <w:vMerge/>
            <w:tcBorders>
              <w:top w:val="nil"/>
              <w:left w:val="single" w:sz="4" w:space="0" w:color="auto"/>
              <w:bottom w:val="single" w:sz="4" w:space="0" w:color="auto"/>
              <w:right w:val="single" w:sz="4" w:space="0" w:color="auto"/>
            </w:tcBorders>
            <w:vAlign w:val="center"/>
            <w:hideMark/>
          </w:tcPr>
          <w:p w:rsidR="001C7FB5" w:rsidRPr="00337A67" w:rsidRDefault="001C7FB5" w:rsidP="001C7FB5">
            <w:pPr>
              <w:rPr>
                <w:sz w:val="24"/>
                <w:szCs w:val="24"/>
              </w:rPr>
            </w:pPr>
          </w:p>
        </w:tc>
        <w:tc>
          <w:tcPr>
            <w:tcW w:w="3750" w:type="dxa"/>
            <w:vMerge/>
            <w:tcBorders>
              <w:top w:val="nil"/>
              <w:left w:val="single" w:sz="4" w:space="0" w:color="auto"/>
              <w:bottom w:val="single" w:sz="4" w:space="0" w:color="auto"/>
              <w:right w:val="single" w:sz="4" w:space="0" w:color="auto"/>
            </w:tcBorders>
            <w:vAlign w:val="center"/>
            <w:hideMark/>
          </w:tcPr>
          <w:p w:rsidR="001C7FB5" w:rsidRPr="00337A67" w:rsidRDefault="001C7FB5" w:rsidP="001C7FB5">
            <w:pPr>
              <w:rPr>
                <w:sz w:val="24"/>
                <w:szCs w:val="24"/>
              </w:rPr>
            </w:pPr>
          </w:p>
        </w:tc>
        <w:tc>
          <w:tcPr>
            <w:tcW w:w="1467" w:type="dxa"/>
            <w:gridSpan w:val="2"/>
            <w:vMerge/>
            <w:tcBorders>
              <w:top w:val="nil"/>
              <w:left w:val="single" w:sz="4" w:space="0" w:color="auto"/>
              <w:bottom w:val="single" w:sz="4" w:space="0" w:color="auto"/>
              <w:right w:val="single" w:sz="4" w:space="0" w:color="auto"/>
            </w:tcBorders>
            <w:vAlign w:val="center"/>
          </w:tcPr>
          <w:p w:rsidR="001C7FB5" w:rsidRPr="00337A67" w:rsidRDefault="001C7FB5" w:rsidP="001C7FB5">
            <w:pPr>
              <w:jc w:val="center"/>
              <w:rPr>
                <w:sz w:val="24"/>
                <w:szCs w:val="24"/>
              </w:rPr>
            </w:pPr>
          </w:p>
        </w:tc>
        <w:tc>
          <w:tcPr>
            <w:tcW w:w="1200" w:type="dxa"/>
            <w:vMerge/>
            <w:tcBorders>
              <w:top w:val="nil"/>
              <w:left w:val="single" w:sz="4" w:space="0" w:color="auto"/>
              <w:bottom w:val="single" w:sz="4" w:space="0" w:color="auto"/>
              <w:right w:val="single" w:sz="4" w:space="0" w:color="auto"/>
            </w:tcBorders>
            <w:vAlign w:val="center"/>
          </w:tcPr>
          <w:p w:rsidR="001C7FB5" w:rsidRPr="00337A67" w:rsidRDefault="001C7FB5" w:rsidP="001C7FB5">
            <w:pPr>
              <w:jc w:val="center"/>
              <w:rPr>
                <w:sz w:val="24"/>
                <w:szCs w:val="24"/>
              </w:rPr>
            </w:pPr>
          </w:p>
        </w:tc>
        <w:tc>
          <w:tcPr>
            <w:tcW w:w="1200" w:type="dxa"/>
            <w:vMerge/>
            <w:tcBorders>
              <w:top w:val="nil"/>
              <w:left w:val="single" w:sz="4" w:space="0" w:color="auto"/>
              <w:bottom w:val="single" w:sz="4" w:space="0" w:color="auto"/>
              <w:right w:val="single" w:sz="4" w:space="0" w:color="auto"/>
            </w:tcBorders>
            <w:vAlign w:val="center"/>
          </w:tcPr>
          <w:p w:rsidR="001C7FB5" w:rsidRPr="00337A67" w:rsidRDefault="001C7FB5" w:rsidP="001C7FB5">
            <w:pPr>
              <w:jc w:val="center"/>
              <w:rPr>
                <w:sz w:val="24"/>
                <w:szCs w:val="24"/>
              </w:rPr>
            </w:pPr>
          </w:p>
        </w:tc>
      </w:tr>
      <w:tr w:rsidR="001C7FB5" w:rsidRPr="00337A67" w:rsidTr="001C7FB5">
        <w:trPr>
          <w:trHeight w:val="345"/>
        </w:trPr>
        <w:tc>
          <w:tcPr>
            <w:tcW w:w="2943" w:type="dxa"/>
            <w:vMerge w:val="restart"/>
            <w:tcBorders>
              <w:top w:val="nil"/>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sz w:val="24"/>
                <w:szCs w:val="24"/>
              </w:rPr>
            </w:pPr>
            <w:r w:rsidRPr="00337A67">
              <w:rPr>
                <w:sz w:val="24"/>
                <w:szCs w:val="24"/>
              </w:rPr>
              <w:t>01 05 00 00 00 0000 600</w:t>
            </w:r>
          </w:p>
        </w:tc>
        <w:tc>
          <w:tcPr>
            <w:tcW w:w="3750" w:type="dxa"/>
            <w:vMerge w:val="restart"/>
            <w:tcBorders>
              <w:top w:val="nil"/>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sz w:val="24"/>
                <w:szCs w:val="24"/>
              </w:rPr>
            </w:pPr>
            <w:r w:rsidRPr="00337A67">
              <w:rPr>
                <w:sz w:val="24"/>
                <w:szCs w:val="24"/>
              </w:rPr>
              <w:t>Уменьшение остатков средств бюджета</w:t>
            </w:r>
          </w:p>
        </w:tc>
        <w:tc>
          <w:tcPr>
            <w:tcW w:w="1467" w:type="dxa"/>
            <w:gridSpan w:val="2"/>
            <w:vMerge w:val="restart"/>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32074,9</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sz w:val="24"/>
                <w:szCs w:val="24"/>
              </w:rPr>
              <w:t>65949,1</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34510,8</w:t>
            </w:r>
          </w:p>
        </w:tc>
      </w:tr>
      <w:tr w:rsidR="001C7FB5" w:rsidRPr="00337A67" w:rsidTr="001C7FB5">
        <w:trPr>
          <w:trHeight w:val="276"/>
        </w:trPr>
        <w:tc>
          <w:tcPr>
            <w:tcW w:w="2943" w:type="dxa"/>
            <w:vMerge/>
            <w:tcBorders>
              <w:top w:val="nil"/>
              <w:left w:val="single" w:sz="4" w:space="0" w:color="auto"/>
              <w:bottom w:val="single" w:sz="4" w:space="0" w:color="auto"/>
              <w:right w:val="single" w:sz="4" w:space="0" w:color="auto"/>
            </w:tcBorders>
            <w:vAlign w:val="center"/>
            <w:hideMark/>
          </w:tcPr>
          <w:p w:rsidR="001C7FB5" w:rsidRPr="00337A67" w:rsidRDefault="001C7FB5" w:rsidP="001C7FB5">
            <w:pPr>
              <w:rPr>
                <w:sz w:val="24"/>
                <w:szCs w:val="24"/>
              </w:rPr>
            </w:pPr>
          </w:p>
        </w:tc>
        <w:tc>
          <w:tcPr>
            <w:tcW w:w="3750" w:type="dxa"/>
            <w:vMerge/>
            <w:tcBorders>
              <w:top w:val="nil"/>
              <w:left w:val="single" w:sz="4" w:space="0" w:color="auto"/>
              <w:bottom w:val="single" w:sz="4" w:space="0" w:color="auto"/>
              <w:right w:val="single" w:sz="4" w:space="0" w:color="auto"/>
            </w:tcBorders>
            <w:vAlign w:val="center"/>
            <w:hideMark/>
          </w:tcPr>
          <w:p w:rsidR="001C7FB5" w:rsidRPr="00337A67" w:rsidRDefault="001C7FB5" w:rsidP="001C7FB5">
            <w:pPr>
              <w:rPr>
                <w:sz w:val="24"/>
                <w:szCs w:val="24"/>
              </w:rPr>
            </w:pPr>
          </w:p>
        </w:tc>
        <w:tc>
          <w:tcPr>
            <w:tcW w:w="1467" w:type="dxa"/>
            <w:gridSpan w:val="2"/>
            <w:vMerge/>
            <w:tcBorders>
              <w:top w:val="nil"/>
              <w:left w:val="single" w:sz="4" w:space="0" w:color="auto"/>
              <w:bottom w:val="single" w:sz="4" w:space="0" w:color="auto"/>
              <w:right w:val="single" w:sz="4" w:space="0" w:color="auto"/>
            </w:tcBorders>
            <w:vAlign w:val="center"/>
          </w:tcPr>
          <w:p w:rsidR="001C7FB5" w:rsidRPr="00337A67" w:rsidRDefault="001C7FB5" w:rsidP="001C7FB5">
            <w:pPr>
              <w:jc w:val="center"/>
              <w:rPr>
                <w:sz w:val="24"/>
                <w:szCs w:val="24"/>
              </w:rPr>
            </w:pPr>
          </w:p>
        </w:tc>
        <w:tc>
          <w:tcPr>
            <w:tcW w:w="1200" w:type="dxa"/>
            <w:vMerge/>
            <w:tcBorders>
              <w:top w:val="nil"/>
              <w:left w:val="single" w:sz="4" w:space="0" w:color="auto"/>
              <w:bottom w:val="single" w:sz="4" w:space="0" w:color="auto"/>
              <w:right w:val="single" w:sz="4" w:space="0" w:color="auto"/>
            </w:tcBorders>
            <w:vAlign w:val="center"/>
          </w:tcPr>
          <w:p w:rsidR="001C7FB5" w:rsidRPr="00337A67" w:rsidRDefault="001C7FB5" w:rsidP="001C7FB5">
            <w:pPr>
              <w:jc w:val="center"/>
              <w:rPr>
                <w:sz w:val="24"/>
                <w:szCs w:val="24"/>
              </w:rPr>
            </w:pPr>
          </w:p>
        </w:tc>
        <w:tc>
          <w:tcPr>
            <w:tcW w:w="1200" w:type="dxa"/>
            <w:vMerge/>
            <w:tcBorders>
              <w:top w:val="nil"/>
              <w:left w:val="single" w:sz="4" w:space="0" w:color="auto"/>
              <w:bottom w:val="single" w:sz="4" w:space="0" w:color="auto"/>
              <w:right w:val="single" w:sz="4" w:space="0" w:color="auto"/>
            </w:tcBorders>
            <w:vAlign w:val="center"/>
          </w:tcPr>
          <w:p w:rsidR="001C7FB5" w:rsidRPr="00337A67" w:rsidRDefault="001C7FB5" w:rsidP="001C7FB5">
            <w:pPr>
              <w:jc w:val="center"/>
              <w:rPr>
                <w:sz w:val="24"/>
                <w:szCs w:val="24"/>
              </w:rPr>
            </w:pPr>
          </w:p>
        </w:tc>
      </w:tr>
      <w:tr w:rsidR="001C7FB5" w:rsidRPr="00337A67" w:rsidTr="001C7FB5">
        <w:trPr>
          <w:trHeight w:val="645"/>
        </w:trPr>
        <w:tc>
          <w:tcPr>
            <w:tcW w:w="2943" w:type="dxa"/>
            <w:vMerge w:val="restart"/>
            <w:tcBorders>
              <w:top w:val="nil"/>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sz w:val="24"/>
                <w:szCs w:val="24"/>
              </w:rPr>
            </w:pPr>
            <w:r w:rsidRPr="00337A67">
              <w:rPr>
                <w:sz w:val="24"/>
                <w:szCs w:val="24"/>
              </w:rPr>
              <w:t>01 05 02 00 00 0000 600</w:t>
            </w:r>
          </w:p>
        </w:tc>
        <w:tc>
          <w:tcPr>
            <w:tcW w:w="3750" w:type="dxa"/>
            <w:vMerge w:val="restart"/>
            <w:tcBorders>
              <w:top w:val="nil"/>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sz w:val="24"/>
                <w:szCs w:val="24"/>
              </w:rPr>
            </w:pPr>
            <w:r w:rsidRPr="00337A67">
              <w:rPr>
                <w:sz w:val="24"/>
                <w:szCs w:val="24"/>
              </w:rPr>
              <w:t>Уменьшение прочих остатков средств бюджета</w:t>
            </w:r>
          </w:p>
        </w:tc>
        <w:tc>
          <w:tcPr>
            <w:tcW w:w="1467" w:type="dxa"/>
            <w:gridSpan w:val="2"/>
            <w:vMerge w:val="restart"/>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32074,9</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1C7FB5" w:rsidRDefault="001C7FB5" w:rsidP="001C7FB5">
            <w:pPr>
              <w:jc w:val="center"/>
            </w:pPr>
            <w:r>
              <w:rPr>
                <w:sz w:val="24"/>
                <w:szCs w:val="24"/>
              </w:rPr>
              <w:t>65949,1</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34510,8</w:t>
            </w:r>
          </w:p>
        </w:tc>
      </w:tr>
      <w:tr w:rsidR="001C7FB5" w:rsidRPr="00337A67" w:rsidTr="001C7FB5">
        <w:trPr>
          <w:trHeight w:val="276"/>
        </w:trPr>
        <w:tc>
          <w:tcPr>
            <w:tcW w:w="2943" w:type="dxa"/>
            <w:vMerge/>
            <w:tcBorders>
              <w:top w:val="nil"/>
              <w:left w:val="single" w:sz="4" w:space="0" w:color="auto"/>
              <w:bottom w:val="single" w:sz="4" w:space="0" w:color="auto"/>
              <w:right w:val="single" w:sz="4" w:space="0" w:color="auto"/>
            </w:tcBorders>
            <w:vAlign w:val="center"/>
            <w:hideMark/>
          </w:tcPr>
          <w:p w:rsidR="001C7FB5" w:rsidRPr="00337A67" w:rsidRDefault="001C7FB5" w:rsidP="001C7FB5">
            <w:pPr>
              <w:rPr>
                <w:sz w:val="24"/>
                <w:szCs w:val="24"/>
              </w:rPr>
            </w:pPr>
          </w:p>
        </w:tc>
        <w:tc>
          <w:tcPr>
            <w:tcW w:w="3750" w:type="dxa"/>
            <w:vMerge/>
            <w:tcBorders>
              <w:top w:val="nil"/>
              <w:left w:val="single" w:sz="4" w:space="0" w:color="auto"/>
              <w:bottom w:val="single" w:sz="4" w:space="0" w:color="auto"/>
              <w:right w:val="single" w:sz="4" w:space="0" w:color="auto"/>
            </w:tcBorders>
            <w:vAlign w:val="center"/>
            <w:hideMark/>
          </w:tcPr>
          <w:p w:rsidR="001C7FB5" w:rsidRPr="00337A67" w:rsidRDefault="001C7FB5" w:rsidP="001C7FB5">
            <w:pPr>
              <w:rPr>
                <w:sz w:val="24"/>
                <w:szCs w:val="24"/>
              </w:rPr>
            </w:pPr>
          </w:p>
        </w:tc>
        <w:tc>
          <w:tcPr>
            <w:tcW w:w="1467" w:type="dxa"/>
            <w:gridSpan w:val="2"/>
            <w:vMerge/>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sz w:val="24"/>
                <w:szCs w:val="24"/>
              </w:rPr>
            </w:pPr>
          </w:p>
        </w:tc>
        <w:tc>
          <w:tcPr>
            <w:tcW w:w="1200" w:type="dxa"/>
            <w:vMerge/>
            <w:tcBorders>
              <w:top w:val="nil"/>
              <w:left w:val="single" w:sz="4" w:space="0" w:color="auto"/>
              <w:bottom w:val="single" w:sz="4" w:space="0" w:color="auto"/>
              <w:right w:val="single" w:sz="4" w:space="0" w:color="auto"/>
            </w:tcBorders>
            <w:vAlign w:val="center"/>
          </w:tcPr>
          <w:p w:rsidR="001C7FB5" w:rsidRPr="00337A67" w:rsidRDefault="001C7FB5" w:rsidP="001C7FB5">
            <w:pPr>
              <w:jc w:val="center"/>
              <w:rPr>
                <w:sz w:val="24"/>
                <w:szCs w:val="24"/>
              </w:rPr>
            </w:pPr>
          </w:p>
        </w:tc>
        <w:tc>
          <w:tcPr>
            <w:tcW w:w="1200" w:type="dxa"/>
            <w:vMerge/>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sz w:val="24"/>
                <w:szCs w:val="24"/>
              </w:rPr>
            </w:pPr>
          </w:p>
        </w:tc>
      </w:tr>
      <w:tr w:rsidR="001C7FB5" w:rsidRPr="00337A67" w:rsidTr="001C7FB5">
        <w:trPr>
          <w:trHeight w:val="276"/>
        </w:trPr>
        <w:tc>
          <w:tcPr>
            <w:tcW w:w="2943" w:type="dxa"/>
            <w:vMerge w:val="restart"/>
            <w:tcBorders>
              <w:top w:val="nil"/>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sz w:val="24"/>
                <w:szCs w:val="24"/>
              </w:rPr>
            </w:pPr>
            <w:r w:rsidRPr="00337A67">
              <w:rPr>
                <w:sz w:val="24"/>
                <w:szCs w:val="24"/>
              </w:rPr>
              <w:t xml:space="preserve"> 01 05 02 01 00 0000 610</w:t>
            </w:r>
          </w:p>
        </w:tc>
        <w:tc>
          <w:tcPr>
            <w:tcW w:w="3750" w:type="dxa"/>
            <w:vMerge w:val="restart"/>
            <w:tcBorders>
              <w:top w:val="nil"/>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sz w:val="24"/>
                <w:szCs w:val="24"/>
              </w:rPr>
            </w:pPr>
            <w:r w:rsidRPr="00337A67">
              <w:rPr>
                <w:sz w:val="24"/>
                <w:szCs w:val="24"/>
              </w:rPr>
              <w:t>Уменьшение прочих остатков денежных средств бюджета</w:t>
            </w:r>
          </w:p>
        </w:tc>
        <w:tc>
          <w:tcPr>
            <w:tcW w:w="1467" w:type="dxa"/>
            <w:gridSpan w:val="2"/>
            <w:vMerge w:val="restart"/>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32074,9</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1C7FB5" w:rsidRDefault="001C7FB5" w:rsidP="001C7FB5">
            <w:pPr>
              <w:jc w:val="center"/>
            </w:pPr>
            <w:r>
              <w:rPr>
                <w:sz w:val="24"/>
                <w:szCs w:val="24"/>
              </w:rPr>
              <w:t>65949,1</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34510,8</w:t>
            </w:r>
          </w:p>
        </w:tc>
      </w:tr>
      <w:tr w:rsidR="001C7FB5" w:rsidRPr="00337A67" w:rsidTr="001C7FB5">
        <w:trPr>
          <w:trHeight w:val="276"/>
        </w:trPr>
        <w:tc>
          <w:tcPr>
            <w:tcW w:w="2943" w:type="dxa"/>
            <w:vMerge/>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sz w:val="24"/>
                <w:szCs w:val="24"/>
              </w:rPr>
            </w:pPr>
          </w:p>
        </w:tc>
        <w:tc>
          <w:tcPr>
            <w:tcW w:w="3750" w:type="dxa"/>
            <w:vMerge/>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sz w:val="24"/>
                <w:szCs w:val="24"/>
              </w:rPr>
            </w:pPr>
          </w:p>
        </w:tc>
        <w:tc>
          <w:tcPr>
            <w:tcW w:w="1467" w:type="dxa"/>
            <w:gridSpan w:val="2"/>
            <w:vMerge/>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p>
        </w:tc>
        <w:tc>
          <w:tcPr>
            <w:tcW w:w="1200" w:type="dxa"/>
            <w:vMerge/>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p>
        </w:tc>
        <w:tc>
          <w:tcPr>
            <w:tcW w:w="1200" w:type="dxa"/>
            <w:vMerge/>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p>
        </w:tc>
      </w:tr>
      <w:tr w:rsidR="001C7FB5" w:rsidRPr="00337A67" w:rsidTr="001C7FB5">
        <w:trPr>
          <w:trHeight w:val="285"/>
        </w:trPr>
        <w:tc>
          <w:tcPr>
            <w:tcW w:w="2943" w:type="dxa"/>
            <w:vMerge/>
            <w:tcBorders>
              <w:top w:val="nil"/>
              <w:left w:val="single" w:sz="4" w:space="0" w:color="auto"/>
              <w:bottom w:val="single" w:sz="4" w:space="0" w:color="auto"/>
              <w:right w:val="single" w:sz="4" w:space="0" w:color="auto"/>
            </w:tcBorders>
            <w:vAlign w:val="center"/>
            <w:hideMark/>
          </w:tcPr>
          <w:p w:rsidR="001C7FB5" w:rsidRPr="00337A67" w:rsidRDefault="001C7FB5" w:rsidP="001C7FB5">
            <w:pPr>
              <w:rPr>
                <w:sz w:val="24"/>
                <w:szCs w:val="24"/>
              </w:rPr>
            </w:pPr>
          </w:p>
        </w:tc>
        <w:tc>
          <w:tcPr>
            <w:tcW w:w="3750" w:type="dxa"/>
            <w:vMerge/>
            <w:tcBorders>
              <w:top w:val="nil"/>
              <w:left w:val="single" w:sz="4" w:space="0" w:color="auto"/>
              <w:bottom w:val="single" w:sz="4" w:space="0" w:color="auto"/>
              <w:right w:val="single" w:sz="4" w:space="0" w:color="auto"/>
            </w:tcBorders>
            <w:vAlign w:val="center"/>
            <w:hideMark/>
          </w:tcPr>
          <w:p w:rsidR="001C7FB5" w:rsidRPr="00337A67" w:rsidRDefault="001C7FB5" w:rsidP="001C7FB5">
            <w:pPr>
              <w:rPr>
                <w:sz w:val="24"/>
                <w:szCs w:val="24"/>
              </w:rPr>
            </w:pPr>
          </w:p>
        </w:tc>
        <w:tc>
          <w:tcPr>
            <w:tcW w:w="1467" w:type="dxa"/>
            <w:gridSpan w:val="2"/>
            <w:vMerge/>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sz w:val="24"/>
                <w:szCs w:val="24"/>
              </w:rPr>
            </w:pPr>
          </w:p>
        </w:tc>
        <w:tc>
          <w:tcPr>
            <w:tcW w:w="1200" w:type="dxa"/>
            <w:vMerge/>
            <w:tcBorders>
              <w:top w:val="nil"/>
              <w:left w:val="single" w:sz="4" w:space="0" w:color="auto"/>
              <w:bottom w:val="single" w:sz="4" w:space="0" w:color="auto"/>
              <w:right w:val="single" w:sz="4" w:space="0" w:color="auto"/>
            </w:tcBorders>
            <w:vAlign w:val="center"/>
          </w:tcPr>
          <w:p w:rsidR="001C7FB5" w:rsidRPr="00337A67" w:rsidRDefault="001C7FB5" w:rsidP="001C7FB5">
            <w:pPr>
              <w:jc w:val="center"/>
              <w:rPr>
                <w:sz w:val="24"/>
                <w:szCs w:val="24"/>
              </w:rPr>
            </w:pPr>
          </w:p>
        </w:tc>
        <w:tc>
          <w:tcPr>
            <w:tcW w:w="1200" w:type="dxa"/>
            <w:vMerge/>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sz w:val="24"/>
                <w:szCs w:val="24"/>
              </w:rPr>
            </w:pPr>
          </w:p>
        </w:tc>
      </w:tr>
      <w:tr w:rsidR="001C7FB5" w:rsidRPr="00337A67" w:rsidTr="001C7FB5">
        <w:trPr>
          <w:trHeight w:val="180"/>
        </w:trPr>
        <w:tc>
          <w:tcPr>
            <w:tcW w:w="2943" w:type="dxa"/>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rPr>
                <w:sz w:val="24"/>
                <w:szCs w:val="24"/>
              </w:rPr>
            </w:pPr>
            <w:r>
              <w:rPr>
                <w:sz w:val="24"/>
                <w:szCs w:val="24"/>
              </w:rPr>
              <w:t xml:space="preserve">   </w:t>
            </w:r>
            <w:r w:rsidRPr="00337A67">
              <w:rPr>
                <w:sz w:val="24"/>
                <w:szCs w:val="24"/>
              </w:rPr>
              <w:t xml:space="preserve">01 05 02 01 10 0000 </w:t>
            </w:r>
            <w:r>
              <w:rPr>
                <w:sz w:val="24"/>
                <w:szCs w:val="24"/>
              </w:rPr>
              <w:t xml:space="preserve"> </w:t>
            </w:r>
            <w:r w:rsidRPr="00337A67">
              <w:rPr>
                <w:sz w:val="24"/>
                <w:szCs w:val="24"/>
              </w:rPr>
              <w:t>610</w:t>
            </w:r>
          </w:p>
        </w:tc>
        <w:tc>
          <w:tcPr>
            <w:tcW w:w="3750" w:type="dxa"/>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rPr>
                <w:sz w:val="24"/>
                <w:szCs w:val="24"/>
              </w:rPr>
            </w:pPr>
            <w:r w:rsidRPr="00337A67">
              <w:rPr>
                <w:sz w:val="24"/>
                <w:szCs w:val="24"/>
              </w:rPr>
              <w:t>Уменьшение прочих остатков денежных средств бюджета сельских поселений</w:t>
            </w:r>
          </w:p>
        </w:tc>
        <w:tc>
          <w:tcPr>
            <w:tcW w:w="1467" w:type="dxa"/>
            <w:gridSpan w:val="2"/>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32074,9</w:t>
            </w:r>
          </w:p>
        </w:tc>
        <w:tc>
          <w:tcPr>
            <w:tcW w:w="1200" w:type="dxa"/>
            <w:tcBorders>
              <w:top w:val="single" w:sz="4" w:space="0" w:color="auto"/>
              <w:left w:val="single" w:sz="4" w:space="0" w:color="auto"/>
              <w:bottom w:val="single" w:sz="4" w:space="0" w:color="auto"/>
              <w:right w:val="single" w:sz="4" w:space="0" w:color="auto"/>
            </w:tcBorders>
            <w:vAlign w:val="center"/>
          </w:tcPr>
          <w:p w:rsidR="001C7FB5" w:rsidRDefault="001C7FB5" w:rsidP="001C7FB5">
            <w:pPr>
              <w:jc w:val="center"/>
            </w:pPr>
            <w:r>
              <w:rPr>
                <w:sz w:val="24"/>
                <w:szCs w:val="24"/>
              </w:rPr>
              <w:t>65949,1</w:t>
            </w:r>
          </w:p>
        </w:tc>
        <w:tc>
          <w:tcPr>
            <w:tcW w:w="1200" w:type="dxa"/>
            <w:tcBorders>
              <w:top w:val="nil"/>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34510,8</w:t>
            </w:r>
          </w:p>
        </w:tc>
      </w:tr>
      <w:tr w:rsidR="001C7FB5" w:rsidRPr="00337A67" w:rsidTr="001C7FB5">
        <w:trPr>
          <w:trHeight w:val="300"/>
        </w:trPr>
        <w:tc>
          <w:tcPr>
            <w:tcW w:w="2943" w:type="dxa"/>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rPr>
                <w:sz w:val="24"/>
                <w:szCs w:val="24"/>
              </w:rPr>
            </w:pPr>
          </w:p>
        </w:tc>
        <w:tc>
          <w:tcPr>
            <w:tcW w:w="3750" w:type="dxa"/>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rPr>
                <w:sz w:val="24"/>
                <w:szCs w:val="24"/>
              </w:rPr>
            </w:pPr>
            <w:r w:rsidRPr="00337A67">
              <w:rPr>
                <w:sz w:val="24"/>
                <w:szCs w:val="24"/>
              </w:rPr>
              <w:t>ИТОГО</w:t>
            </w:r>
          </w:p>
        </w:tc>
        <w:tc>
          <w:tcPr>
            <w:tcW w:w="1467" w:type="dxa"/>
            <w:gridSpan w:val="2"/>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rPr>
                <w:sz w:val="24"/>
                <w:szCs w:val="24"/>
              </w:rPr>
            </w:pPr>
            <w:r w:rsidRPr="00337A67">
              <w:rPr>
                <w:sz w:val="24"/>
                <w:szCs w:val="24"/>
              </w:rPr>
              <w:t>0</w:t>
            </w:r>
          </w:p>
        </w:tc>
        <w:tc>
          <w:tcPr>
            <w:tcW w:w="1200" w:type="dxa"/>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rPr>
                <w:sz w:val="24"/>
                <w:szCs w:val="24"/>
              </w:rPr>
            </w:pPr>
            <w:r w:rsidRPr="00337A67">
              <w:rPr>
                <w:sz w:val="24"/>
                <w:szCs w:val="24"/>
              </w:rPr>
              <w:t>0</w:t>
            </w:r>
          </w:p>
        </w:tc>
        <w:tc>
          <w:tcPr>
            <w:tcW w:w="1200" w:type="dxa"/>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rPr>
                <w:sz w:val="24"/>
                <w:szCs w:val="24"/>
              </w:rPr>
            </w:pPr>
            <w:r w:rsidRPr="00337A67">
              <w:rPr>
                <w:sz w:val="24"/>
                <w:szCs w:val="24"/>
              </w:rPr>
              <w:t>0</w:t>
            </w:r>
          </w:p>
        </w:tc>
      </w:tr>
    </w:tbl>
    <w:p w:rsidR="001C7FB5" w:rsidRPr="00337A67" w:rsidRDefault="001C7FB5" w:rsidP="001C7FB5">
      <w:pPr>
        <w:jc w:val="center"/>
        <w:outlineLvl w:val="0"/>
        <w:rPr>
          <w:color w:val="000000"/>
          <w:w w:val="121"/>
          <w:sz w:val="24"/>
          <w:szCs w:val="24"/>
        </w:rPr>
      </w:pPr>
    </w:p>
    <w:p w:rsidR="001C7FB5" w:rsidRDefault="001C7FB5" w:rsidP="00F01742">
      <w:pPr>
        <w:outlineLvl w:val="0"/>
        <w:rPr>
          <w:color w:val="000000"/>
          <w:w w:val="121"/>
          <w:sz w:val="28"/>
          <w:szCs w:val="28"/>
        </w:rPr>
      </w:pPr>
    </w:p>
    <w:p w:rsidR="001C7FB5" w:rsidRDefault="001C7FB5" w:rsidP="001C7FB5">
      <w:pPr>
        <w:rPr>
          <w:color w:val="000000"/>
          <w:w w:val="121"/>
        </w:rPr>
        <w:sectPr w:rsidR="001C7FB5" w:rsidSect="001C7FB5">
          <w:pgSz w:w="11906" w:h="16838"/>
          <w:pgMar w:top="1134" w:right="748" w:bottom="357" w:left="1701" w:header="357" w:footer="709" w:gutter="0"/>
          <w:cols w:space="720"/>
        </w:sectPr>
      </w:pPr>
    </w:p>
    <w:p w:rsidR="001C7FB5" w:rsidRPr="00337A67" w:rsidRDefault="001C7FB5" w:rsidP="001C7FB5">
      <w:pPr>
        <w:rPr>
          <w:color w:val="000000"/>
          <w:w w:val="121"/>
        </w:rPr>
      </w:pPr>
    </w:p>
    <w:tbl>
      <w:tblPr>
        <w:tblpPr w:leftFromText="180" w:rightFromText="180" w:vertAnchor="text" w:horzAnchor="margin" w:tblpXSpec="right" w:tblpY="-77"/>
        <w:tblW w:w="15563" w:type="dxa"/>
        <w:tblLayout w:type="fixed"/>
        <w:tblLook w:val="0000" w:firstRow="0" w:lastRow="0" w:firstColumn="0" w:lastColumn="0" w:noHBand="0" w:noVBand="0"/>
      </w:tblPr>
      <w:tblGrid>
        <w:gridCol w:w="15563"/>
      </w:tblGrid>
      <w:tr w:rsidR="001C7FB5" w:rsidRPr="00337A67" w:rsidTr="001C7FB5">
        <w:trPr>
          <w:trHeight w:val="1603"/>
        </w:trPr>
        <w:tc>
          <w:tcPr>
            <w:tcW w:w="15563" w:type="dxa"/>
          </w:tcPr>
          <w:p w:rsidR="001C7FB5" w:rsidRPr="008F12C6" w:rsidRDefault="001C7FB5" w:rsidP="001C7FB5">
            <w:pPr>
              <w:tabs>
                <w:tab w:val="left" w:pos="5387"/>
              </w:tabs>
              <w:jc w:val="right"/>
              <w:rPr>
                <w:szCs w:val="24"/>
              </w:rPr>
            </w:pPr>
            <w:r w:rsidRPr="008F12C6">
              <w:rPr>
                <w:szCs w:val="24"/>
              </w:rPr>
              <w:t>Приложение № 2</w:t>
            </w:r>
          </w:p>
          <w:p w:rsidR="001C7FB5" w:rsidRPr="008F12C6" w:rsidRDefault="001C7FB5" w:rsidP="001C7FB5">
            <w:pPr>
              <w:tabs>
                <w:tab w:val="left" w:pos="5387"/>
              </w:tabs>
              <w:jc w:val="right"/>
              <w:rPr>
                <w:szCs w:val="24"/>
              </w:rPr>
            </w:pPr>
            <w:r w:rsidRPr="008F12C6">
              <w:rPr>
                <w:szCs w:val="24"/>
              </w:rPr>
              <w:t xml:space="preserve">к решению  Совета депутатов </w:t>
            </w:r>
          </w:p>
          <w:p w:rsidR="001C7FB5" w:rsidRPr="008F12C6" w:rsidRDefault="001C7FB5" w:rsidP="001C7FB5">
            <w:pPr>
              <w:tabs>
                <w:tab w:val="left" w:pos="5387"/>
              </w:tabs>
              <w:jc w:val="right"/>
              <w:rPr>
                <w:szCs w:val="24"/>
              </w:rPr>
            </w:pPr>
            <w:r w:rsidRPr="008F12C6">
              <w:rPr>
                <w:szCs w:val="24"/>
              </w:rPr>
              <w:t xml:space="preserve">муниципального образования </w:t>
            </w:r>
          </w:p>
          <w:p w:rsidR="001C7FB5" w:rsidRPr="008F12C6" w:rsidRDefault="001C7FB5" w:rsidP="001C7FB5">
            <w:pPr>
              <w:tabs>
                <w:tab w:val="left" w:pos="5387"/>
              </w:tabs>
              <w:jc w:val="right"/>
              <w:rPr>
                <w:szCs w:val="24"/>
              </w:rPr>
            </w:pPr>
            <w:r w:rsidRPr="008F12C6">
              <w:rPr>
                <w:szCs w:val="24"/>
              </w:rPr>
              <w:t xml:space="preserve">Беляевский сельсовет </w:t>
            </w:r>
          </w:p>
          <w:p w:rsidR="001C7FB5" w:rsidRPr="008F12C6" w:rsidRDefault="001C7FB5" w:rsidP="001C7FB5">
            <w:pPr>
              <w:jc w:val="right"/>
              <w:rPr>
                <w:szCs w:val="24"/>
              </w:rPr>
            </w:pPr>
            <w:r w:rsidRPr="008F12C6">
              <w:rPr>
                <w:szCs w:val="24"/>
              </w:rPr>
              <w:t>от 22.12.2022 № 115</w:t>
            </w:r>
          </w:p>
          <w:p w:rsidR="001C7FB5" w:rsidRDefault="001C7FB5" w:rsidP="001C7FB5">
            <w:pPr>
              <w:jc w:val="center"/>
              <w:rPr>
                <w:b/>
                <w:sz w:val="24"/>
                <w:szCs w:val="24"/>
              </w:rPr>
            </w:pPr>
          </w:p>
          <w:p w:rsidR="001C7FB5" w:rsidRPr="00455DB7" w:rsidRDefault="001C7FB5" w:rsidP="001C7FB5">
            <w:pPr>
              <w:jc w:val="center"/>
              <w:rPr>
                <w:b/>
                <w:sz w:val="24"/>
                <w:szCs w:val="24"/>
              </w:rPr>
            </w:pPr>
            <w:r w:rsidRPr="00455DB7">
              <w:rPr>
                <w:b/>
                <w:sz w:val="24"/>
                <w:szCs w:val="24"/>
              </w:rPr>
              <w:t xml:space="preserve">Нормативы распределения доходов бюджета поселения  </w:t>
            </w:r>
          </w:p>
          <w:p w:rsidR="001C7FB5" w:rsidRPr="00455DB7" w:rsidRDefault="001C7FB5" w:rsidP="00F01742">
            <w:pPr>
              <w:jc w:val="center"/>
              <w:rPr>
                <w:b/>
                <w:sz w:val="24"/>
                <w:szCs w:val="24"/>
              </w:rPr>
            </w:pPr>
            <w:r w:rsidRPr="00455DB7">
              <w:rPr>
                <w:b/>
                <w:sz w:val="24"/>
                <w:szCs w:val="24"/>
              </w:rPr>
              <w:t xml:space="preserve">муниципального образования </w:t>
            </w:r>
            <w:r>
              <w:rPr>
                <w:b/>
                <w:sz w:val="24"/>
                <w:szCs w:val="24"/>
              </w:rPr>
              <w:t>Беляевский</w:t>
            </w:r>
            <w:r w:rsidRPr="00455DB7">
              <w:rPr>
                <w:b/>
                <w:sz w:val="24"/>
                <w:szCs w:val="24"/>
              </w:rPr>
              <w:t xml:space="preserve"> сельсовет на 2023 год и</w:t>
            </w:r>
            <w:r w:rsidR="00F01742">
              <w:rPr>
                <w:b/>
                <w:sz w:val="24"/>
                <w:szCs w:val="24"/>
              </w:rPr>
              <w:t xml:space="preserve"> плановый период 2024-2025 годы</w:t>
            </w:r>
          </w:p>
          <w:p w:rsidR="001C7FB5" w:rsidRPr="001313A5" w:rsidRDefault="001C7FB5" w:rsidP="001C7FB5">
            <w:pPr>
              <w:jc w:val="center"/>
              <w:rPr>
                <w:sz w:val="24"/>
                <w:szCs w:val="24"/>
              </w:rPr>
            </w:pPr>
            <w:r>
              <w:rPr>
                <w:b/>
                <w:sz w:val="24"/>
                <w:szCs w:val="24"/>
              </w:rPr>
              <w:t xml:space="preserve">                                                                                                                                                                                                                                          </w:t>
            </w:r>
            <w:r w:rsidRPr="001313A5">
              <w:rPr>
                <w:sz w:val="24"/>
                <w:szCs w:val="24"/>
              </w:rPr>
              <w:t>проценты</w:t>
            </w:r>
          </w:p>
          <w:tbl>
            <w:tblPr>
              <w:tblStyle w:val="ac"/>
              <w:tblW w:w="14180" w:type="dxa"/>
              <w:tblInd w:w="1271" w:type="dxa"/>
              <w:tblLayout w:type="fixed"/>
              <w:tblLook w:val="04A0" w:firstRow="1" w:lastRow="0" w:firstColumn="1" w:lastColumn="0" w:noHBand="0" w:noVBand="1"/>
            </w:tblPr>
            <w:tblGrid>
              <w:gridCol w:w="2693"/>
              <w:gridCol w:w="10490"/>
              <w:gridCol w:w="997"/>
            </w:tblGrid>
            <w:tr w:rsidR="001C7FB5" w:rsidRPr="00455DB7" w:rsidTr="001C7FB5">
              <w:trPr>
                <w:trHeight w:val="344"/>
              </w:trPr>
              <w:tc>
                <w:tcPr>
                  <w:tcW w:w="2693" w:type="dxa"/>
                  <w:hideMark/>
                </w:tcPr>
                <w:p w:rsidR="001C7FB5" w:rsidRPr="00455DB7" w:rsidRDefault="001C7FB5" w:rsidP="00AA3B15">
                  <w:pPr>
                    <w:framePr w:hSpace="180" w:wrap="around" w:vAnchor="text" w:hAnchor="margin" w:xAlign="right" w:y="-77"/>
                    <w:widowControl w:val="0"/>
                    <w:adjustRightInd w:val="0"/>
                    <w:jc w:val="center"/>
                    <w:rPr>
                      <w:b/>
                      <w:bCs/>
                      <w:sz w:val="24"/>
                      <w:szCs w:val="24"/>
                    </w:rPr>
                  </w:pPr>
                  <w:r w:rsidRPr="00455DB7">
                    <w:rPr>
                      <w:b/>
                      <w:bCs/>
                      <w:sz w:val="24"/>
                      <w:szCs w:val="24"/>
                    </w:rPr>
                    <w:t>Код бюджетной классификации РФ</w:t>
                  </w:r>
                </w:p>
              </w:tc>
              <w:tc>
                <w:tcPr>
                  <w:tcW w:w="10490" w:type="dxa"/>
                  <w:hideMark/>
                </w:tcPr>
                <w:p w:rsidR="001C7FB5" w:rsidRPr="00455DB7" w:rsidRDefault="001C7FB5" w:rsidP="00AA3B15">
                  <w:pPr>
                    <w:framePr w:hSpace="180" w:wrap="around" w:vAnchor="text" w:hAnchor="margin" w:xAlign="right" w:y="-77"/>
                    <w:widowControl w:val="0"/>
                    <w:adjustRightInd w:val="0"/>
                    <w:jc w:val="center"/>
                    <w:rPr>
                      <w:b/>
                    </w:rPr>
                  </w:pPr>
                  <w:r w:rsidRPr="00455DB7">
                    <w:rPr>
                      <w:b/>
                    </w:rPr>
                    <w:t>Наименование кода поступлений в бюджет, группы, подгруппы, статьи, подстатьи, элемента, группы подвида, аналитической группы подвида доходов</w:t>
                  </w:r>
                </w:p>
              </w:tc>
              <w:tc>
                <w:tcPr>
                  <w:tcW w:w="997" w:type="dxa"/>
                  <w:hideMark/>
                </w:tcPr>
                <w:p w:rsidR="001C7FB5" w:rsidRPr="00455DB7" w:rsidRDefault="001C7FB5" w:rsidP="00AA3B15">
                  <w:pPr>
                    <w:framePr w:hSpace="180" w:wrap="around" w:vAnchor="text" w:hAnchor="margin" w:xAlign="right" w:y="-77"/>
                    <w:widowControl w:val="0"/>
                    <w:adjustRightInd w:val="0"/>
                    <w:jc w:val="center"/>
                    <w:rPr>
                      <w:b/>
                      <w:bCs/>
                      <w:sz w:val="18"/>
                      <w:szCs w:val="18"/>
                    </w:rPr>
                  </w:pPr>
                  <w:r w:rsidRPr="00CA124C">
                    <w:rPr>
                      <w:b/>
                      <w:bCs/>
                      <w:sz w:val="16"/>
                      <w:szCs w:val="18"/>
                    </w:rPr>
                    <w:t>Бюджеты поселений</w:t>
                  </w:r>
                </w:p>
              </w:tc>
            </w:tr>
            <w:tr w:rsidR="001C7FB5" w:rsidRPr="00455DB7" w:rsidTr="001C7FB5">
              <w:tc>
                <w:tcPr>
                  <w:tcW w:w="2693" w:type="dxa"/>
                </w:tcPr>
                <w:p w:rsidR="001C7FB5" w:rsidRPr="00455DB7" w:rsidRDefault="001C7FB5" w:rsidP="00AA3B15">
                  <w:pPr>
                    <w:framePr w:hSpace="180" w:wrap="around" w:vAnchor="text" w:hAnchor="margin" w:xAlign="right" w:y="-77"/>
                    <w:rPr>
                      <w:bCs/>
                      <w:sz w:val="24"/>
                      <w:szCs w:val="24"/>
                    </w:rPr>
                  </w:pPr>
                  <w:r w:rsidRPr="00B719A4">
                    <w:rPr>
                      <w:bCs/>
                      <w:sz w:val="24"/>
                      <w:szCs w:val="24"/>
                    </w:rPr>
                    <w:t>1</w:t>
                  </w:r>
                  <w:r>
                    <w:rPr>
                      <w:bCs/>
                      <w:sz w:val="24"/>
                      <w:szCs w:val="24"/>
                    </w:rPr>
                    <w:t xml:space="preserve"> </w:t>
                  </w:r>
                  <w:r w:rsidRPr="00B719A4">
                    <w:rPr>
                      <w:bCs/>
                      <w:sz w:val="24"/>
                      <w:szCs w:val="24"/>
                    </w:rPr>
                    <w:t>08</w:t>
                  </w:r>
                  <w:r>
                    <w:rPr>
                      <w:bCs/>
                      <w:sz w:val="24"/>
                      <w:szCs w:val="24"/>
                    </w:rPr>
                    <w:t xml:space="preserve"> </w:t>
                  </w:r>
                  <w:r w:rsidRPr="00B719A4">
                    <w:rPr>
                      <w:bCs/>
                      <w:sz w:val="24"/>
                      <w:szCs w:val="24"/>
                    </w:rPr>
                    <w:t>07175</w:t>
                  </w:r>
                  <w:r>
                    <w:rPr>
                      <w:bCs/>
                      <w:sz w:val="24"/>
                      <w:szCs w:val="24"/>
                    </w:rPr>
                    <w:t xml:space="preserve"> </w:t>
                  </w:r>
                  <w:r w:rsidRPr="00B719A4">
                    <w:rPr>
                      <w:bCs/>
                      <w:sz w:val="24"/>
                      <w:szCs w:val="24"/>
                    </w:rPr>
                    <w:t>01</w:t>
                  </w:r>
                  <w:r>
                    <w:rPr>
                      <w:bCs/>
                      <w:sz w:val="24"/>
                      <w:szCs w:val="24"/>
                    </w:rPr>
                    <w:t xml:space="preserve"> </w:t>
                  </w:r>
                  <w:r w:rsidRPr="00B719A4">
                    <w:rPr>
                      <w:bCs/>
                      <w:sz w:val="24"/>
                      <w:szCs w:val="24"/>
                    </w:rPr>
                    <w:t>0000</w:t>
                  </w:r>
                  <w:r>
                    <w:rPr>
                      <w:bCs/>
                      <w:sz w:val="24"/>
                      <w:szCs w:val="24"/>
                    </w:rPr>
                    <w:t xml:space="preserve"> </w:t>
                  </w:r>
                  <w:r w:rsidRPr="00B719A4">
                    <w:rPr>
                      <w:bCs/>
                      <w:sz w:val="24"/>
                      <w:szCs w:val="24"/>
                    </w:rPr>
                    <w:t>110</w:t>
                  </w:r>
                </w:p>
              </w:tc>
              <w:tc>
                <w:tcPr>
                  <w:tcW w:w="10490" w:type="dxa"/>
                  <w:tcBorders>
                    <w:top w:val="single" w:sz="4" w:space="0" w:color="auto"/>
                    <w:left w:val="single" w:sz="4" w:space="0" w:color="auto"/>
                    <w:bottom w:val="single" w:sz="4" w:space="0" w:color="auto"/>
                    <w:right w:val="single" w:sz="4" w:space="0" w:color="auto"/>
                  </w:tcBorders>
                </w:tcPr>
                <w:p w:rsidR="001C7FB5" w:rsidRPr="00B719A4" w:rsidRDefault="001C7FB5" w:rsidP="00AA3B15">
                  <w:pPr>
                    <w:framePr w:hSpace="180" w:wrap="around" w:vAnchor="text" w:hAnchor="margin" w:xAlign="right" w:y="-77"/>
                    <w:jc w:val="both"/>
                    <w:rPr>
                      <w:color w:val="000000"/>
                      <w:w w:val="121"/>
                      <w:sz w:val="24"/>
                      <w:szCs w:val="24"/>
                    </w:rPr>
                  </w:pPr>
                  <w:r w:rsidRPr="00B719A4">
                    <w:rPr>
                      <w:rFonts w:ascii="Times New Roman CYR" w:hAnsi="Times New Roman CYR" w:cs="Times New Roman CYR"/>
                      <w:color w:val="2C2D2E"/>
                      <w:sz w:val="24"/>
                      <w:szCs w:val="24"/>
                      <w:shd w:val="clear" w:color="auto" w:fill="FFFFFF"/>
                    </w:rPr>
                    <w:t>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поселений</w:t>
                  </w:r>
                </w:p>
              </w:tc>
              <w:tc>
                <w:tcPr>
                  <w:tcW w:w="997" w:type="dxa"/>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Pr>
                      <w:bCs/>
                      <w:sz w:val="24"/>
                      <w:szCs w:val="24"/>
                      <w:lang w:eastAsia="ar-SA"/>
                    </w:rPr>
                    <w:t>100</w:t>
                  </w:r>
                </w:p>
              </w:tc>
            </w:tr>
            <w:tr w:rsidR="001C7FB5" w:rsidRPr="00455DB7" w:rsidTr="001C7FB5">
              <w:tc>
                <w:tcPr>
                  <w:tcW w:w="2693" w:type="dxa"/>
                </w:tcPr>
                <w:p w:rsidR="001C7FB5" w:rsidRPr="00455DB7" w:rsidRDefault="001C7FB5" w:rsidP="00AA3B15">
                  <w:pPr>
                    <w:framePr w:hSpace="180" w:wrap="around" w:vAnchor="text" w:hAnchor="margin" w:xAlign="right" w:y="-77"/>
                    <w:rPr>
                      <w:bCs/>
                      <w:sz w:val="24"/>
                      <w:szCs w:val="24"/>
                    </w:rPr>
                  </w:pPr>
                  <w:r w:rsidRPr="00455DB7">
                    <w:rPr>
                      <w:bCs/>
                      <w:sz w:val="24"/>
                      <w:szCs w:val="24"/>
                    </w:rPr>
                    <w:t>1 11 00000 00 0000 000</w:t>
                  </w:r>
                </w:p>
              </w:tc>
              <w:tc>
                <w:tcPr>
                  <w:tcW w:w="10490" w:type="dxa"/>
                </w:tcPr>
                <w:p w:rsidR="001C7FB5" w:rsidRPr="00455DB7" w:rsidRDefault="001C7FB5" w:rsidP="00AA3B15">
                  <w:pPr>
                    <w:framePr w:hSpace="180" w:wrap="around" w:vAnchor="text" w:hAnchor="margin" w:xAlign="right" w:y="-77"/>
                    <w:ind w:right="422"/>
                    <w:jc w:val="both"/>
                    <w:rPr>
                      <w:bCs/>
                      <w:sz w:val="24"/>
                      <w:szCs w:val="24"/>
                    </w:rPr>
                  </w:pPr>
                  <w:r w:rsidRPr="00455DB7">
                    <w:rPr>
                      <w:sz w:val="24"/>
                      <w:szCs w:val="24"/>
                    </w:rPr>
                    <w:t>Доходы от использования имущества, находящиеся в государственной т муниципальной собственности</w:t>
                  </w:r>
                </w:p>
              </w:tc>
              <w:tc>
                <w:tcPr>
                  <w:tcW w:w="997" w:type="dxa"/>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c>
                <w:tcPr>
                  <w:tcW w:w="2693" w:type="dxa"/>
                </w:tcPr>
                <w:p w:rsidR="001C7FB5" w:rsidRPr="00455DB7" w:rsidRDefault="001C7FB5" w:rsidP="00AA3B15">
                  <w:pPr>
                    <w:framePr w:hSpace="180" w:wrap="around" w:vAnchor="text" w:hAnchor="margin" w:xAlign="right" w:y="-77"/>
                    <w:rPr>
                      <w:bCs/>
                      <w:sz w:val="24"/>
                      <w:szCs w:val="24"/>
                    </w:rPr>
                  </w:pPr>
                  <w:r w:rsidRPr="00455DB7">
                    <w:rPr>
                      <w:bCs/>
                      <w:sz w:val="24"/>
                      <w:szCs w:val="24"/>
                    </w:rPr>
                    <w:t>1 11 05070 00 0000 120</w:t>
                  </w:r>
                </w:p>
              </w:tc>
              <w:tc>
                <w:tcPr>
                  <w:tcW w:w="10490" w:type="dxa"/>
                </w:tcPr>
                <w:p w:rsidR="001C7FB5" w:rsidRPr="00455DB7" w:rsidRDefault="001C7FB5" w:rsidP="00AA3B15">
                  <w:pPr>
                    <w:framePr w:hSpace="180" w:wrap="around" w:vAnchor="text" w:hAnchor="margin" w:xAlign="right" w:y="-77"/>
                    <w:ind w:right="422"/>
                    <w:jc w:val="both"/>
                    <w:rPr>
                      <w:sz w:val="24"/>
                      <w:szCs w:val="24"/>
                    </w:rPr>
                  </w:pPr>
                  <w:r w:rsidRPr="00455DB7">
                    <w:rPr>
                      <w:sz w:val="24"/>
                      <w:szCs w:val="24"/>
                    </w:rPr>
                    <w:t>Доходы от сдачи в аренду имущества, составляющего государственную (муниципальную) казну (за исключением земельных участков)</w:t>
                  </w:r>
                </w:p>
              </w:tc>
              <w:tc>
                <w:tcPr>
                  <w:tcW w:w="997" w:type="dxa"/>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c>
                <w:tcPr>
                  <w:tcW w:w="2693" w:type="dxa"/>
                  <w:hideMark/>
                </w:tcPr>
                <w:p w:rsidR="001C7FB5" w:rsidRPr="00455DB7" w:rsidRDefault="001C7FB5" w:rsidP="00AA3B15">
                  <w:pPr>
                    <w:framePr w:hSpace="180" w:wrap="around" w:vAnchor="text" w:hAnchor="margin" w:xAlign="right" w:y="-77"/>
                    <w:rPr>
                      <w:bCs/>
                      <w:sz w:val="24"/>
                      <w:szCs w:val="24"/>
                    </w:rPr>
                  </w:pPr>
                  <w:r w:rsidRPr="00455DB7">
                    <w:rPr>
                      <w:bCs/>
                      <w:sz w:val="24"/>
                      <w:szCs w:val="24"/>
                    </w:rPr>
                    <w:t>1 11 05075 10 0000 120</w:t>
                  </w:r>
                </w:p>
              </w:tc>
              <w:tc>
                <w:tcPr>
                  <w:tcW w:w="10490" w:type="dxa"/>
                  <w:hideMark/>
                </w:tcPr>
                <w:p w:rsidR="001C7FB5" w:rsidRPr="00455DB7" w:rsidRDefault="001C7FB5" w:rsidP="00AA3B15">
                  <w:pPr>
                    <w:framePr w:hSpace="180" w:wrap="around" w:vAnchor="text" w:hAnchor="margin" w:xAlign="right" w:y="-77"/>
                    <w:ind w:right="422"/>
                    <w:jc w:val="both"/>
                    <w:rPr>
                      <w:rFonts w:eastAsia="Calibri"/>
                      <w:sz w:val="24"/>
                      <w:szCs w:val="24"/>
                    </w:rPr>
                  </w:pPr>
                  <w:r w:rsidRPr="00455DB7">
                    <w:rPr>
                      <w:rFonts w:eastAsia="Calibri"/>
                      <w:sz w:val="24"/>
                      <w:szCs w:val="24"/>
                    </w:rPr>
                    <w:t>Доходы от сдачи в аренду имущества, составляющего казну сельских поселений (за исключением земельных участков)</w:t>
                  </w:r>
                </w:p>
              </w:tc>
              <w:tc>
                <w:tcPr>
                  <w:tcW w:w="997" w:type="dxa"/>
                  <w:hideMark/>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c>
                <w:tcPr>
                  <w:tcW w:w="2693" w:type="dxa"/>
                </w:tcPr>
                <w:p w:rsidR="001C7FB5" w:rsidRPr="00455DB7" w:rsidRDefault="001C7FB5" w:rsidP="00AA3B15">
                  <w:pPr>
                    <w:framePr w:hSpace="180" w:wrap="around" w:vAnchor="text" w:hAnchor="margin" w:xAlign="right" w:y="-77"/>
                    <w:rPr>
                      <w:bCs/>
                      <w:sz w:val="24"/>
                      <w:szCs w:val="24"/>
                    </w:rPr>
                  </w:pPr>
                  <w:r w:rsidRPr="00B719A4">
                    <w:rPr>
                      <w:bCs/>
                      <w:sz w:val="24"/>
                      <w:szCs w:val="24"/>
                    </w:rPr>
                    <w:t>1</w:t>
                  </w:r>
                  <w:r>
                    <w:rPr>
                      <w:bCs/>
                      <w:sz w:val="24"/>
                      <w:szCs w:val="24"/>
                    </w:rPr>
                    <w:t xml:space="preserve"> </w:t>
                  </w:r>
                  <w:r w:rsidRPr="00B719A4">
                    <w:rPr>
                      <w:bCs/>
                      <w:sz w:val="24"/>
                      <w:szCs w:val="24"/>
                    </w:rPr>
                    <w:t>11</w:t>
                  </w:r>
                  <w:r>
                    <w:rPr>
                      <w:bCs/>
                      <w:sz w:val="24"/>
                      <w:szCs w:val="24"/>
                    </w:rPr>
                    <w:t xml:space="preserve"> </w:t>
                  </w:r>
                  <w:r w:rsidRPr="00B719A4">
                    <w:rPr>
                      <w:bCs/>
                      <w:sz w:val="24"/>
                      <w:szCs w:val="24"/>
                    </w:rPr>
                    <w:t>09035</w:t>
                  </w:r>
                  <w:r>
                    <w:rPr>
                      <w:bCs/>
                      <w:sz w:val="24"/>
                      <w:szCs w:val="24"/>
                    </w:rPr>
                    <w:t xml:space="preserve"> </w:t>
                  </w:r>
                  <w:r w:rsidRPr="00B719A4">
                    <w:rPr>
                      <w:bCs/>
                      <w:sz w:val="24"/>
                      <w:szCs w:val="24"/>
                    </w:rPr>
                    <w:t>10</w:t>
                  </w:r>
                  <w:r>
                    <w:rPr>
                      <w:bCs/>
                      <w:sz w:val="24"/>
                      <w:szCs w:val="24"/>
                    </w:rPr>
                    <w:t xml:space="preserve"> </w:t>
                  </w:r>
                  <w:r w:rsidRPr="00B719A4">
                    <w:rPr>
                      <w:bCs/>
                      <w:sz w:val="24"/>
                      <w:szCs w:val="24"/>
                    </w:rPr>
                    <w:t>0000</w:t>
                  </w:r>
                  <w:r>
                    <w:rPr>
                      <w:bCs/>
                      <w:sz w:val="24"/>
                      <w:szCs w:val="24"/>
                    </w:rPr>
                    <w:t xml:space="preserve"> </w:t>
                  </w:r>
                  <w:r w:rsidRPr="00B719A4">
                    <w:rPr>
                      <w:bCs/>
                      <w:sz w:val="24"/>
                      <w:szCs w:val="24"/>
                    </w:rPr>
                    <w:t>120</w:t>
                  </w:r>
                </w:p>
              </w:tc>
              <w:tc>
                <w:tcPr>
                  <w:tcW w:w="10490" w:type="dxa"/>
                  <w:tcBorders>
                    <w:top w:val="single" w:sz="4" w:space="0" w:color="auto"/>
                    <w:left w:val="single" w:sz="4" w:space="0" w:color="auto"/>
                    <w:bottom w:val="single" w:sz="4" w:space="0" w:color="auto"/>
                    <w:right w:val="single" w:sz="4" w:space="0" w:color="auto"/>
                  </w:tcBorders>
                </w:tcPr>
                <w:p w:rsidR="001C7FB5" w:rsidRPr="00B719A4" w:rsidRDefault="001C7FB5" w:rsidP="00AA3B15">
                  <w:pPr>
                    <w:framePr w:hSpace="180" w:wrap="around" w:vAnchor="text" w:hAnchor="margin" w:xAlign="right" w:y="-77"/>
                    <w:jc w:val="both"/>
                    <w:rPr>
                      <w:color w:val="000000"/>
                      <w:w w:val="121"/>
                      <w:sz w:val="24"/>
                      <w:szCs w:val="24"/>
                    </w:rPr>
                  </w:pPr>
                  <w:r w:rsidRPr="00B719A4">
                    <w:rPr>
                      <w:rFonts w:ascii="Times New Roman CYR" w:hAnsi="Times New Roman CYR" w:cs="Times New Roman CYR"/>
                      <w:color w:val="2C2D2E"/>
                      <w:sz w:val="24"/>
                      <w:szCs w:val="24"/>
                      <w:shd w:val="clear" w:color="auto" w:fill="FFFFFF"/>
                    </w:rPr>
                    <w:t>Доходы от эксплуатации и использования имущества автомобильных дорог, находящихся в собственности сельских поселений</w:t>
                  </w:r>
                </w:p>
              </w:tc>
              <w:tc>
                <w:tcPr>
                  <w:tcW w:w="997" w:type="dxa"/>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Pr>
                      <w:bCs/>
                      <w:sz w:val="24"/>
                      <w:szCs w:val="24"/>
                      <w:lang w:eastAsia="ar-SA"/>
                    </w:rPr>
                    <w:t>100</w:t>
                  </w:r>
                </w:p>
              </w:tc>
            </w:tr>
            <w:tr w:rsidR="001C7FB5" w:rsidRPr="00455DB7" w:rsidTr="001C7FB5">
              <w:trPr>
                <w:trHeight w:val="245"/>
              </w:trPr>
              <w:tc>
                <w:tcPr>
                  <w:tcW w:w="2693" w:type="dxa"/>
                </w:tcPr>
                <w:p w:rsidR="001C7FB5" w:rsidRPr="00455DB7" w:rsidRDefault="001C7FB5" w:rsidP="00AA3B15">
                  <w:pPr>
                    <w:framePr w:hSpace="180" w:wrap="around" w:vAnchor="text" w:hAnchor="margin" w:xAlign="right" w:y="-77"/>
                    <w:rPr>
                      <w:sz w:val="24"/>
                      <w:szCs w:val="24"/>
                    </w:rPr>
                  </w:pPr>
                  <w:r w:rsidRPr="00455DB7">
                    <w:rPr>
                      <w:sz w:val="24"/>
                      <w:szCs w:val="24"/>
                    </w:rPr>
                    <w:t>1 14 00000 00 0000 000</w:t>
                  </w:r>
                </w:p>
              </w:tc>
              <w:tc>
                <w:tcPr>
                  <w:tcW w:w="10490" w:type="dxa"/>
                </w:tcPr>
                <w:p w:rsidR="001C7FB5" w:rsidRPr="00455DB7" w:rsidRDefault="001C7FB5" w:rsidP="00AA3B15">
                  <w:pPr>
                    <w:framePr w:hSpace="180" w:wrap="around" w:vAnchor="text" w:hAnchor="margin" w:xAlign="right" w:y="-77"/>
                    <w:jc w:val="both"/>
                    <w:rPr>
                      <w:sz w:val="24"/>
                      <w:szCs w:val="24"/>
                    </w:rPr>
                  </w:pPr>
                  <w:r w:rsidRPr="00455DB7">
                    <w:rPr>
                      <w:sz w:val="24"/>
                      <w:szCs w:val="24"/>
                    </w:rPr>
                    <w:t>Доходы от продажи материальных и нематериальных активов</w:t>
                  </w:r>
                </w:p>
              </w:tc>
              <w:tc>
                <w:tcPr>
                  <w:tcW w:w="997" w:type="dxa"/>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rPr>
                <w:trHeight w:val="245"/>
              </w:trPr>
              <w:tc>
                <w:tcPr>
                  <w:tcW w:w="2693" w:type="dxa"/>
                </w:tcPr>
                <w:p w:rsidR="001C7FB5" w:rsidRPr="00455DB7" w:rsidRDefault="001C7FB5" w:rsidP="00AA3B15">
                  <w:pPr>
                    <w:framePr w:hSpace="180" w:wrap="around" w:vAnchor="text" w:hAnchor="margin" w:xAlign="right" w:y="-77"/>
                    <w:rPr>
                      <w:sz w:val="24"/>
                      <w:szCs w:val="24"/>
                    </w:rPr>
                  </w:pPr>
                  <w:r w:rsidRPr="00455DB7">
                    <w:rPr>
                      <w:sz w:val="24"/>
                      <w:szCs w:val="24"/>
                    </w:rPr>
                    <w:t>1 14 00000 00 0000 410</w:t>
                  </w:r>
                </w:p>
              </w:tc>
              <w:tc>
                <w:tcPr>
                  <w:tcW w:w="10490" w:type="dxa"/>
                </w:tcPr>
                <w:p w:rsidR="001C7FB5" w:rsidRPr="00455DB7" w:rsidRDefault="001C7FB5" w:rsidP="00AA3B15">
                  <w:pPr>
                    <w:framePr w:hSpace="180" w:wrap="around" w:vAnchor="text" w:hAnchor="margin" w:xAlign="right" w:y="-77"/>
                    <w:jc w:val="both"/>
                    <w:rPr>
                      <w:sz w:val="24"/>
                      <w:szCs w:val="24"/>
                    </w:rPr>
                  </w:pPr>
                  <w:r w:rsidRPr="00455DB7">
                    <w:rPr>
                      <w:sz w:val="24"/>
                      <w:szCs w:val="24"/>
                    </w:rPr>
                    <w:t>Доходы от продажи квартир</w:t>
                  </w:r>
                </w:p>
              </w:tc>
              <w:tc>
                <w:tcPr>
                  <w:tcW w:w="997" w:type="dxa"/>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rPr>
                <w:trHeight w:val="274"/>
              </w:trPr>
              <w:tc>
                <w:tcPr>
                  <w:tcW w:w="2693" w:type="dxa"/>
                  <w:hideMark/>
                </w:tcPr>
                <w:p w:rsidR="001C7FB5" w:rsidRPr="00455DB7" w:rsidRDefault="001C7FB5" w:rsidP="00AA3B15">
                  <w:pPr>
                    <w:framePr w:hSpace="180" w:wrap="around" w:vAnchor="text" w:hAnchor="margin" w:xAlign="right" w:y="-77"/>
                    <w:rPr>
                      <w:bCs/>
                      <w:sz w:val="24"/>
                      <w:szCs w:val="24"/>
                    </w:rPr>
                  </w:pPr>
                  <w:r w:rsidRPr="00455DB7">
                    <w:rPr>
                      <w:bCs/>
                      <w:sz w:val="24"/>
                      <w:szCs w:val="24"/>
                    </w:rPr>
                    <w:t>1 14 01050 10 0000 410</w:t>
                  </w:r>
                </w:p>
              </w:tc>
              <w:tc>
                <w:tcPr>
                  <w:tcW w:w="10490" w:type="dxa"/>
                  <w:hideMark/>
                </w:tcPr>
                <w:p w:rsidR="001C7FB5" w:rsidRPr="00455DB7" w:rsidRDefault="001C7FB5" w:rsidP="00AA3B15">
                  <w:pPr>
                    <w:framePr w:hSpace="180" w:wrap="around" w:vAnchor="text" w:hAnchor="margin" w:xAlign="right" w:y="-77"/>
                    <w:ind w:right="422"/>
                    <w:jc w:val="both"/>
                    <w:rPr>
                      <w:bCs/>
                      <w:sz w:val="24"/>
                      <w:szCs w:val="24"/>
                    </w:rPr>
                  </w:pPr>
                  <w:r w:rsidRPr="00455DB7">
                    <w:rPr>
                      <w:bCs/>
                      <w:sz w:val="24"/>
                      <w:szCs w:val="24"/>
                    </w:rPr>
                    <w:t>Доходы от продажи квартир, находящихся в собственности сельских поселений</w:t>
                  </w:r>
                </w:p>
              </w:tc>
              <w:tc>
                <w:tcPr>
                  <w:tcW w:w="997" w:type="dxa"/>
                  <w:hideMark/>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rPr>
                <w:trHeight w:val="274"/>
              </w:trPr>
              <w:tc>
                <w:tcPr>
                  <w:tcW w:w="2693" w:type="dxa"/>
                </w:tcPr>
                <w:p w:rsidR="001C7FB5" w:rsidRPr="00455DB7" w:rsidRDefault="001C7FB5" w:rsidP="00AA3B15">
                  <w:pPr>
                    <w:framePr w:hSpace="180" w:wrap="around" w:vAnchor="text" w:hAnchor="margin" w:xAlign="right" w:y="-77"/>
                    <w:rPr>
                      <w:bCs/>
                      <w:sz w:val="24"/>
                      <w:szCs w:val="24"/>
                    </w:rPr>
                  </w:pPr>
                  <w:r w:rsidRPr="00455DB7">
                    <w:rPr>
                      <w:bCs/>
                      <w:sz w:val="24"/>
                      <w:szCs w:val="24"/>
                    </w:rPr>
                    <w:t>1 14 02000 00 0000 410</w:t>
                  </w:r>
                </w:p>
              </w:tc>
              <w:tc>
                <w:tcPr>
                  <w:tcW w:w="10490" w:type="dxa"/>
                </w:tcPr>
                <w:p w:rsidR="001C7FB5" w:rsidRPr="00455DB7" w:rsidRDefault="001C7FB5" w:rsidP="00AA3B15">
                  <w:pPr>
                    <w:framePr w:hSpace="180" w:wrap="around" w:vAnchor="text" w:hAnchor="margin" w:xAlign="right" w:y="-77"/>
                    <w:ind w:right="422"/>
                    <w:jc w:val="both"/>
                    <w:rPr>
                      <w:bCs/>
                      <w:sz w:val="24"/>
                      <w:szCs w:val="24"/>
                    </w:rPr>
                  </w:pPr>
                  <w:r w:rsidRPr="00455DB7">
                    <w:rPr>
                      <w:sz w:val="24"/>
                      <w:szCs w:val="24"/>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97" w:type="dxa"/>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c>
                <w:tcPr>
                  <w:tcW w:w="2693" w:type="dxa"/>
                  <w:hideMark/>
                </w:tcPr>
                <w:p w:rsidR="001C7FB5" w:rsidRPr="00455DB7" w:rsidRDefault="001C7FB5" w:rsidP="00AA3B15">
                  <w:pPr>
                    <w:framePr w:hSpace="180" w:wrap="around" w:vAnchor="text" w:hAnchor="margin" w:xAlign="right" w:y="-77"/>
                    <w:rPr>
                      <w:sz w:val="24"/>
                      <w:szCs w:val="24"/>
                    </w:rPr>
                  </w:pPr>
                  <w:r w:rsidRPr="00455DB7">
                    <w:rPr>
                      <w:sz w:val="24"/>
                      <w:szCs w:val="24"/>
                    </w:rPr>
                    <w:t xml:space="preserve"> 1 14 02052 10 0000 410</w:t>
                  </w:r>
                </w:p>
              </w:tc>
              <w:tc>
                <w:tcPr>
                  <w:tcW w:w="10490" w:type="dxa"/>
                  <w:hideMark/>
                </w:tcPr>
                <w:p w:rsidR="001C7FB5" w:rsidRPr="00455DB7" w:rsidRDefault="001C7FB5" w:rsidP="00AA3B15">
                  <w:pPr>
                    <w:framePr w:hSpace="180" w:wrap="around" w:vAnchor="text" w:hAnchor="margin" w:xAlign="right" w:y="-77"/>
                    <w:jc w:val="both"/>
                    <w:rPr>
                      <w:sz w:val="24"/>
                      <w:szCs w:val="24"/>
                    </w:rPr>
                  </w:pPr>
                  <w:r w:rsidRPr="00455DB7">
                    <w:rPr>
                      <w:sz w:val="24"/>
                      <w:szCs w:val="24"/>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997" w:type="dxa"/>
                  <w:hideMark/>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c>
                <w:tcPr>
                  <w:tcW w:w="2693" w:type="dxa"/>
                  <w:hideMark/>
                </w:tcPr>
                <w:p w:rsidR="001C7FB5" w:rsidRPr="00455DB7" w:rsidRDefault="001C7FB5" w:rsidP="00AA3B15">
                  <w:pPr>
                    <w:framePr w:hSpace="180" w:wrap="around" w:vAnchor="text" w:hAnchor="margin" w:xAlign="right" w:y="-77"/>
                    <w:rPr>
                      <w:sz w:val="24"/>
                      <w:szCs w:val="24"/>
                    </w:rPr>
                  </w:pPr>
                  <w:r w:rsidRPr="00455DB7">
                    <w:rPr>
                      <w:sz w:val="24"/>
                      <w:szCs w:val="24"/>
                    </w:rPr>
                    <w:lastRenderedPageBreak/>
                    <w:t>1 14 02053 10 0000 410</w:t>
                  </w:r>
                </w:p>
              </w:tc>
              <w:tc>
                <w:tcPr>
                  <w:tcW w:w="10490" w:type="dxa"/>
                  <w:hideMark/>
                </w:tcPr>
                <w:p w:rsidR="001C7FB5" w:rsidRPr="00455DB7" w:rsidRDefault="001C7FB5" w:rsidP="00AA3B15">
                  <w:pPr>
                    <w:framePr w:hSpace="180" w:wrap="around" w:vAnchor="text" w:hAnchor="margin" w:xAlign="right" w:y="-77"/>
                    <w:jc w:val="both"/>
                    <w:rPr>
                      <w:sz w:val="24"/>
                      <w:szCs w:val="24"/>
                    </w:rPr>
                  </w:pPr>
                  <w:r w:rsidRPr="00455DB7">
                    <w:rPr>
                      <w:sz w:val="24"/>
                      <w:szCs w:val="24"/>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реализации основных средств по указанному имуществу</w:t>
                  </w:r>
                </w:p>
              </w:tc>
              <w:tc>
                <w:tcPr>
                  <w:tcW w:w="997" w:type="dxa"/>
                  <w:hideMark/>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c>
                <w:tcPr>
                  <w:tcW w:w="2693" w:type="dxa"/>
                  <w:hideMark/>
                </w:tcPr>
                <w:p w:rsidR="001C7FB5" w:rsidRPr="00455DB7" w:rsidRDefault="001C7FB5" w:rsidP="00AA3B15">
                  <w:pPr>
                    <w:framePr w:hSpace="180" w:wrap="around" w:vAnchor="text" w:hAnchor="margin" w:xAlign="right" w:y="-77"/>
                    <w:rPr>
                      <w:sz w:val="24"/>
                      <w:szCs w:val="24"/>
                    </w:rPr>
                  </w:pPr>
                  <w:r w:rsidRPr="00455DB7">
                    <w:rPr>
                      <w:sz w:val="24"/>
                      <w:szCs w:val="24"/>
                    </w:rPr>
                    <w:t>1 14 02053 10 0000 440</w:t>
                  </w:r>
                </w:p>
              </w:tc>
              <w:tc>
                <w:tcPr>
                  <w:tcW w:w="10490" w:type="dxa"/>
                  <w:hideMark/>
                </w:tcPr>
                <w:p w:rsidR="001C7FB5" w:rsidRPr="00455DB7" w:rsidRDefault="001C7FB5" w:rsidP="00AA3B15">
                  <w:pPr>
                    <w:framePr w:hSpace="180" w:wrap="around" w:vAnchor="text" w:hAnchor="margin" w:xAlign="right" w:y="-77"/>
                    <w:jc w:val="both"/>
                    <w:rPr>
                      <w:sz w:val="24"/>
                      <w:szCs w:val="24"/>
                    </w:rPr>
                  </w:pPr>
                  <w:r w:rsidRPr="00455DB7">
                    <w:rPr>
                      <w:sz w:val="24"/>
                      <w:szCs w:val="24"/>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997" w:type="dxa"/>
                  <w:hideMark/>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c>
                <w:tcPr>
                  <w:tcW w:w="2693" w:type="dxa"/>
                </w:tcPr>
                <w:p w:rsidR="001C7FB5" w:rsidRPr="00455DB7" w:rsidRDefault="001C7FB5" w:rsidP="00AA3B15">
                  <w:pPr>
                    <w:framePr w:hSpace="180" w:wrap="around" w:vAnchor="text" w:hAnchor="margin" w:xAlign="right" w:y="-77"/>
                    <w:rPr>
                      <w:sz w:val="24"/>
                      <w:szCs w:val="24"/>
                    </w:rPr>
                  </w:pPr>
                  <w:r w:rsidRPr="00455DB7">
                    <w:rPr>
                      <w:sz w:val="24"/>
                      <w:szCs w:val="24"/>
                    </w:rPr>
                    <w:t>1 16 00000 00 0000 000</w:t>
                  </w:r>
                </w:p>
              </w:tc>
              <w:tc>
                <w:tcPr>
                  <w:tcW w:w="10490" w:type="dxa"/>
                </w:tcPr>
                <w:p w:rsidR="001C7FB5" w:rsidRPr="00455DB7" w:rsidRDefault="001C7FB5" w:rsidP="00AA3B15">
                  <w:pPr>
                    <w:framePr w:hSpace="180" w:wrap="around" w:vAnchor="text" w:hAnchor="margin" w:xAlign="right" w:y="-77"/>
                    <w:jc w:val="both"/>
                    <w:rPr>
                      <w:sz w:val="24"/>
                      <w:szCs w:val="24"/>
                    </w:rPr>
                  </w:pPr>
                  <w:r w:rsidRPr="00455DB7">
                    <w:rPr>
                      <w:sz w:val="24"/>
                      <w:szCs w:val="24"/>
                    </w:rPr>
                    <w:t>Штрафы, санкции, возмещение ущерба</w:t>
                  </w:r>
                </w:p>
              </w:tc>
              <w:tc>
                <w:tcPr>
                  <w:tcW w:w="997" w:type="dxa"/>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c>
                <w:tcPr>
                  <w:tcW w:w="2693" w:type="dxa"/>
                </w:tcPr>
                <w:p w:rsidR="001C7FB5" w:rsidRPr="00455DB7" w:rsidRDefault="001C7FB5" w:rsidP="00AA3B15">
                  <w:pPr>
                    <w:framePr w:hSpace="180" w:wrap="around" w:vAnchor="text" w:hAnchor="margin" w:xAlign="right" w:y="-77"/>
                    <w:rPr>
                      <w:sz w:val="24"/>
                      <w:szCs w:val="24"/>
                    </w:rPr>
                  </w:pPr>
                  <w:r w:rsidRPr="00455DB7">
                    <w:rPr>
                      <w:sz w:val="24"/>
                      <w:szCs w:val="24"/>
                    </w:rPr>
                    <w:t>1 16 07000 00 0000 140</w:t>
                  </w:r>
                </w:p>
              </w:tc>
              <w:tc>
                <w:tcPr>
                  <w:tcW w:w="10490" w:type="dxa"/>
                </w:tcPr>
                <w:p w:rsidR="001C7FB5" w:rsidRPr="00455DB7" w:rsidRDefault="001C7FB5" w:rsidP="00AA3B15">
                  <w:pPr>
                    <w:framePr w:hSpace="180" w:wrap="around" w:vAnchor="text" w:hAnchor="margin" w:xAlign="right" w:y="-77"/>
                    <w:jc w:val="both"/>
                    <w:rPr>
                      <w:sz w:val="24"/>
                      <w:szCs w:val="24"/>
                    </w:rPr>
                  </w:pPr>
                  <w:r w:rsidRPr="008F12C6">
                    <w:rPr>
                      <w:sz w:val="22"/>
                      <w:szCs w:val="24"/>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997" w:type="dxa"/>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c>
                <w:tcPr>
                  <w:tcW w:w="2693" w:type="dxa"/>
                </w:tcPr>
                <w:p w:rsidR="001C7FB5" w:rsidRPr="00455DB7" w:rsidRDefault="001C7FB5" w:rsidP="00AA3B15">
                  <w:pPr>
                    <w:framePr w:hSpace="180" w:wrap="around" w:vAnchor="text" w:hAnchor="margin" w:xAlign="right" w:y="-77"/>
                    <w:rPr>
                      <w:sz w:val="24"/>
                      <w:szCs w:val="24"/>
                    </w:rPr>
                  </w:pPr>
                  <w:r w:rsidRPr="00455DB7">
                    <w:rPr>
                      <w:sz w:val="24"/>
                      <w:szCs w:val="24"/>
                    </w:rPr>
                    <w:t>1 16 07010 10 0000 140</w:t>
                  </w:r>
                </w:p>
              </w:tc>
              <w:tc>
                <w:tcPr>
                  <w:tcW w:w="10490" w:type="dxa"/>
                </w:tcPr>
                <w:p w:rsidR="001C7FB5" w:rsidRPr="00455DB7" w:rsidRDefault="001C7FB5" w:rsidP="00AA3B15">
                  <w:pPr>
                    <w:framePr w:hSpace="180" w:wrap="around" w:vAnchor="text" w:hAnchor="margin" w:xAlign="right" w:y="-77"/>
                    <w:jc w:val="both"/>
                    <w:rPr>
                      <w:sz w:val="24"/>
                      <w:szCs w:val="24"/>
                    </w:rPr>
                  </w:pPr>
                  <w:r w:rsidRPr="00455DB7">
                    <w:rPr>
                      <w:sz w:val="24"/>
                      <w:szCs w:val="24"/>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
              </w:tc>
              <w:tc>
                <w:tcPr>
                  <w:tcW w:w="997" w:type="dxa"/>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c>
                <w:tcPr>
                  <w:tcW w:w="2693" w:type="dxa"/>
                </w:tcPr>
                <w:p w:rsidR="001C7FB5" w:rsidRPr="00455DB7" w:rsidRDefault="001C7FB5" w:rsidP="00AA3B15">
                  <w:pPr>
                    <w:framePr w:hSpace="180" w:wrap="around" w:vAnchor="text" w:hAnchor="margin" w:xAlign="right" w:y="-77"/>
                    <w:rPr>
                      <w:sz w:val="24"/>
                      <w:szCs w:val="24"/>
                    </w:rPr>
                  </w:pPr>
                  <w:r w:rsidRPr="00455DB7">
                    <w:rPr>
                      <w:sz w:val="24"/>
                      <w:szCs w:val="24"/>
                    </w:rPr>
                    <w:t>1 16 09000 00 0000 140</w:t>
                  </w:r>
                </w:p>
              </w:tc>
              <w:tc>
                <w:tcPr>
                  <w:tcW w:w="10490" w:type="dxa"/>
                </w:tcPr>
                <w:p w:rsidR="001C7FB5" w:rsidRPr="00455DB7" w:rsidRDefault="001C7FB5" w:rsidP="00AA3B15">
                  <w:pPr>
                    <w:framePr w:hSpace="180" w:wrap="around" w:vAnchor="text" w:hAnchor="margin" w:xAlign="right" w:y="-77"/>
                    <w:jc w:val="both"/>
                    <w:rPr>
                      <w:sz w:val="24"/>
                      <w:szCs w:val="24"/>
                    </w:rPr>
                  </w:pPr>
                  <w:r w:rsidRPr="00455DB7">
                    <w:rPr>
                      <w:sz w:val="24"/>
                      <w:szCs w:val="24"/>
                    </w:rPr>
                    <w:t>Денежные средства, изымаемые в собственность Российской Федерации, субъекта Российской Федерации, муниципального образования в соответствии с решениями судов (за исключением обвинительных приговоров судов)</w:t>
                  </w:r>
                </w:p>
              </w:tc>
              <w:tc>
                <w:tcPr>
                  <w:tcW w:w="997" w:type="dxa"/>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c>
                <w:tcPr>
                  <w:tcW w:w="2693" w:type="dxa"/>
                </w:tcPr>
                <w:p w:rsidR="001C7FB5" w:rsidRPr="00455DB7" w:rsidRDefault="001C7FB5" w:rsidP="00AA3B15">
                  <w:pPr>
                    <w:framePr w:hSpace="180" w:wrap="around" w:vAnchor="text" w:hAnchor="margin" w:xAlign="right" w:y="-77"/>
                    <w:rPr>
                      <w:sz w:val="24"/>
                      <w:szCs w:val="24"/>
                    </w:rPr>
                  </w:pPr>
                  <w:r w:rsidRPr="00455DB7">
                    <w:rPr>
                      <w:sz w:val="24"/>
                      <w:szCs w:val="24"/>
                    </w:rPr>
                    <w:t>1 16 09040 10 0000 140</w:t>
                  </w:r>
                </w:p>
              </w:tc>
              <w:tc>
                <w:tcPr>
                  <w:tcW w:w="10490" w:type="dxa"/>
                </w:tcPr>
                <w:p w:rsidR="001C7FB5" w:rsidRPr="00455DB7" w:rsidRDefault="001C7FB5" w:rsidP="00AA3B15">
                  <w:pPr>
                    <w:framePr w:hSpace="180" w:wrap="around" w:vAnchor="text" w:hAnchor="margin" w:xAlign="right" w:y="-77"/>
                    <w:jc w:val="both"/>
                    <w:rPr>
                      <w:sz w:val="24"/>
                      <w:szCs w:val="24"/>
                    </w:rPr>
                  </w:pPr>
                  <w:r w:rsidRPr="00455DB7">
                    <w:rPr>
                      <w:sz w:val="24"/>
                      <w:szCs w:val="24"/>
                    </w:rPr>
                    <w:t>Денежные средства, изымаемые в собственность сельского поселения в соответствии с решениями судов (за исключением обвинительных приговоров судов)</w:t>
                  </w:r>
                </w:p>
              </w:tc>
              <w:tc>
                <w:tcPr>
                  <w:tcW w:w="997" w:type="dxa"/>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c>
                <w:tcPr>
                  <w:tcW w:w="2693" w:type="dxa"/>
                  <w:hideMark/>
                </w:tcPr>
                <w:p w:rsidR="001C7FB5" w:rsidRPr="00455DB7" w:rsidRDefault="001C7FB5" w:rsidP="00AA3B15">
                  <w:pPr>
                    <w:framePr w:hSpace="180" w:wrap="around" w:vAnchor="text" w:hAnchor="margin" w:xAlign="right" w:y="-77"/>
                    <w:rPr>
                      <w:snapToGrid w:val="0"/>
                      <w:sz w:val="24"/>
                      <w:szCs w:val="24"/>
                    </w:rPr>
                  </w:pPr>
                  <w:r w:rsidRPr="00455DB7">
                    <w:rPr>
                      <w:snapToGrid w:val="0"/>
                      <w:sz w:val="24"/>
                      <w:szCs w:val="24"/>
                    </w:rPr>
                    <w:t>1 16 90050 10 0000 140</w:t>
                  </w:r>
                </w:p>
              </w:tc>
              <w:tc>
                <w:tcPr>
                  <w:tcW w:w="10490" w:type="dxa"/>
                  <w:hideMark/>
                </w:tcPr>
                <w:p w:rsidR="001C7FB5" w:rsidRPr="00455DB7" w:rsidRDefault="001C7FB5" w:rsidP="00AA3B15">
                  <w:pPr>
                    <w:framePr w:hSpace="180" w:wrap="around" w:vAnchor="text" w:hAnchor="margin" w:xAlign="right" w:y="-77"/>
                    <w:jc w:val="both"/>
                    <w:rPr>
                      <w:snapToGrid w:val="0"/>
                      <w:sz w:val="24"/>
                      <w:szCs w:val="24"/>
                    </w:rPr>
                  </w:pPr>
                  <w:r w:rsidRPr="00455DB7">
                    <w:rPr>
                      <w:snapToGrid w:val="0"/>
                      <w:sz w:val="24"/>
                      <w:szCs w:val="24"/>
                    </w:rPr>
                    <w:t>Прочие поступления от денежных взысканий (штрафов) и иных сумм в возмещение ущерба, зачисляемые в бюджеты сельских поселений</w:t>
                  </w:r>
                </w:p>
              </w:tc>
              <w:tc>
                <w:tcPr>
                  <w:tcW w:w="997" w:type="dxa"/>
                  <w:hideMark/>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c>
                <w:tcPr>
                  <w:tcW w:w="2693" w:type="dxa"/>
                </w:tcPr>
                <w:p w:rsidR="001C7FB5" w:rsidRPr="00455DB7" w:rsidRDefault="001C7FB5" w:rsidP="00AA3B15">
                  <w:pPr>
                    <w:framePr w:hSpace="180" w:wrap="around" w:vAnchor="text" w:hAnchor="margin" w:xAlign="right" w:y="-77"/>
                    <w:rPr>
                      <w:snapToGrid w:val="0"/>
                      <w:sz w:val="24"/>
                      <w:szCs w:val="24"/>
                    </w:rPr>
                  </w:pPr>
                  <w:r w:rsidRPr="00455DB7">
                    <w:rPr>
                      <w:snapToGrid w:val="0"/>
                      <w:sz w:val="24"/>
                      <w:szCs w:val="24"/>
                    </w:rPr>
                    <w:t>1 16 10000 00 0000 140</w:t>
                  </w:r>
                </w:p>
              </w:tc>
              <w:tc>
                <w:tcPr>
                  <w:tcW w:w="10490" w:type="dxa"/>
                </w:tcPr>
                <w:p w:rsidR="001C7FB5" w:rsidRPr="00455DB7" w:rsidRDefault="001C7FB5" w:rsidP="00AA3B15">
                  <w:pPr>
                    <w:framePr w:hSpace="180" w:wrap="around" w:vAnchor="text" w:hAnchor="margin" w:xAlign="right" w:y="-77"/>
                    <w:jc w:val="both"/>
                    <w:rPr>
                      <w:snapToGrid w:val="0"/>
                      <w:sz w:val="24"/>
                      <w:szCs w:val="24"/>
                    </w:rPr>
                  </w:pPr>
                  <w:r w:rsidRPr="00455DB7">
                    <w:rPr>
                      <w:sz w:val="24"/>
                      <w:szCs w:val="24"/>
                    </w:rPr>
                    <w:t>Платежи в целях возмещения причиненного ущерба (убытков)</w:t>
                  </w:r>
                </w:p>
              </w:tc>
              <w:tc>
                <w:tcPr>
                  <w:tcW w:w="997" w:type="dxa"/>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c>
                <w:tcPr>
                  <w:tcW w:w="2693" w:type="dxa"/>
                </w:tcPr>
                <w:p w:rsidR="001C7FB5" w:rsidRPr="00455DB7" w:rsidRDefault="001C7FB5" w:rsidP="00AA3B15">
                  <w:pPr>
                    <w:framePr w:hSpace="180" w:wrap="around" w:vAnchor="text" w:hAnchor="margin" w:xAlign="right" w:y="-77"/>
                    <w:rPr>
                      <w:snapToGrid w:val="0"/>
                      <w:sz w:val="24"/>
                      <w:szCs w:val="24"/>
                    </w:rPr>
                  </w:pPr>
                  <w:r w:rsidRPr="00455DB7">
                    <w:rPr>
                      <w:snapToGrid w:val="0"/>
                      <w:sz w:val="24"/>
                      <w:szCs w:val="24"/>
                    </w:rPr>
                    <w:t>1 16 10100 10 0000 140</w:t>
                  </w:r>
                </w:p>
              </w:tc>
              <w:tc>
                <w:tcPr>
                  <w:tcW w:w="10490" w:type="dxa"/>
                </w:tcPr>
                <w:p w:rsidR="001C7FB5" w:rsidRPr="00455DB7" w:rsidRDefault="001C7FB5" w:rsidP="00AA3B15">
                  <w:pPr>
                    <w:framePr w:hSpace="180" w:wrap="around" w:vAnchor="text" w:hAnchor="margin" w:xAlign="right" w:y="-77"/>
                    <w:jc w:val="both"/>
                    <w:rPr>
                      <w:snapToGrid w:val="0"/>
                      <w:sz w:val="24"/>
                      <w:szCs w:val="24"/>
                    </w:rPr>
                  </w:pPr>
                  <w:r w:rsidRPr="00455DB7">
                    <w:rPr>
                      <w:snapToGrid w:val="0"/>
                      <w:sz w:val="24"/>
                      <w:szCs w:val="24"/>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сельских поселений)</w:t>
                  </w:r>
                </w:p>
              </w:tc>
              <w:tc>
                <w:tcPr>
                  <w:tcW w:w="997" w:type="dxa"/>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c>
                <w:tcPr>
                  <w:tcW w:w="2693" w:type="dxa"/>
                </w:tcPr>
                <w:p w:rsidR="001C7FB5" w:rsidRPr="00455DB7" w:rsidRDefault="001C7FB5" w:rsidP="00AA3B15">
                  <w:pPr>
                    <w:framePr w:hSpace="180" w:wrap="around" w:vAnchor="text" w:hAnchor="margin" w:xAlign="right" w:y="-77"/>
                    <w:rPr>
                      <w:snapToGrid w:val="0"/>
                      <w:sz w:val="24"/>
                      <w:szCs w:val="24"/>
                    </w:rPr>
                  </w:pPr>
                  <w:r w:rsidRPr="00455DB7">
                    <w:rPr>
                      <w:snapToGrid w:val="0"/>
                      <w:sz w:val="24"/>
                      <w:szCs w:val="24"/>
                    </w:rPr>
                    <w:t>1 16 10123 10 0000 140</w:t>
                  </w:r>
                </w:p>
              </w:tc>
              <w:tc>
                <w:tcPr>
                  <w:tcW w:w="10490" w:type="dxa"/>
                </w:tcPr>
                <w:p w:rsidR="001C7FB5" w:rsidRPr="00455DB7" w:rsidRDefault="001C7FB5" w:rsidP="00AA3B15">
                  <w:pPr>
                    <w:framePr w:hSpace="180" w:wrap="around" w:vAnchor="text" w:hAnchor="margin" w:xAlign="right" w:y="-77"/>
                    <w:jc w:val="both"/>
                    <w:rPr>
                      <w:snapToGrid w:val="0"/>
                      <w:sz w:val="24"/>
                      <w:szCs w:val="24"/>
                    </w:rPr>
                  </w:pPr>
                  <w:r w:rsidRPr="00455DB7">
                    <w:rPr>
                      <w:snapToGrid w:val="0"/>
                      <w:sz w:val="24"/>
                      <w:szCs w:val="24"/>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c>
                <w:tcPr>
                  <w:tcW w:w="997" w:type="dxa"/>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c>
                <w:tcPr>
                  <w:tcW w:w="2693" w:type="dxa"/>
                </w:tcPr>
                <w:p w:rsidR="001C7FB5" w:rsidRPr="00455DB7" w:rsidRDefault="001C7FB5" w:rsidP="00AA3B15">
                  <w:pPr>
                    <w:framePr w:hSpace="180" w:wrap="around" w:vAnchor="text" w:hAnchor="margin" w:xAlign="right" w:y="-77"/>
                    <w:rPr>
                      <w:snapToGrid w:val="0"/>
                      <w:sz w:val="24"/>
                      <w:szCs w:val="24"/>
                    </w:rPr>
                  </w:pPr>
                  <w:r w:rsidRPr="00455DB7">
                    <w:rPr>
                      <w:snapToGrid w:val="0"/>
                      <w:sz w:val="24"/>
                      <w:szCs w:val="24"/>
                    </w:rPr>
                    <w:t>1 17 00000 00 0000 000</w:t>
                  </w:r>
                </w:p>
              </w:tc>
              <w:tc>
                <w:tcPr>
                  <w:tcW w:w="10490" w:type="dxa"/>
                </w:tcPr>
                <w:p w:rsidR="001C7FB5" w:rsidRPr="00455DB7" w:rsidRDefault="001C7FB5" w:rsidP="00AA3B15">
                  <w:pPr>
                    <w:framePr w:hSpace="180" w:wrap="around" w:vAnchor="text" w:hAnchor="margin" w:xAlign="right" w:y="-77"/>
                    <w:jc w:val="both"/>
                    <w:rPr>
                      <w:snapToGrid w:val="0"/>
                      <w:sz w:val="24"/>
                      <w:szCs w:val="24"/>
                    </w:rPr>
                  </w:pPr>
                  <w:r w:rsidRPr="00455DB7">
                    <w:rPr>
                      <w:sz w:val="24"/>
                      <w:szCs w:val="24"/>
                    </w:rPr>
                    <w:t>Прочие неналоговые доходы</w:t>
                  </w:r>
                </w:p>
              </w:tc>
              <w:tc>
                <w:tcPr>
                  <w:tcW w:w="997" w:type="dxa"/>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c>
                <w:tcPr>
                  <w:tcW w:w="2693" w:type="dxa"/>
                </w:tcPr>
                <w:p w:rsidR="001C7FB5" w:rsidRPr="00455DB7" w:rsidRDefault="001C7FB5" w:rsidP="00AA3B15">
                  <w:pPr>
                    <w:framePr w:hSpace="180" w:wrap="around" w:vAnchor="text" w:hAnchor="margin" w:xAlign="right" w:y="-77"/>
                    <w:rPr>
                      <w:snapToGrid w:val="0"/>
                      <w:sz w:val="24"/>
                      <w:szCs w:val="24"/>
                    </w:rPr>
                  </w:pPr>
                  <w:r w:rsidRPr="00455DB7">
                    <w:rPr>
                      <w:snapToGrid w:val="0"/>
                      <w:sz w:val="24"/>
                      <w:szCs w:val="24"/>
                    </w:rPr>
                    <w:t>1 17 01000 00 0000 180</w:t>
                  </w:r>
                </w:p>
              </w:tc>
              <w:tc>
                <w:tcPr>
                  <w:tcW w:w="10490" w:type="dxa"/>
                </w:tcPr>
                <w:p w:rsidR="001C7FB5" w:rsidRPr="00455DB7" w:rsidRDefault="001C7FB5" w:rsidP="00AA3B15">
                  <w:pPr>
                    <w:framePr w:hSpace="180" w:wrap="around" w:vAnchor="text" w:hAnchor="margin" w:xAlign="right" w:y="-77"/>
                    <w:jc w:val="both"/>
                    <w:rPr>
                      <w:sz w:val="24"/>
                      <w:szCs w:val="24"/>
                    </w:rPr>
                  </w:pPr>
                  <w:r w:rsidRPr="00455DB7">
                    <w:rPr>
                      <w:sz w:val="24"/>
                      <w:szCs w:val="24"/>
                    </w:rPr>
                    <w:t>Невыясненные поступления</w:t>
                  </w:r>
                </w:p>
              </w:tc>
              <w:tc>
                <w:tcPr>
                  <w:tcW w:w="997" w:type="dxa"/>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c>
                <w:tcPr>
                  <w:tcW w:w="2693" w:type="dxa"/>
                  <w:hideMark/>
                </w:tcPr>
                <w:p w:rsidR="001C7FB5" w:rsidRPr="00455DB7" w:rsidRDefault="001C7FB5" w:rsidP="00AA3B15">
                  <w:pPr>
                    <w:framePr w:hSpace="180" w:wrap="around" w:vAnchor="text" w:hAnchor="margin" w:xAlign="right" w:y="-77"/>
                    <w:rPr>
                      <w:snapToGrid w:val="0"/>
                      <w:sz w:val="24"/>
                      <w:szCs w:val="24"/>
                    </w:rPr>
                  </w:pPr>
                  <w:r w:rsidRPr="00455DB7">
                    <w:rPr>
                      <w:snapToGrid w:val="0"/>
                      <w:sz w:val="24"/>
                      <w:szCs w:val="24"/>
                    </w:rPr>
                    <w:t>1 17 01050 10 0000 180</w:t>
                  </w:r>
                </w:p>
              </w:tc>
              <w:tc>
                <w:tcPr>
                  <w:tcW w:w="10490" w:type="dxa"/>
                  <w:hideMark/>
                </w:tcPr>
                <w:p w:rsidR="001C7FB5" w:rsidRPr="00455DB7" w:rsidRDefault="001C7FB5" w:rsidP="00AA3B15">
                  <w:pPr>
                    <w:framePr w:hSpace="180" w:wrap="around" w:vAnchor="text" w:hAnchor="margin" w:xAlign="right" w:y="-77"/>
                    <w:jc w:val="both"/>
                    <w:rPr>
                      <w:snapToGrid w:val="0"/>
                      <w:sz w:val="24"/>
                      <w:szCs w:val="24"/>
                    </w:rPr>
                  </w:pPr>
                  <w:r w:rsidRPr="00455DB7">
                    <w:rPr>
                      <w:snapToGrid w:val="0"/>
                      <w:sz w:val="24"/>
                      <w:szCs w:val="24"/>
                    </w:rPr>
                    <w:t>Невыясненные поступления, зачисляемые в бюджеты сельских поселений</w:t>
                  </w:r>
                </w:p>
              </w:tc>
              <w:tc>
                <w:tcPr>
                  <w:tcW w:w="997" w:type="dxa"/>
                  <w:hideMark/>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c>
                <w:tcPr>
                  <w:tcW w:w="2693" w:type="dxa"/>
                </w:tcPr>
                <w:p w:rsidR="001C7FB5" w:rsidRPr="00455DB7" w:rsidRDefault="001C7FB5" w:rsidP="00AA3B15">
                  <w:pPr>
                    <w:framePr w:hSpace="180" w:wrap="around" w:vAnchor="text" w:hAnchor="margin" w:xAlign="right" w:y="-77"/>
                    <w:rPr>
                      <w:snapToGrid w:val="0"/>
                      <w:sz w:val="24"/>
                      <w:szCs w:val="24"/>
                    </w:rPr>
                  </w:pPr>
                  <w:r w:rsidRPr="00455DB7">
                    <w:rPr>
                      <w:snapToGrid w:val="0"/>
                      <w:sz w:val="24"/>
                      <w:szCs w:val="24"/>
                    </w:rPr>
                    <w:lastRenderedPageBreak/>
                    <w:t>1 17 05000 00 0000 000</w:t>
                  </w:r>
                </w:p>
              </w:tc>
              <w:tc>
                <w:tcPr>
                  <w:tcW w:w="10490" w:type="dxa"/>
                </w:tcPr>
                <w:p w:rsidR="001C7FB5" w:rsidRPr="00455DB7" w:rsidRDefault="001C7FB5" w:rsidP="00AA3B15">
                  <w:pPr>
                    <w:framePr w:hSpace="180" w:wrap="around" w:vAnchor="text" w:hAnchor="margin" w:xAlign="right" w:y="-77"/>
                    <w:jc w:val="both"/>
                    <w:rPr>
                      <w:snapToGrid w:val="0"/>
                      <w:sz w:val="24"/>
                      <w:szCs w:val="24"/>
                    </w:rPr>
                  </w:pPr>
                  <w:r w:rsidRPr="00455DB7">
                    <w:rPr>
                      <w:sz w:val="24"/>
                      <w:szCs w:val="24"/>
                    </w:rPr>
                    <w:t>Прочие неналоговые доходы</w:t>
                  </w:r>
                </w:p>
              </w:tc>
              <w:tc>
                <w:tcPr>
                  <w:tcW w:w="997" w:type="dxa"/>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rPr>
                <w:trHeight w:val="294"/>
              </w:trPr>
              <w:tc>
                <w:tcPr>
                  <w:tcW w:w="2693" w:type="dxa"/>
                  <w:hideMark/>
                </w:tcPr>
                <w:p w:rsidR="001C7FB5" w:rsidRPr="00455DB7" w:rsidRDefault="001C7FB5" w:rsidP="00AA3B15">
                  <w:pPr>
                    <w:framePr w:hSpace="180" w:wrap="around" w:vAnchor="text" w:hAnchor="margin" w:xAlign="right" w:y="-77"/>
                    <w:rPr>
                      <w:snapToGrid w:val="0"/>
                      <w:sz w:val="24"/>
                      <w:szCs w:val="24"/>
                    </w:rPr>
                  </w:pPr>
                  <w:r w:rsidRPr="00455DB7">
                    <w:rPr>
                      <w:snapToGrid w:val="0"/>
                      <w:sz w:val="24"/>
                      <w:szCs w:val="24"/>
                    </w:rPr>
                    <w:t>1 17 05050 10 0000 180</w:t>
                  </w:r>
                </w:p>
              </w:tc>
              <w:tc>
                <w:tcPr>
                  <w:tcW w:w="10490" w:type="dxa"/>
                  <w:hideMark/>
                </w:tcPr>
                <w:p w:rsidR="001C7FB5" w:rsidRPr="00455DB7" w:rsidRDefault="001C7FB5" w:rsidP="00AA3B15">
                  <w:pPr>
                    <w:framePr w:hSpace="180" w:wrap="around" w:vAnchor="text" w:hAnchor="margin" w:xAlign="right" w:y="-77"/>
                    <w:jc w:val="both"/>
                    <w:rPr>
                      <w:snapToGrid w:val="0"/>
                      <w:sz w:val="24"/>
                      <w:szCs w:val="24"/>
                    </w:rPr>
                  </w:pPr>
                  <w:r w:rsidRPr="00455DB7">
                    <w:rPr>
                      <w:snapToGrid w:val="0"/>
                      <w:sz w:val="24"/>
                      <w:szCs w:val="24"/>
                    </w:rPr>
                    <w:t>Прочие неналоговые доходы бюджетов сельских поселений</w:t>
                  </w:r>
                </w:p>
              </w:tc>
              <w:tc>
                <w:tcPr>
                  <w:tcW w:w="997" w:type="dxa"/>
                  <w:hideMark/>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rPr>
                <w:trHeight w:val="294"/>
              </w:trPr>
              <w:tc>
                <w:tcPr>
                  <w:tcW w:w="2693" w:type="dxa"/>
                </w:tcPr>
                <w:p w:rsidR="001C7FB5" w:rsidRPr="00455DB7" w:rsidRDefault="001C7FB5" w:rsidP="00AA3B15">
                  <w:pPr>
                    <w:framePr w:hSpace="180" w:wrap="around" w:vAnchor="text" w:hAnchor="margin" w:xAlign="right" w:y="-77"/>
                    <w:rPr>
                      <w:snapToGrid w:val="0"/>
                      <w:sz w:val="24"/>
                      <w:szCs w:val="24"/>
                    </w:rPr>
                  </w:pPr>
                  <w:r w:rsidRPr="00455DB7">
                    <w:rPr>
                      <w:snapToGrid w:val="0"/>
                      <w:sz w:val="24"/>
                      <w:szCs w:val="24"/>
                    </w:rPr>
                    <w:t>2 00 00000 00 0000 000</w:t>
                  </w:r>
                </w:p>
              </w:tc>
              <w:tc>
                <w:tcPr>
                  <w:tcW w:w="10490" w:type="dxa"/>
                </w:tcPr>
                <w:p w:rsidR="001C7FB5" w:rsidRPr="00455DB7" w:rsidRDefault="001C7FB5" w:rsidP="00AA3B15">
                  <w:pPr>
                    <w:framePr w:hSpace="180" w:wrap="around" w:vAnchor="text" w:hAnchor="margin" w:xAlign="right" w:y="-77"/>
                    <w:jc w:val="both"/>
                    <w:rPr>
                      <w:snapToGrid w:val="0"/>
                      <w:sz w:val="24"/>
                      <w:szCs w:val="24"/>
                    </w:rPr>
                  </w:pPr>
                  <w:r w:rsidRPr="00455DB7">
                    <w:rPr>
                      <w:snapToGrid w:val="0"/>
                      <w:sz w:val="24"/>
                      <w:szCs w:val="24"/>
                    </w:rPr>
                    <w:t>Безвозмездные поступление</w:t>
                  </w:r>
                </w:p>
              </w:tc>
              <w:tc>
                <w:tcPr>
                  <w:tcW w:w="997" w:type="dxa"/>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rPr>
                <w:trHeight w:val="294"/>
              </w:trPr>
              <w:tc>
                <w:tcPr>
                  <w:tcW w:w="2693" w:type="dxa"/>
                </w:tcPr>
                <w:p w:rsidR="001C7FB5" w:rsidRPr="00455DB7" w:rsidRDefault="001C7FB5" w:rsidP="00AA3B15">
                  <w:pPr>
                    <w:framePr w:hSpace="180" w:wrap="around" w:vAnchor="text" w:hAnchor="margin" w:xAlign="right" w:y="-77"/>
                    <w:rPr>
                      <w:snapToGrid w:val="0"/>
                      <w:sz w:val="24"/>
                      <w:szCs w:val="24"/>
                    </w:rPr>
                  </w:pPr>
                  <w:r w:rsidRPr="00455DB7">
                    <w:rPr>
                      <w:snapToGrid w:val="0"/>
                      <w:sz w:val="24"/>
                      <w:szCs w:val="24"/>
                    </w:rPr>
                    <w:t>2 02 00000 00 0000 000</w:t>
                  </w:r>
                </w:p>
              </w:tc>
              <w:tc>
                <w:tcPr>
                  <w:tcW w:w="10490" w:type="dxa"/>
                </w:tcPr>
                <w:p w:rsidR="001C7FB5" w:rsidRPr="00455DB7" w:rsidRDefault="001C7FB5" w:rsidP="00AA3B15">
                  <w:pPr>
                    <w:framePr w:hSpace="180" w:wrap="around" w:vAnchor="text" w:hAnchor="margin" w:xAlign="right" w:y="-77"/>
                    <w:jc w:val="both"/>
                    <w:rPr>
                      <w:snapToGrid w:val="0"/>
                      <w:sz w:val="24"/>
                      <w:szCs w:val="24"/>
                    </w:rPr>
                  </w:pPr>
                  <w:r w:rsidRPr="00455DB7">
                    <w:rPr>
                      <w:snapToGrid w:val="0"/>
                      <w:sz w:val="24"/>
                      <w:szCs w:val="24"/>
                    </w:rPr>
                    <w:t>Безвозмездные поступление от других бюджетов бюджетной системы Российской Федерации</w:t>
                  </w:r>
                </w:p>
              </w:tc>
              <w:tc>
                <w:tcPr>
                  <w:tcW w:w="997" w:type="dxa"/>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rPr>
                <w:trHeight w:val="294"/>
              </w:trPr>
              <w:tc>
                <w:tcPr>
                  <w:tcW w:w="2693" w:type="dxa"/>
                </w:tcPr>
                <w:p w:rsidR="001C7FB5" w:rsidRPr="00455DB7" w:rsidRDefault="001C7FB5" w:rsidP="00AA3B15">
                  <w:pPr>
                    <w:framePr w:hSpace="180" w:wrap="around" w:vAnchor="text" w:hAnchor="margin" w:xAlign="right" w:y="-77"/>
                    <w:rPr>
                      <w:snapToGrid w:val="0"/>
                      <w:sz w:val="24"/>
                      <w:szCs w:val="24"/>
                    </w:rPr>
                  </w:pPr>
                  <w:r w:rsidRPr="00455DB7">
                    <w:rPr>
                      <w:snapToGrid w:val="0"/>
                      <w:sz w:val="24"/>
                      <w:szCs w:val="24"/>
                    </w:rPr>
                    <w:t>2 02 10000 00 0000 000</w:t>
                  </w:r>
                </w:p>
              </w:tc>
              <w:tc>
                <w:tcPr>
                  <w:tcW w:w="10490" w:type="dxa"/>
                </w:tcPr>
                <w:p w:rsidR="001C7FB5" w:rsidRPr="00455DB7" w:rsidRDefault="001C7FB5" w:rsidP="00AA3B15">
                  <w:pPr>
                    <w:framePr w:hSpace="180" w:wrap="around" w:vAnchor="text" w:hAnchor="margin" w:xAlign="right" w:y="-77"/>
                    <w:jc w:val="both"/>
                    <w:rPr>
                      <w:snapToGrid w:val="0"/>
                      <w:sz w:val="24"/>
                      <w:szCs w:val="24"/>
                    </w:rPr>
                  </w:pPr>
                  <w:r w:rsidRPr="00455DB7">
                    <w:rPr>
                      <w:snapToGrid w:val="0"/>
                      <w:sz w:val="24"/>
                      <w:szCs w:val="24"/>
                    </w:rPr>
                    <w:t>Дотации бюджетам бюджетной системы Российской Федерации</w:t>
                  </w:r>
                </w:p>
              </w:tc>
              <w:tc>
                <w:tcPr>
                  <w:tcW w:w="997" w:type="dxa"/>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rPr>
                <w:trHeight w:val="465"/>
              </w:trPr>
              <w:tc>
                <w:tcPr>
                  <w:tcW w:w="2693" w:type="dxa"/>
                  <w:hideMark/>
                </w:tcPr>
                <w:p w:rsidR="001C7FB5" w:rsidRPr="00455DB7" w:rsidRDefault="001C7FB5" w:rsidP="00AA3B15">
                  <w:pPr>
                    <w:framePr w:hSpace="180" w:wrap="around" w:vAnchor="text" w:hAnchor="margin" w:xAlign="right" w:y="-77"/>
                    <w:rPr>
                      <w:snapToGrid w:val="0"/>
                      <w:sz w:val="24"/>
                      <w:szCs w:val="24"/>
                    </w:rPr>
                  </w:pPr>
                  <w:r w:rsidRPr="00455DB7">
                    <w:rPr>
                      <w:snapToGrid w:val="0"/>
                      <w:sz w:val="24"/>
                      <w:szCs w:val="24"/>
                    </w:rPr>
                    <w:t>2 02 15001 10 0000 150</w:t>
                  </w:r>
                </w:p>
              </w:tc>
              <w:tc>
                <w:tcPr>
                  <w:tcW w:w="10490" w:type="dxa"/>
                  <w:hideMark/>
                </w:tcPr>
                <w:p w:rsidR="001C7FB5" w:rsidRPr="00455DB7" w:rsidRDefault="001C7FB5" w:rsidP="00AA3B15">
                  <w:pPr>
                    <w:framePr w:hSpace="180" w:wrap="around" w:vAnchor="text" w:hAnchor="margin" w:xAlign="right" w:y="-77"/>
                    <w:jc w:val="both"/>
                    <w:rPr>
                      <w:snapToGrid w:val="0"/>
                      <w:sz w:val="24"/>
                      <w:szCs w:val="24"/>
                    </w:rPr>
                  </w:pPr>
                  <w:r w:rsidRPr="00455DB7">
                    <w:rPr>
                      <w:snapToGrid w:val="0"/>
                      <w:sz w:val="24"/>
                      <w:szCs w:val="24"/>
                    </w:rPr>
                    <w:t>Дотации бюджетам сельских поселений на выравнивание бюджетной обеспеченности</w:t>
                  </w:r>
                </w:p>
              </w:tc>
              <w:tc>
                <w:tcPr>
                  <w:tcW w:w="997" w:type="dxa"/>
                  <w:hideMark/>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c>
                <w:tcPr>
                  <w:tcW w:w="2693" w:type="dxa"/>
                  <w:hideMark/>
                </w:tcPr>
                <w:p w:rsidR="001C7FB5" w:rsidRPr="00455DB7" w:rsidRDefault="001C7FB5" w:rsidP="00AA3B15">
                  <w:pPr>
                    <w:framePr w:hSpace="180" w:wrap="around" w:vAnchor="text" w:hAnchor="margin" w:xAlign="right" w:y="-77"/>
                    <w:rPr>
                      <w:snapToGrid w:val="0"/>
                      <w:sz w:val="24"/>
                      <w:szCs w:val="24"/>
                    </w:rPr>
                  </w:pPr>
                  <w:r w:rsidRPr="00455DB7">
                    <w:rPr>
                      <w:snapToGrid w:val="0"/>
                      <w:sz w:val="24"/>
                      <w:szCs w:val="24"/>
                    </w:rPr>
                    <w:t>2 02 15002 10 0000 150</w:t>
                  </w:r>
                </w:p>
              </w:tc>
              <w:tc>
                <w:tcPr>
                  <w:tcW w:w="10490" w:type="dxa"/>
                  <w:hideMark/>
                </w:tcPr>
                <w:p w:rsidR="001C7FB5" w:rsidRPr="00455DB7" w:rsidRDefault="001C7FB5" w:rsidP="00AA3B15">
                  <w:pPr>
                    <w:framePr w:hSpace="180" w:wrap="around" w:vAnchor="text" w:hAnchor="margin" w:xAlign="right" w:y="-77"/>
                    <w:jc w:val="both"/>
                    <w:rPr>
                      <w:snapToGrid w:val="0"/>
                      <w:sz w:val="24"/>
                      <w:szCs w:val="24"/>
                    </w:rPr>
                  </w:pPr>
                  <w:r w:rsidRPr="00455DB7">
                    <w:rPr>
                      <w:snapToGrid w:val="0"/>
                      <w:sz w:val="24"/>
                      <w:szCs w:val="24"/>
                    </w:rPr>
                    <w:t>Дотации бюджетам сельских поселений на поддержку мер по обеспечению сбалансированности бюджетов</w:t>
                  </w:r>
                </w:p>
              </w:tc>
              <w:tc>
                <w:tcPr>
                  <w:tcW w:w="997" w:type="dxa"/>
                  <w:hideMark/>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c>
                <w:tcPr>
                  <w:tcW w:w="2693" w:type="dxa"/>
                </w:tcPr>
                <w:p w:rsidR="001C7FB5" w:rsidRPr="00455DB7" w:rsidRDefault="001C7FB5" w:rsidP="00AA3B15">
                  <w:pPr>
                    <w:framePr w:hSpace="180" w:wrap="around" w:vAnchor="text" w:hAnchor="margin" w:xAlign="right" w:y="-77"/>
                    <w:rPr>
                      <w:snapToGrid w:val="0"/>
                      <w:sz w:val="24"/>
                      <w:szCs w:val="24"/>
                    </w:rPr>
                  </w:pPr>
                  <w:r w:rsidRPr="00455DB7">
                    <w:rPr>
                      <w:snapToGrid w:val="0"/>
                      <w:sz w:val="24"/>
                      <w:szCs w:val="24"/>
                    </w:rPr>
                    <w:t>2 02 16001 10 0000 150</w:t>
                  </w:r>
                </w:p>
              </w:tc>
              <w:tc>
                <w:tcPr>
                  <w:tcW w:w="10490" w:type="dxa"/>
                </w:tcPr>
                <w:p w:rsidR="001C7FB5" w:rsidRPr="00455DB7" w:rsidRDefault="001C7FB5" w:rsidP="00AA3B15">
                  <w:pPr>
                    <w:framePr w:hSpace="180" w:wrap="around" w:vAnchor="text" w:hAnchor="margin" w:xAlign="right" w:y="-77"/>
                    <w:jc w:val="both"/>
                    <w:rPr>
                      <w:snapToGrid w:val="0"/>
                      <w:sz w:val="24"/>
                      <w:szCs w:val="24"/>
                    </w:rPr>
                  </w:pPr>
                  <w:r w:rsidRPr="00455DB7">
                    <w:rPr>
                      <w:snapToGrid w:val="0"/>
                      <w:sz w:val="24"/>
                      <w:szCs w:val="24"/>
                    </w:rPr>
                    <w:t>Дотации бюджетам сельских поселений на выравнивание бюджетной обеспеченности из бюджетов муниципальных районов</w:t>
                  </w:r>
                </w:p>
              </w:tc>
              <w:tc>
                <w:tcPr>
                  <w:tcW w:w="997" w:type="dxa"/>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c>
                <w:tcPr>
                  <w:tcW w:w="2693" w:type="dxa"/>
                </w:tcPr>
                <w:p w:rsidR="001C7FB5" w:rsidRPr="00455DB7" w:rsidRDefault="001C7FB5" w:rsidP="00AA3B15">
                  <w:pPr>
                    <w:framePr w:hSpace="180" w:wrap="around" w:vAnchor="text" w:hAnchor="margin" w:xAlign="right" w:y="-77"/>
                    <w:rPr>
                      <w:snapToGrid w:val="0"/>
                      <w:sz w:val="24"/>
                      <w:szCs w:val="24"/>
                    </w:rPr>
                  </w:pPr>
                  <w:r w:rsidRPr="00455DB7">
                    <w:rPr>
                      <w:snapToGrid w:val="0"/>
                      <w:sz w:val="24"/>
                      <w:szCs w:val="24"/>
                    </w:rPr>
                    <w:t>2 02 20000 00 0000 150</w:t>
                  </w:r>
                </w:p>
              </w:tc>
              <w:tc>
                <w:tcPr>
                  <w:tcW w:w="10490" w:type="dxa"/>
                </w:tcPr>
                <w:p w:rsidR="001C7FB5" w:rsidRPr="00455DB7" w:rsidRDefault="001C7FB5" w:rsidP="00AA3B15">
                  <w:pPr>
                    <w:framePr w:hSpace="180" w:wrap="around" w:vAnchor="text" w:hAnchor="margin" w:xAlign="right" w:y="-77"/>
                    <w:jc w:val="both"/>
                    <w:rPr>
                      <w:snapToGrid w:val="0"/>
                      <w:sz w:val="24"/>
                      <w:szCs w:val="24"/>
                    </w:rPr>
                  </w:pPr>
                  <w:r w:rsidRPr="00455DB7">
                    <w:rPr>
                      <w:snapToGrid w:val="0"/>
                      <w:sz w:val="24"/>
                      <w:szCs w:val="24"/>
                    </w:rPr>
                    <w:t>Субсидии бюджетам бюджетной системы Российской Федерации (межбюджетные субсидии)</w:t>
                  </w:r>
                </w:p>
              </w:tc>
              <w:tc>
                <w:tcPr>
                  <w:tcW w:w="997" w:type="dxa"/>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c>
                <w:tcPr>
                  <w:tcW w:w="2693" w:type="dxa"/>
                  <w:hideMark/>
                </w:tcPr>
                <w:p w:rsidR="001C7FB5" w:rsidRPr="00455DB7" w:rsidRDefault="001C7FB5" w:rsidP="00AA3B15">
                  <w:pPr>
                    <w:framePr w:hSpace="180" w:wrap="around" w:vAnchor="text" w:hAnchor="margin" w:xAlign="right" w:y="-77"/>
                    <w:rPr>
                      <w:snapToGrid w:val="0"/>
                      <w:sz w:val="24"/>
                      <w:szCs w:val="24"/>
                    </w:rPr>
                  </w:pPr>
                  <w:r w:rsidRPr="00455DB7">
                    <w:rPr>
                      <w:snapToGrid w:val="0"/>
                      <w:sz w:val="24"/>
                      <w:szCs w:val="24"/>
                    </w:rPr>
                    <w:t>2 02 20077 10 0000 150</w:t>
                  </w:r>
                </w:p>
              </w:tc>
              <w:tc>
                <w:tcPr>
                  <w:tcW w:w="10490" w:type="dxa"/>
                  <w:hideMark/>
                </w:tcPr>
                <w:p w:rsidR="001C7FB5" w:rsidRPr="00455DB7" w:rsidRDefault="001C7FB5" w:rsidP="00AA3B15">
                  <w:pPr>
                    <w:framePr w:hSpace="180" w:wrap="around" w:vAnchor="text" w:hAnchor="margin" w:xAlign="right" w:y="-77"/>
                    <w:jc w:val="both"/>
                    <w:rPr>
                      <w:snapToGrid w:val="0"/>
                      <w:sz w:val="24"/>
                      <w:szCs w:val="24"/>
                    </w:rPr>
                  </w:pPr>
                  <w:r w:rsidRPr="00455DB7">
                    <w:rPr>
                      <w:sz w:val="24"/>
                      <w:szCs w:val="24"/>
                    </w:rPr>
                    <w:t xml:space="preserve">Субсидии бюджетам сельских поселений на софинансирование капитальных вложений в объекты муниципальной собственности </w:t>
                  </w:r>
                </w:p>
              </w:tc>
              <w:tc>
                <w:tcPr>
                  <w:tcW w:w="997" w:type="dxa"/>
                  <w:hideMark/>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c>
                <w:tcPr>
                  <w:tcW w:w="2693" w:type="dxa"/>
                  <w:hideMark/>
                </w:tcPr>
                <w:p w:rsidR="001C7FB5" w:rsidRPr="00455DB7" w:rsidRDefault="001C7FB5" w:rsidP="00AA3B15">
                  <w:pPr>
                    <w:framePr w:hSpace="180" w:wrap="around" w:vAnchor="text" w:hAnchor="margin" w:xAlign="right" w:y="-77"/>
                    <w:rPr>
                      <w:snapToGrid w:val="0"/>
                      <w:sz w:val="24"/>
                      <w:szCs w:val="24"/>
                    </w:rPr>
                  </w:pPr>
                  <w:r w:rsidRPr="00455DB7">
                    <w:rPr>
                      <w:sz w:val="24"/>
                      <w:szCs w:val="24"/>
                    </w:rPr>
                    <w:t>2 02 20216 10 0000 150</w:t>
                  </w:r>
                </w:p>
              </w:tc>
              <w:tc>
                <w:tcPr>
                  <w:tcW w:w="10490" w:type="dxa"/>
                  <w:hideMark/>
                </w:tcPr>
                <w:p w:rsidR="001C7FB5" w:rsidRPr="00455DB7" w:rsidRDefault="001C7FB5" w:rsidP="00AA3B15">
                  <w:pPr>
                    <w:framePr w:hSpace="180" w:wrap="around" w:vAnchor="text" w:hAnchor="margin" w:xAlign="right" w:y="-77"/>
                    <w:jc w:val="both"/>
                    <w:rPr>
                      <w:snapToGrid w:val="0"/>
                      <w:sz w:val="24"/>
                      <w:szCs w:val="24"/>
                    </w:rPr>
                  </w:pPr>
                  <w:r w:rsidRPr="00455DB7">
                    <w:rPr>
                      <w:sz w:val="24"/>
                      <w:szCs w:val="24"/>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997" w:type="dxa"/>
                  <w:hideMark/>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rPr>
                <w:trHeight w:val="233"/>
              </w:trPr>
              <w:tc>
                <w:tcPr>
                  <w:tcW w:w="2693" w:type="dxa"/>
                  <w:hideMark/>
                </w:tcPr>
                <w:p w:rsidR="001C7FB5" w:rsidRPr="00455DB7" w:rsidRDefault="001C7FB5" w:rsidP="00AA3B15">
                  <w:pPr>
                    <w:framePr w:hSpace="180" w:wrap="around" w:vAnchor="text" w:hAnchor="margin" w:xAlign="right" w:y="-77"/>
                    <w:rPr>
                      <w:snapToGrid w:val="0"/>
                      <w:sz w:val="24"/>
                      <w:szCs w:val="24"/>
                    </w:rPr>
                  </w:pPr>
                  <w:r w:rsidRPr="00455DB7">
                    <w:rPr>
                      <w:snapToGrid w:val="0"/>
                      <w:sz w:val="24"/>
                      <w:szCs w:val="24"/>
                    </w:rPr>
                    <w:t>2 02 29999 10 0000 150</w:t>
                  </w:r>
                </w:p>
              </w:tc>
              <w:tc>
                <w:tcPr>
                  <w:tcW w:w="10490" w:type="dxa"/>
                  <w:hideMark/>
                </w:tcPr>
                <w:p w:rsidR="001C7FB5" w:rsidRPr="00455DB7" w:rsidRDefault="001C7FB5" w:rsidP="00AA3B15">
                  <w:pPr>
                    <w:framePr w:hSpace="180" w:wrap="around" w:vAnchor="text" w:hAnchor="margin" w:xAlign="right" w:y="-77"/>
                    <w:jc w:val="both"/>
                    <w:rPr>
                      <w:snapToGrid w:val="0"/>
                      <w:sz w:val="24"/>
                      <w:szCs w:val="24"/>
                    </w:rPr>
                  </w:pPr>
                  <w:r w:rsidRPr="00455DB7">
                    <w:rPr>
                      <w:snapToGrid w:val="0"/>
                      <w:sz w:val="24"/>
                      <w:szCs w:val="24"/>
                    </w:rPr>
                    <w:t>Прочие субсидии бюджетам сельских поселений</w:t>
                  </w:r>
                </w:p>
              </w:tc>
              <w:tc>
                <w:tcPr>
                  <w:tcW w:w="997" w:type="dxa"/>
                  <w:hideMark/>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rPr>
                <w:trHeight w:val="233"/>
              </w:trPr>
              <w:tc>
                <w:tcPr>
                  <w:tcW w:w="2693" w:type="dxa"/>
                </w:tcPr>
                <w:p w:rsidR="001C7FB5" w:rsidRPr="00455DB7" w:rsidRDefault="001C7FB5" w:rsidP="00AA3B15">
                  <w:pPr>
                    <w:framePr w:hSpace="180" w:wrap="around" w:vAnchor="text" w:hAnchor="margin" w:xAlign="right" w:y="-77"/>
                    <w:rPr>
                      <w:snapToGrid w:val="0"/>
                      <w:sz w:val="24"/>
                      <w:szCs w:val="24"/>
                    </w:rPr>
                  </w:pPr>
                  <w:r w:rsidRPr="00455DB7">
                    <w:rPr>
                      <w:snapToGrid w:val="0"/>
                      <w:sz w:val="24"/>
                      <w:szCs w:val="24"/>
                    </w:rPr>
                    <w:t>2 02 30000 00 0000 150</w:t>
                  </w:r>
                </w:p>
              </w:tc>
              <w:tc>
                <w:tcPr>
                  <w:tcW w:w="10490" w:type="dxa"/>
                </w:tcPr>
                <w:p w:rsidR="001C7FB5" w:rsidRPr="00455DB7" w:rsidRDefault="001C7FB5" w:rsidP="00AA3B15">
                  <w:pPr>
                    <w:framePr w:hSpace="180" w:wrap="around" w:vAnchor="text" w:hAnchor="margin" w:xAlign="right" w:y="-77"/>
                    <w:jc w:val="both"/>
                    <w:rPr>
                      <w:snapToGrid w:val="0"/>
                      <w:sz w:val="24"/>
                      <w:szCs w:val="24"/>
                    </w:rPr>
                  </w:pPr>
                  <w:r w:rsidRPr="00455DB7">
                    <w:rPr>
                      <w:snapToGrid w:val="0"/>
                      <w:sz w:val="24"/>
                      <w:szCs w:val="24"/>
                    </w:rPr>
                    <w:t>Субвенции бюджетам бюджетной системы Российской Федерации</w:t>
                  </w:r>
                </w:p>
              </w:tc>
              <w:tc>
                <w:tcPr>
                  <w:tcW w:w="997" w:type="dxa"/>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c>
                <w:tcPr>
                  <w:tcW w:w="2693" w:type="dxa"/>
                  <w:hideMark/>
                </w:tcPr>
                <w:p w:rsidR="001C7FB5" w:rsidRPr="00455DB7" w:rsidRDefault="001C7FB5" w:rsidP="00AA3B15">
                  <w:pPr>
                    <w:framePr w:hSpace="180" w:wrap="around" w:vAnchor="text" w:hAnchor="margin" w:xAlign="right" w:y="-77"/>
                    <w:rPr>
                      <w:snapToGrid w:val="0"/>
                      <w:sz w:val="24"/>
                      <w:szCs w:val="24"/>
                    </w:rPr>
                  </w:pPr>
                  <w:r w:rsidRPr="00455DB7">
                    <w:rPr>
                      <w:snapToGrid w:val="0"/>
                      <w:sz w:val="24"/>
                      <w:szCs w:val="24"/>
                    </w:rPr>
                    <w:t>2 02 35118 10 0000 150</w:t>
                  </w:r>
                </w:p>
              </w:tc>
              <w:tc>
                <w:tcPr>
                  <w:tcW w:w="10490" w:type="dxa"/>
                  <w:hideMark/>
                </w:tcPr>
                <w:p w:rsidR="001C7FB5" w:rsidRPr="00455DB7" w:rsidRDefault="001C7FB5" w:rsidP="00AA3B15">
                  <w:pPr>
                    <w:framePr w:hSpace="180" w:wrap="around" w:vAnchor="text" w:hAnchor="margin" w:xAlign="right" w:y="-77"/>
                    <w:jc w:val="both"/>
                    <w:rPr>
                      <w:snapToGrid w:val="0"/>
                      <w:sz w:val="24"/>
                      <w:szCs w:val="24"/>
                    </w:rPr>
                  </w:pPr>
                  <w:r w:rsidRPr="00455DB7">
                    <w:rPr>
                      <w:snapToGrid w:val="0"/>
                      <w:sz w:val="24"/>
                      <w:szCs w:val="24"/>
                    </w:rPr>
                    <w:t>Субвенции бюджетам сельских поселений на осуществлении первичного воинского учета на территориях, где отсутствуют военные комиссариаты</w:t>
                  </w:r>
                </w:p>
              </w:tc>
              <w:tc>
                <w:tcPr>
                  <w:tcW w:w="997" w:type="dxa"/>
                  <w:hideMark/>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c>
                <w:tcPr>
                  <w:tcW w:w="2693" w:type="dxa"/>
                  <w:hideMark/>
                </w:tcPr>
                <w:p w:rsidR="001C7FB5" w:rsidRPr="00455DB7" w:rsidRDefault="001C7FB5" w:rsidP="00AA3B15">
                  <w:pPr>
                    <w:framePr w:hSpace="180" w:wrap="around" w:vAnchor="text" w:hAnchor="margin" w:xAlign="right" w:y="-77"/>
                    <w:rPr>
                      <w:snapToGrid w:val="0"/>
                      <w:sz w:val="24"/>
                      <w:szCs w:val="24"/>
                    </w:rPr>
                  </w:pPr>
                  <w:r w:rsidRPr="00455DB7">
                    <w:rPr>
                      <w:sz w:val="24"/>
                      <w:szCs w:val="24"/>
                    </w:rPr>
                    <w:t>2 02 30024 10 0000 150</w:t>
                  </w:r>
                </w:p>
              </w:tc>
              <w:tc>
                <w:tcPr>
                  <w:tcW w:w="10490" w:type="dxa"/>
                  <w:hideMark/>
                </w:tcPr>
                <w:p w:rsidR="001C7FB5" w:rsidRPr="00455DB7" w:rsidRDefault="001C7FB5" w:rsidP="00AA3B15">
                  <w:pPr>
                    <w:framePr w:hSpace="180" w:wrap="around" w:vAnchor="text" w:hAnchor="margin" w:xAlign="right" w:y="-77"/>
                    <w:jc w:val="both"/>
                    <w:rPr>
                      <w:snapToGrid w:val="0"/>
                      <w:sz w:val="24"/>
                      <w:szCs w:val="24"/>
                    </w:rPr>
                  </w:pPr>
                  <w:r w:rsidRPr="00455DB7">
                    <w:rPr>
                      <w:sz w:val="24"/>
                      <w:szCs w:val="24"/>
                    </w:rPr>
                    <w:t>Субвенции бюджетам сельских поселений на выполнение передаваемых полномочий субъектов Российской Федерации</w:t>
                  </w:r>
                </w:p>
              </w:tc>
              <w:tc>
                <w:tcPr>
                  <w:tcW w:w="997" w:type="dxa"/>
                  <w:hideMark/>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rPr>
                <w:trHeight w:val="275"/>
              </w:trPr>
              <w:tc>
                <w:tcPr>
                  <w:tcW w:w="2693" w:type="dxa"/>
                  <w:hideMark/>
                </w:tcPr>
                <w:p w:rsidR="001C7FB5" w:rsidRPr="00455DB7" w:rsidRDefault="001C7FB5" w:rsidP="00AA3B15">
                  <w:pPr>
                    <w:framePr w:hSpace="180" w:wrap="around" w:vAnchor="text" w:hAnchor="margin" w:xAlign="right" w:y="-77"/>
                    <w:rPr>
                      <w:snapToGrid w:val="0"/>
                      <w:sz w:val="24"/>
                      <w:szCs w:val="24"/>
                    </w:rPr>
                  </w:pPr>
                  <w:r w:rsidRPr="00455DB7">
                    <w:rPr>
                      <w:snapToGrid w:val="0"/>
                      <w:sz w:val="24"/>
                      <w:szCs w:val="24"/>
                    </w:rPr>
                    <w:t>2 02 39999 10 0000 150</w:t>
                  </w:r>
                </w:p>
              </w:tc>
              <w:tc>
                <w:tcPr>
                  <w:tcW w:w="10490" w:type="dxa"/>
                  <w:hideMark/>
                </w:tcPr>
                <w:p w:rsidR="001C7FB5" w:rsidRPr="00455DB7" w:rsidRDefault="001C7FB5" w:rsidP="00AA3B15">
                  <w:pPr>
                    <w:framePr w:hSpace="180" w:wrap="around" w:vAnchor="text" w:hAnchor="margin" w:xAlign="right" w:y="-77"/>
                    <w:jc w:val="both"/>
                    <w:rPr>
                      <w:snapToGrid w:val="0"/>
                      <w:sz w:val="24"/>
                      <w:szCs w:val="24"/>
                    </w:rPr>
                  </w:pPr>
                  <w:r w:rsidRPr="00455DB7">
                    <w:rPr>
                      <w:snapToGrid w:val="0"/>
                      <w:sz w:val="24"/>
                      <w:szCs w:val="24"/>
                    </w:rPr>
                    <w:t>Прочие субвенции бюджетам сельских поселений</w:t>
                  </w:r>
                </w:p>
              </w:tc>
              <w:tc>
                <w:tcPr>
                  <w:tcW w:w="997" w:type="dxa"/>
                  <w:hideMark/>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rPr>
                <w:trHeight w:val="275"/>
              </w:trPr>
              <w:tc>
                <w:tcPr>
                  <w:tcW w:w="2693" w:type="dxa"/>
                </w:tcPr>
                <w:p w:rsidR="001C7FB5" w:rsidRPr="00455DB7" w:rsidRDefault="001C7FB5" w:rsidP="00AA3B15">
                  <w:pPr>
                    <w:framePr w:hSpace="180" w:wrap="around" w:vAnchor="text" w:hAnchor="margin" w:xAlign="right" w:y="-77"/>
                    <w:rPr>
                      <w:snapToGrid w:val="0"/>
                      <w:sz w:val="24"/>
                      <w:szCs w:val="24"/>
                    </w:rPr>
                  </w:pPr>
                  <w:r w:rsidRPr="00455DB7">
                    <w:rPr>
                      <w:snapToGrid w:val="0"/>
                      <w:sz w:val="24"/>
                      <w:szCs w:val="24"/>
                    </w:rPr>
                    <w:t>2 02 40000 00 0000 150</w:t>
                  </w:r>
                </w:p>
              </w:tc>
              <w:tc>
                <w:tcPr>
                  <w:tcW w:w="10490" w:type="dxa"/>
                </w:tcPr>
                <w:p w:rsidR="001C7FB5" w:rsidRPr="00455DB7" w:rsidRDefault="001C7FB5" w:rsidP="00AA3B15">
                  <w:pPr>
                    <w:framePr w:hSpace="180" w:wrap="around" w:vAnchor="text" w:hAnchor="margin" w:xAlign="right" w:y="-77"/>
                    <w:jc w:val="both"/>
                    <w:rPr>
                      <w:snapToGrid w:val="0"/>
                      <w:sz w:val="24"/>
                      <w:szCs w:val="24"/>
                    </w:rPr>
                  </w:pPr>
                  <w:r w:rsidRPr="00455DB7">
                    <w:rPr>
                      <w:sz w:val="24"/>
                      <w:szCs w:val="24"/>
                    </w:rPr>
                    <w:t>Иные межбюджетные трансферты</w:t>
                  </w:r>
                </w:p>
              </w:tc>
              <w:tc>
                <w:tcPr>
                  <w:tcW w:w="997" w:type="dxa"/>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c>
                <w:tcPr>
                  <w:tcW w:w="2693" w:type="dxa"/>
                </w:tcPr>
                <w:p w:rsidR="001C7FB5" w:rsidRPr="00455DB7" w:rsidRDefault="001C7FB5" w:rsidP="00AA3B15">
                  <w:pPr>
                    <w:framePr w:hSpace="180" w:wrap="around" w:vAnchor="text" w:hAnchor="margin" w:xAlign="right" w:y="-77"/>
                    <w:numPr>
                      <w:ilvl w:val="0"/>
                      <w:numId w:val="6"/>
                    </w:numPr>
                    <w:autoSpaceDE/>
                    <w:autoSpaceDN/>
                    <w:contextualSpacing/>
                    <w:rPr>
                      <w:sz w:val="24"/>
                      <w:szCs w:val="24"/>
                    </w:rPr>
                  </w:pPr>
                  <w:r w:rsidRPr="00455DB7">
                    <w:rPr>
                      <w:sz w:val="24"/>
                      <w:szCs w:val="24"/>
                    </w:rPr>
                    <w:t>02 45160 10 0000150</w:t>
                  </w:r>
                </w:p>
                <w:p w:rsidR="001C7FB5" w:rsidRPr="00455DB7" w:rsidRDefault="001C7FB5" w:rsidP="00AA3B15">
                  <w:pPr>
                    <w:framePr w:hSpace="180" w:wrap="around" w:vAnchor="text" w:hAnchor="margin" w:xAlign="right" w:y="-77"/>
                    <w:rPr>
                      <w:snapToGrid w:val="0"/>
                      <w:sz w:val="24"/>
                      <w:szCs w:val="24"/>
                    </w:rPr>
                  </w:pPr>
                </w:p>
              </w:tc>
              <w:tc>
                <w:tcPr>
                  <w:tcW w:w="10490" w:type="dxa"/>
                  <w:hideMark/>
                </w:tcPr>
                <w:p w:rsidR="001C7FB5" w:rsidRPr="00455DB7" w:rsidRDefault="001C7FB5" w:rsidP="00AA3B15">
                  <w:pPr>
                    <w:framePr w:hSpace="180" w:wrap="around" w:vAnchor="text" w:hAnchor="margin" w:xAlign="right" w:y="-77"/>
                    <w:jc w:val="both"/>
                    <w:rPr>
                      <w:snapToGrid w:val="0"/>
                      <w:sz w:val="24"/>
                      <w:szCs w:val="24"/>
                    </w:rPr>
                  </w:pPr>
                  <w:r w:rsidRPr="00455DB7">
                    <w:rPr>
                      <w:sz w:val="24"/>
                      <w:szCs w:val="24"/>
                    </w:rPr>
                    <w:t>Межбюджетные трансферты, передаваемые бюджетам сельских поселений для компенсации дополнительных расходов, возникших в результате решений, принятых органами власти другого уровня</w:t>
                  </w:r>
                </w:p>
              </w:tc>
              <w:tc>
                <w:tcPr>
                  <w:tcW w:w="997" w:type="dxa"/>
                  <w:hideMark/>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c>
                <w:tcPr>
                  <w:tcW w:w="2693" w:type="dxa"/>
                  <w:hideMark/>
                </w:tcPr>
                <w:p w:rsidR="001C7FB5" w:rsidRPr="00455DB7" w:rsidRDefault="001C7FB5" w:rsidP="00AA3B15">
                  <w:pPr>
                    <w:framePr w:hSpace="180" w:wrap="around" w:vAnchor="text" w:hAnchor="margin" w:xAlign="right" w:y="-77"/>
                    <w:rPr>
                      <w:snapToGrid w:val="0"/>
                      <w:sz w:val="24"/>
                      <w:szCs w:val="24"/>
                    </w:rPr>
                  </w:pPr>
                  <w:r w:rsidRPr="00455DB7">
                    <w:rPr>
                      <w:snapToGrid w:val="0"/>
                      <w:sz w:val="24"/>
                      <w:szCs w:val="24"/>
                    </w:rPr>
                    <w:t>2 02 40014 10 0000 151</w:t>
                  </w:r>
                </w:p>
              </w:tc>
              <w:tc>
                <w:tcPr>
                  <w:tcW w:w="10490" w:type="dxa"/>
                  <w:hideMark/>
                </w:tcPr>
                <w:p w:rsidR="001C7FB5" w:rsidRPr="00455DB7" w:rsidRDefault="001C7FB5" w:rsidP="00AA3B15">
                  <w:pPr>
                    <w:framePr w:hSpace="180" w:wrap="around" w:vAnchor="text" w:hAnchor="margin" w:xAlign="right" w:y="-77"/>
                    <w:jc w:val="both"/>
                    <w:rPr>
                      <w:snapToGrid w:val="0"/>
                      <w:sz w:val="24"/>
                      <w:szCs w:val="24"/>
                    </w:rPr>
                  </w:pPr>
                  <w:r w:rsidRPr="00455DB7">
                    <w:rPr>
                      <w:snapToGrid w:val="0"/>
                      <w:sz w:val="24"/>
                      <w:szCs w:val="24"/>
                    </w:rPr>
                    <w:t xml:space="preserve">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w:t>
                  </w:r>
                  <w:r w:rsidRPr="00455DB7">
                    <w:rPr>
                      <w:snapToGrid w:val="0"/>
                      <w:sz w:val="24"/>
                      <w:szCs w:val="24"/>
                    </w:rPr>
                    <w:lastRenderedPageBreak/>
                    <w:t>значения в соответствии с заключенными соглашениями</w:t>
                  </w:r>
                </w:p>
              </w:tc>
              <w:tc>
                <w:tcPr>
                  <w:tcW w:w="997" w:type="dxa"/>
                  <w:hideMark/>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lastRenderedPageBreak/>
                    <w:t>100</w:t>
                  </w:r>
                </w:p>
              </w:tc>
            </w:tr>
            <w:tr w:rsidR="001C7FB5" w:rsidRPr="00455DB7" w:rsidTr="001C7FB5">
              <w:trPr>
                <w:trHeight w:val="315"/>
              </w:trPr>
              <w:tc>
                <w:tcPr>
                  <w:tcW w:w="2693" w:type="dxa"/>
                  <w:hideMark/>
                </w:tcPr>
                <w:p w:rsidR="001C7FB5" w:rsidRPr="00455DB7" w:rsidRDefault="001C7FB5" w:rsidP="00AA3B15">
                  <w:pPr>
                    <w:framePr w:hSpace="180" w:wrap="around" w:vAnchor="text" w:hAnchor="margin" w:xAlign="right" w:y="-77"/>
                    <w:rPr>
                      <w:snapToGrid w:val="0"/>
                      <w:sz w:val="24"/>
                      <w:szCs w:val="24"/>
                    </w:rPr>
                  </w:pPr>
                  <w:r w:rsidRPr="00455DB7">
                    <w:rPr>
                      <w:sz w:val="24"/>
                      <w:szCs w:val="24"/>
                    </w:rPr>
                    <w:lastRenderedPageBreak/>
                    <w:t>2 02 49999 10 0000 151</w:t>
                  </w:r>
                </w:p>
              </w:tc>
              <w:tc>
                <w:tcPr>
                  <w:tcW w:w="10490" w:type="dxa"/>
                  <w:hideMark/>
                </w:tcPr>
                <w:p w:rsidR="001C7FB5" w:rsidRPr="00455DB7" w:rsidRDefault="001C7FB5" w:rsidP="00AA3B15">
                  <w:pPr>
                    <w:framePr w:hSpace="180" w:wrap="around" w:vAnchor="text" w:hAnchor="margin" w:xAlign="right" w:y="-77"/>
                    <w:jc w:val="both"/>
                    <w:rPr>
                      <w:snapToGrid w:val="0"/>
                      <w:sz w:val="24"/>
                      <w:szCs w:val="24"/>
                    </w:rPr>
                  </w:pPr>
                  <w:r w:rsidRPr="00455DB7">
                    <w:rPr>
                      <w:sz w:val="24"/>
                      <w:szCs w:val="24"/>
                    </w:rPr>
                    <w:t>Прочие межбюджетные трансферты, передаваемые бюджетам сельских  поселений</w:t>
                  </w:r>
                </w:p>
              </w:tc>
              <w:tc>
                <w:tcPr>
                  <w:tcW w:w="997" w:type="dxa"/>
                  <w:hideMark/>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rPr>
                <w:trHeight w:val="315"/>
              </w:trPr>
              <w:tc>
                <w:tcPr>
                  <w:tcW w:w="2693" w:type="dxa"/>
                </w:tcPr>
                <w:p w:rsidR="001C7FB5" w:rsidRPr="00455DB7" w:rsidRDefault="001C7FB5" w:rsidP="00AA3B15">
                  <w:pPr>
                    <w:framePr w:hSpace="180" w:wrap="around" w:vAnchor="text" w:hAnchor="margin" w:xAlign="right" w:y="-77"/>
                    <w:rPr>
                      <w:sz w:val="24"/>
                      <w:szCs w:val="24"/>
                    </w:rPr>
                  </w:pPr>
                  <w:r w:rsidRPr="00455DB7">
                    <w:rPr>
                      <w:sz w:val="24"/>
                      <w:szCs w:val="24"/>
                    </w:rPr>
                    <w:t>2 07 00000 00 0000 000</w:t>
                  </w:r>
                </w:p>
              </w:tc>
              <w:tc>
                <w:tcPr>
                  <w:tcW w:w="10490" w:type="dxa"/>
                </w:tcPr>
                <w:p w:rsidR="001C7FB5" w:rsidRPr="00455DB7" w:rsidRDefault="001C7FB5" w:rsidP="00AA3B15">
                  <w:pPr>
                    <w:framePr w:hSpace="180" w:wrap="around" w:vAnchor="text" w:hAnchor="margin" w:xAlign="right" w:y="-77"/>
                    <w:jc w:val="both"/>
                    <w:rPr>
                      <w:sz w:val="24"/>
                      <w:szCs w:val="24"/>
                    </w:rPr>
                  </w:pPr>
                  <w:r w:rsidRPr="00455DB7">
                    <w:rPr>
                      <w:sz w:val="24"/>
                      <w:szCs w:val="24"/>
                    </w:rPr>
                    <w:t xml:space="preserve">Прочие безвозмездные поступления  </w:t>
                  </w:r>
                </w:p>
              </w:tc>
              <w:tc>
                <w:tcPr>
                  <w:tcW w:w="997" w:type="dxa"/>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rPr>
                <w:trHeight w:val="334"/>
              </w:trPr>
              <w:tc>
                <w:tcPr>
                  <w:tcW w:w="2693" w:type="dxa"/>
                  <w:hideMark/>
                </w:tcPr>
                <w:p w:rsidR="001C7FB5" w:rsidRPr="00455DB7" w:rsidRDefault="001C7FB5" w:rsidP="00AA3B15">
                  <w:pPr>
                    <w:framePr w:hSpace="180" w:wrap="around" w:vAnchor="text" w:hAnchor="margin" w:xAlign="right" w:y="-77"/>
                    <w:jc w:val="both"/>
                    <w:rPr>
                      <w:sz w:val="24"/>
                      <w:szCs w:val="24"/>
                    </w:rPr>
                  </w:pPr>
                  <w:r w:rsidRPr="00455DB7">
                    <w:rPr>
                      <w:sz w:val="24"/>
                      <w:szCs w:val="24"/>
                    </w:rPr>
                    <w:t>2 07 05020 10 0000 180</w:t>
                  </w:r>
                </w:p>
              </w:tc>
              <w:tc>
                <w:tcPr>
                  <w:tcW w:w="10490" w:type="dxa"/>
                  <w:hideMark/>
                </w:tcPr>
                <w:p w:rsidR="001C7FB5" w:rsidRPr="00455DB7" w:rsidRDefault="001C7FB5" w:rsidP="00AA3B15">
                  <w:pPr>
                    <w:framePr w:hSpace="180" w:wrap="around" w:vAnchor="text" w:hAnchor="margin" w:xAlign="right" w:y="-77"/>
                    <w:jc w:val="both"/>
                    <w:rPr>
                      <w:sz w:val="24"/>
                      <w:szCs w:val="24"/>
                    </w:rPr>
                  </w:pPr>
                  <w:r w:rsidRPr="00455DB7">
                    <w:rPr>
                      <w:rFonts w:eastAsia="Calibri"/>
                      <w:sz w:val="24"/>
                      <w:szCs w:val="24"/>
                    </w:rPr>
                    <w:t>Прочие безвозмездные поступления в бюджеты сельских  поселений</w:t>
                  </w:r>
                </w:p>
              </w:tc>
              <w:tc>
                <w:tcPr>
                  <w:tcW w:w="997" w:type="dxa"/>
                  <w:hideMark/>
                </w:tcPr>
                <w:p w:rsidR="001C7FB5" w:rsidRPr="00455DB7" w:rsidRDefault="001C7FB5" w:rsidP="00AA3B15">
                  <w:pPr>
                    <w:framePr w:hSpace="180" w:wrap="around" w:vAnchor="text" w:hAnchor="margin" w:xAlign="right" w:y="-77"/>
                    <w:suppressLineNumbers/>
                    <w:suppressAutoHyphens/>
                    <w:spacing w:after="120"/>
                    <w:jc w:val="center"/>
                    <w:rPr>
                      <w:rFonts w:cs="Tahoma"/>
                      <w:bCs/>
                      <w:sz w:val="24"/>
                      <w:szCs w:val="24"/>
                      <w:lang w:eastAsia="ar-SA"/>
                    </w:rPr>
                  </w:pPr>
                  <w:r w:rsidRPr="00455DB7">
                    <w:rPr>
                      <w:rFonts w:cs="Tahoma"/>
                      <w:bCs/>
                      <w:sz w:val="24"/>
                      <w:szCs w:val="24"/>
                      <w:lang w:eastAsia="ar-SA"/>
                    </w:rPr>
                    <w:t>100</w:t>
                  </w:r>
                </w:p>
              </w:tc>
            </w:tr>
            <w:tr w:rsidR="001C7FB5" w:rsidRPr="00455DB7" w:rsidTr="001C7FB5">
              <w:tc>
                <w:tcPr>
                  <w:tcW w:w="2693" w:type="dxa"/>
                  <w:hideMark/>
                </w:tcPr>
                <w:p w:rsidR="001C7FB5" w:rsidRPr="00455DB7" w:rsidRDefault="001C7FB5" w:rsidP="00AA3B15">
                  <w:pPr>
                    <w:framePr w:hSpace="180" w:wrap="around" w:vAnchor="text" w:hAnchor="margin" w:xAlign="right" w:y="-77"/>
                    <w:jc w:val="both"/>
                    <w:rPr>
                      <w:sz w:val="24"/>
                      <w:szCs w:val="24"/>
                    </w:rPr>
                  </w:pPr>
                  <w:r w:rsidRPr="00455DB7">
                    <w:rPr>
                      <w:sz w:val="24"/>
                      <w:szCs w:val="24"/>
                    </w:rPr>
                    <w:t>2 07 05030 10 0000 180</w:t>
                  </w:r>
                </w:p>
              </w:tc>
              <w:tc>
                <w:tcPr>
                  <w:tcW w:w="10490" w:type="dxa"/>
                  <w:hideMark/>
                </w:tcPr>
                <w:p w:rsidR="001C7FB5" w:rsidRPr="00455DB7" w:rsidRDefault="001C7FB5" w:rsidP="00AA3B15">
                  <w:pPr>
                    <w:framePr w:hSpace="180" w:wrap="around" w:vAnchor="text" w:hAnchor="margin" w:xAlign="right" w:y="-77"/>
                    <w:jc w:val="both"/>
                    <w:rPr>
                      <w:sz w:val="24"/>
                      <w:szCs w:val="24"/>
                    </w:rPr>
                  </w:pPr>
                  <w:r w:rsidRPr="00455DB7">
                    <w:rPr>
                      <w:sz w:val="24"/>
                      <w:szCs w:val="24"/>
                    </w:rPr>
                    <w:t>Поступления от денежных пожертвований, предоставляемых физическими лицами получателям средств бюджетов сельских поселений</w:t>
                  </w:r>
                </w:p>
              </w:tc>
              <w:tc>
                <w:tcPr>
                  <w:tcW w:w="997" w:type="dxa"/>
                  <w:hideMark/>
                </w:tcPr>
                <w:p w:rsidR="001C7FB5" w:rsidRPr="00455DB7" w:rsidRDefault="001C7FB5" w:rsidP="00AA3B15">
                  <w:pPr>
                    <w:framePr w:hSpace="180" w:wrap="around" w:vAnchor="text" w:hAnchor="margin" w:xAlign="right" w:y="-77"/>
                    <w:suppressLineNumbers/>
                    <w:suppressAutoHyphens/>
                    <w:spacing w:after="120"/>
                    <w:jc w:val="center"/>
                    <w:rPr>
                      <w:rFonts w:cs="Tahoma"/>
                      <w:bCs/>
                      <w:sz w:val="24"/>
                      <w:szCs w:val="24"/>
                      <w:lang w:eastAsia="ar-SA"/>
                    </w:rPr>
                  </w:pPr>
                  <w:r w:rsidRPr="00455DB7">
                    <w:rPr>
                      <w:rFonts w:cs="Tahoma"/>
                      <w:bCs/>
                      <w:sz w:val="24"/>
                      <w:szCs w:val="24"/>
                      <w:lang w:eastAsia="ar-SA"/>
                    </w:rPr>
                    <w:t>100</w:t>
                  </w:r>
                </w:p>
              </w:tc>
            </w:tr>
            <w:tr w:rsidR="001C7FB5" w:rsidRPr="00455DB7" w:rsidTr="001C7FB5">
              <w:tc>
                <w:tcPr>
                  <w:tcW w:w="2693" w:type="dxa"/>
                </w:tcPr>
                <w:p w:rsidR="001C7FB5" w:rsidRPr="00455DB7" w:rsidRDefault="001C7FB5" w:rsidP="00AA3B15">
                  <w:pPr>
                    <w:framePr w:hSpace="180" w:wrap="around" w:vAnchor="text" w:hAnchor="margin" w:xAlign="right" w:y="-77"/>
                    <w:jc w:val="both"/>
                    <w:rPr>
                      <w:sz w:val="24"/>
                      <w:szCs w:val="24"/>
                    </w:rPr>
                  </w:pPr>
                  <w:r w:rsidRPr="00455DB7">
                    <w:rPr>
                      <w:sz w:val="24"/>
                      <w:szCs w:val="24"/>
                    </w:rPr>
                    <w:t>2 18 00000 00 0000 000</w:t>
                  </w:r>
                </w:p>
              </w:tc>
              <w:tc>
                <w:tcPr>
                  <w:tcW w:w="10490" w:type="dxa"/>
                </w:tcPr>
                <w:p w:rsidR="001C7FB5" w:rsidRPr="00455DB7" w:rsidRDefault="001C7FB5" w:rsidP="00AA3B15">
                  <w:pPr>
                    <w:framePr w:hSpace="180" w:wrap="around" w:vAnchor="text" w:hAnchor="margin" w:xAlign="right" w:y="-77"/>
                    <w:jc w:val="both"/>
                    <w:rPr>
                      <w:sz w:val="24"/>
                      <w:szCs w:val="24"/>
                    </w:rPr>
                  </w:pPr>
                  <w:r w:rsidRPr="00455DB7">
                    <w:rPr>
                      <w:sz w:val="24"/>
                      <w:szCs w:val="24"/>
                    </w:rPr>
                    <w:t>Доходы от доходов бюджетов бюджетной системы Российской Федерации от возврата остатков субсидий, субвенций и иных межбюджетных трансфертов, имеющих целевой назначение, прошлых лет</w:t>
                  </w:r>
                </w:p>
              </w:tc>
              <w:tc>
                <w:tcPr>
                  <w:tcW w:w="997" w:type="dxa"/>
                </w:tcPr>
                <w:p w:rsidR="001C7FB5" w:rsidRPr="00455DB7" w:rsidRDefault="001C7FB5" w:rsidP="00AA3B15">
                  <w:pPr>
                    <w:framePr w:hSpace="180" w:wrap="around" w:vAnchor="text" w:hAnchor="margin" w:xAlign="right" w:y="-77"/>
                    <w:suppressLineNumbers/>
                    <w:suppressAutoHyphens/>
                    <w:spacing w:after="120"/>
                    <w:jc w:val="center"/>
                    <w:rPr>
                      <w:rFonts w:cs="Tahoma"/>
                      <w:bCs/>
                      <w:sz w:val="24"/>
                      <w:szCs w:val="24"/>
                      <w:lang w:eastAsia="ar-SA"/>
                    </w:rPr>
                  </w:pPr>
                  <w:r w:rsidRPr="00455DB7">
                    <w:rPr>
                      <w:rFonts w:cs="Tahoma"/>
                      <w:bCs/>
                      <w:sz w:val="24"/>
                      <w:szCs w:val="24"/>
                      <w:lang w:eastAsia="ar-SA"/>
                    </w:rPr>
                    <w:t>100</w:t>
                  </w:r>
                </w:p>
              </w:tc>
            </w:tr>
            <w:tr w:rsidR="001C7FB5" w:rsidRPr="00455DB7" w:rsidTr="001C7FB5">
              <w:tc>
                <w:tcPr>
                  <w:tcW w:w="2693" w:type="dxa"/>
                </w:tcPr>
                <w:p w:rsidR="001C7FB5" w:rsidRPr="00455DB7" w:rsidRDefault="001C7FB5" w:rsidP="00AA3B15">
                  <w:pPr>
                    <w:framePr w:hSpace="180" w:wrap="around" w:vAnchor="text" w:hAnchor="margin" w:xAlign="right" w:y="-77"/>
                    <w:jc w:val="both"/>
                    <w:rPr>
                      <w:sz w:val="24"/>
                      <w:szCs w:val="24"/>
                    </w:rPr>
                  </w:pPr>
                  <w:r w:rsidRPr="00455DB7">
                    <w:rPr>
                      <w:sz w:val="24"/>
                      <w:szCs w:val="24"/>
                    </w:rPr>
                    <w:t>2 18 00000 00 0000 150</w:t>
                  </w:r>
                </w:p>
              </w:tc>
              <w:tc>
                <w:tcPr>
                  <w:tcW w:w="10490" w:type="dxa"/>
                </w:tcPr>
                <w:p w:rsidR="001C7FB5" w:rsidRPr="00455DB7" w:rsidRDefault="001C7FB5" w:rsidP="00AA3B15">
                  <w:pPr>
                    <w:framePr w:hSpace="180" w:wrap="around" w:vAnchor="text" w:hAnchor="margin" w:xAlign="right" w:y="-77"/>
                    <w:jc w:val="both"/>
                    <w:rPr>
                      <w:sz w:val="24"/>
                      <w:szCs w:val="24"/>
                    </w:rPr>
                  </w:pPr>
                  <w:r w:rsidRPr="00455DB7">
                    <w:rPr>
                      <w:sz w:val="24"/>
                      <w:szCs w:val="24"/>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997" w:type="dxa"/>
                </w:tcPr>
                <w:p w:rsidR="001C7FB5" w:rsidRPr="00455DB7" w:rsidRDefault="001C7FB5" w:rsidP="00AA3B15">
                  <w:pPr>
                    <w:framePr w:hSpace="180" w:wrap="around" w:vAnchor="text" w:hAnchor="margin" w:xAlign="right" w:y="-77"/>
                    <w:suppressLineNumbers/>
                    <w:suppressAutoHyphens/>
                    <w:spacing w:after="120"/>
                    <w:jc w:val="center"/>
                    <w:rPr>
                      <w:rFonts w:cs="Tahoma"/>
                      <w:bCs/>
                      <w:sz w:val="24"/>
                      <w:szCs w:val="24"/>
                      <w:lang w:eastAsia="ar-SA"/>
                    </w:rPr>
                  </w:pPr>
                  <w:r w:rsidRPr="00455DB7">
                    <w:rPr>
                      <w:rFonts w:cs="Tahoma"/>
                      <w:bCs/>
                      <w:sz w:val="24"/>
                      <w:szCs w:val="24"/>
                      <w:lang w:eastAsia="ar-SA"/>
                    </w:rPr>
                    <w:t>100</w:t>
                  </w:r>
                </w:p>
              </w:tc>
            </w:tr>
            <w:tr w:rsidR="001C7FB5" w:rsidRPr="00455DB7" w:rsidTr="001C7FB5">
              <w:trPr>
                <w:trHeight w:val="350"/>
              </w:trPr>
              <w:tc>
                <w:tcPr>
                  <w:tcW w:w="2693" w:type="dxa"/>
                  <w:hideMark/>
                </w:tcPr>
                <w:p w:rsidR="001C7FB5" w:rsidRPr="00455DB7" w:rsidRDefault="001C7FB5" w:rsidP="00AA3B15">
                  <w:pPr>
                    <w:framePr w:hSpace="180" w:wrap="around" w:vAnchor="text" w:hAnchor="margin" w:xAlign="right" w:y="-77"/>
                    <w:rPr>
                      <w:snapToGrid w:val="0"/>
                      <w:sz w:val="24"/>
                      <w:szCs w:val="24"/>
                    </w:rPr>
                  </w:pPr>
                  <w:r w:rsidRPr="00455DB7">
                    <w:rPr>
                      <w:snapToGrid w:val="0"/>
                      <w:sz w:val="24"/>
                      <w:szCs w:val="24"/>
                    </w:rPr>
                    <w:t>2 18 05010 10 0000 150</w:t>
                  </w:r>
                </w:p>
              </w:tc>
              <w:tc>
                <w:tcPr>
                  <w:tcW w:w="10490" w:type="dxa"/>
                  <w:hideMark/>
                </w:tcPr>
                <w:p w:rsidR="001C7FB5" w:rsidRPr="00455DB7" w:rsidRDefault="001C7FB5" w:rsidP="00AA3B15">
                  <w:pPr>
                    <w:framePr w:hSpace="180" w:wrap="around" w:vAnchor="text" w:hAnchor="margin" w:xAlign="right" w:y="-77"/>
                    <w:jc w:val="both"/>
                    <w:rPr>
                      <w:sz w:val="24"/>
                      <w:szCs w:val="24"/>
                    </w:rPr>
                  </w:pPr>
                  <w:r w:rsidRPr="00455DB7">
                    <w:rPr>
                      <w:sz w:val="24"/>
                      <w:szCs w:val="24"/>
                    </w:rPr>
                    <w:t>Прочие безвозмездные поступления в бюджеты сельских поселений</w:t>
                  </w:r>
                </w:p>
              </w:tc>
              <w:tc>
                <w:tcPr>
                  <w:tcW w:w="997" w:type="dxa"/>
                  <w:hideMark/>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c>
                <w:tcPr>
                  <w:tcW w:w="2693" w:type="dxa"/>
                  <w:hideMark/>
                </w:tcPr>
                <w:p w:rsidR="001C7FB5" w:rsidRPr="00455DB7" w:rsidRDefault="001C7FB5" w:rsidP="00AA3B15">
                  <w:pPr>
                    <w:framePr w:hSpace="180" w:wrap="around" w:vAnchor="text" w:hAnchor="margin" w:xAlign="right" w:y="-77"/>
                    <w:jc w:val="both"/>
                    <w:rPr>
                      <w:sz w:val="24"/>
                      <w:szCs w:val="24"/>
                    </w:rPr>
                  </w:pPr>
                  <w:r w:rsidRPr="00455DB7">
                    <w:rPr>
                      <w:sz w:val="24"/>
                      <w:szCs w:val="24"/>
                    </w:rPr>
                    <w:t>2 18 05030 10 0000 180</w:t>
                  </w:r>
                </w:p>
              </w:tc>
              <w:tc>
                <w:tcPr>
                  <w:tcW w:w="10490" w:type="dxa"/>
                  <w:hideMark/>
                </w:tcPr>
                <w:p w:rsidR="001C7FB5" w:rsidRPr="00455DB7" w:rsidRDefault="001C7FB5" w:rsidP="00AA3B15">
                  <w:pPr>
                    <w:framePr w:hSpace="180" w:wrap="around" w:vAnchor="text" w:hAnchor="margin" w:xAlign="right" w:y="-77"/>
                    <w:jc w:val="both"/>
                    <w:rPr>
                      <w:sz w:val="24"/>
                      <w:szCs w:val="24"/>
                    </w:rPr>
                  </w:pPr>
                  <w:r w:rsidRPr="00455DB7">
                    <w:rPr>
                      <w:sz w:val="24"/>
                      <w:szCs w:val="24"/>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997" w:type="dxa"/>
                  <w:hideMark/>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c>
                <w:tcPr>
                  <w:tcW w:w="2693" w:type="dxa"/>
                </w:tcPr>
                <w:p w:rsidR="001C7FB5" w:rsidRPr="00455DB7" w:rsidRDefault="001C7FB5" w:rsidP="00AA3B15">
                  <w:pPr>
                    <w:framePr w:hSpace="180" w:wrap="around" w:vAnchor="text" w:hAnchor="margin" w:xAlign="right" w:y="-77"/>
                    <w:jc w:val="both"/>
                    <w:rPr>
                      <w:sz w:val="24"/>
                      <w:szCs w:val="24"/>
                    </w:rPr>
                  </w:pPr>
                  <w:r w:rsidRPr="00455DB7">
                    <w:rPr>
                      <w:sz w:val="24"/>
                      <w:szCs w:val="24"/>
                    </w:rPr>
                    <w:t>2 19 00000 00 0000 000</w:t>
                  </w:r>
                </w:p>
              </w:tc>
              <w:tc>
                <w:tcPr>
                  <w:tcW w:w="10490" w:type="dxa"/>
                </w:tcPr>
                <w:p w:rsidR="001C7FB5" w:rsidRPr="00455DB7" w:rsidRDefault="001C7FB5" w:rsidP="00AA3B15">
                  <w:pPr>
                    <w:framePr w:hSpace="180" w:wrap="around" w:vAnchor="text" w:hAnchor="margin" w:xAlign="right" w:y="-77"/>
                    <w:jc w:val="both"/>
                    <w:rPr>
                      <w:sz w:val="24"/>
                      <w:szCs w:val="24"/>
                    </w:rPr>
                  </w:pPr>
                  <w:r w:rsidRPr="00455DB7">
                    <w:rPr>
                      <w:sz w:val="24"/>
                      <w:szCs w:val="24"/>
                    </w:rPr>
                    <w:t>Возврат остатков субсидий, субвенций и иных межбюджетных трансфертов, имеющих целевое назначение, прошлых лет</w:t>
                  </w:r>
                </w:p>
              </w:tc>
              <w:tc>
                <w:tcPr>
                  <w:tcW w:w="997" w:type="dxa"/>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c>
                <w:tcPr>
                  <w:tcW w:w="2693" w:type="dxa"/>
                </w:tcPr>
                <w:p w:rsidR="001C7FB5" w:rsidRPr="00455DB7" w:rsidRDefault="001C7FB5" w:rsidP="00AA3B15">
                  <w:pPr>
                    <w:framePr w:hSpace="180" w:wrap="around" w:vAnchor="text" w:hAnchor="margin" w:xAlign="right" w:y="-77"/>
                    <w:jc w:val="both"/>
                    <w:rPr>
                      <w:sz w:val="24"/>
                      <w:szCs w:val="24"/>
                    </w:rPr>
                  </w:pPr>
                  <w:r w:rsidRPr="00455DB7">
                    <w:rPr>
                      <w:sz w:val="24"/>
                      <w:szCs w:val="24"/>
                    </w:rPr>
                    <w:t>2 19 00000 00 0000 150</w:t>
                  </w:r>
                </w:p>
              </w:tc>
              <w:tc>
                <w:tcPr>
                  <w:tcW w:w="10490" w:type="dxa"/>
                </w:tcPr>
                <w:p w:rsidR="001C7FB5" w:rsidRPr="00455DB7" w:rsidRDefault="001C7FB5" w:rsidP="00AA3B15">
                  <w:pPr>
                    <w:framePr w:hSpace="180" w:wrap="around" w:vAnchor="text" w:hAnchor="margin" w:xAlign="right" w:y="-77"/>
                    <w:jc w:val="both"/>
                    <w:rPr>
                      <w:sz w:val="24"/>
                      <w:szCs w:val="24"/>
                    </w:rPr>
                  </w:pPr>
                  <w:r w:rsidRPr="00455DB7">
                    <w:rPr>
                      <w:sz w:val="24"/>
                      <w:szCs w:val="24"/>
                    </w:rPr>
                    <w:t>Возврат остатков субсидий, субвенций и иных межбюджетных трансфертов, имеющих целевое назначение, прошлых лет из федерального бюджета</w:t>
                  </w:r>
                </w:p>
              </w:tc>
              <w:tc>
                <w:tcPr>
                  <w:tcW w:w="997" w:type="dxa"/>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r w:rsidR="001C7FB5" w:rsidRPr="00455DB7" w:rsidTr="001C7FB5">
              <w:tc>
                <w:tcPr>
                  <w:tcW w:w="2693" w:type="dxa"/>
                  <w:hideMark/>
                </w:tcPr>
                <w:p w:rsidR="001C7FB5" w:rsidRPr="00455DB7" w:rsidRDefault="001C7FB5" w:rsidP="00AA3B15">
                  <w:pPr>
                    <w:framePr w:hSpace="180" w:wrap="around" w:vAnchor="text" w:hAnchor="margin" w:xAlign="right" w:y="-77"/>
                    <w:rPr>
                      <w:snapToGrid w:val="0"/>
                      <w:sz w:val="24"/>
                      <w:szCs w:val="24"/>
                    </w:rPr>
                  </w:pPr>
                  <w:r w:rsidRPr="00455DB7">
                    <w:rPr>
                      <w:snapToGrid w:val="0"/>
                      <w:sz w:val="24"/>
                      <w:szCs w:val="24"/>
                    </w:rPr>
                    <w:t>2 19 05000 10 0000 150</w:t>
                  </w:r>
                </w:p>
              </w:tc>
              <w:tc>
                <w:tcPr>
                  <w:tcW w:w="10490" w:type="dxa"/>
                  <w:hideMark/>
                </w:tcPr>
                <w:p w:rsidR="001C7FB5" w:rsidRPr="00455DB7" w:rsidRDefault="001C7FB5" w:rsidP="00AA3B15">
                  <w:pPr>
                    <w:framePr w:hSpace="180" w:wrap="around" w:vAnchor="text" w:hAnchor="margin" w:xAlign="right" w:y="-77"/>
                    <w:jc w:val="both"/>
                    <w:rPr>
                      <w:sz w:val="24"/>
                      <w:szCs w:val="24"/>
                    </w:rPr>
                  </w:pPr>
                  <w:r w:rsidRPr="00455DB7">
                    <w:rPr>
                      <w:sz w:val="24"/>
                      <w:szCs w:val="24"/>
                    </w:rPr>
                    <w:t>Доходы бюджетов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997" w:type="dxa"/>
                  <w:hideMark/>
                </w:tcPr>
                <w:p w:rsidR="001C7FB5" w:rsidRPr="00455DB7" w:rsidRDefault="001C7FB5" w:rsidP="00AA3B15">
                  <w:pPr>
                    <w:framePr w:hSpace="180" w:wrap="around" w:vAnchor="text" w:hAnchor="margin" w:xAlign="right" w:y="-77"/>
                    <w:suppressAutoHyphens/>
                    <w:spacing w:after="120"/>
                    <w:ind w:left="283" w:hanging="283"/>
                    <w:jc w:val="center"/>
                    <w:rPr>
                      <w:bCs/>
                      <w:sz w:val="24"/>
                      <w:szCs w:val="24"/>
                      <w:lang w:eastAsia="ar-SA"/>
                    </w:rPr>
                  </w:pPr>
                  <w:r w:rsidRPr="00455DB7">
                    <w:rPr>
                      <w:bCs/>
                      <w:sz w:val="24"/>
                      <w:szCs w:val="24"/>
                      <w:lang w:eastAsia="ar-SA"/>
                    </w:rPr>
                    <w:t>100</w:t>
                  </w:r>
                </w:p>
              </w:tc>
            </w:tr>
          </w:tbl>
          <w:p w:rsidR="001C7FB5" w:rsidRPr="00337A67" w:rsidRDefault="001C7FB5" w:rsidP="001C7FB5">
            <w:pPr>
              <w:rPr>
                <w:b/>
                <w:color w:val="000000"/>
                <w:w w:val="121"/>
                <w:sz w:val="28"/>
                <w:szCs w:val="28"/>
              </w:rPr>
            </w:pPr>
          </w:p>
        </w:tc>
      </w:tr>
    </w:tbl>
    <w:p w:rsidR="001C7FB5" w:rsidRPr="00337A67" w:rsidRDefault="001C7FB5" w:rsidP="001C7FB5">
      <w:pPr>
        <w:ind w:right="2056"/>
        <w:rPr>
          <w:i/>
          <w:iCs/>
          <w:color w:val="000000"/>
          <w:w w:val="121"/>
        </w:rPr>
      </w:pPr>
    </w:p>
    <w:tbl>
      <w:tblPr>
        <w:tblpPr w:leftFromText="180" w:rightFromText="180" w:vertAnchor="text" w:tblpX="-996" w:tblpY="1"/>
        <w:tblOverlap w:val="never"/>
        <w:tblW w:w="16358" w:type="dxa"/>
        <w:tblLayout w:type="fixed"/>
        <w:tblLook w:val="04A0" w:firstRow="1" w:lastRow="0" w:firstColumn="1" w:lastColumn="0" w:noHBand="0" w:noVBand="1"/>
      </w:tblPr>
      <w:tblGrid>
        <w:gridCol w:w="16358"/>
      </w:tblGrid>
      <w:tr w:rsidR="001C7FB5" w:rsidRPr="00337A67" w:rsidTr="001C7FB5">
        <w:trPr>
          <w:trHeight w:val="551"/>
        </w:trPr>
        <w:tc>
          <w:tcPr>
            <w:tcW w:w="16358" w:type="dxa"/>
            <w:tcBorders>
              <w:top w:val="nil"/>
              <w:left w:val="nil"/>
              <w:bottom w:val="nil"/>
              <w:right w:val="nil"/>
            </w:tcBorders>
            <w:shd w:val="clear" w:color="auto" w:fill="auto"/>
            <w:vAlign w:val="bottom"/>
            <w:hideMark/>
          </w:tcPr>
          <w:p w:rsidR="001C7FB5" w:rsidRPr="00337A67" w:rsidRDefault="001C7FB5" w:rsidP="001C7FB5">
            <w:pPr>
              <w:jc w:val="right"/>
              <w:rPr>
                <w:sz w:val="24"/>
                <w:szCs w:val="24"/>
              </w:rPr>
            </w:pPr>
            <w:r w:rsidRPr="00337A67">
              <w:rPr>
                <w:sz w:val="24"/>
                <w:szCs w:val="24"/>
              </w:rPr>
              <w:t xml:space="preserve">Приложение № </w:t>
            </w:r>
            <w:r>
              <w:rPr>
                <w:sz w:val="24"/>
                <w:szCs w:val="24"/>
              </w:rPr>
              <w:t>3</w:t>
            </w:r>
          </w:p>
          <w:p w:rsidR="001C7FB5" w:rsidRPr="00337A67" w:rsidRDefault="001C7FB5" w:rsidP="001C7FB5">
            <w:pPr>
              <w:jc w:val="right"/>
              <w:rPr>
                <w:sz w:val="24"/>
                <w:szCs w:val="24"/>
              </w:rPr>
            </w:pPr>
            <w:r w:rsidRPr="00337A67">
              <w:rPr>
                <w:sz w:val="24"/>
                <w:szCs w:val="24"/>
              </w:rPr>
              <w:t xml:space="preserve">к решению  Совета депутатов </w:t>
            </w:r>
          </w:p>
          <w:p w:rsidR="001C7FB5" w:rsidRPr="00337A67" w:rsidRDefault="001C7FB5" w:rsidP="001C7FB5">
            <w:pPr>
              <w:jc w:val="right"/>
              <w:rPr>
                <w:sz w:val="24"/>
                <w:szCs w:val="24"/>
              </w:rPr>
            </w:pPr>
            <w:r w:rsidRPr="00337A67">
              <w:rPr>
                <w:sz w:val="24"/>
                <w:szCs w:val="24"/>
              </w:rPr>
              <w:t xml:space="preserve">муниципального образования </w:t>
            </w:r>
          </w:p>
          <w:p w:rsidR="001C7FB5" w:rsidRPr="00337A67" w:rsidRDefault="001C7FB5" w:rsidP="001C7FB5">
            <w:pPr>
              <w:jc w:val="right"/>
              <w:rPr>
                <w:sz w:val="24"/>
                <w:szCs w:val="24"/>
              </w:rPr>
            </w:pPr>
            <w:r w:rsidRPr="00337A67">
              <w:rPr>
                <w:sz w:val="24"/>
                <w:szCs w:val="24"/>
              </w:rPr>
              <w:t xml:space="preserve">Беляевский сельсовет </w:t>
            </w:r>
          </w:p>
        </w:tc>
      </w:tr>
      <w:tr w:rsidR="001C7FB5" w:rsidRPr="00337A67" w:rsidTr="001C7FB5">
        <w:trPr>
          <w:trHeight w:val="133"/>
        </w:trPr>
        <w:tc>
          <w:tcPr>
            <w:tcW w:w="16358" w:type="dxa"/>
            <w:tcBorders>
              <w:top w:val="nil"/>
              <w:left w:val="nil"/>
              <w:bottom w:val="nil"/>
              <w:right w:val="nil"/>
            </w:tcBorders>
            <w:shd w:val="clear" w:color="auto" w:fill="auto"/>
            <w:noWrap/>
            <w:vAlign w:val="bottom"/>
            <w:hideMark/>
          </w:tcPr>
          <w:p w:rsidR="001C7FB5" w:rsidRPr="00337A67" w:rsidRDefault="001C7FB5" w:rsidP="001C7FB5">
            <w:pPr>
              <w:jc w:val="right"/>
              <w:rPr>
                <w:sz w:val="24"/>
                <w:szCs w:val="24"/>
              </w:rPr>
            </w:pPr>
            <w:r>
              <w:rPr>
                <w:sz w:val="24"/>
                <w:szCs w:val="24"/>
              </w:rPr>
              <w:t>от 22.12.2022 № 115</w:t>
            </w:r>
          </w:p>
        </w:tc>
      </w:tr>
      <w:tr w:rsidR="001C7FB5" w:rsidRPr="00337A67" w:rsidTr="001C7FB5">
        <w:trPr>
          <w:trHeight w:val="133"/>
        </w:trPr>
        <w:tc>
          <w:tcPr>
            <w:tcW w:w="16358" w:type="dxa"/>
            <w:tcBorders>
              <w:top w:val="nil"/>
              <w:left w:val="nil"/>
              <w:bottom w:val="nil"/>
              <w:right w:val="nil"/>
            </w:tcBorders>
            <w:shd w:val="clear" w:color="auto" w:fill="auto"/>
            <w:noWrap/>
            <w:vAlign w:val="bottom"/>
          </w:tcPr>
          <w:p w:rsidR="001C7FB5" w:rsidRPr="00337A67" w:rsidRDefault="001C7FB5" w:rsidP="001C7FB5">
            <w:pPr>
              <w:jc w:val="right"/>
              <w:rPr>
                <w:sz w:val="24"/>
                <w:szCs w:val="24"/>
              </w:rPr>
            </w:pPr>
          </w:p>
        </w:tc>
      </w:tr>
    </w:tbl>
    <w:p w:rsidR="00F01742" w:rsidRDefault="00F01742" w:rsidP="00F01742">
      <w:pPr>
        <w:spacing w:line="240" w:lineRule="exact"/>
        <w:outlineLvl w:val="0"/>
        <w:rPr>
          <w:b/>
          <w:bCs/>
          <w:sz w:val="28"/>
          <w:szCs w:val="28"/>
        </w:rPr>
        <w:sectPr w:rsidR="00F01742" w:rsidSect="00F01742">
          <w:pgSz w:w="16838" w:h="11906" w:orient="landscape"/>
          <w:pgMar w:top="1134" w:right="1134" w:bottom="748" w:left="357" w:header="357" w:footer="709" w:gutter="0"/>
          <w:cols w:space="720"/>
        </w:sectPr>
      </w:pPr>
    </w:p>
    <w:p w:rsidR="001C7FB5" w:rsidRPr="00337A67" w:rsidRDefault="001C7FB5" w:rsidP="001C7FB5">
      <w:pPr>
        <w:spacing w:line="240" w:lineRule="exact"/>
        <w:jc w:val="center"/>
        <w:outlineLvl w:val="0"/>
        <w:rPr>
          <w:b/>
          <w:bCs/>
          <w:sz w:val="28"/>
          <w:szCs w:val="28"/>
        </w:rPr>
      </w:pPr>
      <w:r w:rsidRPr="00337A67">
        <w:rPr>
          <w:b/>
          <w:bCs/>
          <w:sz w:val="28"/>
          <w:szCs w:val="28"/>
        </w:rPr>
        <w:lastRenderedPageBreak/>
        <w:t>Поступление доходов в бюджет сельсовета</w:t>
      </w:r>
    </w:p>
    <w:p w:rsidR="001C7FB5" w:rsidRPr="00337A67" w:rsidRDefault="001C7FB5" w:rsidP="001C7FB5">
      <w:pPr>
        <w:spacing w:line="240" w:lineRule="exact"/>
        <w:jc w:val="center"/>
        <w:outlineLvl w:val="0"/>
        <w:rPr>
          <w:b/>
          <w:bCs/>
          <w:sz w:val="28"/>
          <w:szCs w:val="28"/>
        </w:rPr>
      </w:pPr>
      <w:r w:rsidRPr="00337A67">
        <w:rPr>
          <w:b/>
          <w:bCs/>
          <w:sz w:val="28"/>
          <w:szCs w:val="28"/>
        </w:rPr>
        <w:t>на 202</w:t>
      </w:r>
      <w:r>
        <w:rPr>
          <w:b/>
          <w:bCs/>
          <w:sz w:val="28"/>
          <w:szCs w:val="28"/>
        </w:rPr>
        <w:t>3</w:t>
      </w:r>
      <w:r w:rsidRPr="00337A67">
        <w:rPr>
          <w:b/>
          <w:bCs/>
          <w:sz w:val="28"/>
          <w:szCs w:val="28"/>
        </w:rPr>
        <w:t>год и на плановый период 202</w:t>
      </w:r>
      <w:r>
        <w:rPr>
          <w:b/>
          <w:bCs/>
          <w:sz w:val="28"/>
          <w:szCs w:val="28"/>
        </w:rPr>
        <w:t>4</w:t>
      </w:r>
      <w:r w:rsidRPr="00337A67">
        <w:rPr>
          <w:b/>
          <w:bCs/>
          <w:sz w:val="28"/>
          <w:szCs w:val="28"/>
        </w:rPr>
        <w:t xml:space="preserve"> и 202</w:t>
      </w:r>
      <w:r>
        <w:rPr>
          <w:b/>
          <w:bCs/>
          <w:sz w:val="28"/>
          <w:szCs w:val="28"/>
        </w:rPr>
        <w:t>5</w:t>
      </w:r>
      <w:r w:rsidRPr="00337A67">
        <w:rPr>
          <w:b/>
          <w:bCs/>
          <w:sz w:val="28"/>
          <w:szCs w:val="28"/>
        </w:rPr>
        <w:t xml:space="preserve"> годов.</w:t>
      </w:r>
    </w:p>
    <w:p w:rsidR="001C7FB5" w:rsidRPr="00337A67" w:rsidRDefault="001C7FB5" w:rsidP="001C7FB5">
      <w:pPr>
        <w:jc w:val="right"/>
        <w:rPr>
          <w:rFonts w:ascii="Arial Unicode MS" w:hAnsi="Arial Unicode MS" w:cs="Arial Unicode MS"/>
          <w:sz w:val="24"/>
          <w:szCs w:val="24"/>
        </w:rPr>
      </w:pPr>
      <w:r w:rsidRPr="00337A67">
        <w:rPr>
          <w:sz w:val="24"/>
          <w:szCs w:val="24"/>
        </w:rPr>
        <w:t>(тыс.рублей)</w:t>
      </w:r>
    </w:p>
    <w:tbl>
      <w:tblPr>
        <w:tblW w:w="14459" w:type="dxa"/>
        <w:tblInd w:w="1384" w:type="dxa"/>
        <w:tblLook w:val="01E0" w:firstRow="1" w:lastRow="1" w:firstColumn="1" w:lastColumn="1" w:noHBand="0" w:noVBand="0"/>
      </w:tblPr>
      <w:tblGrid>
        <w:gridCol w:w="3120"/>
        <w:gridCol w:w="7911"/>
        <w:gridCol w:w="1160"/>
        <w:gridCol w:w="1134"/>
        <w:gridCol w:w="1134"/>
      </w:tblGrid>
      <w:tr w:rsidR="001C7FB5" w:rsidRPr="00337A67" w:rsidTr="001C7FB5">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rPr>
            </w:pPr>
            <w:r w:rsidRPr="00337A67">
              <w:rPr>
                <w:b/>
                <w:color w:val="000000"/>
                <w:w w:val="121"/>
              </w:rPr>
              <w:t xml:space="preserve">Код бюджетной </w:t>
            </w:r>
          </w:p>
          <w:p w:rsidR="001C7FB5" w:rsidRPr="00337A67" w:rsidRDefault="001C7FB5" w:rsidP="001C7FB5">
            <w:pPr>
              <w:rPr>
                <w:b/>
                <w:color w:val="000000"/>
                <w:w w:val="121"/>
                <w:sz w:val="24"/>
                <w:szCs w:val="24"/>
              </w:rPr>
            </w:pPr>
            <w:r w:rsidRPr="00337A67">
              <w:rPr>
                <w:b/>
                <w:color w:val="000000"/>
                <w:w w:val="121"/>
              </w:rPr>
              <w:t>классификации</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sz w:val="24"/>
                <w:szCs w:val="24"/>
              </w:rPr>
            </w:pPr>
            <w:r w:rsidRPr="00337A67">
              <w:rPr>
                <w:b/>
                <w:color w:val="000000"/>
                <w:w w:val="121"/>
              </w:rPr>
              <w:t>Наименование доходов</w:t>
            </w:r>
          </w:p>
        </w:tc>
        <w:tc>
          <w:tcPr>
            <w:tcW w:w="116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sz w:val="24"/>
                <w:szCs w:val="24"/>
              </w:rPr>
            </w:pPr>
            <w:r w:rsidRPr="00337A67">
              <w:rPr>
                <w:b/>
                <w:color w:val="000000"/>
                <w:w w:val="121"/>
                <w:sz w:val="24"/>
                <w:szCs w:val="24"/>
              </w:rPr>
              <w:t xml:space="preserve">           202</w:t>
            </w:r>
            <w:r>
              <w:rPr>
                <w:b/>
                <w:color w:val="000000"/>
                <w:w w:val="121"/>
                <w:sz w:val="24"/>
                <w:szCs w:val="24"/>
              </w:rPr>
              <w:t>3</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b/>
                <w:sz w:val="24"/>
                <w:szCs w:val="24"/>
              </w:rPr>
            </w:pPr>
            <w:r w:rsidRPr="00337A67">
              <w:rPr>
                <w:b/>
                <w:sz w:val="24"/>
                <w:szCs w:val="24"/>
              </w:rPr>
              <w:t>202</w:t>
            </w:r>
            <w:r>
              <w:rPr>
                <w:b/>
                <w:sz w:val="24"/>
                <w:szCs w:val="24"/>
              </w:rPr>
              <w:t>4</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b/>
                <w:sz w:val="24"/>
                <w:szCs w:val="24"/>
              </w:rPr>
            </w:pPr>
            <w:r w:rsidRPr="00337A67">
              <w:rPr>
                <w:b/>
                <w:sz w:val="24"/>
                <w:szCs w:val="24"/>
              </w:rPr>
              <w:t>20</w:t>
            </w:r>
            <w:r>
              <w:rPr>
                <w:b/>
                <w:sz w:val="24"/>
                <w:szCs w:val="24"/>
              </w:rPr>
              <w:t>25</w:t>
            </w:r>
          </w:p>
        </w:tc>
      </w:tr>
      <w:tr w:rsidR="001C7FB5" w:rsidRPr="00337A67" w:rsidTr="001C7FB5">
        <w:trPr>
          <w:trHeight w:val="315"/>
        </w:trPr>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sz w:val="24"/>
                <w:szCs w:val="24"/>
                <w:lang w:val="en-US"/>
              </w:rPr>
            </w:pPr>
            <w:r w:rsidRPr="00337A67">
              <w:rPr>
                <w:b/>
                <w:color w:val="000000"/>
                <w:w w:val="121"/>
                <w:sz w:val="24"/>
                <w:szCs w:val="24"/>
                <w:lang w:val="en-US"/>
              </w:rPr>
              <w:t>00010000000000000000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lang w:val="en-US"/>
              </w:rPr>
            </w:pPr>
            <w:r w:rsidRPr="00337A67">
              <w:rPr>
                <w:b/>
                <w:color w:val="000000"/>
                <w:w w:val="121"/>
              </w:rPr>
              <w:t xml:space="preserve">Налоговые и неналоговые доходы </w:t>
            </w:r>
          </w:p>
          <w:p w:rsidR="001C7FB5" w:rsidRPr="00337A67" w:rsidRDefault="001C7FB5" w:rsidP="001C7FB5">
            <w:pPr>
              <w:rPr>
                <w:b/>
                <w:color w:val="000000"/>
                <w:w w:val="121"/>
                <w:sz w:val="24"/>
                <w:szCs w:val="24"/>
                <w:lang w:val="en-US"/>
              </w:rPr>
            </w:pPr>
          </w:p>
        </w:tc>
        <w:tc>
          <w:tcPr>
            <w:tcW w:w="116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b/>
                <w:color w:val="000000"/>
                <w:w w:val="121"/>
                <w:sz w:val="24"/>
                <w:szCs w:val="24"/>
              </w:rPr>
            </w:pPr>
            <w:r>
              <w:rPr>
                <w:b/>
                <w:color w:val="000000"/>
                <w:w w:val="121"/>
                <w:sz w:val="24"/>
                <w:szCs w:val="24"/>
              </w:rPr>
              <w:t>15271,0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b/>
                <w:sz w:val="24"/>
                <w:szCs w:val="24"/>
              </w:rPr>
            </w:pPr>
            <w:r>
              <w:rPr>
                <w:b/>
                <w:sz w:val="24"/>
                <w:szCs w:val="24"/>
              </w:rPr>
              <w:t>15736,6</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b/>
                <w:sz w:val="24"/>
                <w:szCs w:val="24"/>
              </w:rPr>
            </w:pPr>
            <w:r>
              <w:rPr>
                <w:b/>
                <w:sz w:val="24"/>
                <w:szCs w:val="24"/>
              </w:rPr>
              <w:t>16385,7</w:t>
            </w:r>
          </w:p>
        </w:tc>
      </w:tr>
      <w:tr w:rsidR="001C7FB5" w:rsidRPr="00337A67" w:rsidTr="001C7FB5">
        <w:trPr>
          <w:trHeight w:val="315"/>
        </w:trPr>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sz w:val="24"/>
                <w:szCs w:val="24"/>
                <w:lang w:val="en-US"/>
              </w:rPr>
            </w:pPr>
            <w:r w:rsidRPr="00337A67">
              <w:rPr>
                <w:b/>
                <w:color w:val="000000"/>
                <w:w w:val="121"/>
                <w:sz w:val="24"/>
                <w:szCs w:val="24"/>
                <w:lang w:val="en-US"/>
              </w:rPr>
              <w:t>00010102000010000110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lang w:val="en-US"/>
              </w:rPr>
            </w:pPr>
            <w:r w:rsidRPr="00337A67">
              <w:rPr>
                <w:b/>
                <w:color w:val="000000"/>
                <w:w w:val="121"/>
              </w:rPr>
              <w:t>Налог на доходы физических лиц</w:t>
            </w:r>
          </w:p>
          <w:p w:rsidR="001C7FB5" w:rsidRPr="00337A67" w:rsidRDefault="001C7FB5" w:rsidP="001C7FB5">
            <w:pPr>
              <w:rPr>
                <w:b/>
                <w:color w:val="000000"/>
                <w:w w:val="121"/>
                <w:sz w:val="24"/>
                <w:szCs w:val="24"/>
                <w:lang w:val="en-US"/>
              </w:rPr>
            </w:pPr>
          </w:p>
        </w:tc>
        <w:tc>
          <w:tcPr>
            <w:tcW w:w="116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b/>
                <w:color w:val="000000"/>
                <w:w w:val="121"/>
                <w:sz w:val="24"/>
                <w:szCs w:val="24"/>
              </w:rPr>
            </w:pPr>
            <w:r>
              <w:rPr>
                <w:b/>
                <w:color w:val="000000"/>
                <w:w w:val="121"/>
                <w:sz w:val="24"/>
                <w:szCs w:val="24"/>
              </w:rPr>
              <w:t>9757,0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b/>
                <w:sz w:val="24"/>
                <w:szCs w:val="24"/>
              </w:rPr>
            </w:pPr>
            <w:r>
              <w:rPr>
                <w:b/>
                <w:sz w:val="24"/>
                <w:szCs w:val="24"/>
              </w:rPr>
              <w:t>10187,0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b/>
                <w:sz w:val="24"/>
                <w:szCs w:val="24"/>
              </w:rPr>
            </w:pPr>
            <w:r>
              <w:rPr>
                <w:b/>
                <w:sz w:val="24"/>
                <w:szCs w:val="24"/>
              </w:rPr>
              <w:t>10695,0</w:t>
            </w:r>
          </w:p>
        </w:tc>
      </w:tr>
      <w:tr w:rsidR="001C7FB5" w:rsidRPr="00337A67" w:rsidTr="001C7FB5">
        <w:trPr>
          <w:trHeight w:val="315"/>
        </w:trPr>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lang w:val="en-US"/>
              </w:rPr>
            </w:pPr>
            <w:r w:rsidRPr="00337A67">
              <w:rPr>
                <w:color w:val="000000"/>
                <w:w w:val="121"/>
                <w:sz w:val="24"/>
                <w:szCs w:val="24"/>
                <w:lang w:val="en-US"/>
              </w:rPr>
              <w:t>0</w:t>
            </w:r>
            <w:r w:rsidRPr="00337A67">
              <w:rPr>
                <w:color w:val="000000"/>
                <w:w w:val="121"/>
                <w:sz w:val="24"/>
                <w:szCs w:val="24"/>
              </w:rPr>
              <w:t>0</w:t>
            </w:r>
            <w:r w:rsidRPr="00337A67">
              <w:rPr>
                <w:color w:val="000000"/>
                <w:w w:val="121"/>
                <w:sz w:val="24"/>
                <w:szCs w:val="24"/>
                <w:lang w:val="en-US"/>
              </w:rPr>
              <w:t>010102010010000110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rPr>
            </w:pPr>
            <w:r w:rsidRPr="00337A67">
              <w:rPr>
                <w:snapToGrid w:val="0"/>
                <w:color w:val="000000"/>
                <w:w w:val="121"/>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6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sz w:val="24"/>
                <w:szCs w:val="24"/>
              </w:rPr>
            </w:pPr>
            <w:r>
              <w:rPr>
                <w:color w:val="000000"/>
                <w:w w:val="121"/>
                <w:sz w:val="24"/>
                <w:szCs w:val="24"/>
              </w:rPr>
              <w:t>9637,0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sz w:val="24"/>
                <w:szCs w:val="24"/>
              </w:rPr>
            </w:pPr>
            <w:r>
              <w:rPr>
                <w:sz w:val="24"/>
                <w:szCs w:val="24"/>
              </w:rPr>
              <w:t>10061,0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sz w:val="24"/>
                <w:szCs w:val="24"/>
              </w:rPr>
            </w:pPr>
            <w:r>
              <w:rPr>
                <w:sz w:val="24"/>
                <w:szCs w:val="24"/>
              </w:rPr>
              <w:t>10564,0</w:t>
            </w:r>
          </w:p>
        </w:tc>
      </w:tr>
      <w:tr w:rsidR="001C7FB5" w:rsidRPr="00337A67" w:rsidTr="001C7FB5">
        <w:trPr>
          <w:trHeight w:val="315"/>
        </w:trPr>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lang w:val="en-US"/>
              </w:rPr>
            </w:pPr>
            <w:r w:rsidRPr="00337A67">
              <w:rPr>
                <w:color w:val="000000"/>
                <w:w w:val="121"/>
                <w:sz w:val="24"/>
                <w:szCs w:val="24"/>
                <w:lang w:val="en-US"/>
              </w:rPr>
              <w:t>00010102020010000110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snapToGrid w:val="0"/>
                <w:color w:val="000000"/>
                <w:w w:val="121"/>
              </w:rPr>
            </w:pPr>
            <w:r w:rsidRPr="00337A67">
              <w:rPr>
                <w:snapToGrid w:val="0"/>
                <w:color w:val="000000"/>
                <w:w w:val="121"/>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16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sz w:val="24"/>
                <w:szCs w:val="24"/>
              </w:rPr>
            </w:pPr>
            <w:r>
              <w:rPr>
                <w:color w:val="000000"/>
                <w:w w:val="121"/>
                <w:sz w:val="24"/>
                <w:szCs w:val="24"/>
              </w:rPr>
              <w:t>27,0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sz w:val="24"/>
                <w:szCs w:val="24"/>
              </w:rPr>
            </w:pPr>
            <w:r>
              <w:rPr>
                <w:sz w:val="24"/>
                <w:szCs w:val="24"/>
              </w:rPr>
              <w:t>29,0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sz w:val="24"/>
                <w:szCs w:val="24"/>
              </w:rPr>
            </w:pPr>
            <w:r>
              <w:rPr>
                <w:sz w:val="24"/>
                <w:szCs w:val="24"/>
              </w:rPr>
              <w:t>30,0</w:t>
            </w:r>
          </w:p>
        </w:tc>
      </w:tr>
      <w:tr w:rsidR="001C7FB5" w:rsidRPr="00337A67" w:rsidTr="001C7FB5">
        <w:trPr>
          <w:trHeight w:val="315"/>
        </w:trPr>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rPr>
            </w:pPr>
            <w:r w:rsidRPr="00337A67">
              <w:rPr>
                <w:color w:val="000000"/>
                <w:w w:val="121"/>
                <w:sz w:val="24"/>
                <w:szCs w:val="24"/>
              </w:rPr>
              <w:t>00010102030010000110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snapToGrid w:val="0"/>
                <w:color w:val="000000"/>
                <w:w w:val="121"/>
              </w:rPr>
            </w:pPr>
            <w:r w:rsidRPr="00337A67">
              <w:rPr>
                <w:snapToGrid w:val="0"/>
                <w:color w:val="000000"/>
                <w:w w:val="121"/>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16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sz w:val="24"/>
                <w:szCs w:val="24"/>
              </w:rPr>
            </w:pPr>
            <w:r>
              <w:rPr>
                <w:color w:val="000000"/>
                <w:w w:val="121"/>
                <w:sz w:val="24"/>
                <w:szCs w:val="24"/>
              </w:rPr>
              <w:t>93,0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sz w:val="24"/>
                <w:szCs w:val="24"/>
              </w:rPr>
            </w:pPr>
            <w:r>
              <w:rPr>
                <w:sz w:val="24"/>
                <w:szCs w:val="24"/>
              </w:rPr>
              <w:t>97,0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sz w:val="24"/>
                <w:szCs w:val="24"/>
              </w:rPr>
            </w:pPr>
            <w:r>
              <w:rPr>
                <w:sz w:val="24"/>
                <w:szCs w:val="24"/>
              </w:rPr>
              <w:t>101,0</w:t>
            </w:r>
          </w:p>
        </w:tc>
      </w:tr>
      <w:tr w:rsidR="001C7FB5" w:rsidRPr="00337A67" w:rsidTr="001C7FB5">
        <w:trPr>
          <w:trHeight w:val="315"/>
        </w:trPr>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sz w:val="24"/>
                <w:szCs w:val="24"/>
              </w:rPr>
            </w:pPr>
            <w:r w:rsidRPr="00337A67">
              <w:rPr>
                <w:b/>
                <w:color w:val="000000"/>
                <w:w w:val="121"/>
                <w:sz w:val="24"/>
                <w:szCs w:val="24"/>
              </w:rPr>
              <w:t>00010300000000000000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snapToGrid w:val="0"/>
                <w:color w:val="000000"/>
                <w:w w:val="121"/>
              </w:rPr>
            </w:pPr>
            <w:r w:rsidRPr="00337A67">
              <w:rPr>
                <w:b/>
                <w:snapToGrid w:val="0"/>
                <w:color w:val="000000"/>
                <w:w w:val="121"/>
              </w:rPr>
              <w:t>Налоги на товары (работы, услуги), реализуемые на территории РФ</w:t>
            </w:r>
          </w:p>
        </w:tc>
        <w:tc>
          <w:tcPr>
            <w:tcW w:w="116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b/>
                <w:color w:val="000000"/>
                <w:w w:val="121"/>
                <w:sz w:val="24"/>
                <w:szCs w:val="24"/>
              </w:rPr>
            </w:pPr>
            <w:r>
              <w:rPr>
                <w:b/>
                <w:color w:val="000000"/>
                <w:w w:val="121"/>
                <w:sz w:val="24"/>
                <w:szCs w:val="24"/>
              </w:rPr>
              <w:t>2831,6</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b/>
                <w:sz w:val="24"/>
                <w:szCs w:val="24"/>
              </w:rPr>
            </w:pPr>
            <w:r>
              <w:rPr>
                <w:b/>
                <w:sz w:val="24"/>
                <w:szCs w:val="24"/>
              </w:rPr>
              <w:t>2977,2</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b/>
                <w:sz w:val="24"/>
                <w:szCs w:val="24"/>
              </w:rPr>
            </w:pPr>
            <w:r>
              <w:rPr>
                <w:b/>
                <w:sz w:val="24"/>
                <w:szCs w:val="24"/>
              </w:rPr>
              <w:t>3116,3</w:t>
            </w:r>
          </w:p>
        </w:tc>
      </w:tr>
      <w:tr w:rsidR="001C7FB5" w:rsidRPr="00337A67" w:rsidTr="001C7FB5">
        <w:trPr>
          <w:trHeight w:val="315"/>
        </w:trPr>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sz w:val="24"/>
                <w:szCs w:val="24"/>
              </w:rPr>
            </w:pPr>
            <w:r w:rsidRPr="00337A67">
              <w:rPr>
                <w:b/>
                <w:color w:val="000000"/>
                <w:w w:val="121"/>
                <w:sz w:val="24"/>
                <w:szCs w:val="24"/>
              </w:rPr>
              <w:t>00010302230010000110</w:t>
            </w:r>
          </w:p>
        </w:tc>
        <w:tc>
          <w:tcPr>
            <w:tcW w:w="7911" w:type="dxa"/>
            <w:tcBorders>
              <w:top w:val="single" w:sz="4" w:space="0" w:color="auto"/>
              <w:left w:val="single" w:sz="4" w:space="0" w:color="auto"/>
              <w:bottom w:val="single" w:sz="4" w:space="0" w:color="auto"/>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82"/>
              <w:gridCol w:w="66"/>
              <w:gridCol w:w="66"/>
              <w:gridCol w:w="81"/>
            </w:tblGrid>
            <w:tr w:rsidR="001C7FB5" w:rsidRPr="00337A67" w:rsidTr="001C7FB5">
              <w:trPr>
                <w:tblCellSpacing w:w="15" w:type="dxa"/>
              </w:trPr>
              <w:tc>
                <w:tcPr>
                  <w:tcW w:w="0" w:type="auto"/>
                  <w:vAlign w:val="center"/>
                  <w:hideMark/>
                </w:tcPr>
                <w:p w:rsidR="001C7FB5" w:rsidRPr="00337A67" w:rsidRDefault="001C7FB5" w:rsidP="001C7FB5">
                  <w:pPr>
                    <w:rPr>
                      <w:b/>
                    </w:rPr>
                  </w:pPr>
                  <w:r w:rsidRPr="00337A67">
                    <w:rPr>
                      <w:b/>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vAlign w:val="center"/>
                  <w:hideMark/>
                </w:tcPr>
                <w:p w:rsidR="001C7FB5" w:rsidRPr="00337A67" w:rsidRDefault="001C7FB5" w:rsidP="001C7FB5">
                  <w:pPr>
                    <w:rPr>
                      <w:sz w:val="24"/>
                      <w:szCs w:val="24"/>
                    </w:rPr>
                  </w:pPr>
                </w:p>
              </w:tc>
              <w:tc>
                <w:tcPr>
                  <w:tcW w:w="0" w:type="auto"/>
                  <w:vAlign w:val="center"/>
                  <w:hideMark/>
                </w:tcPr>
                <w:p w:rsidR="001C7FB5" w:rsidRPr="00337A67" w:rsidRDefault="001C7FB5" w:rsidP="001C7FB5"/>
              </w:tc>
              <w:tc>
                <w:tcPr>
                  <w:tcW w:w="0" w:type="auto"/>
                  <w:vAlign w:val="center"/>
                  <w:hideMark/>
                </w:tcPr>
                <w:p w:rsidR="001C7FB5" w:rsidRPr="00337A67" w:rsidRDefault="001C7FB5" w:rsidP="001C7FB5"/>
              </w:tc>
            </w:tr>
          </w:tbl>
          <w:p w:rsidR="001C7FB5" w:rsidRPr="00337A67" w:rsidRDefault="001C7FB5" w:rsidP="001C7FB5">
            <w:pPr>
              <w:rPr>
                <w:b/>
                <w:snapToGrid w:val="0"/>
                <w:color w:val="000000"/>
                <w:w w:val="121"/>
              </w:rPr>
            </w:pPr>
          </w:p>
        </w:tc>
        <w:tc>
          <w:tcPr>
            <w:tcW w:w="116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b/>
                <w:color w:val="000000"/>
                <w:w w:val="121"/>
                <w:sz w:val="24"/>
                <w:szCs w:val="24"/>
              </w:rPr>
            </w:pPr>
            <w:r>
              <w:rPr>
                <w:b/>
                <w:color w:val="000000"/>
                <w:w w:val="121"/>
                <w:sz w:val="24"/>
                <w:szCs w:val="24"/>
              </w:rPr>
              <w:t>1341,2</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b/>
                <w:sz w:val="24"/>
                <w:szCs w:val="24"/>
              </w:rPr>
            </w:pPr>
            <w:r>
              <w:rPr>
                <w:b/>
                <w:sz w:val="24"/>
                <w:szCs w:val="24"/>
              </w:rPr>
              <w:t>1420,4</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b/>
                <w:sz w:val="24"/>
                <w:szCs w:val="24"/>
              </w:rPr>
            </w:pPr>
            <w:r>
              <w:rPr>
                <w:b/>
                <w:sz w:val="24"/>
                <w:szCs w:val="24"/>
              </w:rPr>
              <w:t>1490,4</w:t>
            </w:r>
          </w:p>
        </w:tc>
      </w:tr>
      <w:tr w:rsidR="001C7FB5" w:rsidRPr="00337A67" w:rsidTr="001C7FB5">
        <w:trPr>
          <w:trHeight w:val="315"/>
        </w:trPr>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rPr>
            </w:pPr>
            <w:r w:rsidRPr="00337A67">
              <w:rPr>
                <w:color w:val="000000"/>
                <w:w w:val="121"/>
                <w:sz w:val="24"/>
                <w:szCs w:val="24"/>
              </w:rPr>
              <w:t>00010302231010000110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snapToGrid w:val="0"/>
                <w:color w:val="000000"/>
                <w:w w:val="121"/>
              </w:rPr>
            </w:pPr>
            <w:r w:rsidRPr="00337A67">
              <w:rPr>
                <w:snapToGrid w:val="0"/>
                <w:color w:val="000000"/>
                <w:w w:val="121"/>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6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sz w:val="24"/>
                <w:szCs w:val="24"/>
              </w:rPr>
            </w:pPr>
            <w:r>
              <w:rPr>
                <w:color w:val="000000"/>
                <w:w w:val="121"/>
                <w:sz w:val="24"/>
                <w:szCs w:val="24"/>
              </w:rPr>
              <w:t>1341,2</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sz w:val="24"/>
                <w:szCs w:val="24"/>
              </w:rPr>
            </w:pPr>
            <w:r>
              <w:rPr>
                <w:sz w:val="24"/>
                <w:szCs w:val="24"/>
              </w:rPr>
              <w:t>1420,4</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sz w:val="24"/>
                <w:szCs w:val="24"/>
              </w:rPr>
            </w:pPr>
            <w:r>
              <w:rPr>
                <w:sz w:val="24"/>
                <w:szCs w:val="24"/>
              </w:rPr>
              <w:t>1490,4</w:t>
            </w:r>
          </w:p>
        </w:tc>
      </w:tr>
      <w:tr w:rsidR="001C7FB5" w:rsidRPr="00337A67" w:rsidTr="001C7FB5">
        <w:trPr>
          <w:trHeight w:val="315"/>
        </w:trPr>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sz w:val="24"/>
                <w:szCs w:val="24"/>
              </w:rPr>
            </w:pPr>
            <w:r w:rsidRPr="00337A67">
              <w:rPr>
                <w:b/>
                <w:color w:val="000000"/>
                <w:w w:val="121"/>
                <w:sz w:val="24"/>
                <w:szCs w:val="24"/>
              </w:rPr>
              <w:t>00010302240010000110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snapToGrid w:val="0"/>
                <w:color w:val="000000"/>
                <w:w w:val="121"/>
              </w:rPr>
            </w:pPr>
            <w:r w:rsidRPr="00337A67">
              <w:rPr>
                <w:b/>
                <w:snapToGrid w:val="0"/>
                <w:color w:val="000000"/>
                <w:w w:val="121"/>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6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b/>
                <w:color w:val="000000"/>
                <w:w w:val="121"/>
                <w:sz w:val="24"/>
                <w:szCs w:val="24"/>
              </w:rPr>
            </w:pPr>
            <w:r>
              <w:rPr>
                <w:b/>
                <w:color w:val="000000"/>
                <w:w w:val="121"/>
                <w:sz w:val="24"/>
                <w:szCs w:val="24"/>
              </w:rPr>
              <w:t>9,3</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b/>
                <w:sz w:val="24"/>
                <w:szCs w:val="24"/>
              </w:rPr>
            </w:pPr>
            <w:r>
              <w:rPr>
                <w:b/>
                <w:sz w:val="24"/>
                <w:szCs w:val="24"/>
              </w:rPr>
              <w:t>9,7</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b/>
                <w:sz w:val="24"/>
                <w:szCs w:val="24"/>
              </w:rPr>
            </w:pPr>
            <w:r>
              <w:rPr>
                <w:b/>
                <w:sz w:val="24"/>
                <w:szCs w:val="24"/>
              </w:rPr>
              <w:t>9,9</w:t>
            </w:r>
          </w:p>
        </w:tc>
      </w:tr>
      <w:tr w:rsidR="001C7FB5" w:rsidRPr="00337A67" w:rsidTr="001C7FB5">
        <w:trPr>
          <w:trHeight w:val="315"/>
        </w:trPr>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rPr>
            </w:pPr>
            <w:r w:rsidRPr="00337A67">
              <w:rPr>
                <w:color w:val="000000"/>
                <w:w w:val="121"/>
                <w:sz w:val="24"/>
                <w:szCs w:val="24"/>
              </w:rPr>
              <w:lastRenderedPageBreak/>
              <w:t>00010302241010000110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snapToGrid w:val="0"/>
                <w:color w:val="000000"/>
                <w:w w:val="121"/>
              </w:rPr>
            </w:pPr>
            <w:r w:rsidRPr="00337A67">
              <w:rPr>
                <w:snapToGrid w:val="0"/>
                <w:color w:val="000000"/>
                <w:w w:val="121"/>
              </w:rPr>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6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sz w:val="24"/>
                <w:szCs w:val="24"/>
              </w:rPr>
            </w:pPr>
            <w:r>
              <w:rPr>
                <w:color w:val="000000"/>
                <w:w w:val="121"/>
                <w:sz w:val="24"/>
                <w:szCs w:val="24"/>
              </w:rPr>
              <w:t>9,3</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sz w:val="24"/>
                <w:szCs w:val="24"/>
              </w:rPr>
            </w:pPr>
            <w:r>
              <w:rPr>
                <w:sz w:val="24"/>
                <w:szCs w:val="24"/>
              </w:rPr>
              <w:t>9,7</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sz w:val="24"/>
                <w:szCs w:val="24"/>
              </w:rPr>
            </w:pPr>
            <w:r>
              <w:rPr>
                <w:sz w:val="24"/>
                <w:szCs w:val="24"/>
              </w:rPr>
              <w:t>9,9</w:t>
            </w:r>
          </w:p>
        </w:tc>
      </w:tr>
      <w:tr w:rsidR="001C7FB5" w:rsidRPr="00337A67" w:rsidTr="001C7FB5">
        <w:trPr>
          <w:trHeight w:val="315"/>
        </w:trPr>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sz w:val="24"/>
                <w:szCs w:val="24"/>
              </w:rPr>
            </w:pPr>
            <w:r w:rsidRPr="00337A67">
              <w:rPr>
                <w:b/>
                <w:color w:val="000000"/>
                <w:w w:val="121"/>
                <w:sz w:val="24"/>
                <w:szCs w:val="24"/>
              </w:rPr>
              <w:t>00010302250010000110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snapToGrid w:val="0"/>
                <w:color w:val="000000"/>
                <w:w w:val="121"/>
              </w:rPr>
            </w:pPr>
            <w:r w:rsidRPr="00337A67">
              <w:rPr>
                <w:b/>
                <w:snapToGrid w:val="0"/>
                <w:color w:val="000000"/>
                <w:w w:val="121"/>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6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b/>
                <w:color w:val="000000"/>
                <w:w w:val="121"/>
                <w:sz w:val="24"/>
                <w:szCs w:val="24"/>
              </w:rPr>
            </w:pPr>
            <w:r>
              <w:rPr>
                <w:b/>
                <w:color w:val="000000"/>
                <w:w w:val="121"/>
                <w:sz w:val="24"/>
                <w:szCs w:val="24"/>
              </w:rPr>
              <w:t>1658,0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b/>
                <w:sz w:val="24"/>
                <w:szCs w:val="24"/>
              </w:rPr>
            </w:pPr>
            <w:r>
              <w:rPr>
                <w:b/>
                <w:sz w:val="24"/>
                <w:szCs w:val="24"/>
              </w:rPr>
              <w:t>1733,1</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b/>
                <w:sz w:val="24"/>
                <w:szCs w:val="24"/>
              </w:rPr>
            </w:pPr>
            <w:r>
              <w:rPr>
                <w:b/>
                <w:sz w:val="24"/>
                <w:szCs w:val="24"/>
              </w:rPr>
              <w:t>1799,5</w:t>
            </w:r>
          </w:p>
        </w:tc>
      </w:tr>
      <w:tr w:rsidR="001C7FB5" w:rsidRPr="00337A67" w:rsidTr="001C7FB5">
        <w:trPr>
          <w:trHeight w:val="315"/>
        </w:trPr>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rPr>
            </w:pPr>
            <w:r w:rsidRPr="00337A67">
              <w:rPr>
                <w:color w:val="000000"/>
                <w:w w:val="121"/>
                <w:sz w:val="24"/>
                <w:szCs w:val="24"/>
              </w:rPr>
              <w:t>00010302251010000110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snapToGrid w:val="0"/>
                <w:color w:val="000000"/>
                <w:w w:val="121"/>
              </w:rPr>
            </w:pPr>
            <w:r w:rsidRPr="00337A67">
              <w:rPr>
                <w:snapToGrid w:val="0"/>
                <w:color w:val="000000"/>
                <w:w w:val="121"/>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6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sz w:val="24"/>
                <w:szCs w:val="24"/>
              </w:rPr>
            </w:pPr>
            <w:r>
              <w:rPr>
                <w:color w:val="000000"/>
                <w:w w:val="121"/>
                <w:sz w:val="24"/>
                <w:szCs w:val="24"/>
              </w:rPr>
              <w:t>1658,0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sz w:val="24"/>
                <w:szCs w:val="24"/>
              </w:rPr>
            </w:pPr>
            <w:r>
              <w:rPr>
                <w:sz w:val="24"/>
                <w:szCs w:val="24"/>
              </w:rPr>
              <w:t>1733,1</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sz w:val="24"/>
                <w:szCs w:val="24"/>
              </w:rPr>
            </w:pPr>
            <w:r>
              <w:rPr>
                <w:sz w:val="24"/>
                <w:szCs w:val="24"/>
              </w:rPr>
              <w:t>1799,5</w:t>
            </w:r>
          </w:p>
        </w:tc>
      </w:tr>
      <w:tr w:rsidR="001C7FB5" w:rsidRPr="00337A67" w:rsidTr="001C7FB5">
        <w:trPr>
          <w:trHeight w:val="315"/>
        </w:trPr>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sz w:val="24"/>
                <w:szCs w:val="24"/>
              </w:rPr>
            </w:pPr>
            <w:r w:rsidRPr="00337A67">
              <w:rPr>
                <w:b/>
                <w:color w:val="000000"/>
                <w:w w:val="121"/>
                <w:sz w:val="24"/>
                <w:szCs w:val="24"/>
              </w:rPr>
              <w:t>00010302260010000110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snapToGrid w:val="0"/>
                <w:color w:val="000000"/>
                <w:w w:val="121"/>
              </w:rPr>
            </w:pPr>
            <w:r w:rsidRPr="00337A67">
              <w:rPr>
                <w:b/>
                <w:snapToGrid w:val="0"/>
                <w:color w:val="000000"/>
                <w:w w:val="121"/>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6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b/>
                <w:color w:val="000000"/>
                <w:w w:val="121"/>
                <w:sz w:val="24"/>
                <w:szCs w:val="24"/>
              </w:rPr>
            </w:pPr>
            <w:r>
              <w:rPr>
                <w:b/>
                <w:color w:val="000000"/>
                <w:w w:val="121"/>
                <w:sz w:val="24"/>
                <w:szCs w:val="24"/>
              </w:rPr>
              <w:t>-176,9</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b/>
                <w:sz w:val="24"/>
                <w:szCs w:val="24"/>
              </w:rPr>
            </w:pPr>
            <w:r>
              <w:rPr>
                <w:b/>
                <w:sz w:val="24"/>
                <w:szCs w:val="24"/>
              </w:rPr>
              <w:t>-186,0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b/>
                <w:sz w:val="24"/>
                <w:szCs w:val="24"/>
              </w:rPr>
            </w:pPr>
            <w:r>
              <w:rPr>
                <w:b/>
                <w:sz w:val="24"/>
                <w:szCs w:val="24"/>
              </w:rPr>
              <w:t>-183,5</w:t>
            </w:r>
          </w:p>
        </w:tc>
      </w:tr>
      <w:tr w:rsidR="001C7FB5" w:rsidRPr="00337A67" w:rsidTr="001C7FB5">
        <w:trPr>
          <w:trHeight w:val="315"/>
        </w:trPr>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rPr>
            </w:pPr>
            <w:r w:rsidRPr="00337A67">
              <w:rPr>
                <w:color w:val="000000"/>
                <w:w w:val="121"/>
                <w:sz w:val="24"/>
                <w:szCs w:val="24"/>
              </w:rPr>
              <w:t>00010302261010000110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snapToGrid w:val="0"/>
                <w:color w:val="000000"/>
                <w:w w:val="121"/>
              </w:rPr>
            </w:pPr>
            <w:r w:rsidRPr="00337A67">
              <w:rPr>
                <w:snapToGrid w:val="0"/>
                <w:color w:val="000000"/>
                <w:w w:val="121"/>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6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sz w:val="24"/>
                <w:szCs w:val="24"/>
              </w:rPr>
            </w:pPr>
            <w:r>
              <w:rPr>
                <w:color w:val="000000"/>
                <w:w w:val="121"/>
                <w:sz w:val="24"/>
                <w:szCs w:val="24"/>
              </w:rPr>
              <w:t>-176,9</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sz w:val="24"/>
                <w:szCs w:val="24"/>
              </w:rPr>
            </w:pPr>
            <w:r>
              <w:rPr>
                <w:sz w:val="24"/>
                <w:szCs w:val="24"/>
              </w:rPr>
              <w:t>-186,0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sz w:val="24"/>
                <w:szCs w:val="24"/>
              </w:rPr>
            </w:pPr>
            <w:r>
              <w:rPr>
                <w:sz w:val="24"/>
                <w:szCs w:val="24"/>
              </w:rPr>
              <w:t>-183,5</w:t>
            </w:r>
          </w:p>
        </w:tc>
      </w:tr>
      <w:tr w:rsidR="001C7FB5" w:rsidRPr="00337A67" w:rsidTr="001C7FB5">
        <w:trPr>
          <w:trHeight w:val="315"/>
        </w:trPr>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sz w:val="24"/>
                <w:szCs w:val="24"/>
              </w:rPr>
            </w:pPr>
            <w:r w:rsidRPr="00337A67">
              <w:rPr>
                <w:b/>
                <w:color w:val="000000"/>
                <w:w w:val="121"/>
                <w:sz w:val="24"/>
                <w:szCs w:val="24"/>
              </w:rPr>
              <w:t>00010500000000000000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snapToGrid w:val="0"/>
                <w:color w:val="000000"/>
                <w:w w:val="121"/>
              </w:rPr>
            </w:pPr>
            <w:r w:rsidRPr="00337A67">
              <w:rPr>
                <w:b/>
                <w:snapToGrid w:val="0"/>
                <w:color w:val="000000"/>
                <w:w w:val="121"/>
              </w:rPr>
              <w:t>Налоги на совокупный доход</w:t>
            </w:r>
          </w:p>
          <w:p w:rsidR="001C7FB5" w:rsidRPr="00337A67" w:rsidRDefault="001C7FB5" w:rsidP="001C7FB5">
            <w:pPr>
              <w:rPr>
                <w:b/>
                <w:color w:val="000000"/>
                <w:w w:val="121"/>
              </w:rPr>
            </w:pPr>
          </w:p>
        </w:tc>
        <w:tc>
          <w:tcPr>
            <w:tcW w:w="116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b/>
                <w:color w:val="000000"/>
                <w:w w:val="121"/>
              </w:rPr>
            </w:pPr>
            <w:r>
              <w:rPr>
                <w:b/>
                <w:color w:val="000000"/>
                <w:w w:val="121"/>
              </w:rPr>
              <w:t>287,0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b/>
                <w:color w:val="000000"/>
                <w:w w:val="121"/>
              </w:rPr>
            </w:pPr>
            <w:r>
              <w:rPr>
                <w:b/>
                <w:color w:val="000000"/>
                <w:w w:val="121"/>
              </w:rPr>
              <w:t>288,0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b/>
                <w:color w:val="000000"/>
                <w:w w:val="121"/>
              </w:rPr>
            </w:pPr>
            <w:r>
              <w:rPr>
                <w:b/>
                <w:color w:val="000000"/>
                <w:w w:val="121"/>
              </w:rPr>
              <w:t>290,0</w:t>
            </w:r>
          </w:p>
        </w:tc>
      </w:tr>
      <w:tr w:rsidR="001C7FB5" w:rsidRPr="00337A67" w:rsidTr="001C7FB5">
        <w:trPr>
          <w:trHeight w:val="315"/>
        </w:trPr>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rPr>
            </w:pPr>
            <w:r w:rsidRPr="00337A67">
              <w:rPr>
                <w:color w:val="000000"/>
                <w:w w:val="121"/>
                <w:sz w:val="24"/>
                <w:szCs w:val="24"/>
              </w:rPr>
              <w:t>0001050301001</w:t>
            </w:r>
            <w:r>
              <w:rPr>
                <w:color w:val="000000"/>
                <w:w w:val="121"/>
                <w:sz w:val="24"/>
                <w:szCs w:val="24"/>
              </w:rPr>
              <w:t>0</w:t>
            </w:r>
            <w:r w:rsidRPr="00337A67">
              <w:rPr>
                <w:color w:val="000000"/>
                <w:w w:val="121"/>
                <w:sz w:val="24"/>
                <w:szCs w:val="24"/>
              </w:rPr>
              <w:t>000110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snapToGrid w:val="0"/>
                <w:color w:val="000000"/>
                <w:w w:val="121"/>
              </w:rPr>
            </w:pPr>
            <w:r w:rsidRPr="00337A67">
              <w:rPr>
                <w:snapToGrid w:val="0"/>
                <w:color w:val="000000"/>
                <w:w w:val="121"/>
              </w:rPr>
              <w:t>Единый сельскохозяйственный налог</w:t>
            </w:r>
          </w:p>
          <w:p w:rsidR="001C7FB5" w:rsidRPr="00337A67" w:rsidRDefault="001C7FB5" w:rsidP="001C7FB5">
            <w:pPr>
              <w:rPr>
                <w:color w:val="000000"/>
                <w:w w:val="121"/>
                <w:lang w:val="en-US"/>
              </w:rPr>
            </w:pPr>
          </w:p>
        </w:tc>
        <w:tc>
          <w:tcPr>
            <w:tcW w:w="116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rPr>
            </w:pPr>
            <w:r>
              <w:rPr>
                <w:color w:val="000000"/>
                <w:w w:val="121"/>
              </w:rPr>
              <w:t>287,0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sz w:val="24"/>
                <w:szCs w:val="24"/>
              </w:rPr>
            </w:pPr>
            <w:r>
              <w:rPr>
                <w:sz w:val="24"/>
                <w:szCs w:val="24"/>
              </w:rPr>
              <w:t>288,0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sz w:val="24"/>
                <w:szCs w:val="24"/>
              </w:rPr>
            </w:pPr>
            <w:r>
              <w:rPr>
                <w:sz w:val="24"/>
                <w:szCs w:val="24"/>
              </w:rPr>
              <w:t>290,0</w:t>
            </w:r>
          </w:p>
        </w:tc>
      </w:tr>
      <w:tr w:rsidR="001C7FB5" w:rsidRPr="00337A67" w:rsidTr="001C7FB5">
        <w:trPr>
          <w:trHeight w:val="240"/>
        </w:trPr>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sz w:val="24"/>
                <w:szCs w:val="24"/>
                <w:lang w:val="en-US"/>
              </w:rPr>
            </w:pPr>
            <w:r w:rsidRPr="00337A67">
              <w:rPr>
                <w:b/>
                <w:color w:val="000000"/>
                <w:w w:val="121"/>
                <w:sz w:val="24"/>
                <w:szCs w:val="24"/>
                <w:lang w:val="en-US"/>
              </w:rPr>
              <w:t>00010600000000000000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lang w:val="en-US"/>
              </w:rPr>
            </w:pPr>
            <w:r w:rsidRPr="00337A67">
              <w:rPr>
                <w:b/>
                <w:color w:val="000000"/>
                <w:w w:val="121"/>
              </w:rPr>
              <w:t>Налоги на имущество</w:t>
            </w:r>
          </w:p>
          <w:p w:rsidR="001C7FB5" w:rsidRPr="00337A67" w:rsidRDefault="001C7FB5" w:rsidP="001C7FB5">
            <w:pPr>
              <w:rPr>
                <w:b/>
                <w:color w:val="000000"/>
                <w:w w:val="121"/>
                <w:sz w:val="24"/>
                <w:szCs w:val="24"/>
                <w:lang w:val="en-US"/>
              </w:rPr>
            </w:pPr>
          </w:p>
        </w:tc>
        <w:tc>
          <w:tcPr>
            <w:tcW w:w="116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b/>
                <w:color w:val="000000"/>
                <w:w w:val="121"/>
              </w:rPr>
            </w:pPr>
            <w:r>
              <w:rPr>
                <w:b/>
                <w:color w:val="000000"/>
                <w:w w:val="121"/>
              </w:rPr>
              <w:t>2095,0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b/>
                <w:color w:val="000000"/>
                <w:w w:val="121"/>
              </w:rPr>
            </w:pPr>
            <w:r>
              <w:rPr>
                <w:b/>
                <w:color w:val="000000"/>
                <w:w w:val="121"/>
              </w:rPr>
              <w:t>2095,0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b/>
                <w:color w:val="000000"/>
                <w:w w:val="121"/>
              </w:rPr>
            </w:pPr>
            <w:r>
              <w:rPr>
                <w:b/>
                <w:color w:val="000000"/>
                <w:w w:val="121"/>
              </w:rPr>
              <w:t>2095,0</w:t>
            </w:r>
          </w:p>
        </w:tc>
      </w:tr>
      <w:tr w:rsidR="001C7FB5" w:rsidRPr="00337A67" w:rsidTr="001C7FB5">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lang w:val="en-US"/>
              </w:rPr>
            </w:pPr>
            <w:r w:rsidRPr="00337A67">
              <w:rPr>
                <w:color w:val="000000"/>
                <w:w w:val="121"/>
                <w:sz w:val="24"/>
                <w:szCs w:val="24"/>
                <w:lang w:val="en-US"/>
              </w:rPr>
              <w:t>00010601000000000110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lang w:val="en-US"/>
              </w:rPr>
            </w:pPr>
            <w:r w:rsidRPr="00337A67">
              <w:rPr>
                <w:color w:val="000000"/>
                <w:w w:val="121"/>
              </w:rPr>
              <w:t>Налог на имущество физических лиц</w:t>
            </w:r>
          </w:p>
          <w:p w:rsidR="001C7FB5" w:rsidRPr="00337A67" w:rsidRDefault="001C7FB5" w:rsidP="001C7FB5">
            <w:pPr>
              <w:rPr>
                <w:color w:val="000000"/>
                <w:w w:val="121"/>
                <w:sz w:val="24"/>
                <w:szCs w:val="24"/>
                <w:lang w:val="en-US"/>
              </w:rPr>
            </w:pPr>
          </w:p>
        </w:tc>
        <w:tc>
          <w:tcPr>
            <w:tcW w:w="116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rPr>
            </w:pPr>
            <w:r>
              <w:rPr>
                <w:color w:val="000000"/>
                <w:w w:val="121"/>
              </w:rPr>
              <w:t>408,0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color w:val="000000"/>
                <w:w w:val="121"/>
              </w:rPr>
            </w:pPr>
            <w:r>
              <w:rPr>
                <w:color w:val="000000"/>
                <w:w w:val="121"/>
              </w:rPr>
              <w:t>408,0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color w:val="000000"/>
                <w:w w:val="121"/>
              </w:rPr>
            </w:pPr>
            <w:r>
              <w:rPr>
                <w:color w:val="000000"/>
                <w:w w:val="121"/>
              </w:rPr>
              <w:t>408,0</w:t>
            </w:r>
          </w:p>
        </w:tc>
      </w:tr>
      <w:tr w:rsidR="001C7FB5" w:rsidRPr="00337A67" w:rsidTr="001C7FB5">
        <w:trPr>
          <w:trHeight w:val="936"/>
        </w:trPr>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lang w:val="en-US"/>
              </w:rPr>
            </w:pPr>
            <w:r w:rsidRPr="00337A67">
              <w:rPr>
                <w:color w:val="000000"/>
                <w:w w:val="121"/>
                <w:sz w:val="24"/>
                <w:szCs w:val="24"/>
                <w:lang w:val="en-US"/>
              </w:rPr>
              <w:t>0001060103010</w:t>
            </w:r>
            <w:r>
              <w:rPr>
                <w:color w:val="000000"/>
                <w:w w:val="121"/>
                <w:sz w:val="24"/>
                <w:szCs w:val="24"/>
              </w:rPr>
              <w:t>0</w:t>
            </w:r>
            <w:r w:rsidRPr="00337A67">
              <w:rPr>
                <w:color w:val="000000"/>
                <w:w w:val="121"/>
                <w:sz w:val="24"/>
                <w:szCs w:val="24"/>
                <w:lang w:val="en-US"/>
              </w:rPr>
              <w:t>000110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rPr>
            </w:pPr>
            <w:r w:rsidRPr="000E50AD">
              <w:rPr>
                <w:color w:val="000000"/>
                <w:w w:val="121"/>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16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sz w:val="24"/>
                <w:szCs w:val="24"/>
              </w:rPr>
            </w:pPr>
            <w:r>
              <w:rPr>
                <w:color w:val="000000"/>
                <w:w w:val="121"/>
                <w:sz w:val="24"/>
                <w:szCs w:val="24"/>
              </w:rPr>
              <w:t>408,0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sz w:val="24"/>
                <w:szCs w:val="24"/>
              </w:rPr>
            </w:pPr>
            <w:r>
              <w:rPr>
                <w:sz w:val="24"/>
                <w:szCs w:val="24"/>
              </w:rPr>
              <w:t>408,0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sz w:val="24"/>
                <w:szCs w:val="24"/>
              </w:rPr>
            </w:pPr>
            <w:r>
              <w:rPr>
                <w:sz w:val="24"/>
                <w:szCs w:val="24"/>
              </w:rPr>
              <w:t>408,0</w:t>
            </w:r>
          </w:p>
        </w:tc>
      </w:tr>
      <w:tr w:rsidR="001C7FB5" w:rsidRPr="00337A67" w:rsidTr="001C7FB5">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sz w:val="24"/>
                <w:szCs w:val="24"/>
              </w:rPr>
            </w:pPr>
            <w:r w:rsidRPr="00337A67">
              <w:rPr>
                <w:b/>
                <w:color w:val="000000"/>
                <w:w w:val="121"/>
                <w:sz w:val="24"/>
                <w:szCs w:val="24"/>
              </w:rPr>
              <w:lastRenderedPageBreak/>
              <w:t>00010606000000000110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lang w:val="en-US"/>
              </w:rPr>
            </w:pPr>
            <w:r w:rsidRPr="00337A67">
              <w:rPr>
                <w:b/>
                <w:color w:val="000000"/>
                <w:w w:val="121"/>
              </w:rPr>
              <w:t>Земельный налог</w:t>
            </w:r>
          </w:p>
          <w:p w:rsidR="001C7FB5" w:rsidRPr="00337A67" w:rsidRDefault="001C7FB5" w:rsidP="001C7FB5">
            <w:pPr>
              <w:rPr>
                <w:b/>
                <w:color w:val="000000"/>
                <w:w w:val="121"/>
                <w:sz w:val="24"/>
                <w:szCs w:val="24"/>
                <w:lang w:val="en-US"/>
              </w:rPr>
            </w:pPr>
          </w:p>
        </w:tc>
        <w:tc>
          <w:tcPr>
            <w:tcW w:w="116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b/>
                <w:color w:val="000000"/>
                <w:w w:val="121"/>
                <w:sz w:val="24"/>
                <w:szCs w:val="24"/>
              </w:rPr>
            </w:pPr>
            <w:r>
              <w:rPr>
                <w:b/>
                <w:color w:val="000000"/>
                <w:w w:val="121"/>
                <w:sz w:val="24"/>
                <w:szCs w:val="24"/>
              </w:rPr>
              <w:t>1687,0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b/>
                <w:sz w:val="24"/>
                <w:szCs w:val="24"/>
              </w:rPr>
            </w:pPr>
            <w:r>
              <w:rPr>
                <w:b/>
                <w:sz w:val="24"/>
                <w:szCs w:val="24"/>
              </w:rPr>
              <w:t>1687,0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b/>
                <w:sz w:val="24"/>
                <w:szCs w:val="24"/>
              </w:rPr>
            </w:pPr>
            <w:r>
              <w:rPr>
                <w:b/>
                <w:sz w:val="24"/>
                <w:szCs w:val="24"/>
              </w:rPr>
              <w:t>1687,0</w:t>
            </w:r>
          </w:p>
        </w:tc>
      </w:tr>
      <w:tr w:rsidR="001C7FB5" w:rsidRPr="00337A67" w:rsidTr="001C7FB5">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lang w:val="en-US"/>
              </w:rPr>
            </w:pPr>
            <w:r w:rsidRPr="00337A67">
              <w:rPr>
                <w:color w:val="000000"/>
                <w:w w:val="121"/>
                <w:sz w:val="24"/>
                <w:szCs w:val="24"/>
              </w:rPr>
              <w:t>00010606033100000110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rPr>
            </w:pPr>
            <w:r w:rsidRPr="00337A67">
              <w:rPr>
                <w:color w:val="000000"/>
                <w:w w:val="121"/>
              </w:rPr>
              <w:t xml:space="preserve">Земельный налог с организаций, обладающих земельным участком, расположенным в границах сельских  поселений </w:t>
            </w:r>
          </w:p>
        </w:tc>
        <w:tc>
          <w:tcPr>
            <w:tcW w:w="116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sz w:val="24"/>
                <w:szCs w:val="24"/>
              </w:rPr>
            </w:pPr>
            <w:r>
              <w:rPr>
                <w:color w:val="000000"/>
                <w:w w:val="121"/>
                <w:sz w:val="24"/>
                <w:szCs w:val="24"/>
              </w:rPr>
              <w:t>792,0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sz w:val="24"/>
                <w:szCs w:val="24"/>
              </w:rPr>
            </w:pPr>
            <w:r>
              <w:rPr>
                <w:sz w:val="24"/>
                <w:szCs w:val="24"/>
              </w:rPr>
              <w:t>792,0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sz w:val="24"/>
                <w:szCs w:val="24"/>
              </w:rPr>
            </w:pPr>
            <w:r>
              <w:rPr>
                <w:sz w:val="24"/>
                <w:szCs w:val="24"/>
              </w:rPr>
              <w:t>792,0</w:t>
            </w:r>
          </w:p>
        </w:tc>
      </w:tr>
      <w:tr w:rsidR="001C7FB5" w:rsidRPr="00337A67" w:rsidTr="001C7FB5">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snapToGrid w:val="0"/>
                <w:color w:val="000000"/>
                <w:w w:val="121"/>
                <w:sz w:val="24"/>
                <w:szCs w:val="24"/>
              </w:rPr>
            </w:pPr>
            <w:r w:rsidRPr="00337A67">
              <w:rPr>
                <w:snapToGrid w:val="0"/>
                <w:color w:val="000000"/>
                <w:w w:val="121"/>
                <w:sz w:val="24"/>
                <w:szCs w:val="24"/>
              </w:rPr>
              <w:t>000</w:t>
            </w:r>
            <w:r w:rsidRPr="00337A67">
              <w:rPr>
                <w:color w:val="000000"/>
                <w:w w:val="121"/>
                <w:sz w:val="24"/>
                <w:szCs w:val="24"/>
              </w:rPr>
              <w:t>10606043</w:t>
            </w:r>
            <w:r w:rsidRPr="00337A67">
              <w:rPr>
                <w:snapToGrid w:val="0"/>
                <w:color w:val="000000"/>
                <w:w w:val="121"/>
                <w:sz w:val="24"/>
                <w:szCs w:val="24"/>
              </w:rPr>
              <w:t>10</w:t>
            </w:r>
            <w:r>
              <w:rPr>
                <w:snapToGrid w:val="0"/>
                <w:color w:val="000000"/>
                <w:w w:val="121"/>
                <w:sz w:val="24"/>
                <w:szCs w:val="24"/>
              </w:rPr>
              <w:t>0</w:t>
            </w:r>
            <w:r w:rsidRPr="00337A67">
              <w:rPr>
                <w:snapToGrid w:val="0"/>
                <w:color w:val="000000"/>
                <w:w w:val="121"/>
                <w:sz w:val="24"/>
                <w:szCs w:val="24"/>
              </w:rPr>
              <w:t>000110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snapToGrid w:val="0"/>
                <w:color w:val="000000"/>
                <w:w w:val="121"/>
              </w:rPr>
            </w:pPr>
            <w:r w:rsidRPr="000E50AD">
              <w:rPr>
                <w:color w:val="000000"/>
                <w:w w:val="121"/>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16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snapToGrid w:val="0"/>
                <w:color w:val="000000"/>
                <w:w w:val="121"/>
              </w:rPr>
            </w:pPr>
            <w:r>
              <w:rPr>
                <w:snapToGrid w:val="0"/>
                <w:color w:val="000000"/>
                <w:w w:val="121"/>
              </w:rPr>
              <w:t>895,0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sz w:val="24"/>
                <w:szCs w:val="24"/>
              </w:rPr>
            </w:pPr>
            <w:r>
              <w:rPr>
                <w:sz w:val="24"/>
                <w:szCs w:val="24"/>
              </w:rPr>
              <w:t>895,0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sz w:val="24"/>
                <w:szCs w:val="24"/>
              </w:rPr>
            </w:pPr>
            <w:r>
              <w:rPr>
                <w:sz w:val="24"/>
                <w:szCs w:val="24"/>
              </w:rPr>
              <w:t>895,0</w:t>
            </w:r>
          </w:p>
        </w:tc>
      </w:tr>
      <w:tr w:rsidR="001C7FB5" w:rsidRPr="00337A67" w:rsidTr="001C7FB5">
        <w:tc>
          <w:tcPr>
            <w:tcW w:w="3120" w:type="dxa"/>
            <w:tcBorders>
              <w:top w:val="single" w:sz="4" w:space="0" w:color="auto"/>
              <w:left w:val="single" w:sz="4" w:space="0" w:color="auto"/>
              <w:bottom w:val="single" w:sz="4" w:space="0" w:color="auto"/>
              <w:right w:val="single" w:sz="4" w:space="0" w:color="auto"/>
            </w:tcBorders>
          </w:tcPr>
          <w:p w:rsidR="001C7FB5" w:rsidRPr="006F241E" w:rsidRDefault="001C7FB5" w:rsidP="001C7FB5">
            <w:pPr>
              <w:rPr>
                <w:snapToGrid w:val="0"/>
                <w:color w:val="000000"/>
                <w:w w:val="121"/>
                <w:sz w:val="28"/>
                <w:szCs w:val="28"/>
              </w:rPr>
            </w:pPr>
            <w:r w:rsidRPr="006F241E">
              <w:rPr>
                <w:rFonts w:ascii="Times New Roman CYR" w:hAnsi="Times New Roman CYR" w:cs="Times New Roman CYR"/>
                <w:color w:val="2C2D2E"/>
                <w:sz w:val="28"/>
                <w:szCs w:val="28"/>
                <w:shd w:val="clear" w:color="auto" w:fill="FFFFFF"/>
              </w:rPr>
              <w:t>00010807175010000110</w:t>
            </w:r>
          </w:p>
        </w:tc>
        <w:tc>
          <w:tcPr>
            <w:tcW w:w="7911" w:type="dxa"/>
            <w:tcBorders>
              <w:top w:val="single" w:sz="4" w:space="0" w:color="auto"/>
              <w:left w:val="single" w:sz="4" w:space="0" w:color="auto"/>
              <w:bottom w:val="single" w:sz="4" w:space="0" w:color="auto"/>
              <w:right w:val="single" w:sz="4" w:space="0" w:color="auto"/>
            </w:tcBorders>
          </w:tcPr>
          <w:p w:rsidR="001C7FB5" w:rsidRPr="006F241E" w:rsidRDefault="001C7FB5" w:rsidP="001C7FB5">
            <w:pPr>
              <w:rPr>
                <w:color w:val="000000"/>
                <w:w w:val="121"/>
                <w:sz w:val="26"/>
                <w:szCs w:val="26"/>
              </w:rPr>
            </w:pPr>
            <w:r w:rsidRPr="006F241E">
              <w:rPr>
                <w:rFonts w:ascii="Times New Roman CYR" w:hAnsi="Times New Roman CYR" w:cs="Times New Roman CYR"/>
                <w:color w:val="2C2D2E"/>
                <w:sz w:val="26"/>
                <w:szCs w:val="26"/>
                <w:shd w:val="clear" w:color="auto" w:fill="FFFFFF"/>
              </w:rPr>
              <w:t>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поселений</w:t>
            </w:r>
          </w:p>
        </w:tc>
        <w:tc>
          <w:tcPr>
            <w:tcW w:w="1160" w:type="dxa"/>
            <w:tcBorders>
              <w:top w:val="single" w:sz="4" w:space="0" w:color="auto"/>
              <w:left w:val="single" w:sz="4" w:space="0" w:color="auto"/>
              <w:bottom w:val="single" w:sz="4" w:space="0" w:color="auto"/>
              <w:right w:val="single" w:sz="4" w:space="0" w:color="auto"/>
            </w:tcBorders>
          </w:tcPr>
          <w:p w:rsidR="001C7FB5" w:rsidRDefault="001C7FB5" w:rsidP="001C7FB5">
            <w:pPr>
              <w:jc w:val="center"/>
              <w:rPr>
                <w:snapToGrid w:val="0"/>
                <w:color w:val="000000"/>
                <w:w w:val="121"/>
              </w:rPr>
            </w:pPr>
            <w:r>
              <w:rPr>
                <w:snapToGrid w:val="0"/>
                <w:color w:val="000000"/>
                <w:w w:val="121"/>
              </w:rPr>
              <w:t>5,0</w:t>
            </w:r>
          </w:p>
        </w:tc>
        <w:tc>
          <w:tcPr>
            <w:tcW w:w="1134" w:type="dxa"/>
            <w:tcBorders>
              <w:top w:val="single" w:sz="4" w:space="0" w:color="auto"/>
              <w:left w:val="nil"/>
              <w:bottom w:val="single" w:sz="4" w:space="0" w:color="auto"/>
              <w:right w:val="single" w:sz="4" w:space="0" w:color="auto"/>
            </w:tcBorders>
          </w:tcPr>
          <w:p w:rsidR="001C7FB5" w:rsidRDefault="001C7FB5" w:rsidP="001C7FB5">
            <w:pPr>
              <w:rPr>
                <w:sz w:val="24"/>
                <w:szCs w:val="24"/>
              </w:rPr>
            </w:pPr>
            <w:r>
              <w:rPr>
                <w:sz w:val="24"/>
                <w:szCs w:val="24"/>
              </w:rPr>
              <w:t>5,0</w:t>
            </w:r>
          </w:p>
        </w:tc>
        <w:tc>
          <w:tcPr>
            <w:tcW w:w="1134" w:type="dxa"/>
            <w:tcBorders>
              <w:top w:val="single" w:sz="4" w:space="0" w:color="auto"/>
              <w:left w:val="nil"/>
              <w:bottom w:val="single" w:sz="4" w:space="0" w:color="auto"/>
              <w:right w:val="single" w:sz="4" w:space="0" w:color="auto"/>
            </w:tcBorders>
          </w:tcPr>
          <w:p w:rsidR="001C7FB5" w:rsidRDefault="001C7FB5" w:rsidP="001C7FB5">
            <w:pPr>
              <w:rPr>
                <w:sz w:val="24"/>
                <w:szCs w:val="24"/>
              </w:rPr>
            </w:pPr>
            <w:r>
              <w:rPr>
                <w:sz w:val="24"/>
                <w:szCs w:val="24"/>
              </w:rPr>
              <w:t>5,0</w:t>
            </w:r>
          </w:p>
        </w:tc>
      </w:tr>
      <w:tr w:rsidR="001C7FB5" w:rsidRPr="00337A67" w:rsidTr="001C7FB5">
        <w:trPr>
          <w:trHeight w:val="850"/>
        </w:trPr>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snapToGrid w:val="0"/>
                <w:color w:val="000000"/>
                <w:w w:val="121"/>
                <w:sz w:val="24"/>
                <w:szCs w:val="24"/>
              </w:rPr>
            </w:pPr>
            <w:r w:rsidRPr="00337A67">
              <w:rPr>
                <w:b/>
                <w:snapToGrid w:val="0"/>
                <w:color w:val="000000"/>
                <w:w w:val="121"/>
                <w:sz w:val="24"/>
                <w:szCs w:val="24"/>
              </w:rPr>
              <w:t>00011105000000000120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rPr>
            </w:pPr>
            <w:r w:rsidRPr="00337A67">
              <w:rPr>
                <w:b/>
                <w:color w:val="000000"/>
                <w:w w:val="121"/>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6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b/>
                <w:snapToGrid w:val="0"/>
                <w:color w:val="000000"/>
                <w:w w:val="121"/>
              </w:rPr>
            </w:pPr>
            <w:r>
              <w:rPr>
                <w:b/>
                <w:snapToGrid w:val="0"/>
                <w:color w:val="000000"/>
                <w:w w:val="121"/>
              </w:rPr>
              <w:t>174,4</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b/>
                <w:sz w:val="24"/>
                <w:szCs w:val="24"/>
              </w:rPr>
            </w:pPr>
            <w:r>
              <w:rPr>
                <w:b/>
                <w:sz w:val="24"/>
                <w:szCs w:val="24"/>
              </w:rPr>
              <w:t>174,4</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b/>
                <w:sz w:val="24"/>
                <w:szCs w:val="24"/>
              </w:rPr>
            </w:pPr>
            <w:r>
              <w:rPr>
                <w:b/>
                <w:sz w:val="24"/>
                <w:szCs w:val="24"/>
              </w:rPr>
              <w:t>174,4</w:t>
            </w:r>
          </w:p>
        </w:tc>
      </w:tr>
      <w:tr w:rsidR="001C7FB5" w:rsidRPr="00337A67" w:rsidTr="001C7FB5">
        <w:trPr>
          <w:trHeight w:val="1814"/>
        </w:trPr>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snapToGrid w:val="0"/>
                <w:color w:val="000000"/>
                <w:w w:val="121"/>
                <w:sz w:val="24"/>
                <w:szCs w:val="24"/>
              </w:rPr>
            </w:pPr>
            <w:r w:rsidRPr="00337A67">
              <w:rPr>
                <w:snapToGrid w:val="0"/>
                <w:color w:val="000000"/>
                <w:w w:val="121"/>
                <w:sz w:val="24"/>
                <w:szCs w:val="24"/>
              </w:rPr>
              <w:t>00011105020000000120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rPr>
            </w:pPr>
            <w:r w:rsidRPr="00337A67">
              <w:rPr>
                <w:color w:val="000000"/>
                <w:w w:val="121"/>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16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snapToGrid w:val="0"/>
                <w:color w:val="000000"/>
                <w:w w:val="121"/>
              </w:rPr>
            </w:pPr>
            <w:r>
              <w:rPr>
                <w:snapToGrid w:val="0"/>
                <w:color w:val="000000"/>
                <w:w w:val="121"/>
              </w:rPr>
              <w:t>174,4</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sz w:val="24"/>
                <w:szCs w:val="24"/>
              </w:rPr>
            </w:pPr>
            <w:r>
              <w:rPr>
                <w:sz w:val="24"/>
                <w:szCs w:val="24"/>
              </w:rPr>
              <w:t>174,4</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sz w:val="24"/>
                <w:szCs w:val="24"/>
              </w:rPr>
            </w:pPr>
            <w:r>
              <w:rPr>
                <w:sz w:val="24"/>
                <w:szCs w:val="24"/>
              </w:rPr>
              <w:t>174,4</w:t>
            </w:r>
          </w:p>
        </w:tc>
      </w:tr>
      <w:tr w:rsidR="001C7FB5" w:rsidRPr="00337A67" w:rsidTr="001C7FB5">
        <w:trPr>
          <w:trHeight w:val="1204"/>
        </w:trPr>
        <w:tc>
          <w:tcPr>
            <w:tcW w:w="3120" w:type="dxa"/>
            <w:tcBorders>
              <w:top w:val="single" w:sz="4" w:space="0" w:color="auto"/>
              <w:left w:val="single" w:sz="4" w:space="0" w:color="auto"/>
              <w:bottom w:val="single" w:sz="4" w:space="0" w:color="auto"/>
              <w:right w:val="single" w:sz="4" w:space="0" w:color="auto"/>
            </w:tcBorders>
          </w:tcPr>
          <w:p w:rsidR="001C7FB5" w:rsidRPr="006F241E" w:rsidRDefault="001C7FB5" w:rsidP="001C7FB5">
            <w:pPr>
              <w:rPr>
                <w:snapToGrid w:val="0"/>
                <w:color w:val="000000"/>
                <w:w w:val="121"/>
                <w:sz w:val="28"/>
                <w:szCs w:val="28"/>
              </w:rPr>
            </w:pPr>
            <w:r w:rsidRPr="006F241E">
              <w:rPr>
                <w:rFonts w:ascii="Times New Roman CYR" w:hAnsi="Times New Roman CYR" w:cs="Times New Roman CYR"/>
                <w:color w:val="2C2D2E"/>
                <w:sz w:val="28"/>
                <w:szCs w:val="28"/>
                <w:shd w:val="clear" w:color="auto" w:fill="FFFFFF"/>
              </w:rPr>
              <w:t>00011109035100000120</w:t>
            </w:r>
          </w:p>
        </w:tc>
        <w:tc>
          <w:tcPr>
            <w:tcW w:w="7911" w:type="dxa"/>
            <w:tcBorders>
              <w:top w:val="single" w:sz="4" w:space="0" w:color="auto"/>
              <w:left w:val="single" w:sz="4" w:space="0" w:color="auto"/>
              <w:bottom w:val="single" w:sz="4" w:space="0" w:color="auto"/>
              <w:right w:val="single" w:sz="4" w:space="0" w:color="auto"/>
            </w:tcBorders>
          </w:tcPr>
          <w:p w:rsidR="001C7FB5" w:rsidRPr="006F241E" w:rsidRDefault="001C7FB5" w:rsidP="001C7FB5">
            <w:pPr>
              <w:rPr>
                <w:color w:val="000000"/>
                <w:w w:val="121"/>
                <w:sz w:val="26"/>
                <w:szCs w:val="26"/>
              </w:rPr>
            </w:pPr>
            <w:r w:rsidRPr="006F241E">
              <w:rPr>
                <w:rFonts w:ascii="Times New Roman CYR" w:hAnsi="Times New Roman CYR" w:cs="Times New Roman CYR"/>
                <w:color w:val="2C2D2E"/>
                <w:sz w:val="26"/>
                <w:szCs w:val="26"/>
                <w:shd w:val="clear" w:color="auto" w:fill="FFFFFF"/>
              </w:rPr>
              <w:t>Доходы от эксплуатации и использования имущества автомобильных дорог, находящихся в собственности сельских поселений</w:t>
            </w:r>
          </w:p>
        </w:tc>
        <w:tc>
          <w:tcPr>
            <w:tcW w:w="1160" w:type="dxa"/>
            <w:tcBorders>
              <w:top w:val="single" w:sz="4" w:space="0" w:color="auto"/>
              <w:left w:val="single" w:sz="4" w:space="0" w:color="auto"/>
              <w:bottom w:val="single" w:sz="4" w:space="0" w:color="auto"/>
              <w:right w:val="single" w:sz="4" w:space="0" w:color="auto"/>
            </w:tcBorders>
          </w:tcPr>
          <w:p w:rsidR="001C7FB5" w:rsidRDefault="001C7FB5" w:rsidP="001C7FB5">
            <w:pPr>
              <w:jc w:val="center"/>
              <w:rPr>
                <w:snapToGrid w:val="0"/>
                <w:color w:val="000000"/>
                <w:w w:val="121"/>
              </w:rPr>
            </w:pPr>
            <w:r>
              <w:rPr>
                <w:snapToGrid w:val="0"/>
                <w:color w:val="000000"/>
                <w:w w:val="121"/>
              </w:rPr>
              <w:t>10,0</w:t>
            </w:r>
          </w:p>
        </w:tc>
        <w:tc>
          <w:tcPr>
            <w:tcW w:w="1134" w:type="dxa"/>
            <w:tcBorders>
              <w:top w:val="single" w:sz="4" w:space="0" w:color="auto"/>
              <w:left w:val="nil"/>
              <w:bottom w:val="single" w:sz="4" w:space="0" w:color="auto"/>
              <w:right w:val="single" w:sz="4" w:space="0" w:color="auto"/>
            </w:tcBorders>
          </w:tcPr>
          <w:p w:rsidR="001C7FB5" w:rsidRDefault="001C7FB5" w:rsidP="001C7FB5">
            <w:pPr>
              <w:rPr>
                <w:sz w:val="24"/>
                <w:szCs w:val="24"/>
              </w:rPr>
            </w:pPr>
            <w:r>
              <w:rPr>
                <w:sz w:val="24"/>
                <w:szCs w:val="24"/>
              </w:rPr>
              <w:t>10,0</w:t>
            </w:r>
          </w:p>
        </w:tc>
        <w:tc>
          <w:tcPr>
            <w:tcW w:w="1134" w:type="dxa"/>
            <w:tcBorders>
              <w:top w:val="single" w:sz="4" w:space="0" w:color="auto"/>
              <w:left w:val="nil"/>
              <w:bottom w:val="single" w:sz="4" w:space="0" w:color="auto"/>
              <w:right w:val="single" w:sz="4" w:space="0" w:color="auto"/>
            </w:tcBorders>
          </w:tcPr>
          <w:p w:rsidR="001C7FB5" w:rsidRDefault="001C7FB5" w:rsidP="001C7FB5">
            <w:pPr>
              <w:rPr>
                <w:sz w:val="24"/>
                <w:szCs w:val="24"/>
              </w:rPr>
            </w:pPr>
            <w:r>
              <w:rPr>
                <w:sz w:val="24"/>
                <w:szCs w:val="24"/>
              </w:rPr>
              <w:t>10,0</w:t>
            </w:r>
          </w:p>
        </w:tc>
      </w:tr>
      <w:tr w:rsidR="001C7FB5" w:rsidRPr="00337A67" w:rsidTr="001C7FB5">
        <w:trPr>
          <w:trHeight w:val="725"/>
        </w:trPr>
        <w:tc>
          <w:tcPr>
            <w:tcW w:w="3120" w:type="dxa"/>
            <w:tcBorders>
              <w:top w:val="single" w:sz="4" w:space="0" w:color="auto"/>
              <w:left w:val="single" w:sz="4" w:space="0" w:color="auto"/>
              <w:bottom w:val="single" w:sz="4" w:space="0" w:color="auto"/>
              <w:right w:val="single" w:sz="4" w:space="0" w:color="auto"/>
            </w:tcBorders>
          </w:tcPr>
          <w:p w:rsidR="001C7FB5" w:rsidRPr="006F241E" w:rsidRDefault="001C7FB5" w:rsidP="001C7FB5">
            <w:pPr>
              <w:rPr>
                <w:rFonts w:ascii="Times New Roman CYR" w:hAnsi="Times New Roman CYR" w:cs="Times New Roman CYR"/>
                <w:color w:val="2C2D2E"/>
                <w:sz w:val="28"/>
                <w:szCs w:val="28"/>
                <w:shd w:val="clear" w:color="auto" w:fill="FFFFFF"/>
              </w:rPr>
            </w:pPr>
            <w:r w:rsidRPr="006C5263">
              <w:rPr>
                <w:rFonts w:ascii="Times New Roman CYR" w:hAnsi="Times New Roman CYR" w:cs="Times New Roman CYR"/>
                <w:color w:val="2C2D2E"/>
                <w:sz w:val="28"/>
                <w:szCs w:val="28"/>
                <w:shd w:val="clear" w:color="auto" w:fill="FFFFFF"/>
              </w:rPr>
              <w:t>00011715030100000150</w:t>
            </w:r>
          </w:p>
        </w:tc>
        <w:tc>
          <w:tcPr>
            <w:tcW w:w="7911" w:type="dxa"/>
            <w:tcBorders>
              <w:top w:val="single" w:sz="4" w:space="0" w:color="auto"/>
              <w:left w:val="single" w:sz="4" w:space="0" w:color="auto"/>
              <w:bottom w:val="single" w:sz="4" w:space="0" w:color="auto"/>
              <w:right w:val="single" w:sz="4" w:space="0" w:color="auto"/>
            </w:tcBorders>
          </w:tcPr>
          <w:p w:rsidR="001C7FB5" w:rsidRPr="006F241E" w:rsidRDefault="001C7FB5" w:rsidP="001C7FB5">
            <w:pPr>
              <w:rPr>
                <w:rFonts w:ascii="Times New Roman CYR" w:hAnsi="Times New Roman CYR" w:cs="Times New Roman CYR"/>
                <w:color w:val="2C2D2E"/>
                <w:sz w:val="26"/>
                <w:szCs w:val="26"/>
                <w:shd w:val="clear" w:color="auto" w:fill="FFFFFF"/>
              </w:rPr>
            </w:pPr>
            <w:r w:rsidRPr="006C5263">
              <w:rPr>
                <w:rFonts w:ascii="Times New Roman CYR" w:hAnsi="Times New Roman CYR" w:cs="Times New Roman CYR"/>
                <w:color w:val="2C2D2E"/>
                <w:sz w:val="26"/>
                <w:szCs w:val="26"/>
                <w:shd w:val="clear" w:color="auto" w:fill="FFFFFF"/>
              </w:rPr>
              <w:t>Инициативные платежи, зачисляемые в бюджеты сельских поселений</w:t>
            </w:r>
          </w:p>
        </w:tc>
        <w:tc>
          <w:tcPr>
            <w:tcW w:w="1160" w:type="dxa"/>
            <w:tcBorders>
              <w:top w:val="single" w:sz="4" w:space="0" w:color="auto"/>
              <w:left w:val="single" w:sz="4" w:space="0" w:color="auto"/>
              <w:bottom w:val="single" w:sz="4" w:space="0" w:color="auto"/>
              <w:right w:val="single" w:sz="4" w:space="0" w:color="auto"/>
            </w:tcBorders>
          </w:tcPr>
          <w:p w:rsidR="001C7FB5" w:rsidRDefault="001C7FB5" w:rsidP="001C7FB5">
            <w:pPr>
              <w:jc w:val="center"/>
              <w:rPr>
                <w:snapToGrid w:val="0"/>
                <w:color w:val="000000"/>
                <w:w w:val="121"/>
              </w:rPr>
            </w:pPr>
            <w:r>
              <w:rPr>
                <w:snapToGrid w:val="0"/>
                <w:color w:val="000000"/>
                <w:w w:val="121"/>
              </w:rPr>
              <w:t>111,0</w:t>
            </w:r>
          </w:p>
        </w:tc>
        <w:tc>
          <w:tcPr>
            <w:tcW w:w="1134" w:type="dxa"/>
            <w:tcBorders>
              <w:top w:val="single" w:sz="4" w:space="0" w:color="auto"/>
              <w:left w:val="nil"/>
              <w:bottom w:val="single" w:sz="4" w:space="0" w:color="auto"/>
              <w:right w:val="single" w:sz="4" w:space="0" w:color="auto"/>
            </w:tcBorders>
          </w:tcPr>
          <w:p w:rsidR="001C7FB5" w:rsidRDefault="001C7FB5" w:rsidP="001C7FB5">
            <w:pPr>
              <w:rPr>
                <w:sz w:val="24"/>
                <w:szCs w:val="24"/>
              </w:rPr>
            </w:pPr>
            <w:r>
              <w:rPr>
                <w:sz w:val="24"/>
                <w:szCs w:val="24"/>
              </w:rPr>
              <w:t>0,0</w:t>
            </w:r>
          </w:p>
        </w:tc>
        <w:tc>
          <w:tcPr>
            <w:tcW w:w="1134" w:type="dxa"/>
            <w:tcBorders>
              <w:top w:val="single" w:sz="4" w:space="0" w:color="auto"/>
              <w:left w:val="nil"/>
              <w:bottom w:val="single" w:sz="4" w:space="0" w:color="auto"/>
              <w:right w:val="single" w:sz="4" w:space="0" w:color="auto"/>
            </w:tcBorders>
          </w:tcPr>
          <w:p w:rsidR="001C7FB5" w:rsidRDefault="001C7FB5" w:rsidP="001C7FB5">
            <w:pPr>
              <w:rPr>
                <w:sz w:val="24"/>
                <w:szCs w:val="24"/>
              </w:rPr>
            </w:pPr>
            <w:r>
              <w:rPr>
                <w:sz w:val="24"/>
                <w:szCs w:val="24"/>
              </w:rPr>
              <w:t>0,0</w:t>
            </w:r>
          </w:p>
        </w:tc>
      </w:tr>
      <w:tr w:rsidR="001C7FB5" w:rsidRPr="00337A67" w:rsidTr="001C7FB5">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sz w:val="24"/>
                <w:szCs w:val="24"/>
              </w:rPr>
            </w:pPr>
            <w:r w:rsidRPr="00337A67">
              <w:rPr>
                <w:b/>
                <w:color w:val="000000"/>
                <w:w w:val="121"/>
                <w:sz w:val="24"/>
                <w:szCs w:val="24"/>
              </w:rPr>
              <w:t>00020000000000000000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lang w:val="en-US"/>
              </w:rPr>
            </w:pPr>
            <w:r w:rsidRPr="00337A67">
              <w:rPr>
                <w:b/>
                <w:color w:val="000000"/>
                <w:w w:val="121"/>
              </w:rPr>
              <w:t>Безвозмездные поступления</w:t>
            </w:r>
          </w:p>
          <w:p w:rsidR="001C7FB5" w:rsidRPr="00337A67" w:rsidRDefault="001C7FB5" w:rsidP="001C7FB5">
            <w:pPr>
              <w:rPr>
                <w:b/>
                <w:color w:val="000000"/>
                <w:w w:val="121"/>
                <w:sz w:val="24"/>
                <w:szCs w:val="24"/>
                <w:lang w:val="en-US"/>
              </w:rPr>
            </w:pPr>
          </w:p>
        </w:tc>
        <w:tc>
          <w:tcPr>
            <w:tcW w:w="1160" w:type="dxa"/>
            <w:tcBorders>
              <w:top w:val="single" w:sz="4" w:space="0" w:color="auto"/>
              <w:left w:val="single" w:sz="4" w:space="0" w:color="auto"/>
              <w:bottom w:val="single" w:sz="4" w:space="0" w:color="auto"/>
              <w:right w:val="single" w:sz="4" w:space="0" w:color="auto"/>
            </w:tcBorders>
          </w:tcPr>
          <w:p w:rsidR="001C7FB5" w:rsidRPr="008A186C" w:rsidRDefault="001C7FB5" w:rsidP="001C7FB5">
            <w:pPr>
              <w:jc w:val="center"/>
              <w:rPr>
                <w:b/>
                <w:color w:val="000000"/>
                <w:w w:val="121"/>
                <w:sz w:val="24"/>
                <w:szCs w:val="24"/>
              </w:rPr>
            </w:pPr>
            <w:r>
              <w:rPr>
                <w:b/>
                <w:color w:val="000000"/>
                <w:w w:val="121"/>
                <w:sz w:val="24"/>
                <w:szCs w:val="24"/>
              </w:rPr>
              <w:t>16803,9</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b/>
                <w:sz w:val="24"/>
                <w:szCs w:val="24"/>
              </w:rPr>
            </w:pPr>
            <w:r>
              <w:rPr>
                <w:b/>
                <w:sz w:val="24"/>
                <w:szCs w:val="24"/>
              </w:rPr>
              <w:t>50212,5</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b/>
                <w:sz w:val="24"/>
                <w:szCs w:val="24"/>
              </w:rPr>
            </w:pPr>
            <w:r>
              <w:rPr>
                <w:b/>
                <w:sz w:val="24"/>
                <w:szCs w:val="24"/>
              </w:rPr>
              <w:t>18125,1</w:t>
            </w:r>
          </w:p>
        </w:tc>
      </w:tr>
      <w:tr w:rsidR="001C7FB5" w:rsidRPr="00337A67" w:rsidTr="001C7FB5">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rPr>
            </w:pPr>
            <w:r w:rsidRPr="00337A67">
              <w:rPr>
                <w:color w:val="000000"/>
                <w:w w:val="121"/>
                <w:sz w:val="24"/>
                <w:szCs w:val="24"/>
              </w:rPr>
              <w:t>00020200000000000000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rPr>
            </w:pPr>
            <w:r w:rsidRPr="00337A67">
              <w:rPr>
                <w:color w:val="000000"/>
                <w:w w:val="121"/>
              </w:rPr>
              <w:t>Безвозмездные поступления от других бюджетов бюджетной системы Российской Федерации</w:t>
            </w:r>
          </w:p>
          <w:p w:rsidR="001C7FB5" w:rsidRPr="00337A67" w:rsidRDefault="001C7FB5" w:rsidP="001C7FB5">
            <w:pPr>
              <w:rPr>
                <w:color w:val="000000"/>
                <w:w w:val="121"/>
              </w:rPr>
            </w:pPr>
          </w:p>
        </w:tc>
        <w:tc>
          <w:tcPr>
            <w:tcW w:w="1160" w:type="dxa"/>
            <w:tcBorders>
              <w:top w:val="single" w:sz="4" w:space="0" w:color="auto"/>
              <w:left w:val="single" w:sz="4" w:space="0" w:color="auto"/>
              <w:bottom w:val="single" w:sz="4" w:space="0" w:color="auto"/>
              <w:right w:val="single" w:sz="4" w:space="0" w:color="auto"/>
            </w:tcBorders>
          </w:tcPr>
          <w:p w:rsidR="001C7FB5" w:rsidRPr="00814244" w:rsidRDefault="001C7FB5" w:rsidP="001C7FB5">
            <w:pPr>
              <w:jc w:val="center"/>
              <w:rPr>
                <w:color w:val="000000"/>
                <w:w w:val="121"/>
              </w:rPr>
            </w:pPr>
            <w:r>
              <w:rPr>
                <w:color w:val="000000"/>
                <w:w w:val="121"/>
              </w:rPr>
              <w:lastRenderedPageBreak/>
              <w:t>16803,9</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color w:val="000000"/>
                <w:w w:val="121"/>
              </w:rPr>
            </w:pPr>
            <w:r>
              <w:rPr>
                <w:color w:val="000000"/>
                <w:w w:val="121"/>
              </w:rPr>
              <w:t>50212,5</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color w:val="000000"/>
                <w:w w:val="121"/>
              </w:rPr>
            </w:pPr>
            <w:r>
              <w:rPr>
                <w:color w:val="000000"/>
                <w:w w:val="121"/>
              </w:rPr>
              <w:t>18125,1</w:t>
            </w:r>
          </w:p>
        </w:tc>
      </w:tr>
      <w:tr w:rsidR="001C7FB5" w:rsidRPr="00337A67" w:rsidTr="001C7FB5">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lang w:val="en-US"/>
              </w:rPr>
            </w:pPr>
            <w:r w:rsidRPr="00337A67">
              <w:rPr>
                <w:color w:val="000000"/>
                <w:w w:val="121"/>
                <w:sz w:val="24"/>
                <w:szCs w:val="24"/>
              </w:rPr>
              <w:lastRenderedPageBreak/>
              <w:t>0002021000000000015</w:t>
            </w:r>
            <w:r>
              <w:rPr>
                <w:color w:val="000000"/>
                <w:w w:val="121"/>
                <w:sz w:val="24"/>
                <w:szCs w:val="24"/>
              </w:rPr>
              <w:t>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rPr>
            </w:pPr>
            <w:r w:rsidRPr="000E50AD">
              <w:rPr>
                <w:snapToGrid w:val="0"/>
                <w:color w:val="000000"/>
                <w:w w:val="121"/>
              </w:rPr>
              <w:t>Дотации бюджетам бюджетной системы Российской Федерации</w:t>
            </w:r>
          </w:p>
        </w:tc>
        <w:tc>
          <w:tcPr>
            <w:tcW w:w="1160" w:type="dxa"/>
            <w:tcBorders>
              <w:top w:val="single" w:sz="4" w:space="0" w:color="auto"/>
              <w:left w:val="single" w:sz="4" w:space="0" w:color="auto"/>
              <w:bottom w:val="single" w:sz="4" w:space="0" w:color="auto"/>
              <w:right w:val="single" w:sz="4" w:space="0" w:color="auto"/>
            </w:tcBorders>
          </w:tcPr>
          <w:p w:rsidR="001C7FB5" w:rsidRPr="00814244" w:rsidRDefault="001C7FB5" w:rsidP="001C7FB5">
            <w:pPr>
              <w:jc w:val="center"/>
              <w:rPr>
                <w:color w:val="000000"/>
                <w:w w:val="121"/>
              </w:rPr>
            </w:pPr>
            <w:r>
              <w:rPr>
                <w:color w:val="000000"/>
                <w:w w:val="121"/>
              </w:rPr>
              <w:t>13156,8</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color w:val="000000"/>
                <w:w w:val="121"/>
              </w:rPr>
            </w:pPr>
            <w:r>
              <w:rPr>
                <w:color w:val="000000"/>
                <w:w w:val="121"/>
              </w:rPr>
              <w:t>10827,0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color w:val="000000"/>
                <w:w w:val="121"/>
              </w:rPr>
            </w:pPr>
            <w:r>
              <w:rPr>
                <w:color w:val="000000"/>
                <w:w w:val="121"/>
              </w:rPr>
              <w:t>10645,0</w:t>
            </w:r>
          </w:p>
        </w:tc>
      </w:tr>
      <w:tr w:rsidR="001C7FB5" w:rsidRPr="00337A67" w:rsidTr="001C7FB5">
        <w:trPr>
          <w:trHeight w:val="70"/>
        </w:trPr>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rPr>
            </w:pPr>
            <w:r w:rsidRPr="00337A67">
              <w:rPr>
                <w:color w:val="000000"/>
                <w:w w:val="121"/>
                <w:sz w:val="24"/>
                <w:szCs w:val="24"/>
              </w:rPr>
              <w:t>000202150</w:t>
            </w:r>
            <w:r w:rsidRPr="00337A67">
              <w:rPr>
                <w:color w:val="000000"/>
                <w:w w:val="121"/>
                <w:sz w:val="24"/>
                <w:szCs w:val="24"/>
                <w:lang w:val="en-US"/>
              </w:rPr>
              <w:t>01</w:t>
            </w:r>
            <w:r w:rsidRPr="00337A67">
              <w:rPr>
                <w:color w:val="000000"/>
                <w:w w:val="121"/>
                <w:sz w:val="24"/>
                <w:szCs w:val="24"/>
              </w:rPr>
              <w:t>00000015</w:t>
            </w:r>
            <w:r>
              <w:rPr>
                <w:color w:val="000000"/>
                <w:w w:val="121"/>
                <w:sz w:val="24"/>
                <w:szCs w:val="24"/>
              </w:rPr>
              <w:t>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rPr>
            </w:pPr>
            <w:r w:rsidRPr="00337A67">
              <w:rPr>
                <w:snapToGrid w:val="0"/>
                <w:color w:val="000000"/>
                <w:w w:val="121"/>
              </w:rPr>
              <w:t>Дотации на выравнивание бюджетной обеспеченности</w:t>
            </w:r>
            <w:r w:rsidRPr="00337A67">
              <w:rPr>
                <w:color w:val="000000"/>
                <w:w w:val="121"/>
              </w:rPr>
              <w:t xml:space="preserve"> из субъектов Российской Федерации</w:t>
            </w:r>
          </w:p>
          <w:p w:rsidR="001C7FB5" w:rsidRPr="00337A67" w:rsidRDefault="001C7FB5" w:rsidP="001C7FB5">
            <w:pPr>
              <w:rPr>
                <w:color w:val="000000"/>
                <w:w w:val="121"/>
              </w:rPr>
            </w:pPr>
          </w:p>
        </w:tc>
        <w:tc>
          <w:tcPr>
            <w:tcW w:w="1160" w:type="dxa"/>
            <w:tcBorders>
              <w:top w:val="single" w:sz="4" w:space="0" w:color="auto"/>
              <w:left w:val="single" w:sz="4" w:space="0" w:color="auto"/>
              <w:bottom w:val="single" w:sz="4" w:space="0" w:color="auto"/>
              <w:right w:val="single" w:sz="4" w:space="0" w:color="auto"/>
            </w:tcBorders>
            <w:shd w:val="clear" w:color="auto" w:fill="auto"/>
          </w:tcPr>
          <w:p w:rsidR="001C7FB5" w:rsidRPr="006874F0" w:rsidRDefault="001C7FB5" w:rsidP="001C7FB5">
            <w:pPr>
              <w:jc w:val="center"/>
              <w:rPr>
                <w:color w:val="000000"/>
                <w:w w:val="121"/>
              </w:rPr>
            </w:pPr>
            <w:r w:rsidRPr="006874F0">
              <w:rPr>
                <w:color w:val="000000"/>
                <w:w w:val="121"/>
              </w:rPr>
              <w:t>12549,0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color w:val="000000"/>
                <w:w w:val="121"/>
              </w:rPr>
            </w:pPr>
            <w:r>
              <w:rPr>
                <w:color w:val="000000"/>
                <w:w w:val="121"/>
              </w:rPr>
              <w:t>10827,0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color w:val="000000"/>
                <w:w w:val="121"/>
              </w:rPr>
            </w:pPr>
            <w:r>
              <w:rPr>
                <w:color w:val="000000"/>
                <w:w w:val="121"/>
              </w:rPr>
              <w:t>10645,0</w:t>
            </w:r>
          </w:p>
        </w:tc>
      </w:tr>
      <w:tr w:rsidR="001C7FB5" w:rsidRPr="00337A67" w:rsidTr="001C7FB5">
        <w:trPr>
          <w:trHeight w:val="597"/>
        </w:trPr>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rPr>
            </w:pPr>
            <w:r w:rsidRPr="00337A67">
              <w:rPr>
                <w:color w:val="000000"/>
                <w:w w:val="121"/>
                <w:sz w:val="24"/>
                <w:szCs w:val="24"/>
              </w:rPr>
              <w:t>000202150</w:t>
            </w:r>
            <w:r w:rsidRPr="00337A67">
              <w:rPr>
                <w:color w:val="000000"/>
                <w:w w:val="121"/>
                <w:sz w:val="24"/>
                <w:szCs w:val="24"/>
                <w:lang w:val="en-US"/>
              </w:rPr>
              <w:t>011</w:t>
            </w:r>
            <w:r w:rsidRPr="00337A67">
              <w:rPr>
                <w:color w:val="000000"/>
                <w:w w:val="121"/>
                <w:sz w:val="24"/>
                <w:szCs w:val="24"/>
              </w:rPr>
              <w:t>0</w:t>
            </w:r>
            <w:r w:rsidRPr="00337A67">
              <w:rPr>
                <w:color w:val="000000"/>
                <w:w w:val="121"/>
                <w:sz w:val="24"/>
                <w:szCs w:val="24"/>
                <w:lang w:val="en-US"/>
              </w:rPr>
              <w:t>00</w:t>
            </w:r>
            <w:r w:rsidRPr="00337A67">
              <w:rPr>
                <w:color w:val="000000"/>
                <w:w w:val="121"/>
                <w:sz w:val="24"/>
                <w:szCs w:val="24"/>
              </w:rPr>
              <w:t>0015</w:t>
            </w:r>
            <w:r>
              <w:rPr>
                <w:color w:val="000000"/>
                <w:w w:val="121"/>
                <w:sz w:val="24"/>
                <w:szCs w:val="24"/>
              </w:rPr>
              <w:t>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rPr>
            </w:pPr>
            <w:r w:rsidRPr="000E50AD">
              <w:rPr>
                <w:color w:val="000000"/>
                <w:w w:val="121"/>
              </w:rPr>
              <w:t>Дотации бюджетам сельских поселений на выравнивание бюджетной обеспеченности из бюджета субъекта Российской Федерации</w:t>
            </w:r>
          </w:p>
        </w:tc>
        <w:tc>
          <w:tcPr>
            <w:tcW w:w="1160" w:type="dxa"/>
            <w:tcBorders>
              <w:top w:val="single" w:sz="4" w:space="0" w:color="auto"/>
              <w:left w:val="single" w:sz="4" w:space="0" w:color="auto"/>
              <w:bottom w:val="single" w:sz="4" w:space="0" w:color="auto"/>
              <w:right w:val="single" w:sz="4" w:space="0" w:color="auto"/>
            </w:tcBorders>
            <w:shd w:val="clear" w:color="auto" w:fill="auto"/>
          </w:tcPr>
          <w:p w:rsidR="001C7FB5" w:rsidRPr="006874F0" w:rsidRDefault="001C7FB5" w:rsidP="001C7FB5">
            <w:pPr>
              <w:jc w:val="center"/>
              <w:rPr>
                <w:color w:val="000000"/>
                <w:w w:val="121"/>
              </w:rPr>
            </w:pPr>
            <w:r w:rsidRPr="006874F0">
              <w:rPr>
                <w:color w:val="000000"/>
                <w:w w:val="121"/>
              </w:rPr>
              <w:t>12549,0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color w:val="000000"/>
                <w:w w:val="121"/>
              </w:rPr>
            </w:pPr>
            <w:r>
              <w:rPr>
                <w:color w:val="000000"/>
                <w:w w:val="121"/>
              </w:rPr>
              <w:t>10827,0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color w:val="000000"/>
                <w:w w:val="121"/>
              </w:rPr>
            </w:pPr>
            <w:r>
              <w:rPr>
                <w:color w:val="000000"/>
                <w:w w:val="121"/>
              </w:rPr>
              <w:t>10645,0</w:t>
            </w:r>
          </w:p>
        </w:tc>
      </w:tr>
      <w:tr w:rsidR="001C7FB5" w:rsidRPr="00337A67" w:rsidTr="001C7FB5">
        <w:trPr>
          <w:trHeight w:val="597"/>
        </w:trPr>
        <w:tc>
          <w:tcPr>
            <w:tcW w:w="3120" w:type="dxa"/>
            <w:tcBorders>
              <w:top w:val="single" w:sz="4" w:space="0" w:color="auto"/>
              <w:left w:val="single" w:sz="4" w:space="0" w:color="auto"/>
              <w:bottom w:val="single" w:sz="4" w:space="0" w:color="auto"/>
              <w:right w:val="single" w:sz="4" w:space="0" w:color="auto"/>
            </w:tcBorders>
          </w:tcPr>
          <w:p w:rsidR="001C7FB5" w:rsidRPr="00E252F4" w:rsidRDefault="001C7FB5" w:rsidP="001C7FB5">
            <w:pPr>
              <w:rPr>
                <w:color w:val="000000"/>
                <w:w w:val="121"/>
                <w:sz w:val="28"/>
                <w:szCs w:val="28"/>
              </w:rPr>
            </w:pPr>
            <w:r w:rsidRPr="00E252F4">
              <w:rPr>
                <w:color w:val="2C2D2E"/>
                <w:sz w:val="28"/>
                <w:szCs w:val="28"/>
                <w:shd w:val="clear" w:color="auto" w:fill="FFFFFF"/>
              </w:rPr>
              <w:t>00020219999100000150</w:t>
            </w:r>
          </w:p>
        </w:tc>
        <w:tc>
          <w:tcPr>
            <w:tcW w:w="7911" w:type="dxa"/>
            <w:tcBorders>
              <w:top w:val="single" w:sz="4" w:space="0" w:color="auto"/>
              <w:left w:val="single" w:sz="4" w:space="0" w:color="auto"/>
              <w:bottom w:val="single" w:sz="4" w:space="0" w:color="auto"/>
              <w:right w:val="single" w:sz="4" w:space="0" w:color="auto"/>
            </w:tcBorders>
          </w:tcPr>
          <w:p w:rsidR="001C7FB5" w:rsidRPr="00E252F4" w:rsidRDefault="001C7FB5" w:rsidP="001C7FB5">
            <w:pPr>
              <w:rPr>
                <w:color w:val="000000"/>
                <w:w w:val="121"/>
                <w:sz w:val="28"/>
                <w:szCs w:val="28"/>
              </w:rPr>
            </w:pPr>
            <w:r w:rsidRPr="00E252F4">
              <w:rPr>
                <w:color w:val="2C2D2E"/>
                <w:sz w:val="28"/>
                <w:szCs w:val="28"/>
                <w:shd w:val="clear" w:color="auto" w:fill="FFFFFF"/>
              </w:rPr>
              <w:t>Прочие дотации бюджетам сельских поселений</w:t>
            </w:r>
          </w:p>
        </w:tc>
        <w:tc>
          <w:tcPr>
            <w:tcW w:w="1160" w:type="dxa"/>
            <w:tcBorders>
              <w:top w:val="single" w:sz="4" w:space="0" w:color="auto"/>
              <w:left w:val="single" w:sz="4" w:space="0" w:color="auto"/>
              <w:bottom w:val="single" w:sz="4" w:space="0" w:color="auto"/>
              <w:right w:val="single" w:sz="4" w:space="0" w:color="auto"/>
            </w:tcBorders>
            <w:shd w:val="clear" w:color="auto" w:fill="auto"/>
          </w:tcPr>
          <w:p w:rsidR="001C7FB5" w:rsidRPr="006874F0" w:rsidRDefault="001C7FB5" w:rsidP="001C7FB5">
            <w:pPr>
              <w:jc w:val="center"/>
              <w:rPr>
                <w:color w:val="000000"/>
                <w:w w:val="121"/>
              </w:rPr>
            </w:pPr>
            <w:r w:rsidRPr="006874F0">
              <w:rPr>
                <w:color w:val="000000"/>
                <w:w w:val="121"/>
              </w:rPr>
              <w:t>607,8</w:t>
            </w:r>
          </w:p>
        </w:tc>
        <w:tc>
          <w:tcPr>
            <w:tcW w:w="1134" w:type="dxa"/>
            <w:tcBorders>
              <w:top w:val="single" w:sz="4" w:space="0" w:color="auto"/>
              <w:left w:val="nil"/>
              <w:bottom w:val="single" w:sz="4" w:space="0" w:color="auto"/>
              <w:right w:val="single" w:sz="4" w:space="0" w:color="auto"/>
            </w:tcBorders>
          </w:tcPr>
          <w:p w:rsidR="001C7FB5" w:rsidRDefault="001C7FB5" w:rsidP="001C7FB5">
            <w:pPr>
              <w:rPr>
                <w:color w:val="000000"/>
                <w:w w:val="121"/>
              </w:rPr>
            </w:pPr>
            <w:r>
              <w:rPr>
                <w:color w:val="000000"/>
                <w:w w:val="121"/>
              </w:rPr>
              <w:t>0,0</w:t>
            </w:r>
          </w:p>
        </w:tc>
        <w:tc>
          <w:tcPr>
            <w:tcW w:w="1134" w:type="dxa"/>
            <w:tcBorders>
              <w:top w:val="single" w:sz="4" w:space="0" w:color="auto"/>
              <w:left w:val="nil"/>
              <w:bottom w:val="single" w:sz="4" w:space="0" w:color="auto"/>
              <w:right w:val="single" w:sz="4" w:space="0" w:color="auto"/>
            </w:tcBorders>
          </w:tcPr>
          <w:p w:rsidR="001C7FB5" w:rsidRDefault="001C7FB5" w:rsidP="001C7FB5">
            <w:pPr>
              <w:rPr>
                <w:color w:val="000000"/>
                <w:w w:val="121"/>
              </w:rPr>
            </w:pPr>
            <w:r>
              <w:rPr>
                <w:color w:val="000000"/>
                <w:w w:val="121"/>
              </w:rPr>
              <w:t>0,0</w:t>
            </w:r>
          </w:p>
        </w:tc>
      </w:tr>
      <w:tr w:rsidR="001C7FB5" w:rsidRPr="00337A67" w:rsidTr="001C7FB5">
        <w:trPr>
          <w:trHeight w:val="597"/>
        </w:trPr>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rPr>
            </w:pPr>
            <w:r w:rsidRPr="00337A67">
              <w:rPr>
                <w:color w:val="000000"/>
                <w:w w:val="121"/>
                <w:sz w:val="24"/>
                <w:szCs w:val="24"/>
              </w:rPr>
              <w:t>0002020300000000015</w:t>
            </w:r>
            <w:r>
              <w:rPr>
                <w:color w:val="000000"/>
                <w:w w:val="121"/>
                <w:sz w:val="24"/>
                <w:szCs w:val="24"/>
              </w:rPr>
              <w:t>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both"/>
              <w:rPr>
                <w:color w:val="000000"/>
                <w:w w:val="121"/>
              </w:rPr>
            </w:pPr>
            <w:r w:rsidRPr="00BF7D8E">
              <w:rPr>
                <w:color w:val="000000"/>
                <w:w w:val="121"/>
              </w:rPr>
              <w:t>Субвенции бюджетам бюджетной системы Российской Федерации</w:t>
            </w:r>
          </w:p>
        </w:tc>
        <w:tc>
          <w:tcPr>
            <w:tcW w:w="1160" w:type="dxa"/>
            <w:tcBorders>
              <w:top w:val="single" w:sz="4" w:space="0" w:color="auto"/>
              <w:left w:val="single" w:sz="4" w:space="0" w:color="auto"/>
              <w:bottom w:val="single" w:sz="4" w:space="0" w:color="auto"/>
              <w:right w:val="single" w:sz="4" w:space="0" w:color="auto"/>
            </w:tcBorders>
            <w:shd w:val="clear" w:color="auto" w:fill="auto"/>
          </w:tcPr>
          <w:p w:rsidR="001C7FB5" w:rsidRPr="006874F0" w:rsidRDefault="001C7FB5" w:rsidP="001C7FB5">
            <w:pPr>
              <w:jc w:val="center"/>
              <w:rPr>
                <w:color w:val="000000"/>
                <w:w w:val="121"/>
              </w:rPr>
            </w:pPr>
            <w:r w:rsidRPr="006874F0">
              <w:rPr>
                <w:color w:val="000000"/>
                <w:w w:val="121"/>
              </w:rPr>
              <w:t>321,3</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color w:val="000000"/>
                <w:w w:val="121"/>
              </w:rPr>
            </w:pPr>
            <w:r>
              <w:rPr>
                <w:color w:val="000000"/>
                <w:w w:val="121"/>
              </w:rPr>
              <w:t>336,2</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color w:val="000000"/>
                <w:w w:val="121"/>
              </w:rPr>
            </w:pPr>
            <w:r>
              <w:rPr>
                <w:color w:val="000000"/>
                <w:w w:val="121"/>
              </w:rPr>
              <w:t>348,4</w:t>
            </w:r>
          </w:p>
        </w:tc>
      </w:tr>
      <w:tr w:rsidR="001C7FB5" w:rsidRPr="00337A67" w:rsidTr="001C7FB5">
        <w:trPr>
          <w:trHeight w:val="597"/>
        </w:trPr>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rPr>
            </w:pPr>
            <w:r w:rsidRPr="00337A67">
              <w:rPr>
                <w:color w:val="000000"/>
                <w:w w:val="121"/>
                <w:sz w:val="24"/>
                <w:szCs w:val="24"/>
              </w:rPr>
              <w:t>000202</w:t>
            </w:r>
            <w:r>
              <w:rPr>
                <w:color w:val="000000"/>
                <w:w w:val="121"/>
                <w:sz w:val="24"/>
                <w:szCs w:val="24"/>
              </w:rPr>
              <w:t>35118100000150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both"/>
              <w:rPr>
                <w:color w:val="000000"/>
                <w:w w:val="121"/>
              </w:rPr>
            </w:pPr>
            <w:r w:rsidRPr="00BF7D8E">
              <w:rPr>
                <w:color w:val="000000"/>
                <w:w w:val="121"/>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160" w:type="dxa"/>
            <w:tcBorders>
              <w:top w:val="single" w:sz="4" w:space="0" w:color="auto"/>
              <w:left w:val="single" w:sz="4" w:space="0" w:color="auto"/>
              <w:bottom w:val="single" w:sz="4" w:space="0" w:color="auto"/>
              <w:right w:val="single" w:sz="4" w:space="0" w:color="auto"/>
            </w:tcBorders>
          </w:tcPr>
          <w:p w:rsidR="001C7FB5" w:rsidRPr="006874F0" w:rsidRDefault="001C7FB5" w:rsidP="001C7FB5">
            <w:pPr>
              <w:jc w:val="center"/>
              <w:rPr>
                <w:color w:val="000000"/>
                <w:w w:val="121"/>
              </w:rPr>
            </w:pPr>
            <w:r w:rsidRPr="006874F0">
              <w:rPr>
                <w:color w:val="000000"/>
                <w:w w:val="121"/>
              </w:rPr>
              <w:t>321,3</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color w:val="000000"/>
                <w:w w:val="121"/>
              </w:rPr>
            </w:pPr>
            <w:r>
              <w:rPr>
                <w:color w:val="000000"/>
                <w:w w:val="121"/>
              </w:rPr>
              <w:t>336,2</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color w:val="000000"/>
                <w:w w:val="121"/>
              </w:rPr>
            </w:pPr>
            <w:r>
              <w:rPr>
                <w:color w:val="000000"/>
                <w:w w:val="121"/>
              </w:rPr>
              <w:t>348,4</w:t>
            </w:r>
          </w:p>
        </w:tc>
      </w:tr>
      <w:tr w:rsidR="001C7FB5" w:rsidRPr="00337A67" w:rsidTr="001C7FB5">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rPr>
            </w:pPr>
            <w:r w:rsidRPr="00337A67">
              <w:rPr>
                <w:b/>
                <w:color w:val="000000"/>
                <w:w w:val="121"/>
              </w:rPr>
              <w:t>00020220000000000000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rPr>
            </w:pPr>
            <w:r w:rsidRPr="00337A67">
              <w:rPr>
                <w:b/>
                <w:color w:val="000000"/>
                <w:w w:val="121"/>
              </w:rPr>
              <w:t>Субсидии бюджетам бюджетной системы Российской Федерации (межбюджетные субсидии)</w:t>
            </w:r>
          </w:p>
        </w:tc>
        <w:tc>
          <w:tcPr>
            <w:tcW w:w="1160" w:type="dxa"/>
            <w:tcBorders>
              <w:top w:val="single" w:sz="4" w:space="0" w:color="auto"/>
              <w:left w:val="single" w:sz="4" w:space="0" w:color="auto"/>
              <w:bottom w:val="single" w:sz="4" w:space="0" w:color="auto"/>
              <w:right w:val="single" w:sz="4" w:space="0" w:color="auto"/>
            </w:tcBorders>
          </w:tcPr>
          <w:p w:rsidR="001C7FB5" w:rsidRPr="006874F0" w:rsidRDefault="001C7FB5" w:rsidP="001C7FB5">
            <w:pPr>
              <w:jc w:val="center"/>
              <w:rPr>
                <w:b/>
                <w:noProof/>
                <w:color w:val="000000"/>
                <w:w w:val="121"/>
              </w:rPr>
            </w:pPr>
            <w:r w:rsidRPr="006874F0">
              <w:rPr>
                <w:b/>
                <w:noProof/>
                <w:color w:val="000000"/>
                <w:w w:val="121"/>
              </w:rPr>
              <w:t>3325,8</w:t>
            </w:r>
          </w:p>
        </w:tc>
        <w:tc>
          <w:tcPr>
            <w:tcW w:w="1134"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noProof/>
                <w:color w:val="000000"/>
                <w:w w:val="121"/>
              </w:rPr>
            </w:pPr>
            <w:r>
              <w:rPr>
                <w:b/>
                <w:noProof/>
                <w:color w:val="000000"/>
                <w:w w:val="121"/>
              </w:rPr>
              <w:t>39049,3</w:t>
            </w:r>
          </w:p>
        </w:tc>
        <w:tc>
          <w:tcPr>
            <w:tcW w:w="1134"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noProof/>
                <w:color w:val="000000"/>
                <w:w w:val="121"/>
              </w:rPr>
            </w:pPr>
            <w:r>
              <w:rPr>
                <w:b/>
                <w:noProof/>
                <w:color w:val="000000"/>
                <w:w w:val="121"/>
              </w:rPr>
              <w:t>7131,7</w:t>
            </w:r>
          </w:p>
        </w:tc>
      </w:tr>
      <w:tr w:rsidR="001C7FB5" w:rsidRPr="00337A67" w:rsidTr="001C7FB5">
        <w:tc>
          <w:tcPr>
            <w:tcW w:w="3120" w:type="dxa"/>
            <w:tcBorders>
              <w:top w:val="single" w:sz="4" w:space="0" w:color="auto"/>
              <w:left w:val="single" w:sz="4" w:space="0" w:color="auto"/>
              <w:bottom w:val="single" w:sz="4" w:space="0" w:color="auto"/>
              <w:right w:val="single" w:sz="4" w:space="0" w:color="auto"/>
            </w:tcBorders>
          </w:tcPr>
          <w:p w:rsidR="001C7FB5" w:rsidRPr="008A186C" w:rsidRDefault="001C7FB5" w:rsidP="001C7FB5">
            <w:pPr>
              <w:rPr>
                <w:color w:val="000000"/>
                <w:w w:val="121"/>
              </w:rPr>
            </w:pPr>
            <w:r w:rsidRPr="006C5263">
              <w:rPr>
                <w:color w:val="000000"/>
                <w:w w:val="121"/>
              </w:rPr>
              <w:t>00020220077</w:t>
            </w:r>
            <w:r>
              <w:rPr>
                <w:color w:val="000000"/>
                <w:w w:val="121"/>
              </w:rPr>
              <w:t>1</w:t>
            </w:r>
            <w:r w:rsidRPr="006C5263">
              <w:rPr>
                <w:color w:val="000000"/>
                <w:w w:val="121"/>
              </w:rPr>
              <w:t>0 0000150</w:t>
            </w:r>
          </w:p>
        </w:tc>
        <w:tc>
          <w:tcPr>
            <w:tcW w:w="7911" w:type="dxa"/>
            <w:tcBorders>
              <w:top w:val="single" w:sz="4" w:space="0" w:color="auto"/>
              <w:left w:val="single" w:sz="4" w:space="0" w:color="auto"/>
              <w:bottom w:val="single" w:sz="4" w:space="0" w:color="auto"/>
              <w:right w:val="single" w:sz="4" w:space="0" w:color="auto"/>
            </w:tcBorders>
          </w:tcPr>
          <w:p w:rsidR="001C7FB5" w:rsidRPr="008A186C" w:rsidRDefault="001C7FB5" w:rsidP="001C7FB5">
            <w:pPr>
              <w:rPr>
                <w:color w:val="000000"/>
                <w:w w:val="121"/>
              </w:rPr>
            </w:pPr>
            <w:r w:rsidRPr="006C5263">
              <w:rPr>
                <w:color w:val="000000"/>
                <w:w w:val="121"/>
              </w:rPr>
              <w:t>Субсидии бюджетам на софинансирование капитальных вложений в объекты муниципальной собственности</w:t>
            </w:r>
          </w:p>
        </w:tc>
        <w:tc>
          <w:tcPr>
            <w:tcW w:w="1160" w:type="dxa"/>
            <w:tcBorders>
              <w:top w:val="single" w:sz="4" w:space="0" w:color="auto"/>
              <w:left w:val="single" w:sz="4" w:space="0" w:color="auto"/>
              <w:bottom w:val="single" w:sz="4" w:space="0" w:color="auto"/>
              <w:right w:val="single" w:sz="4" w:space="0" w:color="auto"/>
            </w:tcBorders>
          </w:tcPr>
          <w:p w:rsidR="001C7FB5" w:rsidRPr="006874F0" w:rsidRDefault="001C7FB5" w:rsidP="001C7FB5">
            <w:pPr>
              <w:jc w:val="center"/>
              <w:rPr>
                <w:noProof/>
                <w:color w:val="000000"/>
                <w:w w:val="121"/>
              </w:rPr>
            </w:pPr>
            <w:r w:rsidRPr="006874F0">
              <w:rPr>
                <w:noProof/>
                <w:color w:val="000000"/>
                <w:w w:val="121"/>
              </w:rPr>
              <w:t>0,0</w:t>
            </w:r>
          </w:p>
        </w:tc>
        <w:tc>
          <w:tcPr>
            <w:tcW w:w="1134" w:type="dxa"/>
            <w:tcBorders>
              <w:top w:val="single" w:sz="4" w:space="0" w:color="auto"/>
              <w:left w:val="single" w:sz="4" w:space="0" w:color="auto"/>
              <w:bottom w:val="single" w:sz="4" w:space="0" w:color="auto"/>
              <w:right w:val="single" w:sz="4" w:space="0" w:color="auto"/>
            </w:tcBorders>
          </w:tcPr>
          <w:p w:rsidR="001C7FB5" w:rsidRPr="008A186C" w:rsidRDefault="001C7FB5" w:rsidP="001C7FB5">
            <w:pPr>
              <w:rPr>
                <w:noProof/>
                <w:color w:val="000000"/>
                <w:w w:val="121"/>
              </w:rPr>
            </w:pPr>
            <w:r>
              <w:rPr>
                <w:noProof/>
                <w:color w:val="000000"/>
                <w:w w:val="121"/>
              </w:rPr>
              <w:t>34549,3</w:t>
            </w:r>
          </w:p>
        </w:tc>
        <w:tc>
          <w:tcPr>
            <w:tcW w:w="1134" w:type="dxa"/>
            <w:tcBorders>
              <w:top w:val="single" w:sz="4" w:space="0" w:color="auto"/>
              <w:left w:val="single" w:sz="4" w:space="0" w:color="auto"/>
              <w:bottom w:val="single" w:sz="4" w:space="0" w:color="auto"/>
              <w:right w:val="single" w:sz="4" w:space="0" w:color="auto"/>
            </w:tcBorders>
          </w:tcPr>
          <w:p w:rsidR="001C7FB5" w:rsidRPr="008A186C" w:rsidRDefault="001C7FB5" w:rsidP="001C7FB5">
            <w:pPr>
              <w:rPr>
                <w:noProof/>
                <w:color w:val="000000"/>
                <w:w w:val="121"/>
              </w:rPr>
            </w:pPr>
            <w:r>
              <w:rPr>
                <w:noProof/>
                <w:color w:val="000000"/>
                <w:w w:val="121"/>
              </w:rPr>
              <w:t>0,0</w:t>
            </w:r>
          </w:p>
        </w:tc>
      </w:tr>
      <w:tr w:rsidR="001C7FB5" w:rsidRPr="00337A67" w:rsidTr="001C7FB5">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rPr>
            </w:pPr>
            <w:r w:rsidRPr="00337A67">
              <w:rPr>
                <w:color w:val="000000"/>
                <w:w w:val="121"/>
              </w:rPr>
              <w:t>00020229999000000150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rPr>
            </w:pPr>
            <w:r w:rsidRPr="00337A67">
              <w:rPr>
                <w:color w:val="000000"/>
                <w:w w:val="121"/>
              </w:rPr>
              <w:t>Прочие субсидии</w:t>
            </w:r>
          </w:p>
        </w:tc>
        <w:tc>
          <w:tcPr>
            <w:tcW w:w="1160" w:type="dxa"/>
            <w:tcBorders>
              <w:top w:val="single" w:sz="4" w:space="0" w:color="auto"/>
              <w:left w:val="single" w:sz="4" w:space="0" w:color="auto"/>
              <w:bottom w:val="single" w:sz="4" w:space="0" w:color="auto"/>
              <w:right w:val="single" w:sz="4" w:space="0" w:color="auto"/>
            </w:tcBorders>
            <w:shd w:val="clear" w:color="auto" w:fill="auto"/>
          </w:tcPr>
          <w:p w:rsidR="001C7FB5" w:rsidRPr="006874F0" w:rsidRDefault="001C7FB5" w:rsidP="001C7FB5">
            <w:pPr>
              <w:jc w:val="center"/>
              <w:rPr>
                <w:noProof/>
                <w:color w:val="000000"/>
                <w:w w:val="121"/>
              </w:rPr>
            </w:pPr>
            <w:r w:rsidRPr="006874F0">
              <w:rPr>
                <w:noProof/>
                <w:color w:val="000000"/>
                <w:w w:val="121"/>
              </w:rPr>
              <w:t>1061,8</w:t>
            </w:r>
          </w:p>
        </w:tc>
        <w:tc>
          <w:tcPr>
            <w:tcW w:w="1134"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noProof/>
                <w:color w:val="000000"/>
                <w:w w:val="121"/>
              </w:rPr>
            </w:pPr>
            <w:r>
              <w:rPr>
                <w:noProof/>
                <w:color w:val="000000"/>
                <w:w w:val="121"/>
              </w:rPr>
              <w:t>4500,0</w:t>
            </w:r>
          </w:p>
        </w:tc>
        <w:tc>
          <w:tcPr>
            <w:tcW w:w="1134"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noProof/>
                <w:color w:val="000000"/>
                <w:w w:val="121"/>
              </w:rPr>
            </w:pPr>
            <w:r>
              <w:rPr>
                <w:noProof/>
                <w:color w:val="000000"/>
                <w:w w:val="121"/>
              </w:rPr>
              <w:t>6000,0</w:t>
            </w:r>
          </w:p>
        </w:tc>
      </w:tr>
      <w:tr w:rsidR="001C7FB5" w:rsidRPr="00337A67" w:rsidTr="001C7FB5">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rPr>
            </w:pPr>
            <w:r w:rsidRPr="00337A67">
              <w:rPr>
                <w:color w:val="000000"/>
                <w:w w:val="121"/>
              </w:rPr>
              <w:t>00020229999100000150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rPr>
            </w:pPr>
            <w:r w:rsidRPr="00337A67">
              <w:rPr>
                <w:color w:val="000000"/>
                <w:w w:val="121"/>
              </w:rPr>
              <w:t>Прочие субсидии бюджетам сельских поселений</w:t>
            </w:r>
          </w:p>
        </w:tc>
        <w:tc>
          <w:tcPr>
            <w:tcW w:w="1160" w:type="dxa"/>
            <w:tcBorders>
              <w:top w:val="single" w:sz="4" w:space="0" w:color="auto"/>
              <w:left w:val="single" w:sz="4" w:space="0" w:color="auto"/>
              <w:bottom w:val="single" w:sz="4" w:space="0" w:color="auto"/>
              <w:right w:val="single" w:sz="4" w:space="0" w:color="auto"/>
            </w:tcBorders>
          </w:tcPr>
          <w:p w:rsidR="001C7FB5" w:rsidRPr="006874F0" w:rsidRDefault="001C7FB5" w:rsidP="001C7FB5">
            <w:pPr>
              <w:jc w:val="center"/>
              <w:rPr>
                <w:noProof/>
                <w:color w:val="000000"/>
                <w:w w:val="121"/>
              </w:rPr>
            </w:pPr>
            <w:r w:rsidRPr="006874F0">
              <w:rPr>
                <w:noProof/>
                <w:color w:val="000000"/>
                <w:w w:val="121"/>
              </w:rPr>
              <w:t>1061,8</w:t>
            </w:r>
          </w:p>
        </w:tc>
        <w:tc>
          <w:tcPr>
            <w:tcW w:w="1134"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noProof/>
                <w:color w:val="000000"/>
                <w:w w:val="121"/>
              </w:rPr>
            </w:pPr>
            <w:r>
              <w:rPr>
                <w:noProof/>
                <w:color w:val="000000"/>
                <w:w w:val="121"/>
              </w:rPr>
              <w:t>4500,0</w:t>
            </w:r>
          </w:p>
        </w:tc>
        <w:tc>
          <w:tcPr>
            <w:tcW w:w="1134"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noProof/>
                <w:color w:val="000000"/>
                <w:w w:val="121"/>
              </w:rPr>
            </w:pPr>
            <w:r>
              <w:rPr>
                <w:noProof/>
                <w:color w:val="000000"/>
                <w:w w:val="121"/>
              </w:rPr>
              <w:t>6000,0</w:t>
            </w:r>
          </w:p>
        </w:tc>
      </w:tr>
      <w:tr w:rsidR="001C7FB5" w:rsidRPr="00337A67" w:rsidTr="001C7FB5">
        <w:trPr>
          <w:trHeight w:val="2053"/>
        </w:trPr>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rPr>
            </w:pPr>
            <w:r w:rsidRPr="00337A67">
              <w:rPr>
                <w:color w:val="000000"/>
                <w:w w:val="121"/>
                <w:sz w:val="24"/>
                <w:szCs w:val="24"/>
              </w:rPr>
              <w:t>0002022021610000015</w:t>
            </w:r>
            <w:r>
              <w:rPr>
                <w:color w:val="000000"/>
                <w:w w:val="121"/>
                <w:sz w:val="24"/>
                <w:szCs w:val="24"/>
              </w:rPr>
              <w:t>0</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rPr>
            </w:pPr>
            <w:r w:rsidRPr="00337A67">
              <w:rPr>
                <w:color w:val="000000"/>
                <w:w w:val="121"/>
                <w:sz w:val="23"/>
                <w:szCs w:val="23"/>
                <w:shd w:val="clear" w:color="auto" w:fill="FFFFFF"/>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160" w:type="dxa"/>
            <w:tcBorders>
              <w:top w:val="single" w:sz="4" w:space="0" w:color="auto"/>
              <w:left w:val="single" w:sz="4" w:space="0" w:color="auto"/>
              <w:bottom w:val="single" w:sz="4" w:space="0" w:color="auto"/>
              <w:right w:val="single" w:sz="4" w:space="0" w:color="auto"/>
            </w:tcBorders>
            <w:shd w:val="clear" w:color="auto" w:fill="auto"/>
          </w:tcPr>
          <w:p w:rsidR="001C7FB5" w:rsidRPr="006874F0" w:rsidRDefault="001C7FB5" w:rsidP="001C7FB5">
            <w:pPr>
              <w:jc w:val="center"/>
              <w:rPr>
                <w:color w:val="000000"/>
                <w:w w:val="121"/>
              </w:rPr>
            </w:pPr>
            <w:r w:rsidRPr="006874F0">
              <w:rPr>
                <w:color w:val="000000"/>
                <w:w w:val="121"/>
              </w:rPr>
              <w:t>2264,0</w:t>
            </w:r>
          </w:p>
        </w:tc>
        <w:tc>
          <w:tcPr>
            <w:tcW w:w="1134" w:type="dxa"/>
            <w:tcBorders>
              <w:top w:val="single" w:sz="4" w:space="0" w:color="auto"/>
              <w:left w:val="nil"/>
              <w:bottom w:val="single" w:sz="4" w:space="0" w:color="auto"/>
              <w:right w:val="single" w:sz="4" w:space="0" w:color="auto"/>
            </w:tcBorders>
          </w:tcPr>
          <w:p w:rsidR="001C7FB5" w:rsidRPr="008A186C" w:rsidRDefault="001C7FB5" w:rsidP="001C7FB5">
            <w:pPr>
              <w:rPr>
                <w:sz w:val="24"/>
                <w:szCs w:val="24"/>
              </w:rPr>
            </w:pPr>
            <w:r>
              <w:rPr>
                <w:sz w:val="24"/>
                <w:szCs w:val="24"/>
              </w:rPr>
              <w:t>0,0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sz w:val="28"/>
                <w:szCs w:val="28"/>
              </w:rPr>
            </w:pPr>
            <w:r>
              <w:rPr>
                <w:sz w:val="28"/>
                <w:szCs w:val="28"/>
              </w:rPr>
              <w:t>1131,7</w:t>
            </w:r>
          </w:p>
        </w:tc>
      </w:tr>
      <w:tr w:rsidR="001C7FB5" w:rsidRPr="00337A67" w:rsidTr="001C7FB5">
        <w:trPr>
          <w:trHeight w:val="392"/>
        </w:trPr>
        <w:tc>
          <w:tcPr>
            <w:tcW w:w="312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sz w:val="24"/>
                <w:szCs w:val="24"/>
              </w:rPr>
            </w:pPr>
            <w:r w:rsidRPr="00337A67">
              <w:rPr>
                <w:b/>
                <w:color w:val="000000"/>
                <w:w w:val="121"/>
                <w:sz w:val="24"/>
                <w:szCs w:val="24"/>
              </w:rPr>
              <w:t>ИТОГО ДОХОДОВ:</w:t>
            </w:r>
          </w:p>
        </w:tc>
        <w:tc>
          <w:tcPr>
            <w:tcW w:w="791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rPr>
            </w:pPr>
          </w:p>
        </w:tc>
        <w:tc>
          <w:tcPr>
            <w:tcW w:w="116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b/>
                <w:color w:val="000000"/>
                <w:w w:val="121"/>
              </w:rPr>
            </w:pPr>
            <w:r>
              <w:rPr>
                <w:b/>
                <w:color w:val="000000"/>
                <w:w w:val="121"/>
              </w:rPr>
              <w:t>32074,9</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b/>
                <w:sz w:val="24"/>
                <w:szCs w:val="24"/>
              </w:rPr>
            </w:pPr>
            <w:r>
              <w:rPr>
                <w:b/>
                <w:sz w:val="24"/>
                <w:szCs w:val="24"/>
              </w:rPr>
              <w:t>65949,1</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rPr>
                <w:b/>
                <w:sz w:val="24"/>
                <w:szCs w:val="24"/>
              </w:rPr>
            </w:pPr>
            <w:r>
              <w:rPr>
                <w:b/>
                <w:sz w:val="24"/>
                <w:szCs w:val="24"/>
              </w:rPr>
              <w:t>34510,8</w:t>
            </w:r>
          </w:p>
        </w:tc>
      </w:tr>
    </w:tbl>
    <w:p w:rsidR="001C7FB5" w:rsidRPr="00337A67" w:rsidRDefault="001C7FB5" w:rsidP="001C7FB5">
      <w:pPr>
        <w:rPr>
          <w:color w:val="000000"/>
          <w:w w:val="121"/>
        </w:rPr>
      </w:pPr>
    </w:p>
    <w:p w:rsidR="001C7FB5" w:rsidRPr="00337A67" w:rsidRDefault="001C7FB5" w:rsidP="001C7FB5">
      <w:pPr>
        <w:rPr>
          <w:color w:val="000000"/>
          <w:w w:val="121"/>
        </w:rPr>
      </w:pPr>
    </w:p>
    <w:tbl>
      <w:tblPr>
        <w:tblpPr w:leftFromText="180" w:rightFromText="180" w:vertAnchor="text" w:tblpX="-996" w:tblpY="1"/>
        <w:tblOverlap w:val="never"/>
        <w:tblW w:w="16126" w:type="dxa"/>
        <w:tblLayout w:type="fixed"/>
        <w:tblLook w:val="04A0" w:firstRow="1" w:lastRow="0" w:firstColumn="1" w:lastColumn="0" w:noHBand="0" w:noVBand="1"/>
      </w:tblPr>
      <w:tblGrid>
        <w:gridCol w:w="16126"/>
      </w:tblGrid>
      <w:tr w:rsidR="001C7FB5" w:rsidRPr="00337A67" w:rsidTr="00F01742">
        <w:trPr>
          <w:trHeight w:val="439"/>
        </w:trPr>
        <w:tc>
          <w:tcPr>
            <w:tcW w:w="16126" w:type="dxa"/>
            <w:tcBorders>
              <w:top w:val="nil"/>
              <w:left w:val="nil"/>
              <w:bottom w:val="nil"/>
              <w:right w:val="nil"/>
            </w:tcBorders>
            <w:shd w:val="clear" w:color="auto" w:fill="auto"/>
            <w:vAlign w:val="bottom"/>
            <w:hideMark/>
          </w:tcPr>
          <w:p w:rsidR="001C7FB5" w:rsidRPr="00337A67" w:rsidRDefault="001C7FB5" w:rsidP="00F01742">
            <w:pPr>
              <w:jc w:val="right"/>
              <w:rPr>
                <w:sz w:val="24"/>
                <w:szCs w:val="24"/>
              </w:rPr>
            </w:pPr>
          </w:p>
          <w:p w:rsidR="001C7FB5" w:rsidRPr="00337A67" w:rsidRDefault="001C7FB5" w:rsidP="00F01742">
            <w:pPr>
              <w:jc w:val="right"/>
              <w:rPr>
                <w:sz w:val="24"/>
                <w:szCs w:val="24"/>
              </w:rPr>
            </w:pPr>
            <w:r w:rsidRPr="00337A67">
              <w:rPr>
                <w:sz w:val="24"/>
                <w:szCs w:val="24"/>
              </w:rPr>
              <w:t xml:space="preserve">Приложение № </w:t>
            </w:r>
            <w:r>
              <w:rPr>
                <w:sz w:val="24"/>
                <w:szCs w:val="24"/>
              </w:rPr>
              <w:t>4</w:t>
            </w:r>
          </w:p>
          <w:p w:rsidR="001C7FB5" w:rsidRPr="00337A67" w:rsidRDefault="001C7FB5" w:rsidP="00F01742">
            <w:pPr>
              <w:jc w:val="right"/>
              <w:rPr>
                <w:sz w:val="24"/>
                <w:szCs w:val="24"/>
              </w:rPr>
            </w:pPr>
            <w:r w:rsidRPr="00337A67">
              <w:rPr>
                <w:sz w:val="24"/>
                <w:szCs w:val="24"/>
              </w:rPr>
              <w:t xml:space="preserve">к решению  Совета депутатов </w:t>
            </w:r>
          </w:p>
          <w:p w:rsidR="001C7FB5" w:rsidRPr="00337A67" w:rsidRDefault="001C7FB5" w:rsidP="00F01742">
            <w:pPr>
              <w:jc w:val="right"/>
              <w:rPr>
                <w:sz w:val="24"/>
                <w:szCs w:val="24"/>
              </w:rPr>
            </w:pPr>
            <w:r w:rsidRPr="00337A67">
              <w:rPr>
                <w:sz w:val="24"/>
                <w:szCs w:val="24"/>
              </w:rPr>
              <w:t xml:space="preserve">муниципального образования </w:t>
            </w:r>
          </w:p>
          <w:p w:rsidR="001C7FB5" w:rsidRPr="00337A67" w:rsidRDefault="001C7FB5" w:rsidP="00F01742">
            <w:pPr>
              <w:jc w:val="right"/>
              <w:rPr>
                <w:sz w:val="24"/>
                <w:szCs w:val="24"/>
              </w:rPr>
            </w:pPr>
            <w:r w:rsidRPr="00337A67">
              <w:rPr>
                <w:sz w:val="24"/>
                <w:szCs w:val="24"/>
              </w:rPr>
              <w:lastRenderedPageBreak/>
              <w:t xml:space="preserve">Беляевский сельсовет </w:t>
            </w:r>
          </w:p>
        </w:tc>
      </w:tr>
      <w:tr w:rsidR="001C7FB5" w:rsidRPr="00337A67" w:rsidTr="00F01742">
        <w:trPr>
          <w:trHeight w:val="106"/>
        </w:trPr>
        <w:tc>
          <w:tcPr>
            <w:tcW w:w="16126" w:type="dxa"/>
            <w:tcBorders>
              <w:top w:val="nil"/>
              <w:left w:val="nil"/>
              <w:bottom w:val="nil"/>
              <w:right w:val="nil"/>
            </w:tcBorders>
            <w:shd w:val="clear" w:color="auto" w:fill="auto"/>
            <w:noWrap/>
            <w:vAlign w:val="bottom"/>
            <w:hideMark/>
          </w:tcPr>
          <w:p w:rsidR="001C7FB5" w:rsidRPr="00337A67" w:rsidRDefault="001C7FB5" w:rsidP="00F01742">
            <w:pPr>
              <w:jc w:val="right"/>
              <w:rPr>
                <w:sz w:val="24"/>
                <w:szCs w:val="24"/>
              </w:rPr>
            </w:pPr>
            <w:r>
              <w:rPr>
                <w:sz w:val="24"/>
                <w:szCs w:val="24"/>
              </w:rPr>
              <w:lastRenderedPageBreak/>
              <w:t>от 22.12.2022 № 115</w:t>
            </w:r>
          </w:p>
        </w:tc>
      </w:tr>
    </w:tbl>
    <w:p w:rsidR="001C7FB5" w:rsidRPr="00337A67" w:rsidRDefault="001C7FB5" w:rsidP="001C7FB5">
      <w:pPr>
        <w:keepNext/>
        <w:adjustRightInd w:val="0"/>
        <w:jc w:val="right"/>
        <w:outlineLvl w:val="1"/>
        <w:rPr>
          <w:sz w:val="28"/>
          <w:szCs w:val="28"/>
          <w:lang w:val="x-none" w:eastAsia="x-none"/>
        </w:rPr>
      </w:pPr>
    </w:p>
    <w:p w:rsidR="001C7FB5" w:rsidRPr="00337A67" w:rsidRDefault="001C7FB5" w:rsidP="001C7FB5">
      <w:pPr>
        <w:keepNext/>
        <w:jc w:val="center"/>
        <w:outlineLvl w:val="0"/>
        <w:rPr>
          <w:b/>
          <w:bCs/>
          <w:sz w:val="28"/>
          <w:szCs w:val="28"/>
          <w:lang w:val="x-none"/>
        </w:rPr>
      </w:pPr>
      <w:bookmarkStart w:id="1" w:name="_Toc105952697"/>
      <w:r w:rsidRPr="00337A67">
        <w:rPr>
          <w:b/>
          <w:bCs/>
          <w:sz w:val="28"/>
          <w:szCs w:val="28"/>
          <w:lang w:val="x-none"/>
        </w:rPr>
        <w:t>Распределение</w:t>
      </w:r>
      <w:bookmarkEnd w:id="1"/>
    </w:p>
    <w:p w:rsidR="001C7FB5" w:rsidRDefault="001C7FB5" w:rsidP="001C7FB5">
      <w:pPr>
        <w:keepNext/>
        <w:jc w:val="center"/>
        <w:outlineLvl w:val="0"/>
        <w:rPr>
          <w:b/>
          <w:bCs/>
          <w:sz w:val="28"/>
          <w:szCs w:val="28"/>
          <w:lang w:val="x-none"/>
        </w:rPr>
      </w:pPr>
      <w:bookmarkStart w:id="2" w:name="_Toc105952698"/>
      <w:r w:rsidRPr="00337A67">
        <w:rPr>
          <w:b/>
          <w:bCs/>
          <w:sz w:val="28"/>
          <w:szCs w:val="28"/>
          <w:lang w:val="x-none"/>
        </w:rPr>
        <w:t xml:space="preserve">бюджетных ассигнований </w:t>
      </w:r>
      <w:bookmarkEnd w:id="2"/>
      <w:r w:rsidRPr="00337A67">
        <w:rPr>
          <w:b/>
          <w:bCs/>
          <w:sz w:val="28"/>
          <w:szCs w:val="28"/>
          <w:lang w:val="x-none"/>
        </w:rPr>
        <w:t>бюджета поселения по разделам и подразделам классификации расходов</w:t>
      </w:r>
    </w:p>
    <w:p w:rsidR="001C7FB5" w:rsidRPr="00337A67" w:rsidRDefault="001C7FB5" w:rsidP="001C7FB5">
      <w:pPr>
        <w:keepNext/>
        <w:jc w:val="center"/>
        <w:outlineLvl w:val="0"/>
        <w:rPr>
          <w:b/>
          <w:sz w:val="28"/>
          <w:szCs w:val="28"/>
          <w:lang w:val="x-none"/>
        </w:rPr>
      </w:pPr>
      <w:r w:rsidRPr="00337A67">
        <w:rPr>
          <w:b/>
          <w:bCs/>
          <w:sz w:val="28"/>
          <w:szCs w:val="28"/>
          <w:lang w:val="x-none"/>
        </w:rPr>
        <w:t xml:space="preserve"> на 20</w:t>
      </w:r>
      <w:r w:rsidRPr="00337A67">
        <w:rPr>
          <w:b/>
          <w:bCs/>
          <w:sz w:val="28"/>
          <w:szCs w:val="28"/>
        </w:rPr>
        <w:t>2</w:t>
      </w:r>
      <w:r>
        <w:rPr>
          <w:b/>
          <w:bCs/>
          <w:sz w:val="28"/>
          <w:szCs w:val="28"/>
        </w:rPr>
        <w:t>3</w:t>
      </w:r>
      <w:r w:rsidRPr="00337A67">
        <w:rPr>
          <w:b/>
          <w:bCs/>
          <w:sz w:val="28"/>
          <w:szCs w:val="28"/>
          <w:lang w:val="x-none"/>
        </w:rPr>
        <w:t>год и на плановый период 20</w:t>
      </w:r>
      <w:r w:rsidRPr="00337A67">
        <w:rPr>
          <w:b/>
          <w:bCs/>
          <w:sz w:val="28"/>
          <w:szCs w:val="28"/>
        </w:rPr>
        <w:t>2</w:t>
      </w:r>
      <w:r>
        <w:rPr>
          <w:b/>
          <w:bCs/>
          <w:sz w:val="28"/>
          <w:szCs w:val="28"/>
        </w:rPr>
        <w:t>4</w:t>
      </w:r>
      <w:r w:rsidRPr="00337A67">
        <w:rPr>
          <w:b/>
          <w:bCs/>
          <w:sz w:val="28"/>
          <w:szCs w:val="28"/>
          <w:lang w:val="x-none"/>
        </w:rPr>
        <w:t xml:space="preserve"> и 20</w:t>
      </w:r>
      <w:r w:rsidRPr="00337A67">
        <w:rPr>
          <w:b/>
          <w:bCs/>
          <w:sz w:val="28"/>
          <w:szCs w:val="28"/>
        </w:rPr>
        <w:t>2</w:t>
      </w:r>
      <w:r>
        <w:rPr>
          <w:b/>
          <w:bCs/>
          <w:sz w:val="28"/>
          <w:szCs w:val="28"/>
        </w:rPr>
        <w:t>5</w:t>
      </w:r>
      <w:r w:rsidRPr="00337A67">
        <w:rPr>
          <w:b/>
          <w:bCs/>
          <w:sz w:val="28"/>
          <w:szCs w:val="28"/>
          <w:lang w:val="x-none"/>
        </w:rPr>
        <w:t>годов</w:t>
      </w:r>
      <w:r w:rsidRPr="00337A67">
        <w:rPr>
          <w:b/>
          <w:sz w:val="28"/>
          <w:szCs w:val="28"/>
          <w:lang w:val="x-none"/>
        </w:rPr>
        <w:tab/>
        <w:t xml:space="preserve">                                                     </w:t>
      </w:r>
    </w:p>
    <w:p w:rsidR="001C7FB5" w:rsidRPr="00337A67" w:rsidRDefault="001C7FB5" w:rsidP="001C7FB5">
      <w:pPr>
        <w:spacing w:line="240" w:lineRule="exact"/>
        <w:jc w:val="center"/>
        <w:rPr>
          <w:color w:val="000000"/>
          <w:w w:val="121"/>
        </w:rPr>
      </w:pPr>
      <w:r w:rsidRPr="00337A67">
        <w:rPr>
          <w:b/>
          <w:color w:val="000000"/>
          <w:w w:val="121"/>
          <w:sz w:val="28"/>
          <w:szCs w:val="28"/>
        </w:rPr>
        <w:t xml:space="preserve">                                                                                                                                            </w:t>
      </w:r>
      <w:r>
        <w:rPr>
          <w:b/>
          <w:color w:val="000000"/>
          <w:w w:val="121"/>
          <w:sz w:val="28"/>
          <w:szCs w:val="28"/>
        </w:rPr>
        <w:t xml:space="preserve">                   </w:t>
      </w:r>
      <w:r w:rsidRPr="00337A67">
        <w:rPr>
          <w:color w:val="000000"/>
          <w:w w:val="121"/>
        </w:rPr>
        <w:t>(тыс.рублей)</w:t>
      </w:r>
    </w:p>
    <w:tbl>
      <w:tblPr>
        <w:tblW w:w="14459" w:type="dxa"/>
        <w:tblInd w:w="1384" w:type="dxa"/>
        <w:tblLayout w:type="fixed"/>
        <w:tblLook w:val="01E0" w:firstRow="1" w:lastRow="1" w:firstColumn="1" w:lastColumn="1" w:noHBand="0" w:noVBand="0"/>
      </w:tblPr>
      <w:tblGrid>
        <w:gridCol w:w="1418"/>
        <w:gridCol w:w="9497"/>
        <w:gridCol w:w="1276"/>
        <w:gridCol w:w="1134"/>
        <w:gridCol w:w="1134"/>
      </w:tblGrid>
      <w:tr w:rsidR="001C7FB5" w:rsidRPr="00337A67" w:rsidTr="001C7FB5">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sz w:val="24"/>
                <w:szCs w:val="24"/>
                <w:lang w:val="en-US"/>
              </w:rPr>
            </w:pPr>
            <w:r w:rsidRPr="00337A67">
              <w:rPr>
                <w:color w:val="000000"/>
                <w:w w:val="121"/>
              </w:rPr>
              <w:t>код</w:t>
            </w:r>
          </w:p>
        </w:tc>
        <w:tc>
          <w:tcPr>
            <w:tcW w:w="9497"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b/>
                <w:color w:val="000000"/>
                <w:w w:val="121"/>
                <w:sz w:val="24"/>
                <w:szCs w:val="24"/>
                <w:lang w:val="en-US"/>
              </w:rPr>
            </w:pPr>
            <w:r w:rsidRPr="00337A67">
              <w:rPr>
                <w:b/>
                <w:color w:val="000000"/>
                <w:w w:val="121"/>
              </w:rPr>
              <w:t>Наименование</w:t>
            </w:r>
          </w:p>
        </w:tc>
        <w:tc>
          <w:tcPr>
            <w:tcW w:w="1276"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b/>
                <w:color w:val="000000"/>
                <w:w w:val="121"/>
                <w:sz w:val="24"/>
                <w:szCs w:val="24"/>
              </w:rPr>
            </w:pPr>
            <w:r w:rsidRPr="00337A67">
              <w:rPr>
                <w:b/>
                <w:color w:val="000000"/>
                <w:w w:val="121"/>
                <w:sz w:val="24"/>
                <w:szCs w:val="24"/>
              </w:rPr>
              <w:t>202</w:t>
            </w:r>
            <w:r>
              <w:rPr>
                <w:b/>
                <w:color w:val="000000"/>
                <w:w w:val="121"/>
                <w:sz w:val="24"/>
                <w:szCs w:val="24"/>
              </w:rPr>
              <w:t>3</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jc w:val="center"/>
              <w:rPr>
                <w:b/>
                <w:color w:val="000000"/>
                <w:w w:val="121"/>
                <w:sz w:val="24"/>
                <w:szCs w:val="24"/>
              </w:rPr>
            </w:pPr>
            <w:r w:rsidRPr="00337A67">
              <w:rPr>
                <w:b/>
                <w:color w:val="000000"/>
                <w:w w:val="121"/>
                <w:sz w:val="24"/>
                <w:szCs w:val="24"/>
              </w:rPr>
              <w:t>202</w:t>
            </w:r>
            <w:r>
              <w:rPr>
                <w:b/>
                <w:color w:val="000000"/>
                <w:w w:val="121"/>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b/>
                <w:color w:val="000000"/>
                <w:w w:val="121"/>
                <w:sz w:val="24"/>
                <w:szCs w:val="24"/>
              </w:rPr>
            </w:pPr>
            <w:r w:rsidRPr="00337A67">
              <w:rPr>
                <w:b/>
                <w:color w:val="000000"/>
                <w:w w:val="121"/>
                <w:sz w:val="24"/>
                <w:szCs w:val="24"/>
              </w:rPr>
              <w:t>202</w:t>
            </w:r>
            <w:r>
              <w:rPr>
                <w:b/>
                <w:color w:val="000000"/>
                <w:w w:val="121"/>
                <w:sz w:val="24"/>
                <w:szCs w:val="24"/>
              </w:rPr>
              <w:t>5</w:t>
            </w:r>
          </w:p>
        </w:tc>
      </w:tr>
      <w:tr w:rsidR="001C7FB5" w:rsidRPr="00337A67" w:rsidTr="001C7FB5">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b/>
                <w:color w:val="000000"/>
                <w:w w:val="121"/>
                <w:sz w:val="24"/>
                <w:szCs w:val="24"/>
              </w:rPr>
            </w:pPr>
            <w:r w:rsidRPr="00337A67">
              <w:rPr>
                <w:b/>
                <w:color w:val="000000"/>
                <w:w w:val="121"/>
                <w:sz w:val="24"/>
                <w:szCs w:val="24"/>
              </w:rPr>
              <w:t>0100</w:t>
            </w:r>
          </w:p>
        </w:tc>
        <w:tc>
          <w:tcPr>
            <w:tcW w:w="9497"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sz w:val="24"/>
                <w:szCs w:val="24"/>
                <w:lang w:val="en-US"/>
              </w:rPr>
            </w:pPr>
            <w:r w:rsidRPr="00337A67">
              <w:rPr>
                <w:b/>
                <w:color w:val="000000"/>
                <w:w w:val="121"/>
                <w:sz w:val="24"/>
                <w:szCs w:val="24"/>
              </w:rPr>
              <w:t>Общегосударственные вопросы</w:t>
            </w:r>
          </w:p>
        </w:tc>
        <w:tc>
          <w:tcPr>
            <w:tcW w:w="1276" w:type="dxa"/>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jc w:val="center"/>
              <w:rPr>
                <w:b/>
                <w:color w:val="000000"/>
                <w:w w:val="121"/>
                <w:sz w:val="24"/>
                <w:szCs w:val="24"/>
              </w:rPr>
            </w:pPr>
            <w:r>
              <w:rPr>
                <w:b/>
                <w:color w:val="000000"/>
                <w:w w:val="121"/>
                <w:sz w:val="24"/>
                <w:szCs w:val="24"/>
              </w:rPr>
              <w:t>6648,8</w:t>
            </w:r>
          </w:p>
        </w:tc>
        <w:tc>
          <w:tcPr>
            <w:tcW w:w="1134" w:type="dxa"/>
            <w:tcBorders>
              <w:top w:val="single" w:sz="4" w:space="0" w:color="auto"/>
              <w:left w:val="nil"/>
              <w:bottom w:val="single" w:sz="4" w:space="0" w:color="auto"/>
              <w:right w:val="single" w:sz="4" w:space="0" w:color="auto"/>
            </w:tcBorders>
            <w:vAlign w:val="center"/>
          </w:tcPr>
          <w:p w:rsidR="001C7FB5" w:rsidRPr="00337A67" w:rsidRDefault="001C7FB5" w:rsidP="001C7FB5">
            <w:pPr>
              <w:jc w:val="center"/>
              <w:rPr>
                <w:b/>
                <w:color w:val="000000"/>
                <w:w w:val="121"/>
                <w:sz w:val="24"/>
                <w:szCs w:val="24"/>
              </w:rPr>
            </w:pPr>
            <w:r>
              <w:rPr>
                <w:b/>
                <w:color w:val="000000"/>
                <w:w w:val="121"/>
                <w:sz w:val="24"/>
                <w:szCs w:val="24"/>
              </w:rPr>
              <w:t>6897,4</w:t>
            </w:r>
          </w:p>
        </w:tc>
        <w:tc>
          <w:tcPr>
            <w:tcW w:w="1134" w:type="dxa"/>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jc w:val="center"/>
              <w:rPr>
                <w:b/>
                <w:color w:val="000000"/>
                <w:w w:val="121"/>
                <w:sz w:val="24"/>
                <w:szCs w:val="24"/>
              </w:rPr>
            </w:pPr>
            <w:r>
              <w:rPr>
                <w:b/>
                <w:color w:val="000000"/>
                <w:w w:val="121"/>
                <w:sz w:val="24"/>
                <w:szCs w:val="24"/>
              </w:rPr>
              <w:t>6963,4</w:t>
            </w:r>
          </w:p>
        </w:tc>
      </w:tr>
      <w:tr w:rsidR="001C7FB5" w:rsidRPr="00337A67" w:rsidTr="001C7FB5">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sz w:val="24"/>
                <w:szCs w:val="24"/>
              </w:rPr>
            </w:pPr>
            <w:r w:rsidRPr="00337A67">
              <w:rPr>
                <w:color w:val="000000"/>
                <w:w w:val="121"/>
                <w:sz w:val="24"/>
                <w:szCs w:val="24"/>
              </w:rPr>
              <w:t>0102</w:t>
            </w:r>
          </w:p>
        </w:tc>
        <w:tc>
          <w:tcPr>
            <w:tcW w:w="9497"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rPr>
            </w:pPr>
            <w:r w:rsidRPr="00337A67">
              <w:rPr>
                <w:color w:val="000000"/>
                <w:w w:val="121"/>
                <w:sz w:val="24"/>
                <w:szCs w:val="24"/>
              </w:rPr>
              <w:t xml:space="preserve">Функционирование высшего должностного лица субъекта Российской Федерации и муниципального образования </w:t>
            </w:r>
          </w:p>
        </w:tc>
        <w:tc>
          <w:tcPr>
            <w:tcW w:w="1276" w:type="dxa"/>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jc w:val="center"/>
              <w:rPr>
                <w:color w:val="000000"/>
                <w:w w:val="121"/>
                <w:sz w:val="24"/>
                <w:szCs w:val="24"/>
              </w:rPr>
            </w:pPr>
            <w:r>
              <w:rPr>
                <w:color w:val="000000"/>
                <w:w w:val="121"/>
                <w:sz w:val="24"/>
                <w:szCs w:val="24"/>
              </w:rPr>
              <w:t>920,3</w:t>
            </w:r>
          </w:p>
        </w:tc>
        <w:tc>
          <w:tcPr>
            <w:tcW w:w="1134" w:type="dxa"/>
            <w:tcBorders>
              <w:top w:val="single" w:sz="4" w:space="0" w:color="auto"/>
              <w:left w:val="single" w:sz="4" w:space="0" w:color="auto"/>
              <w:bottom w:val="single" w:sz="4" w:space="0" w:color="auto"/>
              <w:right w:val="single" w:sz="4" w:space="0" w:color="auto"/>
            </w:tcBorders>
            <w:vAlign w:val="center"/>
          </w:tcPr>
          <w:p w:rsidR="001C7FB5" w:rsidRPr="00BA1689" w:rsidRDefault="001C7FB5" w:rsidP="001C7FB5">
            <w:pPr>
              <w:jc w:val="center"/>
              <w:rPr>
                <w:color w:val="000000"/>
                <w:w w:val="121"/>
                <w:sz w:val="24"/>
                <w:szCs w:val="24"/>
              </w:rPr>
            </w:pPr>
            <w:r w:rsidRPr="00BA1689">
              <w:rPr>
                <w:color w:val="000000"/>
                <w:w w:val="121"/>
                <w:sz w:val="24"/>
                <w:szCs w:val="24"/>
              </w:rPr>
              <w:t>950,0</w:t>
            </w:r>
          </w:p>
        </w:tc>
        <w:tc>
          <w:tcPr>
            <w:tcW w:w="1134" w:type="dxa"/>
            <w:tcBorders>
              <w:top w:val="single" w:sz="4" w:space="0" w:color="auto"/>
              <w:left w:val="single" w:sz="4" w:space="0" w:color="auto"/>
              <w:bottom w:val="single" w:sz="4" w:space="0" w:color="auto"/>
              <w:right w:val="single" w:sz="4" w:space="0" w:color="auto"/>
            </w:tcBorders>
            <w:vAlign w:val="center"/>
          </w:tcPr>
          <w:p w:rsidR="001C7FB5" w:rsidRPr="00BA1689" w:rsidRDefault="001C7FB5" w:rsidP="001C7FB5">
            <w:pPr>
              <w:jc w:val="center"/>
              <w:rPr>
                <w:sz w:val="24"/>
                <w:szCs w:val="24"/>
              </w:rPr>
            </w:pPr>
            <w:r w:rsidRPr="00BA1689">
              <w:rPr>
                <w:sz w:val="24"/>
                <w:szCs w:val="24"/>
              </w:rPr>
              <w:t>950,0</w:t>
            </w:r>
          </w:p>
        </w:tc>
      </w:tr>
      <w:tr w:rsidR="001C7FB5" w:rsidRPr="00337A67" w:rsidTr="001C7FB5">
        <w:trPr>
          <w:trHeight w:val="804"/>
        </w:trPr>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sz w:val="24"/>
                <w:szCs w:val="24"/>
              </w:rPr>
            </w:pPr>
            <w:r w:rsidRPr="00337A67">
              <w:rPr>
                <w:color w:val="000000"/>
                <w:w w:val="121"/>
                <w:sz w:val="24"/>
                <w:szCs w:val="24"/>
              </w:rPr>
              <w:t>0104</w:t>
            </w:r>
          </w:p>
        </w:tc>
        <w:tc>
          <w:tcPr>
            <w:tcW w:w="9497"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rPr>
            </w:pPr>
            <w:r w:rsidRPr="00337A67">
              <w:rPr>
                <w:color w:val="000000"/>
                <w:w w:val="121"/>
                <w:sz w:val="24"/>
                <w:szCs w:val="24"/>
              </w:rPr>
              <w:t>Функционирование Правительства РФ, высших исполнительных органов государственной власти  субъектов РФ, местных администраций</w:t>
            </w:r>
          </w:p>
        </w:tc>
        <w:tc>
          <w:tcPr>
            <w:tcW w:w="1276" w:type="dxa"/>
            <w:tcBorders>
              <w:top w:val="single" w:sz="4" w:space="0" w:color="auto"/>
              <w:left w:val="single" w:sz="4" w:space="0" w:color="auto"/>
              <w:bottom w:val="single" w:sz="4" w:space="0" w:color="auto"/>
              <w:right w:val="single" w:sz="4" w:space="0" w:color="auto"/>
            </w:tcBorders>
            <w:vAlign w:val="center"/>
          </w:tcPr>
          <w:p w:rsidR="001C7FB5" w:rsidRDefault="001C7FB5" w:rsidP="001C7FB5">
            <w:pPr>
              <w:jc w:val="center"/>
              <w:rPr>
                <w:color w:val="000000"/>
                <w:w w:val="121"/>
                <w:sz w:val="24"/>
                <w:szCs w:val="24"/>
              </w:rPr>
            </w:pPr>
          </w:p>
          <w:p w:rsidR="001C7FB5" w:rsidRPr="00337A67" w:rsidRDefault="001C7FB5" w:rsidP="001C7FB5">
            <w:pPr>
              <w:jc w:val="center"/>
              <w:rPr>
                <w:color w:val="000000"/>
                <w:w w:val="121"/>
                <w:sz w:val="24"/>
                <w:szCs w:val="24"/>
              </w:rPr>
            </w:pPr>
            <w:r>
              <w:rPr>
                <w:color w:val="000000"/>
                <w:w w:val="121"/>
                <w:sz w:val="24"/>
                <w:szCs w:val="24"/>
              </w:rPr>
              <w:t>4849,8</w:t>
            </w:r>
          </w:p>
        </w:tc>
        <w:tc>
          <w:tcPr>
            <w:tcW w:w="1134" w:type="dxa"/>
            <w:tcBorders>
              <w:top w:val="single" w:sz="4" w:space="0" w:color="auto"/>
              <w:left w:val="single" w:sz="4" w:space="0" w:color="auto"/>
              <w:bottom w:val="single" w:sz="4" w:space="0" w:color="auto"/>
              <w:right w:val="single" w:sz="4" w:space="0" w:color="auto"/>
            </w:tcBorders>
            <w:vAlign w:val="center"/>
          </w:tcPr>
          <w:p w:rsidR="001C7FB5" w:rsidRPr="00BA1689" w:rsidRDefault="001C7FB5" w:rsidP="001C7FB5">
            <w:pPr>
              <w:jc w:val="center"/>
              <w:rPr>
                <w:sz w:val="24"/>
                <w:szCs w:val="24"/>
              </w:rPr>
            </w:pPr>
            <w:r>
              <w:rPr>
                <w:sz w:val="24"/>
                <w:szCs w:val="24"/>
              </w:rPr>
              <w:t>5051,8</w:t>
            </w:r>
          </w:p>
        </w:tc>
        <w:tc>
          <w:tcPr>
            <w:tcW w:w="1134" w:type="dxa"/>
            <w:tcBorders>
              <w:top w:val="single" w:sz="4" w:space="0" w:color="auto"/>
              <w:left w:val="single" w:sz="4" w:space="0" w:color="auto"/>
              <w:bottom w:val="single" w:sz="4" w:space="0" w:color="auto"/>
              <w:right w:val="single" w:sz="4" w:space="0" w:color="auto"/>
            </w:tcBorders>
            <w:vAlign w:val="center"/>
          </w:tcPr>
          <w:p w:rsidR="001C7FB5" w:rsidRPr="00BA1689" w:rsidRDefault="001C7FB5" w:rsidP="001C7FB5">
            <w:pPr>
              <w:jc w:val="center"/>
              <w:rPr>
                <w:sz w:val="24"/>
                <w:szCs w:val="24"/>
              </w:rPr>
            </w:pPr>
            <w:r>
              <w:rPr>
                <w:sz w:val="24"/>
                <w:szCs w:val="24"/>
              </w:rPr>
              <w:t>5117,8</w:t>
            </w:r>
          </w:p>
        </w:tc>
      </w:tr>
      <w:tr w:rsidR="001C7FB5" w:rsidRPr="00337A67" w:rsidTr="001C7FB5">
        <w:trPr>
          <w:trHeight w:val="551"/>
        </w:trPr>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sz w:val="24"/>
                <w:szCs w:val="24"/>
              </w:rPr>
            </w:pPr>
            <w:r w:rsidRPr="00337A67">
              <w:rPr>
                <w:color w:val="000000"/>
                <w:w w:val="121"/>
                <w:sz w:val="24"/>
                <w:szCs w:val="24"/>
              </w:rPr>
              <w:t>0106</w:t>
            </w:r>
          </w:p>
        </w:tc>
        <w:tc>
          <w:tcPr>
            <w:tcW w:w="9497"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rPr>
            </w:pPr>
            <w:r w:rsidRPr="00337A67">
              <w:rPr>
                <w:color w:val="000000"/>
                <w:w w:val="121"/>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1276" w:type="dxa"/>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tabs>
                <w:tab w:val="left" w:pos="225"/>
              </w:tabs>
              <w:jc w:val="center"/>
              <w:rPr>
                <w:color w:val="000000"/>
                <w:w w:val="121"/>
                <w:sz w:val="24"/>
                <w:szCs w:val="24"/>
              </w:rPr>
            </w:pPr>
            <w:r>
              <w:rPr>
                <w:color w:val="000000"/>
                <w:w w:val="121"/>
                <w:sz w:val="24"/>
                <w:szCs w:val="24"/>
              </w:rPr>
              <w:t>18,2</w:t>
            </w:r>
          </w:p>
        </w:tc>
        <w:tc>
          <w:tcPr>
            <w:tcW w:w="1134" w:type="dxa"/>
            <w:tcBorders>
              <w:top w:val="single" w:sz="4" w:space="0" w:color="auto"/>
              <w:left w:val="nil"/>
              <w:bottom w:val="single" w:sz="4" w:space="0" w:color="auto"/>
              <w:right w:val="single" w:sz="4" w:space="0" w:color="auto"/>
            </w:tcBorders>
            <w:vAlign w:val="center"/>
          </w:tcPr>
          <w:p w:rsidR="001C7FB5" w:rsidRPr="00BA1689" w:rsidRDefault="001C7FB5" w:rsidP="001C7FB5">
            <w:pPr>
              <w:tabs>
                <w:tab w:val="left" w:pos="225"/>
              </w:tabs>
              <w:jc w:val="center"/>
              <w:rPr>
                <w:color w:val="000000"/>
                <w:w w:val="121"/>
                <w:sz w:val="24"/>
                <w:szCs w:val="24"/>
              </w:rPr>
            </w:pPr>
            <w:r>
              <w:rPr>
                <w:color w:val="000000"/>
                <w:w w:val="121"/>
                <w:sz w:val="24"/>
                <w:szCs w:val="24"/>
              </w:rPr>
              <w:t>18,2</w:t>
            </w:r>
          </w:p>
        </w:tc>
        <w:tc>
          <w:tcPr>
            <w:tcW w:w="1134" w:type="dxa"/>
            <w:tcBorders>
              <w:top w:val="single" w:sz="4" w:space="0" w:color="auto"/>
              <w:left w:val="single" w:sz="4" w:space="0" w:color="auto"/>
              <w:bottom w:val="single" w:sz="4" w:space="0" w:color="auto"/>
              <w:right w:val="single" w:sz="4" w:space="0" w:color="auto"/>
            </w:tcBorders>
            <w:vAlign w:val="center"/>
          </w:tcPr>
          <w:p w:rsidR="001C7FB5" w:rsidRPr="00BA1689" w:rsidRDefault="001C7FB5" w:rsidP="001C7FB5">
            <w:pPr>
              <w:tabs>
                <w:tab w:val="left" w:pos="225"/>
              </w:tabs>
              <w:jc w:val="center"/>
              <w:rPr>
                <w:color w:val="000000"/>
                <w:w w:val="121"/>
                <w:sz w:val="24"/>
                <w:szCs w:val="24"/>
              </w:rPr>
            </w:pPr>
            <w:r>
              <w:rPr>
                <w:color w:val="000000"/>
                <w:w w:val="121"/>
                <w:sz w:val="24"/>
                <w:szCs w:val="24"/>
              </w:rPr>
              <w:t>18,2</w:t>
            </w:r>
          </w:p>
        </w:tc>
      </w:tr>
      <w:tr w:rsidR="001C7FB5" w:rsidRPr="00337A67" w:rsidTr="001C7FB5">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sz w:val="24"/>
                <w:szCs w:val="24"/>
              </w:rPr>
            </w:pPr>
            <w:r w:rsidRPr="00337A67">
              <w:rPr>
                <w:color w:val="000000"/>
                <w:w w:val="121"/>
                <w:sz w:val="24"/>
                <w:szCs w:val="24"/>
              </w:rPr>
              <w:t>0111</w:t>
            </w:r>
          </w:p>
        </w:tc>
        <w:tc>
          <w:tcPr>
            <w:tcW w:w="9497"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rPr>
            </w:pPr>
            <w:r w:rsidRPr="00337A67">
              <w:rPr>
                <w:color w:val="000000"/>
                <w:w w:val="121"/>
                <w:sz w:val="24"/>
                <w:szCs w:val="24"/>
              </w:rPr>
              <w:t>Резервные фонды</w:t>
            </w:r>
          </w:p>
        </w:tc>
        <w:tc>
          <w:tcPr>
            <w:tcW w:w="1276" w:type="dxa"/>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jc w:val="center"/>
              <w:rPr>
                <w:color w:val="000000"/>
                <w:w w:val="121"/>
                <w:sz w:val="24"/>
                <w:szCs w:val="24"/>
              </w:rPr>
            </w:pPr>
            <w:r>
              <w:rPr>
                <w:color w:val="000000"/>
                <w:w w:val="121"/>
                <w:sz w:val="24"/>
                <w:szCs w:val="24"/>
              </w:rPr>
              <w:t>577,4</w:t>
            </w:r>
          </w:p>
        </w:tc>
        <w:tc>
          <w:tcPr>
            <w:tcW w:w="1134" w:type="dxa"/>
            <w:tcBorders>
              <w:top w:val="single" w:sz="4" w:space="0" w:color="auto"/>
              <w:left w:val="nil"/>
              <w:bottom w:val="single" w:sz="4" w:space="0" w:color="auto"/>
              <w:right w:val="single" w:sz="4" w:space="0" w:color="auto"/>
            </w:tcBorders>
            <w:vAlign w:val="center"/>
          </w:tcPr>
          <w:p w:rsidR="001C7FB5" w:rsidRPr="00BA1689" w:rsidRDefault="001C7FB5" w:rsidP="001C7FB5">
            <w:pPr>
              <w:jc w:val="center"/>
              <w:rPr>
                <w:sz w:val="24"/>
                <w:szCs w:val="24"/>
              </w:rPr>
            </w:pPr>
            <w:r>
              <w:rPr>
                <w:sz w:val="24"/>
                <w:szCs w:val="24"/>
              </w:rPr>
              <w:t>577,4</w:t>
            </w:r>
          </w:p>
        </w:tc>
        <w:tc>
          <w:tcPr>
            <w:tcW w:w="1134" w:type="dxa"/>
            <w:tcBorders>
              <w:top w:val="single" w:sz="4" w:space="0" w:color="auto"/>
              <w:left w:val="single" w:sz="4" w:space="0" w:color="auto"/>
              <w:bottom w:val="single" w:sz="4" w:space="0" w:color="auto"/>
              <w:right w:val="single" w:sz="4" w:space="0" w:color="auto"/>
            </w:tcBorders>
            <w:vAlign w:val="center"/>
          </w:tcPr>
          <w:p w:rsidR="001C7FB5" w:rsidRPr="00BA1689" w:rsidRDefault="001C7FB5" w:rsidP="001C7FB5">
            <w:pPr>
              <w:jc w:val="center"/>
              <w:rPr>
                <w:sz w:val="24"/>
                <w:szCs w:val="24"/>
              </w:rPr>
            </w:pPr>
            <w:r>
              <w:rPr>
                <w:sz w:val="24"/>
                <w:szCs w:val="24"/>
              </w:rPr>
              <w:t>577,4</w:t>
            </w:r>
          </w:p>
        </w:tc>
      </w:tr>
      <w:tr w:rsidR="001C7FB5" w:rsidRPr="00337A67" w:rsidTr="001C7FB5">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sz w:val="24"/>
                <w:szCs w:val="24"/>
              </w:rPr>
            </w:pPr>
            <w:r w:rsidRPr="00337A67">
              <w:rPr>
                <w:color w:val="000000"/>
                <w:w w:val="121"/>
                <w:sz w:val="24"/>
                <w:szCs w:val="24"/>
              </w:rPr>
              <w:t>0113</w:t>
            </w:r>
          </w:p>
        </w:tc>
        <w:tc>
          <w:tcPr>
            <w:tcW w:w="9497"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rPr>
            </w:pPr>
            <w:r w:rsidRPr="00337A67">
              <w:rPr>
                <w:color w:val="000000"/>
                <w:w w:val="121"/>
                <w:sz w:val="24"/>
                <w:szCs w:val="24"/>
              </w:rPr>
              <w:t>Другие общегосударственные вопросы</w:t>
            </w:r>
          </w:p>
        </w:tc>
        <w:tc>
          <w:tcPr>
            <w:tcW w:w="1276" w:type="dxa"/>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jc w:val="center"/>
              <w:rPr>
                <w:color w:val="000000"/>
                <w:w w:val="121"/>
                <w:sz w:val="24"/>
                <w:szCs w:val="24"/>
              </w:rPr>
            </w:pPr>
            <w:r>
              <w:rPr>
                <w:color w:val="000000"/>
                <w:w w:val="121"/>
                <w:sz w:val="24"/>
                <w:szCs w:val="24"/>
              </w:rPr>
              <w:t>283,1</w:t>
            </w:r>
          </w:p>
        </w:tc>
        <w:tc>
          <w:tcPr>
            <w:tcW w:w="1134" w:type="dxa"/>
            <w:tcBorders>
              <w:top w:val="single" w:sz="4" w:space="0" w:color="auto"/>
              <w:left w:val="nil"/>
              <w:bottom w:val="single" w:sz="4" w:space="0" w:color="auto"/>
              <w:right w:val="single" w:sz="4" w:space="0" w:color="auto"/>
            </w:tcBorders>
            <w:vAlign w:val="center"/>
          </w:tcPr>
          <w:p w:rsidR="001C7FB5" w:rsidRPr="00BA1689" w:rsidRDefault="001C7FB5" w:rsidP="001C7FB5">
            <w:pPr>
              <w:jc w:val="center"/>
              <w:rPr>
                <w:color w:val="000000"/>
                <w:w w:val="121"/>
                <w:sz w:val="24"/>
                <w:szCs w:val="24"/>
              </w:rPr>
            </w:pPr>
            <w:r>
              <w:rPr>
                <w:color w:val="000000"/>
                <w:w w:val="121"/>
                <w:sz w:val="24"/>
                <w:szCs w:val="24"/>
              </w:rPr>
              <w:t>300,0</w:t>
            </w:r>
          </w:p>
        </w:tc>
        <w:tc>
          <w:tcPr>
            <w:tcW w:w="1134" w:type="dxa"/>
            <w:tcBorders>
              <w:top w:val="single" w:sz="4" w:space="0" w:color="auto"/>
              <w:left w:val="single" w:sz="4" w:space="0" w:color="auto"/>
              <w:bottom w:val="single" w:sz="4" w:space="0" w:color="auto"/>
              <w:right w:val="single" w:sz="4" w:space="0" w:color="auto"/>
            </w:tcBorders>
            <w:vAlign w:val="center"/>
          </w:tcPr>
          <w:p w:rsidR="001C7FB5" w:rsidRPr="00BA1689" w:rsidRDefault="001C7FB5" w:rsidP="001C7FB5">
            <w:pPr>
              <w:jc w:val="center"/>
              <w:rPr>
                <w:color w:val="000000"/>
                <w:w w:val="121"/>
                <w:sz w:val="24"/>
                <w:szCs w:val="24"/>
              </w:rPr>
            </w:pPr>
            <w:r>
              <w:rPr>
                <w:color w:val="000000"/>
                <w:w w:val="121"/>
                <w:sz w:val="24"/>
                <w:szCs w:val="24"/>
              </w:rPr>
              <w:t>300,0</w:t>
            </w:r>
          </w:p>
        </w:tc>
      </w:tr>
      <w:tr w:rsidR="001C7FB5" w:rsidRPr="00337A67" w:rsidTr="001C7FB5">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b/>
                <w:color w:val="000000"/>
                <w:w w:val="121"/>
                <w:sz w:val="24"/>
                <w:szCs w:val="24"/>
              </w:rPr>
            </w:pPr>
            <w:r w:rsidRPr="00337A67">
              <w:rPr>
                <w:b/>
                <w:color w:val="000000"/>
                <w:w w:val="121"/>
                <w:sz w:val="28"/>
                <w:szCs w:val="24"/>
              </w:rPr>
              <w:t>0200</w:t>
            </w:r>
          </w:p>
        </w:tc>
        <w:tc>
          <w:tcPr>
            <w:tcW w:w="9497"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sz w:val="24"/>
                <w:szCs w:val="24"/>
              </w:rPr>
            </w:pPr>
            <w:r w:rsidRPr="00337A67">
              <w:rPr>
                <w:b/>
                <w:color w:val="000000"/>
                <w:w w:val="121"/>
                <w:sz w:val="24"/>
                <w:szCs w:val="24"/>
              </w:rPr>
              <w:t>Национальная оборона</w:t>
            </w:r>
          </w:p>
        </w:tc>
        <w:tc>
          <w:tcPr>
            <w:tcW w:w="1276" w:type="dxa"/>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jc w:val="center"/>
              <w:rPr>
                <w:b/>
                <w:color w:val="000000"/>
                <w:w w:val="121"/>
                <w:sz w:val="24"/>
                <w:szCs w:val="24"/>
              </w:rPr>
            </w:pPr>
            <w:r>
              <w:rPr>
                <w:b/>
                <w:color w:val="000000"/>
                <w:w w:val="121"/>
                <w:sz w:val="24"/>
                <w:szCs w:val="24"/>
              </w:rPr>
              <w:t>321,3</w:t>
            </w:r>
          </w:p>
        </w:tc>
        <w:tc>
          <w:tcPr>
            <w:tcW w:w="1134" w:type="dxa"/>
            <w:tcBorders>
              <w:top w:val="single" w:sz="4" w:space="0" w:color="auto"/>
              <w:left w:val="nil"/>
              <w:bottom w:val="single" w:sz="4" w:space="0" w:color="auto"/>
              <w:right w:val="single" w:sz="4" w:space="0" w:color="auto"/>
            </w:tcBorders>
            <w:vAlign w:val="center"/>
          </w:tcPr>
          <w:p w:rsidR="001C7FB5" w:rsidRPr="00BA1689" w:rsidRDefault="001C7FB5" w:rsidP="001C7FB5">
            <w:pPr>
              <w:jc w:val="center"/>
              <w:rPr>
                <w:b/>
                <w:color w:val="000000"/>
                <w:w w:val="121"/>
                <w:sz w:val="24"/>
                <w:szCs w:val="24"/>
              </w:rPr>
            </w:pPr>
            <w:r w:rsidRPr="00BA1689">
              <w:rPr>
                <w:b/>
                <w:color w:val="000000"/>
                <w:w w:val="121"/>
                <w:sz w:val="24"/>
                <w:szCs w:val="24"/>
              </w:rPr>
              <w:t>336,2</w:t>
            </w:r>
          </w:p>
        </w:tc>
        <w:tc>
          <w:tcPr>
            <w:tcW w:w="1134" w:type="dxa"/>
            <w:tcBorders>
              <w:top w:val="single" w:sz="4" w:space="0" w:color="auto"/>
              <w:left w:val="single" w:sz="4" w:space="0" w:color="auto"/>
              <w:bottom w:val="single" w:sz="4" w:space="0" w:color="auto"/>
              <w:right w:val="single" w:sz="4" w:space="0" w:color="auto"/>
            </w:tcBorders>
            <w:vAlign w:val="center"/>
          </w:tcPr>
          <w:p w:rsidR="001C7FB5" w:rsidRPr="00BA1689" w:rsidRDefault="001C7FB5" w:rsidP="001C7FB5">
            <w:pPr>
              <w:jc w:val="center"/>
              <w:rPr>
                <w:b/>
                <w:color w:val="000000"/>
                <w:w w:val="121"/>
                <w:sz w:val="24"/>
                <w:szCs w:val="24"/>
              </w:rPr>
            </w:pPr>
            <w:r w:rsidRPr="00BA1689">
              <w:rPr>
                <w:b/>
                <w:color w:val="000000"/>
                <w:w w:val="121"/>
                <w:sz w:val="24"/>
                <w:szCs w:val="24"/>
              </w:rPr>
              <w:t>348,4</w:t>
            </w:r>
          </w:p>
        </w:tc>
      </w:tr>
      <w:tr w:rsidR="001C7FB5" w:rsidRPr="00337A67" w:rsidTr="001C7FB5">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sz w:val="24"/>
                <w:szCs w:val="24"/>
              </w:rPr>
            </w:pPr>
            <w:r w:rsidRPr="00337A67">
              <w:rPr>
                <w:color w:val="000000"/>
                <w:w w:val="121"/>
                <w:sz w:val="24"/>
                <w:szCs w:val="24"/>
              </w:rPr>
              <w:t>0203</w:t>
            </w:r>
          </w:p>
        </w:tc>
        <w:tc>
          <w:tcPr>
            <w:tcW w:w="9497"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rPr>
            </w:pPr>
            <w:r w:rsidRPr="00337A67">
              <w:rPr>
                <w:color w:val="000000"/>
                <w:w w:val="121"/>
                <w:sz w:val="24"/>
                <w:szCs w:val="24"/>
              </w:rPr>
              <w:t xml:space="preserve">Мобилизационная и вневойсковая подготовка </w:t>
            </w:r>
          </w:p>
        </w:tc>
        <w:tc>
          <w:tcPr>
            <w:tcW w:w="1276" w:type="dxa"/>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jc w:val="center"/>
              <w:rPr>
                <w:color w:val="000000"/>
                <w:w w:val="121"/>
                <w:sz w:val="24"/>
                <w:szCs w:val="24"/>
              </w:rPr>
            </w:pPr>
            <w:r>
              <w:rPr>
                <w:color w:val="000000"/>
                <w:w w:val="121"/>
                <w:sz w:val="24"/>
                <w:szCs w:val="24"/>
              </w:rPr>
              <w:t>321,3</w:t>
            </w:r>
          </w:p>
        </w:tc>
        <w:tc>
          <w:tcPr>
            <w:tcW w:w="1134" w:type="dxa"/>
            <w:tcBorders>
              <w:top w:val="single" w:sz="4" w:space="0" w:color="auto"/>
              <w:left w:val="nil"/>
              <w:bottom w:val="single" w:sz="4" w:space="0" w:color="auto"/>
              <w:right w:val="single" w:sz="4" w:space="0" w:color="auto"/>
            </w:tcBorders>
            <w:vAlign w:val="center"/>
          </w:tcPr>
          <w:p w:rsidR="001C7FB5" w:rsidRPr="00BA1689" w:rsidRDefault="001C7FB5" w:rsidP="001C7FB5">
            <w:pPr>
              <w:jc w:val="center"/>
              <w:rPr>
                <w:color w:val="000000"/>
                <w:w w:val="121"/>
                <w:sz w:val="24"/>
                <w:szCs w:val="24"/>
              </w:rPr>
            </w:pPr>
            <w:r w:rsidRPr="00BA1689">
              <w:rPr>
                <w:color w:val="000000"/>
                <w:w w:val="121"/>
                <w:sz w:val="24"/>
                <w:szCs w:val="24"/>
              </w:rPr>
              <w:t>336,2</w:t>
            </w:r>
          </w:p>
        </w:tc>
        <w:tc>
          <w:tcPr>
            <w:tcW w:w="1134" w:type="dxa"/>
            <w:tcBorders>
              <w:top w:val="single" w:sz="4" w:space="0" w:color="auto"/>
              <w:left w:val="single" w:sz="4" w:space="0" w:color="auto"/>
              <w:bottom w:val="single" w:sz="4" w:space="0" w:color="auto"/>
              <w:right w:val="single" w:sz="4" w:space="0" w:color="auto"/>
            </w:tcBorders>
            <w:vAlign w:val="center"/>
          </w:tcPr>
          <w:p w:rsidR="001C7FB5" w:rsidRPr="00BA1689" w:rsidRDefault="001C7FB5" w:rsidP="001C7FB5">
            <w:pPr>
              <w:jc w:val="center"/>
              <w:rPr>
                <w:color w:val="000000"/>
                <w:w w:val="121"/>
                <w:sz w:val="24"/>
                <w:szCs w:val="24"/>
              </w:rPr>
            </w:pPr>
            <w:r w:rsidRPr="00BA1689">
              <w:rPr>
                <w:color w:val="000000"/>
                <w:w w:val="121"/>
                <w:sz w:val="24"/>
                <w:szCs w:val="24"/>
              </w:rPr>
              <w:t>3</w:t>
            </w:r>
            <w:r>
              <w:rPr>
                <w:color w:val="000000"/>
                <w:w w:val="121"/>
                <w:sz w:val="24"/>
                <w:szCs w:val="24"/>
              </w:rPr>
              <w:t>48</w:t>
            </w:r>
            <w:r w:rsidRPr="00BA1689">
              <w:rPr>
                <w:color w:val="000000"/>
                <w:w w:val="121"/>
                <w:sz w:val="24"/>
                <w:szCs w:val="24"/>
              </w:rPr>
              <w:t>,4</w:t>
            </w:r>
          </w:p>
        </w:tc>
      </w:tr>
      <w:tr w:rsidR="001C7FB5" w:rsidRPr="00337A67" w:rsidTr="001C7FB5">
        <w:trPr>
          <w:trHeight w:val="520"/>
        </w:trPr>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b/>
                <w:color w:val="000000"/>
                <w:w w:val="121"/>
                <w:sz w:val="24"/>
                <w:szCs w:val="24"/>
              </w:rPr>
            </w:pPr>
            <w:r w:rsidRPr="00337A67">
              <w:rPr>
                <w:b/>
                <w:color w:val="000000"/>
                <w:w w:val="121"/>
                <w:sz w:val="24"/>
                <w:szCs w:val="24"/>
              </w:rPr>
              <w:t>0300</w:t>
            </w:r>
          </w:p>
        </w:tc>
        <w:tc>
          <w:tcPr>
            <w:tcW w:w="9497"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sz w:val="24"/>
                <w:szCs w:val="24"/>
              </w:rPr>
            </w:pPr>
            <w:r w:rsidRPr="00337A67">
              <w:rPr>
                <w:b/>
                <w:color w:val="000000"/>
                <w:w w:val="121"/>
                <w:sz w:val="24"/>
                <w:szCs w:val="24"/>
              </w:rPr>
              <w:t>Национальная безопасность и правоохранительная деятельность</w:t>
            </w:r>
          </w:p>
        </w:tc>
        <w:tc>
          <w:tcPr>
            <w:tcW w:w="1276" w:type="dxa"/>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jc w:val="center"/>
              <w:rPr>
                <w:b/>
                <w:color w:val="000000"/>
                <w:w w:val="121"/>
                <w:sz w:val="24"/>
                <w:szCs w:val="24"/>
              </w:rPr>
            </w:pPr>
            <w:r>
              <w:rPr>
                <w:b/>
                <w:color w:val="000000"/>
                <w:w w:val="121"/>
                <w:sz w:val="24"/>
                <w:szCs w:val="24"/>
              </w:rPr>
              <w:t>1040,6</w:t>
            </w:r>
          </w:p>
        </w:tc>
        <w:tc>
          <w:tcPr>
            <w:tcW w:w="1134" w:type="dxa"/>
            <w:tcBorders>
              <w:top w:val="single" w:sz="4" w:space="0" w:color="auto"/>
              <w:left w:val="nil"/>
              <w:bottom w:val="single" w:sz="4" w:space="0" w:color="auto"/>
              <w:right w:val="single" w:sz="4" w:space="0" w:color="auto"/>
            </w:tcBorders>
            <w:vAlign w:val="center"/>
          </w:tcPr>
          <w:p w:rsidR="001C7FB5" w:rsidRPr="00BA1689" w:rsidRDefault="001C7FB5" w:rsidP="001C7FB5">
            <w:pPr>
              <w:jc w:val="center"/>
              <w:rPr>
                <w:b/>
                <w:color w:val="000000"/>
                <w:w w:val="121"/>
                <w:sz w:val="24"/>
                <w:szCs w:val="24"/>
              </w:rPr>
            </w:pPr>
            <w:r>
              <w:rPr>
                <w:b/>
                <w:color w:val="000000"/>
                <w:w w:val="121"/>
                <w:sz w:val="24"/>
                <w:szCs w:val="24"/>
              </w:rPr>
              <w:t>1045,0</w:t>
            </w:r>
          </w:p>
        </w:tc>
        <w:tc>
          <w:tcPr>
            <w:tcW w:w="1134" w:type="dxa"/>
            <w:tcBorders>
              <w:top w:val="single" w:sz="4" w:space="0" w:color="auto"/>
              <w:left w:val="single" w:sz="4" w:space="0" w:color="auto"/>
              <w:bottom w:val="single" w:sz="4" w:space="0" w:color="auto"/>
              <w:right w:val="single" w:sz="4" w:space="0" w:color="auto"/>
            </w:tcBorders>
            <w:vAlign w:val="center"/>
          </w:tcPr>
          <w:p w:rsidR="001C7FB5" w:rsidRPr="00BA1689" w:rsidRDefault="001C7FB5" w:rsidP="001C7FB5">
            <w:pPr>
              <w:jc w:val="center"/>
              <w:rPr>
                <w:b/>
                <w:color w:val="000000"/>
                <w:w w:val="121"/>
                <w:sz w:val="24"/>
                <w:szCs w:val="24"/>
              </w:rPr>
            </w:pPr>
            <w:r>
              <w:rPr>
                <w:b/>
                <w:color w:val="000000"/>
                <w:w w:val="121"/>
                <w:sz w:val="24"/>
                <w:szCs w:val="24"/>
              </w:rPr>
              <w:t>1045,0</w:t>
            </w:r>
          </w:p>
        </w:tc>
      </w:tr>
      <w:tr w:rsidR="001C7FB5" w:rsidRPr="00337A67" w:rsidTr="001C7FB5">
        <w:trPr>
          <w:trHeight w:val="434"/>
        </w:trPr>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sz w:val="24"/>
                <w:szCs w:val="24"/>
              </w:rPr>
            </w:pPr>
            <w:r w:rsidRPr="00337A67">
              <w:rPr>
                <w:color w:val="000000"/>
                <w:w w:val="121"/>
                <w:sz w:val="24"/>
                <w:szCs w:val="24"/>
              </w:rPr>
              <w:t>03</w:t>
            </w:r>
            <w:r>
              <w:rPr>
                <w:color w:val="000000"/>
                <w:w w:val="121"/>
                <w:sz w:val="24"/>
                <w:szCs w:val="24"/>
              </w:rPr>
              <w:t>10</w:t>
            </w:r>
          </w:p>
        </w:tc>
        <w:tc>
          <w:tcPr>
            <w:tcW w:w="9497"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rPr>
            </w:pPr>
            <w:r w:rsidRPr="00337A67">
              <w:rPr>
                <w:color w:val="000000"/>
                <w:w w:val="121"/>
                <w:sz w:val="24"/>
                <w:szCs w:val="24"/>
              </w:rPr>
              <w:t>Защита населения и территорий  от чрезвычайных ситуаций природного и техногенного характера, гражданская оборона</w:t>
            </w:r>
          </w:p>
        </w:tc>
        <w:tc>
          <w:tcPr>
            <w:tcW w:w="1276" w:type="dxa"/>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jc w:val="center"/>
              <w:rPr>
                <w:color w:val="000000"/>
                <w:w w:val="121"/>
                <w:sz w:val="24"/>
                <w:szCs w:val="24"/>
              </w:rPr>
            </w:pPr>
            <w:r>
              <w:rPr>
                <w:color w:val="000000"/>
                <w:w w:val="121"/>
                <w:sz w:val="24"/>
                <w:szCs w:val="24"/>
              </w:rPr>
              <w:t>1040,6</w:t>
            </w:r>
          </w:p>
        </w:tc>
        <w:tc>
          <w:tcPr>
            <w:tcW w:w="1134" w:type="dxa"/>
            <w:tcBorders>
              <w:top w:val="single" w:sz="4" w:space="0" w:color="auto"/>
              <w:left w:val="nil"/>
              <w:bottom w:val="single" w:sz="4" w:space="0" w:color="auto"/>
              <w:right w:val="single" w:sz="4" w:space="0" w:color="auto"/>
            </w:tcBorders>
            <w:vAlign w:val="center"/>
          </w:tcPr>
          <w:p w:rsidR="001C7FB5" w:rsidRPr="00BA1689" w:rsidRDefault="001C7FB5" w:rsidP="001C7FB5">
            <w:pPr>
              <w:jc w:val="center"/>
              <w:rPr>
                <w:color w:val="000000"/>
                <w:w w:val="121"/>
                <w:sz w:val="24"/>
                <w:szCs w:val="24"/>
              </w:rPr>
            </w:pPr>
            <w:r>
              <w:rPr>
                <w:color w:val="000000"/>
                <w:w w:val="121"/>
                <w:sz w:val="24"/>
                <w:szCs w:val="24"/>
              </w:rPr>
              <w:t>1045,0</w:t>
            </w:r>
          </w:p>
        </w:tc>
        <w:tc>
          <w:tcPr>
            <w:tcW w:w="1134" w:type="dxa"/>
            <w:tcBorders>
              <w:top w:val="single" w:sz="4" w:space="0" w:color="auto"/>
              <w:left w:val="nil"/>
              <w:bottom w:val="single" w:sz="4" w:space="0" w:color="auto"/>
              <w:right w:val="single" w:sz="4" w:space="0" w:color="auto"/>
            </w:tcBorders>
            <w:vAlign w:val="center"/>
          </w:tcPr>
          <w:p w:rsidR="001C7FB5" w:rsidRPr="00BA1689" w:rsidRDefault="001C7FB5" w:rsidP="001C7FB5">
            <w:pPr>
              <w:jc w:val="center"/>
              <w:rPr>
                <w:color w:val="000000"/>
                <w:w w:val="121"/>
                <w:sz w:val="24"/>
                <w:szCs w:val="24"/>
              </w:rPr>
            </w:pPr>
            <w:r>
              <w:rPr>
                <w:color w:val="000000"/>
                <w:w w:val="121"/>
                <w:sz w:val="24"/>
                <w:szCs w:val="24"/>
              </w:rPr>
              <w:t>1045,0</w:t>
            </w:r>
          </w:p>
        </w:tc>
      </w:tr>
      <w:tr w:rsidR="001C7FB5" w:rsidRPr="00337A67" w:rsidTr="001C7FB5">
        <w:trPr>
          <w:trHeight w:val="329"/>
        </w:trPr>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b/>
                <w:color w:val="000000"/>
                <w:w w:val="121"/>
                <w:sz w:val="24"/>
                <w:szCs w:val="24"/>
              </w:rPr>
            </w:pPr>
            <w:r w:rsidRPr="00337A67">
              <w:rPr>
                <w:b/>
                <w:color w:val="000000"/>
                <w:w w:val="121"/>
                <w:sz w:val="24"/>
                <w:szCs w:val="24"/>
              </w:rPr>
              <w:t>0400</w:t>
            </w:r>
          </w:p>
        </w:tc>
        <w:tc>
          <w:tcPr>
            <w:tcW w:w="9497"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sz w:val="24"/>
                <w:szCs w:val="24"/>
              </w:rPr>
            </w:pPr>
            <w:r w:rsidRPr="00337A67">
              <w:rPr>
                <w:b/>
                <w:color w:val="000000"/>
                <w:w w:val="121"/>
                <w:sz w:val="24"/>
                <w:szCs w:val="24"/>
              </w:rPr>
              <w:t>Национальная экономика</w:t>
            </w:r>
          </w:p>
        </w:tc>
        <w:tc>
          <w:tcPr>
            <w:tcW w:w="1276" w:type="dxa"/>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jc w:val="center"/>
              <w:rPr>
                <w:b/>
                <w:color w:val="000000"/>
                <w:w w:val="121"/>
                <w:sz w:val="24"/>
                <w:szCs w:val="24"/>
              </w:rPr>
            </w:pPr>
            <w:r>
              <w:rPr>
                <w:b/>
                <w:color w:val="000000"/>
                <w:w w:val="121"/>
                <w:sz w:val="24"/>
                <w:szCs w:val="24"/>
              </w:rPr>
              <w:t>7679,8</w:t>
            </w:r>
          </w:p>
        </w:tc>
        <w:tc>
          <w:tcPr>
            <w:tcW w:w="1134" w:type="dxa"/>
            <w:tcBorders>
              <w:top w:val="single" w:sz="4" w:space="0" w:color="auto"/>
              <w:left w:val="nil"/>
              <w:bottom w:val="single" w:sz="4" w:space="0" w:color="auto"/>
              <w:right w:val="single" w:sz="4" w:space="0" w:color="auto"/>
            </w:tcBorders>
            <w:vAlign w:val="center"/>
          </w:tcPr>
          <w:p w:rsidR="001C7FB5" w:rsidRPr="00BA1689" w:rsidRDefault="001C7FB5" w:rsidP="001C7FB5">
            <w:pPr>
              <w:jc w:val="center"/>
              <w:rPr>
                <w:b/>
                <w:color w:val="000000"/>
                <w:w w:val="121"/>
                <w:sz w:val="24"/>
                <w:szCs w:val="24"/>
              </w:rPr>
            </w:pPr>
            <w:r>
              <w:rPr>
                <w:b/>
                <w:color w:val="000000"/>
                <w:w w:val="121"/>
                <w:sz w:val="24"/>
                <w:szCs w:val="24"/>
              </w:rPr>
              <w:t>5150,0</w:t>
            </w:r>
          </w:p>
        </w:tc>
        <w:tc>
          <w:tcPr>
            <w:tcW w:w="1134" w:type="dxa"/>
            <w:tcBorders>
              <w:top w:val="single" w:sz="4" w:space="0" w:color="auto"/>
              <w:left w:val="nil"/>
              <w:bottom w:val="single" w:sz="4" w:space="0" w:color="auto"/>
              <w:right w:val="single" w:sz="4" w:space="0" w:color="auto"/>
            </w:tcBorders>
            <w:vAlign w:val="center"/>
          </w:tcPr>
          <w:p w:rsidR="001C7FB5" w:rsidRPr="00BA1689" w:rsidRDefault="001C7FB5" w:rsidP="001C7FB5">
            <w:pPr>
              <w:jc w:val="center"/>
              <w:rPr>
                <w:b/>
                <w:color w:val="000000"/>
                <w:w w:val="121"/>
                <w:sz w:val="24"/>
                <w:szCs w:val="24"/>
              </w:rPr>
            </w:pPr>
            <w:r>
              <w:rPr>
                <w:b/>
                <w:color w:val="000000"/>
                <w:w w:val="121"/>
                <w:sz w:val="24"/>
                <w:szCs w:val="24"/>
              </w:rPr>
              <w:t>6281,7</w:t>
            </w:r>
          </w:p>
        </w:tc>
      </w:tr>
      <w:tr w:rsidR="001C7FB5" w:rsidRPr="00337A67" w:rsidTr="001C7FB5">
        <w:trPr>
          <w:trHeight w:val="434"/>
        </w:trPr>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sz w:val="24"/>
                <w:szCs w:val="24"/>
              </w:rPr>
            </w:pPr>
            <w:r w:rsidRPr="00337A67">
              <w:rPr>
                <w:color w:val="000000"/>
                <w:w w:val="121"/>
                <w:sz w:val="24"/>
                <w:szCs w:val="24"/>
              </w:rPr>
              <w:t>0409</w:t>
            </w:r>
          </w:p>
        </w:tc>
        <w:tc>
          <w:tcPr>
            <w:tcW w:w="9497"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rPr>
            </w:pPr>
            <w:r w:rsidRPr="00337A67">
              <w:rPr>
                <w:color w:val="000000"/>
                <w:w w:val="121"/>
                <w:sz w:val="24"/>
                <w:szCs w:val="24"/>
              </w:rPr>
              <w:t>Дорожное хозяйство (дорожные фонды)</w:t>
            </w:r>
          </w:p>
        </w:tc>
        <w:tc>
          <w:tcPr>
            <w:tcW w:w="1276" w:type="dxa"/>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jc w:val="center"/>
              <w:rPr>
                <w:color w:val="000000"/>
                <w:w w:val="121"/>
                <w:sz w:val="24"/>
                <w:szCs w:val="24"/>
              </w:rPr>
            </w:pPr>
            <w:r>
              <w:rPr>
                <w:color w:val="000000"/>
                <w:w w:val="121"/>
                <w:sz w:val="24"/>
                <w:szCs w:val="24"/>
              </w:rPr>
              <w:t>7679,8</w:t>
            </w:r>
          </w:p>
        </w:tc>
        <w:tc>
          <w:tcPr>
            <w:tcW w:w="1134" w:type="dxa"/>
            <w:tcBorders>
              <w:top w:val="single" w:sz="4" w:space="0" w:color="auto"/>
              <w:left w:val="nil"/>
              <w:bottom w:val="single" w:sz="4" w:space="0" w:color="auto"/>
              <w:right w:val="single" w:sz="4" w:space="0" w:color="auto"/>
            </w:tcBorders>
            <w:vAlign w:val="center"/>
          </w:tcPr>
          <w:p w:rsidR="001C7FB5" w:rsidRPr="00BA1689" w:rsidRDefault="001C7FB5" w:rsidP="001C7FB5">
            <w:pPr>
              <w:jc w:val="center"/>
              <w:rPr>
                <w:color w:val="000000"/>
                <w:w w:val="121"/>
                <w:sz w:val="24"/>
                <w:szCs w:val="24"/>
              </w:rPr>
            </w:pPr>
            <w:r>
              <w:rPr>
                <w:color w:val="000000"/>
                <w:w w:val="121"/>
                <w:sz w:val="24"/>
                <w:szCs w:val="24"/>
              </w:rPr>
              <w:t>5150,0</w:t>
            </w:r>
          </w:p>
        </w:tc>
        <w:tc>
          <w:tcPr>
            <w:tcW w:w="1134" w:type="dxa"/>
            <w:tcBorders>
              <w:top w:val="single" w:sz="4" w:space="0" w:color="auto"/>
              <w:left w:val="nil"/>
              <w:bottom w:val="single" w:sz="4" w:space="0" w:color="auto"/>
              <w:right w:val="single" w:sz="4" w:space="0" w:color="auto"/>
            </w:tcBorders>
            <w:vAlign w:val="center"/>
          </w:tcPr>
          <w:p w:rsidR="001C7FB5" w:rsidRPr="00BA1689" w:rsidRDefault="001C7FB5" w:rsidP="001C7FB5">
            <w:pPr>
              <w:jc w:val="center"/>
              <w:rPr>
                <w:color w:val="000000"/>
                <w:w w:val="121"/>
                <w:sz w:val="24"/>
                <w:szCs w:val="24"/>
              </w:rPr>
            </w:pPr>
            <w:r>
              <w:rPr>
                <w:color w:val="000000"/>
                <w:w w:val="121"/>
                <w:sz w:val="24"/>
                <w:szCs w:val="24"/>
              </w:rPr>
              <w:t>6281,7</w:t>
            </w:r>
          </w:p>
        </w:tc>
      </w:tr>
      <w:tr w:rsidR="001C7FB5" w:rsidRPr="00337A67" w:rsidTr="001C7FB5">
        <w:trPr>
          <w:trHeight w:val="333"/>
        </w:trPr>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b/>
                <w:color w:val="000000"/>
                <w:w w:val="121"/>
                <w:sz w:val="24"/>
                <w:szCs w:val="24"/>
              </w:rPr>
            </w:pPr>
            <w:r w:rsidRPr="00337A67">
              <w:rPr>
                <w:b/>
                <w:color w:val="000000"/>
                <w:w w:val="121"/>
                <w:sz w:val="24"/>
                <w:szCs w:val="24"/>
              </w:rPr>
              <w:t>0500</w:t>
            </w:r>
          </w:p>
        </w:tc>
        <w:tc>
          <w:tcPr>
            <w:tcW w:w="9497"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sz w:val="24"/>
                <w:szCs w:val="24"/>
                <w:lang w:val="en-US"/>
              </w:rPr>
            </w:pPr>
            <w:r w:rsidRPr="00337A67">
              <w:rPr>
                <w:b/>
                <w:color w:val="000000"/>
                <w:w w:val="121"/>
                <w:sz w:val="24"/>
                <w:szCs w:val="24"/>
              </w:rPr>
              <w:t>Жилищно-коммунальное хозяйство</w:t>
            </w:r>
          </w:p>
        </w:tc>
        <w:tc>
          <w:tcPr>
            <w:tcW w:w="1276" w:type="dxa"/>
            <w:tcBorders>
              <w:top w:val="single" w:sz="4" w:space="0" w:color="auto"/>
              <w:left w:val="single" w:sz="4" w:space="0" w:color="auto"/>
              <w:bottom w:val="single" w:sz="4" w:space="0" w:color="auto"/>
              <w:right w:val="single" w:sz="4" w:space="0" w:color="auto"/>
            </w:tcBorders>
            <w:vAlign w:val="center"/>
          </w:tcPr>
          <w:p w:rsidR="001C7FB5" w:rsidRPr="001313A5" w:rsidRDefault="001C7FB5" w:rsidP="001C7FB5">
            <w:pPr>
              <w:jc w:val="center"/>
              <w:rPr>
                <w:b/>
                <w:color w:val="000000"/>
                <w:w w:val="121"/>
                <w:sz w:val="24"/>
                <w:szCs w:val="24"/>
              </w:rPr>
            </w:pPr>
            <w:r w:rsidRPr="001313A5">
              <w:rPr>
                <w:b/>
                <w:color w:val="000000"/>
                <w:w w:val="121"/>
                <w:sz w:val="24"/>
                <w:szCs w:val="24"/>
              </w:rPr>
              <w:t>10958,9</w:t>
            </w:r>
          </w:p>
        </w:tc>
        <w:tc>
          <w:tcPr>
            <w:tcW w:w="1134" w:type="dxa"/>
            <w:tcBorders>
              <w:top w:val="single" w:sz="4" w:space="0" w:color="auto"/>
              <w:left w:val="nil"/>
              <w:bottom w:val="single" w:sz="4" w:space="0" w:color="auto"/>
              <w:right w:val="single" w:sz="4" w:space="0" w:color="auto"/>
            </w:tcBorders>
            <w:vAlign w:val="center"/>
          </w:tcPr>
          <w:p w:rsidR="001C7FB5" w:rsidRPr="00BA1689" w:rsidRDefault="001C7FB5" w:rsidP="001C7FB5">
            <w:pPr>
              <w:jc w:val="center"/>
              <w:rPr>
                <w:b/>
                <w:sz w:val="24"/>
                <w:szCs w:val="24"/>
              </w:rPr>
            </w:pPr>
            <w:r>
              <w:rPr>
                <w:b/>
                <w:sz w:val="24"/>
                <w:szCs w:val="24"/>
              </w:rPr>
              <w:t>45449,4</w:t>
            </w:r>
          </w:p>
        </w:tc>
        <w:tc>
          <w:tcPr>
            <w:tcW w:w="1134" w:type="dxa"/>
            <w:tcBorders>
              <w:top w:val="single" w:sz="4" w:space="0" w:color="auto"/>
              <w:left w:val="nil"/>
              <w:bottom w:val="single" w:sz="4" w:space="0" w:color="auto"/>
              <w:right w:val="single" w:sz="4" w:space="0" w:color="auto"/>
            </w:tcBorders>
            <w:vAlign w:val="center"/>
          </w:tcPr>
          <w:p w:rsidR="001C7FB5" w:rsidRPr="00BA1689" w:rsidRDefault="001C7FB5" w:rsidP="001C7FB5">
            <w:pPr>
              <w:jc w:val="center"/>
              <w:rPr>
                <w:b/>
                <w:sz w:val="24"/>
                <w:szCs w:val="24"/>
              </w:rPr>
            </w:pPr>
            <w:r>
              <w:rPr>
                <w:b/>
                <w:sz w:val="24"/>
                <w:szCs w:val="24"/>
              </w:rPr>
              <w:t>12784,2</w:t>
            </w:r>
          </w:p>
        </w:tc>
      </w:tr>
      <w:tr w:rsidR="001C7FB5" w:rsidRPr="00337A67" w:rsidTr="001C7FB5">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sz w:val="24"/>
                <w:szCs w:val="24"/>
              </w:rPr>
            </w:pPr>
            <w:r w:rsidRPr="00337A67">
              <w:rPr>
                <w:color w:val="000000"/>
                <w:w w:val="121"/>
                <w:sz w:val="24"/>
                <w:szCs w:val="24"/>
              </w:rPr>
              <w:t>0501</w:t>
            </w:r>
          </w:p>
        </w:tc>
        <w:tc>
          <w:tcPr>
            <w:tcW w:w="9497"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rPr>
            </w:pPr>
            <w:r w:rsidRPr="00337A67">
              <w:rPr>
                <w:color w:val="000000"/>
                <w:w w:val="121"/>
                <w:sz w:val="24"/>
                <w:szCs w:val="24"/>
              </w:rPr>
              <w:t>Жилищное хозяйство</w:t>
            </w:r>
          </w:p>
        </w:tc>
        <w:tc>
          <w:tcPr>
            <w:tcW w:w="1276" w:type="dxa"/>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jc w:val="center"/>
              <w:rPr>
                <w:color w:val="000000"/>
                <w:w w:val="121"/>
                <w:sz w:val="24"/>
                <w:szCs w:val="24"/>
              </w:rPr>
            </w:pPr>
            <w:r>
              <w:rPr>
                <w:color w:val="000000"/>
                <w:w w:val="121"/>
                <w:sz w:val="24"/>
                <w:szCs w:val="24"/>
              </w:rPr>
              <w:t>600,0</w:t>
            </w:r>
          </w:p>
        </w:tc>
        <w:tc>
          <w:tcPr>
            <w:tcW w:w="1134" w:type="dxa"/>
            <w:tcBorders>
              <w:top w:val="single" w:sz="4" w:space="0" w:color="auto"/>
              <w:left w:val="nil"/>
              <w:bottom w:val="single" w:sz="4" w:space="0" w:color="auto"/>
              <w:right w:val="single" w:sz="4" w:space="0" w:color="auto"/>
            </w:tcBorders>
            <w:vAlign w:val="center"/>
          </w:tcPr>
          <w:p w:rsidR="001C7FB5" w:rsidRPr="00BA1689" w:rsidRDefault="001C7FB5" w:rsidP="001C7FB5">
            <w:pPr>
              <w:jc w:val="center"/>
              <w:rPr>
                <w:color w:val="000000"/>
                <w:w w:val="121"/>
                <w:sz w:val="24"/>
                <w:szCs w:val="24"/>
              </w:rPr>
            </w:pPr>
            <w:r>
              <w:rPr>
                <w:color w:val="000000"/>
                <w:w w:val="121"/>
                <w:sz w:val="24"/>
                <w:szCs w:val="24"/>
              </w:rPr>
              <w:t>200,0</w:t>
            </w:r>
          </w:p>
        </w:tc>
        <w:tc>
          <w:tcPr>
            <w:tcW w:w="1134" w:type="dxa"/>
            <w:tcBorders>
              <w:top w:val="single" w:sz="4" w:space="0" w:color="auto"/>
              <w:left w:val="nil"/>
              <w:bottom w:val="single" w:sz="4" w:space="0" w:color="auto"/>
              <w:right w:val="single" w:sz="4" w:space="0" w:color="auto"/>
            </w:tcBorders>
            <w:vAlign w:val="center"/>
          </w:tcPr>
          <w:p w:rsidR="001C7FB5" w:rsidRPr="00BA1689" w:rsidRDefault="001C7FB5" w:rsidP="001C7FB5">
            <w:pPr>
              <w:jc w:val="center"/>
              <w:rPr>
                <w:color w:val="000000"/>
                <w:w w:val="121"/>
                <w:sz w:val="24"/>
                <w:szCs w:val="24"/>
              </w:rPr>
            </w:pPr>
            <w:r>
              <w:rPr>
                <w:color w:val="000000"/>
                <w:w w:val="121"/>
                <w:sz w:val="24"/>
                <w:szCs w:val="24"/>
              </w:rPr>
              <w:t>384,2</w:t>
            </w:r>
          </w:p>
        </w:tc>
      </w:tr>
      <w:tr w:rsidR="001C7FB5" w:rsidRPr="00337A67" w:rsidTr="001C7FB5">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sz w:val="24"/>
                <w:szCs w:val="24"/>
              </w:rPr>
            </w:pPr>
            <w:r w:rsidRPr="00337A67">
              <w:rPr>
                <w:color w:val="000000"/>
                <w:w w:val="121"/>
                <w:sz w:val="24"/>
                <w:szCs w:val="24"/>
              </w:rPr>
              <w:t>0502</w:t>
            </w:r>
          </w:p>
        </w:tc>
        <w:tc>
          <w:tcPr>
            <w:tcW w:w="9497"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rPr>
            </w:pPr>
            <w:r w:rsidRPr="00337A67">
              <w:rPr>
                <w:color w:val="000000"/>
                <w:w w:val="121"/>
                <w:sz w:val="24"/>
                <w:szCs w:val="24"/>
              </w:rPr>
              <w:t>Коммунальное хозяйство</w:t>
            </w:r>
          </w:p>
        </w:tc>
        <w:tc>
          <w:tcPr>
            <w:tcW w:w="1276" w:type="dxa"/>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jc w:val="center"/>
              <w:rPr>
                <w:color w:val="000000"/>
                <w:w w:val="121"/>
                <w:sz w:val="24"/>
                <w:szCs w:val="24"/>
              </w:rPr>
            </w:pPr>
            <w:r>
              <w:rPr>
                <w:color w:val="000000"/>
                <w:w w:val="121"/>
                <w:sz w:val="24"/>
                <w:szCs w:val="24"/>
              </w:rPr>
              <w:t>2947,4</w:t>
            </w:r>
          </w:p>
        </w:tc>
        <w:tc>
          <w:tcPr>
            <w:tcW w:w="1134" w:type="dxa"/>
            <w:tcBorders>
              <w:top w:val="single" w:sz="4" w:space="0" w:color="auto"/>
              <w:left w:val="nil"/>
              <w:bottom w:val="single" w:sz="4" w:space="0" w:color="auto"/>
              <w:right w:val="single" w:sz="4" w:space="0" w:color="auto"/>
            </w:tcBorders>
            <w:vAlign w:val="center"/>
          </w:tcPr>
          <w:p w:rsidR="001C7FB5" w:rsidRPr="00BA1689" w:rsidRDefault="001C7FB5" w:rsidP="001C7FB5">
            <w:pPr>
              <w:jc w:val="center"/>
              <w:rPr>
                <w:color w:val="000000"/>
                <w:w w:val="121"/>
                <w:sz w:val="24"/>
                <w:szCs w:val="24"/>
              </w:rPr>
            </w:pPr>
            <w:r>
              <w:rPr>
                <w:color w:val="000000"/>
                <w:w w:val="121"/>
                <w:sz w:val="24"/>
                <w:szCs w:val="24"/>
              </w:rPr>
              <w:t>40617,8</w:t>
            </w:r>
          </w:p>
        </w:tc>
        <w:tc>
          <w:tcPr>
            <w:tcW w:w="1134" w:type="dxa"/>
            <w:tcBorders>
              <w:top w:val="single" w:sz="4" w:space="0" w:color="auto"/>
              <w:left w:val="nil"/>
              <w:bottom w:val="single" w:sz="4" w:space="0" w:color="auto"/>
              <w:right w:val="single" w:sz="4" w:space="0" w:color="auto"/>
            </w:tcBorders>
            <w:vAlign w:val="center"/>
          </w:tcPr>
          <w:p w:rsidR="001C7FB5" w:rsidRPr="00BA1689" w:rsidRDefault="001C7FB5" w:rsidP="001C7FB5">
            <w:pPr>
              <w:jc w:val="center"/>
              <w:rPr>
                <w:color w:val="000000"/>
                <w:w w:val="121"/>
                <w:sz w:val="24"/>
                <w:szCs w:val="24"/>
              </w:rPr>
            </w:pPr>
            <w:r>
              <w:rPr>
                <w:color w:val="000000"/>
                <w:w w:val="121"/>
                <w:sz w:val="24"/>
                <w:szCs w:val="24"/>
              </w:rPr>
              <w:t>6500,0</w:t>
            </w:r>
          </w:p>
        </w:tc>
      </w:tr>
      <w:tr w:rsidR="001C7FB5" w:rsidRPr="00337A67" w:rsidTr="001C7FB5">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sz w:val="24"/>
                <w:szCs w:val="24"/>
              </w:rPr>
            </w:pPr>
            <w:r w:rsidRPr="00337A67">
              <w:rPr>
                <w:color w:val="000000"/>
                <w:w w:val="121"/>
                <w:sz w:val="24"/>
                <w:szCs w:val="24"/>
              </w:rPr>
              <w:t>0503</w:t>
            </w:r>
          </w:p>
        </w:tc>
        <w:tc>
          <w:tcPr>
            <w:tcW w:w="9497"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rPr>
            </w:pPr>
            <w:r w:rsidRPr="00337A67">
              <w:rPr>
                <w:color w:val="000000"/>
                <w:w w:val="121"/>
                <w:sz w:val="24"/>
                <w:szCs w:val="24"/>
              </w:rPr>
              <w:t xml:space="preserve">Благоустройство </w:t>
            </w:r>
          </w:p>
        </w:tc>
        <w:tc>
          <w:tcPr>
            <w:tcW w:w="1276" w:type="dxa"/>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jc w:val="center"/>
              <w:rPr>
                <w:color w:val="000000"/>
                <w:w w:val="121"/>
                <w:sz w:val="24"/>
                <w:szCs w:val="24"/>
              </w:rPr>
            </w:pPr>
            <w:r>
              <w:rPr>
                <w:color w:val="000000"/>
                <w:w w:val="121"/>
                <w:sz w:val="24"/>
                <w:szCs w:val="24"/>
              </w:rPr>
              <w:t>7411,5</w:t>
            </w:r>
          </w:p>
        </w:tc>
        <w:tc>
          <w:tcPr>
            <w:tcW w:w="1134" w:type="dxa"/>
            <w:tcBorders>
              <w:top w:val="nil"/>
              <w:left w:val="nil"/>
              <w:bottom w:val="single" w:sz="4" w:space="0" w:color="auto"/>
              <w:right w:val="single" w:sz="4" w:space="0" w:color="auto"/>
            </w:tcBorders>
            <w:vAlign w:val="center"/>
          </w:tcPr>
          <w:p w:rsidR="001C7FB5" w:rsidRPr="00BA1689" w:rsidRDefault="001C7FB5" w:rsidP="001C7FB5">
            <w:pPr>
              <w:jc w:val="center"/>
              <w:rPr>
                <w:sz w:val="24"/>
                <w:szCs w:val="24"/>
              </w:rPr>
            </w:pPr>
            <w:r>
              <w:rPr>
                <w:sz w:val="24"/>
                <w:szCs w:val="24"/>
              </w:rPr>
              <w:t>4631,6</w:t>
            </w:r>
          </w:p>
        </w:tc>
        <w:tc>
          <w:tcPr>
            <w:tcW w:w="1134" w:type="dxa"/>
            <w:tcBorders>
              <w:top w:val="nil"/>
              <w:left w:val="nil"/>
              <w:bottom w:val="single" w:sz="4" w:space="0" w:color="auto"/>
              <w:right w:val="single" w:sz="4" w:space="0" w:color="auto"/>
            </w:tcBorders>
            <w:vAlign w:val="center"/>
          </w:tcPr>
          <w:p w:rsidR="001C7FB5" w:rsidRPr="00BA1689" w:rsidRDefault="001C7FB5" w:rsidP="001C7FB5">
            <w:pPr>
              <w:jc w:val="center"/>
              <w:rPr>
                <w:sz w:val="24"/>
                <w:szCs w:val="24"/>
              </w:rPr>
            </w:pPr>
            <w:r>
              <w:rPr>
                <w:sz w:val="24"/>
                <w:szCs w:val="24"/>
              </w:rPr>
              <w:t>5900,0</w:t>
            </w:r>
          </w:p>
        </w:tc>
      </w:tr>
      <w:tr w:rsidR="001C7FB5" w:rsidRPr="00337A67" w:rsidTr="001C7FB5">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b/>
                <w:color w:val="000000"/>
                <w:w w:val="121"/>
                <w:sz w:val="24"/>
                <w:szCs w:val="24"/>
              </w:rPr>
            </w:pPr>
            <w:r w:rsidRPr="00337A67">
              <w:rPr>
                <w:b/>
                <w:color w:val="000000"/>
                <w:w w:val="121"/>
                <w:sz w:val="24"/>
                <w:szCs w:val="24"/>
              </w:rPr>
              <w:lastRenderedPageBreak/>
              <w:t>0800</w:t>
            </w:r>
          </w:p>
        </w:tc>
        <w:tc>
          <w:tcPr>
            <w:tcW w:w="9497"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sz w:val="24"/>
                <w:szCs w:val="24"/>
              </w:rPr>
            </w:pPr>
            <w:r w:rsidRPr="00337A67">
              <w:rPr>
                <w:b/>
                <w:color w:val="000000"/>
                <w:w w:val="121"/>
                <w:sz w:val="24"/>
                <w:szCs w:val="24"/>
              </w:rPr>
              <w:t>Культура и кинематография</w:t>
            </w:r>
          </w:p>
        </w:tc>
        <w:tc>
          <w:tcPr>
            <w:tcW w:w="1276" w:type="dxa"/>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jc w:val="center"/>
              <w:rPr>
                <w:b/>
                <w:color w:val="000000"/>
                <w:w w:val="121"/>
                <w:sz w:val="24"/>
                <w:szCs w:val="24"/>
              </w:rPr>
            </w:pPr>
            <w:r>
              <w:rPr>
                <w:b/>
                <w:color w:val="000000"/>
                <w:w w:val="121"/>
                <w:sz w:val="24"/>
                <w:szCs w:val="24"/>
              </w:rPr>
              <w:t>5203,5</w:t>
            </w:r>
          </w:p>
        </w:tc>
        <w:tc>
          <w:tcPr>
            <w:tcW w:w="1134" w:type="dxa"/>
            <w:tcBorders>
              <w:top w:val="single" w:sz="4" w:space="0" w:color="auto"/>
              <w:left w:val="nil"/>
              <w:bottom w:val="single" w:sz="4" w:space="0" w:color="auto"/>
              <w:right w:val="single" w:sz="4" w:space="0" w:color="auto"/>
            </w:tcBorders>
            <w:vAlign w:val="center"/>
          </w:tcPr>
          <w:p w:rsidR="001C7FB5" w:rsidRPr="00BA1689" w:rsidRDefault="001C7FB5" w:rsidP="001C7FB5">
            <w:pPr>
              <w:jc w:val="center"/>
              <w:rPr>
                <w:b/>
                <w:color w:val="000000"/>
                <w:w w:val="121"/>
                <w:sz w:val="24"/>
                <w:szCs w:val="24"/>
              </w:rPr>
            </w:pPr>
            <w:r>
              <w:rPr>
                <w:b/>
                <w:color w:val="000000"/>
                <w:w w:val="121"/>
                <w:sz w:val="24"/>
                <w:szCs w:val="24"/>
              </w:rPr>
              <w:t>5203,5</w:t>
            </w:r>
          </w:p>
        </w:tc>
        <w:tc>
          <w:tcPr>
            <w:tcW w:w="1134" w:type="dxa"/>
            <w:tcBorders>
              <w:top w:val="single" w:sz="4" w:space="0" w:color="auto"/>
              <w:left w:val="nil"/>
              <w:bottom w:val="single" w:sz="4" w:space="0" w:color="auto"/>
              <w:right w:val="single" w:sz="4" w:space="0" w:color="auto"/>
            </w:tcBorders>
            <w:vAlign w:val="center"/>
          </w:tcPr>
          <w:p w:rsidR="001C7FB5" w:rsidRPr="00BA1689" w:rsidRDefault="001C7FB5" w:rsidP="001C7FB5">
            <w:pPr>
              <w:jc w:val="center"/>
              <w:rPr>
                <w:b/>
                <w:color w:val="000000"/>
                <w:w w:val="121"/>
                <w:sz w:val="24"/>
                <w:szCs w:val="24"/>
              </w:rPr>
            </w:pPr>
            <w:r>
              <w:rPr>
                <w:b/>
                <w:color w:val="000000"/>
                <w:w w:val="121"/>
                <w:sz w:val="24"/>
                <w:szCs w:val="24"/>
              </w:rPr>
              <w:t>5203,5</w:t>
            </w:r>
          </w:p>
        </w:tc>
      </w:tr>
      <w:tr w:rsidR="001C7FB5" w:rsidRPr="00337A67" w:rsidTr="001C7FB5">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sz w:val="24"/>
                <w:szCs w:val="24"/>
              </w:rPr>
            </w:pPr>
            <w:r w:rsidRPr="00337A67">
              <w:rPr>
                <w:color w:val="000000"/>
                <w:w w:val="121"/>
                <w:sz w:val="24"/>
                <w:szCs w:val="24"/>
              </w:rPr>
              <w:t>0801</w:t>
            </w:r>
          </w:p>
        </w:tc>
        <w:tc>
          <w:tcPr>
            <w:tcW w:w="9497"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rPr>
            </w:pPr>
            <w:r w:rsidRPr="00337A67">
              <w:rPr>
                <w:color w:val="000000"/>
                <w:w w:val="121"/>
                <w:sz w:val="24"/>
                <w:szCs w:val="24"/>
              </w:rPr>
              <w:t>Культура</w:t>
            </w:r>
          </w:p>
        </w:tc>
        <w:tc>
          <w:tcPr>
            <w:tcW w:w="1276" w:type="dxa"/>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jc w:val="center"/>
              <w:rPr>
                <w:color w:val="000000"/>
                <w:w w:val="121"/>
                <w:sz w:val="24"/>
                <w:szCs w:val="24"/>
              </w:rPr>
            </w:pPr>
            <w:r>
              <w:rPr>
                <w:color w:val="000000"/>
                <w:w w:val="121"/>
                <w:sz w:val="24"/>
                <w:szCs w:val="24"/>
              </w:rPr>
              <w:t>5203,5</w:t>
            </w:r>
          </w:p>
        </w:tc>
        <w:tc>
          <w:tcPr>
            <w:tcW w:w="1134" w:type="dxa"/>
            <w:tcBorders>
              <w:top w:val="single" w:sz="4" w:space="0" w:color="auto"/>
              <w:left w:val="nil"/>
              <w:bottom w:val="single" w:sz="4" w:space="0" w:color="auto"/>
              <w:right w:val="single" w:sz="4" w:space="0" w:color="auto"/>
            </w:tcBorders>
            <w:vAlign w:val="center"/>
          </w:tcPr>
          <w:p w:rsidR="001C7FB5" w:rsidRPr="00BA1689" w:rsidRDefault="001C7FB5" w:rsidP="001C7FB5">
            <w:pPr>
              <w:jc w:val="center"/>
              <w:rPr>
                <w:color w:val="000000"/>
                <w:w w:val="121"/>
                <w:sz w:val="24"/>
                <w:szCs w:val="24"/>
              </w:rPr>
            </w:pPr>
            <w:r>
              <w:rPr>
                <w:color w:val="000000"/>
                <w:w w:val="121"/>
                <w:sz w:val="24"/>
                <w:szCs w:val="24"/>
              </w:rPr>
              <w:t>5203,5</w:t>
            </w:r>
          </w:p>
        </w:tc>
        <w:tc>
          <w:tcPr>
            <w:tcW w:w="1134" w:type="dxa"/>
            <w:tcBorders>
              <w:top w:val="single" w:sz="4" w:space="0" w:color="auto"/>
              <w:left w:val="nil"/>
              <w:bottom w:val="single" w:sz="4" w:space="0" w:color="auto"/>
              <w:right w:val="single" w:sz="4" w:space="0" w:color="auto"/>
            </w:tcBorders>
            <w:vAlign w:val="center"/>
          </w:tcPr>
          <w:p w:rsidR="001C7FB5" w:rsidRPr="00BA1689" w:rsidRDefault="001C7FB5" w:rsidP="001C7FB5">
            <w:pPr>
              <w:jc w:val="center"/>
              <w:rPr>
                <w:color w:val="000000"/>
                <w:w w:val="121"/>
                <w:sz w:val="24"/>
                <w:szCs w:val="24"/>
              </w:rPr>
            </w:pPr>
            <w:r>
              <w:rPr>
                <w:color w:val="000000"/>
                <w:w w:val="121"/>
                <w:sz w:val="24"/>
                <w:szCs w:val="24"/>
              </w:rPr>
              <w:t>5203,5</w:t>
            </w:r>
          </w:p>
        </w:tc>
      </w:tr>
      <w:tr w:rsidR="001C7FB5" w:rsidRPr="00337A67" w:rsidTr="001C7FB5">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b/>
                <w:color w:val="000000"/>
                <w:w w:val="121"/>
                <w:sz w:val="24"/>
                <w:szCs w:val="24"/>
              </w:rPr>
            </w:pPr>
            <w:r w:rsidRPr="00337A67">
              <w:rPr>
                <w:b/>
                <w:color w:val="000000"/>
                <w:w w:val="121"/>
                <w:sz w:val="24"/>
                <w:szCs w:val="24"/>
              </w:rPr>
              <w:t>1000</w:t>
            </w:r>
          </w:p>
        </w:tc>
        <w:tc>
          <w:tcPr>
            <w:tcW w:w="9497"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sz w:val="24"/>
                <w:szCs w:val="24"/>
              </w:rPr>
            </w:pPr>
            <w:r w:rsidRPr="00337A67">
              <w:rPr>
                <w:b/>
                <w:color w:val="000000"/>
                <w:w w:val="121"/>
                <w:sz w:val="24"/>
                <w:szCs w:val="24"/>
              </w:rPr>
              <w:t>Социальная политика</w:t>
            </w:r>
          </w:p>
        </w:tc>
        <w:tc>
          <w:tcPr>
            <w:tcW w:w="1276" w:type="dxa"/>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jc w:val="center"/>
              <w:rPr>
                <w:b/>
                <w:color w:val="000000"/>
                <w:w w:val="121"/>
                <w:sz w:val="24"/>
                <w:szCs w:val="24"/>
              </w:rPr>
            </w:pPr>
            <w:r>
              <w:rPr>
                <w:b/>
                <w:color w:val="000000"/>
                <w:w w:val="121"/>
                <w:sz w:val="24"/>
                <w:szCs w:val="24"/>
              </w:rPr>
              <w:t>102,0</w:t>
            </w:r>
          </w:p>
        </w:tc>
        <w:tc>
          <w:tcPr>
            <w:tcW w:w="1134" w:type="dxa"/>
            <w:tcBorders>
              <w:top w:val="single" w:sz="4" w:space="0" w:color="auto"/>
              <w:left w:val="nil"/>
              <w:bottom w:val="single" w:sz="4" w:space="0" w:color="auto"/>
              <w:right w:val="single" w:sz="4" w:space="0" w:color="auto"/>
            </w:tcBorders>
            <w:vAlign w:val="center"/>
          </w:tcPr>
          <w:p w:rsidR="001C7FB5" w:rsidRPr="00BA1689" w:rsidRDefault="001C7FB5" w:rsidP="001C7FB5">
            <w:pPr>
              <w:jc w:val="center"/>
              <w:rPr>
                <w:b/>
                <w:color w:val="000000"/>
                <w:w w:val="121"/>
                <w:sz w:val="24"/>
                <w:szCs w:val="24"/>
              </w:rPr>
            </w:pPr>
            <w:r w:rsidRPr="00BA1689">
              <w:rPr>
                <w:b/>
                <w:color w:val="000000"/>
                <w:w w:val="121"/>
                <w:sz w:val="24"/>
                <w:szCs w:val="24"/>
              </w:rPr>
              <w:t>102,0</w:t>
            </w:r>
          </w:p>
        </w:tc>
        <w:tc>
          <w:tcPr>
            <w:tcW w:w="1134" w:type="dxa"/>
            <w:tcBorders>
              <w:top w:val="single" w:sz="4" w:space="0" w:color="auto"/>
              <w:left w:val="nil"/>
              <w:bottom w:val="single" w:sz="4" w:space="0" w:color="auto"/>
              <w:right w:val="single" w:sz="4" w:space="0" w:color="auto"/>
            </w:tcBorders>
            <w:vAlign w:val="center"/>
          </w:tcPr>
          <w:p w:rsidR="001C7FB5" w:rsidRPr="00BA1689" w:rsidRDefault="001C7FB5" w:rsidP="001C7FB5">
            <w:pPr>
              <w:jc w:val="center"/>
              <w:rPr>
                <w:b/>
                <w:color w:val="000000"/>
                <w:w w:val="121"/>
                <w:sz w:val="24"/>
                <w:szCs w:val="24"/>
              </w:rPr>
            </w:pPr>
            <w:r w:rsidRPr="00BA1689">
              <w:rPr>
                <w:b/>
                <w:color w:val="000000"/>
                <w:w w:val="121"/>
                <w:sz w:val="24"/>
                <w:szCs w:val="24"/>
              </w:rPr>
              <w:t>102,0</w:t>
            </w:r>
          </w:p>
        </w:tc>
      </w:tr>
      <w:tr w:rsidR="001C7FB5" w:rsidRPr="00337A67" w:rsidTr="001C7FB5">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sz w:val="24"/>
                <w:szCs w:val="24"/>
              </w:rPr>
            </w:pPr>
            <w:r w:rsidRPr="00337A67">
              <w:rPr>
                <w:color w:val="000000"/>
                <w:w w:val="121"/>
                <w:sz w:val="24"/>
                <w:szCs w:val="24"/>
              </w:rPr>
              <w:t>1001</w:t>
            </w:r>
          </w:p>
        </w:tc>
        <w:tc>
          <w:tcPr>
            <w:tcW w:w="9497"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rPr>
            </w:pPr>
            <w:r w:rsidRPr="00337A67">
              <w:rPr>
                <w:color w:val="000000"/>
                <w:w w:val="121"/>
                <w:sz w:val="24"/>
                <w:szCs w:val="24"/>
              </w:rPr>
              <w:t>Пенсионное обеспечение</w:t>
            </w:r>
          </w:p>
        </w:tc>
        <w:tc>
          <w:tcPr>
            <w:tcW w:w="1276" w:type="dxa"/>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jc w:val="center"/>
              <w:rPr>
                <w:color w:val="000000"/>
                <w:w w:val="121"/>
                <w:sz w:val="24"/>
                <w:szCs w:val="24"/>
              </w:rPr>
            </w:pPr>
            <w:r>
              <w:rPr>
                <w:color w:val="000000"/>
                <w:w w:val="121"/>
                <w:sz w:val="24"/>
                <w:szCs w:val="24"/>
              </w:rPr>
              <w:t>102,0</w:t>
            </w:r>
          </w:p>
        </w:tc>
        <w:tc>
          <w:tcPr>
            <w:tcW w:w="1134" w:type="dxa"/>
            <w:tcBorders>
              <w:top w:val="single" w:sz="4" w:space="0" w:color="auto"/>
              <w:left w:val="nil"/>
              <w:bottom w:val="single" w:sz="4" w:space="0" w:color="auto"/>
              <w:right w:val="single" w:sz="4" w:space="0" w:color="auto"/>
            </w:tcBorders>
            <w:vAlign w:val="center"/>
          </w:tcPr>
          <w:p w:rsidR="001C7FB5" w:rsidRPr="00BA1689" w:rsidRDefault="001C7FB5" w:rsidP="001C7FB5">
            <w:pPr>
              <w:jc w:val="center"/>
              <w:rPr>
                <w:color w:val="000000"/>
                <w:w w:val="121"/>
                <w:sz w:val="24"/>
                <w:szCs w:val="24"/>
              </w:rPr>
            </w:pPr>
            <w:r w:rsidRPr="00BA1689">
              <w:rPr>
                <w:color w:val="000000"/>
                <w:w w:val="121"/>
                <w:sz w:val="24"/>
                <w:szCs w:val="24"/>
              </w:rPr>
              <w:t>102,0</w:t>
            </w:r>
          </w:p>
        </w:tc>
        <w:tc>
          <w:tcPr>
            <w:tcW w:w="1134" w:type="dxa"/>
            <w:tcBorders>
              <w:top w:val="single" w:sz="4" w:space="0" w:color="auto"/>
              <w:left w:val="nil"/>
              <w:bottom w:val="single" w:sz="4" w:space="0" w:color="auto"/>
              <w:right w:val="single" w:sz="4" w:space="0" w:color="auto"/>
            </w:tcBorders>
            <w:vAlign w:val="center"/>
          </w:tcPr>
          <w:p w:rsidR="001C7FB5" w:rsidRPr="00BA1689" w:rsidRDefault="001C7FB5" w:rsidP="001C7FB5">
            <w:pPr>
              <w:jc w:val="center"/>
              <w:rPr>
                <w:color w:val="000000"/>
                <w:w w:val="121"/>
                <w:sz w:val="24"/>
                <w:szCs w:val="24"/>
              </w:rPr>
            </w:pPr>
            <w:r w:rsidRPr="00BA1689">
              <w:rPr>
                <w:color w:val="000000"/>
                <w:w w:val="121"/>
                <w:sz w:val="24"/>
                <w:szCs w:val="24"/>
              </w:rPr>
              <w:t>102,0</w:t>
            </w:r>
          </w:p>
        </w:tc>
      </w:tr>
      <w:tr w:rsidR="001C7FB5" w:rsidRPr="00337A67" w:rsidTr="001C7FB5">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b/>
                <w:color w:val="000000"/>
                <w:w w:val="121"/>
                <w:sz w:val="24"/>
                <w:szCs w:val="24"/>
              </w:rPr>
            </w:pPr>
            <w:r w:rsidRPr="00337A67">
              <w:rPr>
                <w:b/>
                <w:color w:val="000000"/>
                <w:w w:val="121"/>
                <w:sz w:val="24"/>
                <w:szCs w:val="24"/>
              </w:rPr>
              <w:t>1100</w:t>
            </w:r>
          </w:p>
        </w:tc>
        <w:tc>
          <w:tcPr>
            <w:tcW w:w="9497"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sz w:val="24"/>
                <w:szCs w:val="24"/>
              </w:rPr>
            </w:pPr>
            <w:r w:rsidRPr="00337A67">
              <w:rPr>
                <w:b/>
                <w:color w:val="000000"/>
                <w:w w:val="121"/>
                <w:sz w:val="24"/>
                <w:szCs w:val="24"/>
              </w:rPr>
              <w:t>Физическая культура и спорт</w:t>
            </w:r>
          </w:p>
        </w:tc>
        <w:tc>
          <w:tcPr>
            <w:tcW w:w="1276" w:type="dxa"/>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jc w:val="center"/>
              <w:rPr>
                <w:b/>
                <w:color w:val="000000"/>
                <w:w w:val="121"/>
                <w:sz w:val="24"/>
                <w:szCs w:val="24"/>
              </w:rPr>
            </w:pPr>
            <w:r>
              <w:rPr>
                <w:b/>
                <w:color w:val="000000"/>
                <w:w w:val="121"/>
                <w:sz w:val="24"/>
                <w:szCs w:val="24"/>
              </w:rPr>
              <w:t>120,0</w:t>
            </w:r>
          </w:p>
        </w:tc>
        <w:tc>
          <w:tcPr>
            <w:tcW w:w="1134" w:type="dxa"/>
            <w:tcBorders>
              <w:top w:val="single" w:sz="4" w:space="0" w:color="auto"/>
              <w:left w:val="nil"/>
              <w:bottom w:val="single" w:sz="4" w:space="0" w:color="auto"/>
              <w:right w:val="single" w:sz="4" w:space="0" w:color="auto"/>
            </w:tcBorders>
            <w:vAlign w:val="center"/>
          </w:tcPr>
          <w:p w:rsidR="001C7FB5" w:rsidRPr="00BA1689" w:rsidRDefault="001C7FB5" w:rsidP="001C7FB5">
            <w:pPr>
              <w:jc w:val="center"/>
              <w:rPr>
                <w:b/>
                <w:color w:val="000000"/>
                <w:w w:val="121"/>
                <w:sz w:val="24"/>
                <w:szCs w:val="24"/>
              </w:rPr>
            </w:pPr>
            <w:r w:rsidRPr="00BA1689">
              <w:rPr>
                <w:b/>
                <w:color w:val="000000"/>
                <w:w w:val="121"/>
                <w:sz w:val="24"/>
                <w:szCs w:val="24"/>
              </w:rPr>
              <w:t>120,0</w:t>
            </w:r>
          </w:p>
        </w:tc>
        <w:tc>
          <w:tcPr>
            <w:tcW w:w="1134" w:type="dxa"/>
            <w:tcBorders>
              <w:top w:val="single" w:sz="4" w:space="0" w:color="auto"/>
              <w:left w:val="nil"/>
              <w:bottom w:val="single" w:sz="4" w:space="0" w:color="auto"/>
              <w:right w:val="single" w:sz="4" w:space="0" w:color="auto"/>
            </w:tcBorders>
            <w:vAlign w:val="center"/>
          </w:tcPr>
          <w:p w:rsidR="001C7FB5" w:rsidRPr="00BA1689" w:rsidRDefault="001C7FB5" w:rsidP="001C7FB5">
            <w:pPr>
              <w:jc w:val="center"/>
              <w:rPr>
                <w:b/>
                <w:color w:val="000000"/>
                <w:w w:val="121"/>
                <w:sz w:val="24"/>
                <w:szCs w:val="24"/>
              </w:rPr>
            </w:pPr>
            <w:r w:rsidRPr="00BA1689">
              <w:rPr>
                <w:b/>
                <w:color w:val="000000"/>
                <w:w w:val="121"/>
                <w:sz w:val="24"/>
                <w:szCs w:val="24"/>
              </w:rPr>
              <w:t>120,0</w:t>
            </w:r>
          </w:p>
        </w:tc>
      </w:tr>
      <w:tr w:rsidR="001C7FB5" w:rsidRPr="00337A67" w:rsidTr="001C7FB5">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sz w:val="24"/>
                <w:szCs w:val="24"/>
              </w:rPr>
            </w:pPr>
            <w:r w:rsidRPr="00337A67">
              <w:rPr>
                <w:color w:val="000000"/>
                <w:w w:val="121"/>
                <w:sz w:val="24"/>
                <w:szCs w:val="24"/>
              </w:rPr>
              <w:t>1102</w:t>
            </w:r>
          </w:p>
        </w:tc>
        <w:tc>
          <w:tcPr>
            <w:tcW w:w="9497"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rPr>
            </w:pPr>
            <w:r w:rsidRPr="00337A67">
              <w:rPr>
                <w:color w:val="000000"/>
                <w:w w:val="121"/>
                <w:sz w:val="24"/>
                <w:szCs w:val="24"/>
              </w:rPr>
              <w:t>Массовый спорт</w:t>
            </w:r>
          </w:p>
        </w:tc>
        <w:tc>
          <w:tcPr>
            <w:tcW w:w="1276"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sz w:val="24"/>
                <w:szCs w:val="24"/>
              </w:rPr>
            </w:pPr>
            <w:r>
              <w:rPr>
                <w:color w:val="000000"/>
                <w:w w:val="121"/>
                <w:sz w:val="24"/>
                <w:szCs w:val="24"/>
              </w:rPr>
              <w:t>120,0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jc w:val="center"/>
              <w:rPr>
                <w:sz w:val="24"/>
                <w:szCs w:val="24"/>
              </w:rPr>
            </w:pPr>
            <w:r>
              <w:rPr>
                <w:sz w:val="24"/>
                <w:szCs w:val="24"/>
              </w:rPr>
              <w:t>120,0</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jc w:val="center"/>
              <w:rPr>
                <w:sz w:val="24"/>
                <w:szCs w:val="24"/>
              </w:rPr>
            </w:pPr>
            <w:r>
              <w:rPr>
                <w:sz w:val="24"/>
                <w:szCs w:val="24"/>
              </w:rPr>
              <w:t>120,0</w:t>
            </w:r>
          </w:p>
        </w:tc>
      </w:tr>
      <w:tr w:rsidR="001C7FB5" w:rsidRPr="00337A67" w:rsidTr="001C7FB5">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sz w:val="24"/>
                <w:szCs w:val="24"/>
              </w:rPr>
            </w:pPr>
          </w:p>
        </w:tc>
        <w:tc>
          <w:tcPr>
            <w:tcW w:w="9497"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rPr>
            </w:pPr>
            <w:r w:rsidRPr="00337A67">
              <w:rPr>
                <w:b/>
                <w:color w:val="000000"/>
                <w:w w:val="121"/>
                <w:szCs w:val="24"/>
              </w:rPr>
              <w:t>Условно утвержденные расходы</w:t>
            </w:r>
          </w:p>
        </w:tc>
        <w:tc>
          <w:tcPr>
            <w:tcW w:w="1276"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sz w:val="24"/>
                <w:szCs w:val="24"/>
              </w:rPr>
            </w:pP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jc w:val="center"/>
              <w:rPr>
                <w:b/>
                <w:sz w:val="24"/>
                <w:szCs w:val="24"/>
              </w:rPr>
            </w:pPr>
            <w:r>
              <w:rPr>
                <w:b/>
                <w:sz w:val="24"/>
                <w:szCs w:val="24"/>
              </w:rPr>
              <w:t>1645,6</w:t>
            </w:r>
          </w:p>
        </w:tc>
        <w:tc>
          <w:tcPr>
            <w:tcW w:w="1134" w:type="dxa"/>
            <w:tcBorders>
              <w:top w:val="single" w:sz="4" w:space="0" w:color="auto"/>
              <w:left w:val="nil"/>
              <w:bottom w:val="single" w:sz="4" w:space="0" w:color="auto"/>
              <w:right w:val="single" w:sz="4" w:space="0" w:color="auto"/>
            </w:tcBorders>
          </w:tcPr>
          <w:p w:rsidR="001C7FB5" w:rsidRPr="00337A67" w:rsidRDefault="001C7FB5" w:rsidP="001C7FB5">
            <w:pPr>
              <w:jc w:val="center"/>
              <w:rPr>
                <w:b/>
                <w:sz w:val="24"/>
                <w:szCs w:val="24"/>
              </w:rPr>
            </w:pPr>
            <w:r>
              <w:rPr>
                <w:b/>
                <w:sz w:val="24"/>
                <w:szCs w:val="24"/>
              </w:rPr>
              <w:t>1662,6</w:t>
            </w:r>
          </w:p>
        </w:tc>
      </w:tr>
      <w:tr w:rsidR="001C7FB5" w:rsidRPr="00337A67" w:rsidTr="001C7FB5">
        <w:tc>
          <w:tcPr>
            <w:tcW w:w="10915" w:type="dxa"/>
            <w:gridSpan w:val="2"/>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b/>
                <w:color w:val="000000"/>
                <w:w w:val="121"/>
                <w:sz w:val="24"/>
                <w:szCs w:val="24"/>
              </w:rPr>
            </w:pPr>
          </w:p>
          <w:p w:rsidR="001C7FB5" w:rsidRPr="00337A67" w:rsidRDefault="001C7FB5" w:rsidP="001C7FB5">
            <w:pPr>
              <w:jc w:val="center"/>
              <w:rPr>
                <w:b/>
                <w:color w:val="000000"/>
                <w:w w:val="121"/>
                <w:sz w:val="24"/>
                <w:szCs w:val="24"/>
              </w:rPr>
            </w:pPr>
            <w:r w:rsidRPr="00337A67">
              <w:rPr>
                <w:b/>
                <w:color w:val="000000"/>
                <w:w w:val="121"/>
                <w:sz w:val="24"/>
                <w:szCs w:val="24"/>
              </w:rPr>
              <w:t>Итого расходов:</w:t>
            </w:r>
          </w:p>
          <w:p w:rsidR="001C7FB5" w:rsidRPr="00337A67" w:rsidRDefault="001C7FB5" w:rsidP="001C7FB5">
            <w:pPr>
              <w:jc w:val="center"/>
              <w:rPr>
                <w:color w:val="000000"/>
                <w:w w:val="121"/>
                <w:sz w:val="24"/>
                <w:szCs w:val="24"/>
              </w:rPr>
            </w:pPr>
          </w:p>
        </w:tc>
        <w:tc>
          <w:tcPr>
            <w:tcW w:w="1276" w:type="dxa"/>
            <w:tcBorders>
              <w:top w:val="single" w:sz="4" w:space="0" w:color="auto"/>
              <w:left w:val="single" w:sz="4" w:space="0" w:color="auto"/>
              <w:bottom w:val="single" w:sz="4" w:space="0" w:color="auto"/>
              <w:right w:val="single" w:sz="4" w:space="0" w:color="auto"/>
            </w:tcBorders>
          </w:tcPr>
          <w:p w:rsidR="001C7FB5" w:rsidRDefault="001C7FB5" w:rsidP="001C7FB5">
            <w:pPr>
              <w:jc w:val="center"/>
              <w:rPr>
                <w:b/>
                <w:color w:val="000000"/>
                <w:w w:val="121"/>
              </w:rPr>
            </w:pPr>
          </w:p>
          <w:p w:rsidR="001C7FB5" w:rsidRPr="00337A67" w:rsidRDefault="001C7FB5" w:rsidP="001C7FB5">
            <w:pPr>
              <w:jc w:val="center"/>
              <w:rPr>
                <w:b/>
                <w:color w:val="000000"/>
                <w:w w:val="121"/>
              </w:rPr>
            </w:pPr>
            <w:r>
              <w:rPr>
                <w:b/>
                <w:color w:val="000000"/>
                <w:w w:val="121"/>
              </w:rPr>
              <w:t>32074,9</w:t>
            </w:r>
          </w:p>
        </w:tc>
        <w:tc>
          <w:tcPr>
            <w:tcW w:w="1134" w:type="dxa"/>
            <w:tcBorders>
              <w:top w:val="single" w:sz="4" w:space="0" w:color="auto"/>
              <w:left w:val="nil"/>
              <w:bottom w:val="single" w:sz="4" w:space="0" w:color="auto"/>
              <w:right w:val="single" w:sz="4" w:space="0" w:color="auto"/>
            </w:tcBorders>
            <w:vAlign w:val="center"/>
          </w:tcPr>
          <w:p w:rsidR="001C7FB5" w:rsidRPr="00337A67" w:rsidRDefault="001C7FB5" w:rsidP="001C7FB5">
            <w:pPr>
              <w:jc w:val="center"/>
              <w:rPr>
                <w:b/>
                <w:sz w:val="24"/>
                <w:szCs w:val="24"/>
              </w:rPr>
            </w:pPr>
            <w:r>
              <w:rPr>
                <w:b/>
                <w:sz w:val="24"/>
                <w:szCs w:val="24"/>
              </w:rPr>
              <w:t>65949,1</w:t>
            </w:r>
          </w:p>
        </w:tc>
        <w:tc>
          <w:tcPr>
            <w:tcW w:w="1134" w:type="dxa"/>
            <w:tcBorders>
              <w:top w:val="single" w:sz="4" w:space="0" w:color="auto"/>
              <w:left w:val="nil"/>
              <w:bottom w:val="single" w:sz="4" w:space="0" w:color="auto"/>
              <w:right w:val="single" w:sz="4" w:space="0" w:color="auto"/>
            </w:tcBorders>
          </w:tcPr>
          <w:p w:rsidR="001C7FB5" w:rsidRDefault="001C7FB5" w:rsidP="001C7FB5">
            <w:pPr>
              <w:jc w:val="center"/>
              <w:rPr>
                <w:b/>
                <w:sz w:val="24"/>
                <w:szCs w:val="24"/>
              </w:rPr>
            </w:pPr>
          </w:p>
          <w:p w:rsidR="001C7FB5" w:rsidRDefault="001C7FB5" w:rsidP="001C7FB5">
            <w:pPr>
              <w:jc w:val="center"/>
              <w:rPr>
                <w:b/>
                <w:sz w:val="24"/>
                <w:szCs w:val="24"/>
              </w:rPr>
            </w:pPr>
            <w:r>
              <w:rPr>
                <w:b/>
                <w:sz w:val="24"/>
                <w:szCs w:val="24"/>
              </w:rPr>
              <w:t>34510,8</w:t>
            </w:r>
          </w:p>
          <w:p w:rsidR="001C7FB5" w:rsidRPr="00337A67" w:rsidRDefault="001C7FB5" w:rsidP="001C7FB5">
            <w:pPr>
              <w:jc w:val="center"/>
              <w:rPr>
                <w:b/>
                <w:sz w:val="24"/>
                <w:szCs w:val="24"/>
              </w:rPr>
            </w:pPr>
          </w:p>
        </w:tc>
      </w:tr>
    </w:tbl>
    <w:p w:rsidR="001C7FB5" w:rsidRDefault="001C7FB5" w:rsidP="001C7FB5">
      <w:pPr>
        <w:rPr>
          <w:color w:val="000000"/>
          <w:w w:val="121"/>
          <w:sz w:val="28"/>
          <w:szCs w:val="28"/>
        </w:rPr>
      </w:pPr>
      <w:r w:rsidRPr="00337A67">
        <w:rPr>
          <w:color w:val="000000"/>
          <w:w w:val="121"/>
          <w:sz w:val="28"/>
          <w:szCs w:val="28"/>
        </w:rPr>
        <w:t xml:space="preserve"> </w:t>
      </w:r>
    </w:p>
    <w:p w:rsidR="001C7FB5" w:rsidRPr="00337A67" w:rsidRDefault="001C7FB5" w:rsidP="001C7FB5">
      <w:pPr>
        <w:rPr>
          <w:b/>
          <w:color w:val="000000"/>
          <w:w w:val="121"/>
          <w:sz w:val="28"/>
          <w:szCs w:val="28"/>
        </w:rPr>
      </w:pPr>
    </w:p>
    <w:tbl>
      <w:tblPr>
        <w:tblW w:w="14844" w:type="dxa"/>
        <w:tblInd w:w="1384" w:type="dxa"/>
        <w:tblLayout w:type="fixed"/>
        <w:tblLook w:val="04A0" w:firstRow="1" w:lastRow="0" w:firstColumn="1" w:lastColumn="0" w:noHBand="0" w:noVBand="1"/>
      </w:tblPr>
      <w:tblGrid>
        <w:gridCol w:w="1650"/>
        <w:gridCol w:w="4020"/>
        <w:gridCol w:w="236"/>
        <w:gridCol w:w="756"/>
        <w:gridCol w:w="265"/>
        <w:gridCol w:w="444"/>
        <w:gridCol w:w="709"/>
        <w:gridCol w:w="328"/>
        <w:gridCol w:w="1515"/>
        <w:gridCol w:w="850"/>
        <w:gridCol w:w="710"/>
        <w:gridCol w:w="424"/>
        <w:gridCol w:w="710"/>
        <w:gridCol w:w="424"/>
        <w:gridCol w:w="710"/>
        <w:gridCol w:w="708"/>
        <w:gridCol w:w="385"/>
      </w:tblGrid>
      <w:tr w:rsidR="001C7FB5" w:rsidRPr="00337A67" w:rsidTr="001C7FB5">
        <w:trPr>
          <w:gridAfter w:val="1"/>
          <w:wAfter w:w="385" w:type="dxa"/>
          <w:trHeight w:val="284"/>
        </w:trPr>
        <w:tc>
          <w:tcPr>
            <w:tcW w:w="1650" w:type="dxa"/>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4020" w:type="dxa"/>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236" w:type="dxa"/>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1021" w:type="dxa"/>
            <w:gridSpan w:val="2"/>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1481" w:type="dxa"/>
            <w:gridSpan w:val="3"/>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3075" w:type="dxa"/>
            <w:gridSpan w:val="3"/>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2976" w:type="dxa"/>
            <w:gridSpan w:val="5"/>
            <w:tcBorders>
              <w:top w:val="nil"/>
              <w:left w:val="nil"/>
              <w:bottom w:val="nil"/>
              <w:right w:val="nil"/>
            </w:tcBorders>
            <w:shd w:val="clear" w:color="auto" w:fill="auto"/>
            <w:noWrap/>
            <w:vAlign w:val="bottom"/>
            <w:hideMark/>
          </w:tcPr>
          <w:p w:rsidR="001C7FB5" w:rsidRPr="00337A67" w:rsidRDefault="001C7FB5" w:rsidP="001C7FB5">
            <w:pPr>
              <w:jc w:val="center"/>
              <w:rPr>
                <w:color w:val="000000"/>
                <w:w w:val="121"/>
              </w:rPr>
            </w:pPr>
            <w:r w:rsidRPr="00337A67">
              <w:rPr>
                <w:color w:val="000000"/>
                <w:w w:val="121"/>
              </w:rPr>
              <w:t xml:space="preserve">Приложение № </w:t>
            </w:r>
            <w:r>
              <w:rPr>
                <w:color w:val="000000"/>
                <w:w w:val="121"/>
              </w:rPr>
              <w:t>5</w:t>
            </w:r>
          </w:p>
        </w:tc>
      </w:tr>
      <w:tr w:rsidR="001C7FB5" w:rsidRPr="00337A67" w:rsidTr="001C7FB5">
        <w:trPr>
          <w:gridAfter w:val="1"/>
          <w:wAfter w:w="385" w:type="dxa"/>
          <w:trHeight w:val="300"/>
        </w:trPr>
        <w:tc>
          <w:tcPr>
            <w:tcW w:w="1650" w:type="dxa"/>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4020" w:type="dxa"/>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236" w:type="dxa"/>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1021" w:type="dxa"/>
            <w:gridSpan w:val="2"/>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1481" w:type="dxa"/>
            <w:gridSpan w:val="3"/>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2365" w:type="dxa"/>
            <w:gridSpan w:val="2"/>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3686" w:type="dxa"/>
            <w:gridSpan w:val="6"/>
            <w:tcBorders>
              <w:top w:val="nil"/>
              <w:left w:val="nil"/>
              <w:bottom w:val="nil"/>
              <w:right w:val="nil"/>
            </w:tcBorders>
            <w:shd w:val="clear" w:color="auto" w:fill="auto"/>
            <w:noWrap/>
            <w:vAlign w:val="bottom"/>
            <w:hideMark/>
          </w:tcPr>
          <w:p w:rsidR="001C7FB5" w:rsidRPr="00337A67" w:rsidRDefault="001C7FB5" w:rsidP="001C7FB5">
            <w:pPr>
              <w:rPr>
                <w:color w:val="000000"/>
                <w:w w:val="121"/>
              </w:rPr>
            </w:pPr>
            <w:r w:rsidRPr="00337A67">
              <w:rPr>
                <w:color w:val="000000"/>
                <w:w w:val="121"/>
              </w:rPr>
              <w:t>к решению Совета депутатов</w:t>
            </w:r>
          </w:p>
          <w:p w:rsidR="001C7FB5" w:rsidRPr="00337A67" w:rsidRDefault="001C7FB5" w:rsidP="001C7FB5">
            <w:pPr>
              <w:jc w:val="right"/>
              <w:rPr>
                <w:color w:val="000000"/>
                <w:w w:val="121"/>
              </w:rPr>
            </w:pPr>
            <w:r w:rsidRPr="00337A67">
              <w:rPr>
                <w:color w:val="000000"/>
                <w:w w:val="121"/>
              </w:rPr>
              <w:t>муниципального образования</w:t>
            </w:r>
          </w:p>
          <w:p w:rsidR="001C7FB5" w:rsidRPr="00337A67" w:rsidRDefault="001C7FB5" w:rsidP="001C7FB5">
            <w:pPr>
              <w:jc w:val="right"/>
              <w:rPr>
                <w:color w:val="000000"/>
                <w:w w:val="121"/>
              </w:rPr>
            </w:pPr>
            <w:r w:rsidRPr="00337A67">
              <w:rPr>
                <w:color w:val="000000"/>
                <w:w w:val="121"/>
              </w:rPr>
              <w:t>Беляевский сельсовет</w:t>
            </w:r>
          </w:p>
        </w:tc>
      </w:tr>
      <w:tr w:rsidR="001C7FB5" w:rsidRPr="00337A67" w:rsidTr="001C7FB5">
        <w:trPr>
          <w:gridAfter w:val="1"/>
          <w:wAfter w:w="385" w:type="dxa"/>
          <w:trHeight w:val="300"/>
        </w:trPr>
        <w:tc>
          <w:tcPr>
            <w:tcW w:w="1650" w:type="dxa"/>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4020" w:type="dxa"/>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236" w:type="dxa"/>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1021" w:type="dxa"/>
            <w:gridSpan w:val="2"/>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1481" w:type="dxa"/>
            <w:gridSpan w:val="3"/>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3075" w:type="dxa"/>
            <w:gridSpan w:val="3"/>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2976" w:type="dxa"/>
            <w:gridSpan w:val="5"/>
            <w:tcBorders>
              <w:top w:val="nil"/>
              <w:left w:val="nil"/>
              <w:bottom w:val="nil"/>
              <w:right w:val="nil"/>
            </w:tcBorders>
            <w:shd w:val="clear" w:color="auto" w:fill="auto"/>
            <w:noWrap/>
            <w:vAlign w:val="bottom"/>
            <w:hideMark/>
          </w:tcPr>
          <w:p w:rsidR="001C7FB5" w:rsidRPr="00337A67" w:rsidRDefault="001C7FB5" w:rsidP="001C7FB5">
            <w:pPr>
              <w:rPr>
                <w:color w:val="000000"/>
                <w:w w:val="121"/>
              </w:rPr>
            </w:pPr>
            <w:r>
              <w:rPr>
                <w:color w:val="000000"/>
                <w:w w:val="121"/>
              </w:rPr>
              <w:t xml:space="preserve">       от 22.12.2022 № 115</w:t>
            </w:r>
          </w:p>
        </w:tc>
      </w:tr>
      <w:tr w:rsidR="001C7FB5" w:rsidRPr="00337A67" w:rsidTr="001C7FB5">
        <w:trPr>
          <w:gridAfter w:val="1"/>
          <w:wAfter w:w="385" w:type="dxa"/>
          <w:trHeight w:val="300"/>
        </w:trPr>
        <w:tc>
          <w:tcPr>
            <w:tcW w:w="1650" w:type="dxa"/>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4020" w:type="dxa"/>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236" w:type="dxa"/>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1021" w:type="dxa"/>
            <w:gridSpan w:val="2"/>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1481" w:type="dxa"/>
            <w:gridSpan w:val="3"/>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3075" w:type="dxa"/>
            <w:gridSpan w:val="3"/>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1134" w:type="dxa"/>
            <w:gridSpan w:val="2"/>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1134" w:type="dxa"/>
            <w:gridSpan w:val="2"/>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708" w:type="dxa"/>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r>
      <w:tr w:rsidR="001C7FB5" w:rsidRPr="00337A67" w:rsidTr="001C7FB5">
        <w:trPr>
          <w:gridAfter w:val="1"/>
          <w:wAfter w:w="385" w:type="dxa"/>
          <w:trHeight w:val="300"/>
        </w:trPr>
        <w:tc>
          <w:tcPr>
            <w:tcW w:w="14459" w:type="dxa"/>
            <w:gridSpan w:val="16"/>
            <w:tcBorders>
              <w:top w:val="nil"/>
              <w:left w:val="nil"/>
              <w:bottom w:val="nil"/>
              <w:right w:val="nil"/>
            </w:tcBorders>
            <w:shd w:val="clear" w:color="auto" w:fill="auto"/>
            <w:noWrap/>
            <w:vAlign w:val="bottom"/>
            <w:hideMark/>
          </w:tcPr>
          <w:p w:rsidR="001C7FB5" w:rsidRPr="00337A67" w:rsidRDefault="001C7FB5" w:rsidP="001C7FB5">
            <w:pPr>
              <w:jc w:val="center"/>
              <w:rPr>
                <w:rFonts w:ascii="Calibri" w:hAnsi="Calibri"/>
                <w:color w:val="000000"/>
                <w:w w:val="121"/>
              </w:rPr>
            </w:pPr>
          </w:p>
        </w:tc>
      </w:tr>
      <w:tr w:rsidR="001C7FB5" w:rsidRPr="00337A67" w:rsidTr="001C7FB5">
        <w:trPr>
          <w:trHeight w:val="525"/>
        </w:trPr>
        <w:tc>
          <w:tcPr>
            <w:tcW w:w="14844" w:type="dxa"/>
            <w:gridSpan w:val="17"/>
            <w:tcBorders>
              <w:top w:val="nil"/>
              <w:left w:val="nil"/>
              <w:bottom w:val="nil"/>
              <w:right w:val="nil"/>
            </w:tcBorders>
            <w:shd w:val="clear" w:color="auto" w:fill="auto"/>
            <w:noWrap/>
            <w:vAlign w:val="bottom"/>
            <w:hideMark/>
          </w:tcPr>
          <w:p w:rsidR="001C7FB5" w:rsidRPr="00337A67" w:rsidRDefault="001C7FB5" w:rsidP="001C7FB5">
            <w:pPr>
              <w:jc w:val="center"/>
              <w:rPr>
                <w:color w:val="000000"/>
                <w:w w:val="121"/>
                <w:sz w:val="28"/>
                <w:szCs w:val="28"/>
              </w:rPr>
            </w:pPr>
            <w:r w:rsidRPr="00337A67">
              <w:rPr>
                <w:color w:val="000000"/>
                <w:w w:val="121"/>
                <w:sz w:val="28"/>
                <w:szCs w:val="28"/>
              </w:rPr>
              <w:t>Ведомственная структура расходов бюджета поселения  на 202</w:t>
            </w:r>
            <w:r>
              <w:rPr>
                <w:color w:val="000000"/>
                <w:w w:val="121"/>
                <w:sz w:val="28"/>
                <w:szCs w:val="28"/>
              </w:rPr>
              <w:t>3</w:t>
            </w:r>
            <w:r w:rsidRPr="00337A67">
              <w:rPr>
                <w:color w:val="000000"/>
                <w:w w:val="121"/>
                <w:sz w:val="28"/>
                <w:szCs w:val="28"/>
              </w:rPr>
              <w:t xml:space="preserve"> год  </w:t>
            </w:r>
          </w:p>
          <w:p w:rsidR="001C7FB5" w:rsidRPr="00337A67" w:rsidRDefault="001C7FB5" w:rsidP="00F01742">
            <w:pPr>
              <w:jc w:val="center"/>
              <w:rPr>
                <w:color w:val="000000"/>
                <w:w w:val="121"/>
                <w:sz w:val="28"/>
                <w:szCs w:val="28"/>
              </w:rPr>
            </w:pPr>
            <w:r w:rsidRPr="00337A67">
              <w:rPr>
                <w:color w:val="000000"/>
                <w:w w:val="121"/>
                <w:sz w:val="28"/>
                <w:szCs w:val="28"/>
              </w:rPr>
              <w:t>и плановый период 202</w:t>
            </w:r>
            <w:r>
              <w:rPr>
                <w:color w:val="000000"/>
                <w:w w:val="121"/>
                <w:sz w:val="28"/>
                <w:szCs w:val="28"/>
              </w:rPr>
              <w:t>4</w:t>
            </w:r>
            <w:r w:rsidRPr="00337A67">
              <w:rPr>
                <w:color w:val="000000"/>
                <w:w w:val="121"/>
                <w:sz w:val="28"/>
                <w:szCs w:val="28"/>
              </w:rPr>
              <w:t xml:space="preserve"> и 202</w:t>
            </w:r>
            <w:r>
              <w:rPr>
                <w:color w:val="000000"/>
                <w:w w:val="121"/>
                <w:sz w:val="28"/>
                <w:szCs w:val="28"/>
              </w:rPr>
              <w:t>5</w:t>
            </w:r>
            <w:r w:rsidRPr="00337A67">
              <w:rPr>
                <w:color w:val="000000"/>
                <w:w w:val="121"/>
                <w:sz w:val="28"/>
                <w:szCs w:val="28"/>
              </w:rPr>
              <w:t xml:space="preserve"> годов</w:t>
            </w:r>
          </w:p>
        </w:tc>
      </w:tr>
      <w:tr w:rsidR="001C7FB5" w:rsidRPr="00337A67" w:rsidTr="001C7FB5">
        <w:trPr>
          <w:gridAfter w:val="1"/>
          <w:wAfter w:w="385" w:type="dxa"/>
          <w:trHeight w:val="315"/>
        </w:trPr>
        <w:tc>
          <w:tcPr>
            <w:tcW w:w="14459" w:type="dxa"/>
            <w:gridSpan w:val="16"/>
            <w:tcBorders>
              <w:top w:val="nil"/>
              <w:left w:val="nil"/>
              <w:bottom w:val="single" w:sz="4" w:space="0" w:color="auto"/>
              <w:right w:val="nil"/>
            </w:tcBorders>
            <w:shd w:val="clear" w:color="auto" w:fill="auto"/>
            <w:noWrap/>
            <w:vAlign w:val="bottom"/>
            <w:hideMark/>
          </w:tcPr>
          <w:p w:rsidR="001C7FB5" w:rsidRPr="00337A67" w:rsidRDefault="001C7FB5" w:rsidP="00F01742">
            <w:pPr>
              <w:rPr>
                <w:rFonts w:ascii="Calibri" w:hAnsi="Calibri"/>
                <w:color w:val="000000"/>
                <w:w w:val="121"/>
              </w:rPr>
            </w:pPr>
          </w:p>
        </w:tc>
      </w:tr>
      <w:tr w:rsidR="001C7FB5" w:rsidRPr="00337A67" w:rsidTr="001C7FB5">
        <w:trPr>
          <w:gridAfter w:val="1"/>
          <w:wAfter w:w="385" w:type="dxa"/>
          <w:trHeight w:val="116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b/>
                <w:bCs/>
                <w:color w:val="000000"/>
                <w:w w:val="121"/>
              </w:rPr>
            </w:pPr>
            <w:r w:rsidRPr="00337A67">
              <w:rPr>
                <w:b/>
                <w:bCs/>
                <w:color w:val="000000"/>
                <w:w w:val="121"/>
              </w:rPr>
              <w:t xml:space="preserve">Наименование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xml:space="preserve">Ведомство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xml:space="preserve">Раздел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xml:space="preserve">Подраздел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Целевая статья расходов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Вид расходов</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202</w:t>
            </w:r>
            <w:r>
              <w:rPr>
                <w:b/>
                <w:bCs/>
                <w:color w:val="000000"/>
                <w:w w:val="121"/>
              </w:rPr>
              <w:t>3</w:t>
            </w:r>
            <w:r w:rsidRPr="00337A67">
              <w:rPr>
                <w:b/>
                <w:bCs/>
                <w:color w:val="000000"/>
                <w:w w:val="121"/>
              </w:rPr>
              <w:t>г.</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sidRPr="00337A67">
              <w:rPr>
                <w:b/>
                <w:bCs/>
                <w:color w:val="000000"/>
                <w:w w:val="121"/>
              </w:rPr>
              <w:t>202</w:t>
            </w:r>
            <w:r>
              <w:rPr>
                <w:b/>
                <w:bCs/>
                <w:color w:val="000000"/>
                <w:w w:val="121"/>
              </w:rPr>
              <w:t>4</w:t>
            </w:r>
            <w:r w:rsidRPr="00337A67">
              <w:rPr>
                <w:b/>
                <w:bCs/>
                <w:color w:val="000000"/>
                <w:w w:val="121"/>
              </w:rPr>
              <w:t>г.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sidRPr="00337A67">
              <w:rPr>
                <w:b/>
                <w:bCs/>
                <w:color w:val="000000"/>
                <w:w w:val="121"/>
              </w:rPr>
              <w:t>202</w:t>
            </w:r>
            <w:r>
              <w:rPr>
                <w:b/>
                <w:bCs/>
                <w:color w:val="000000"/>
                <w:w w:val="121"/>
              </w:rPr>
              <w:t>5</w:t>
            </w:r>
            <w:r w:rsidRPr="00337A67">
              <w:rPr>
                <w:b/>
                <w:bCs/>
                <w:color w:val="000000"/>
                <w:w w:val="121"/>
              </w:rPr>
              <w:t>г.</w:t>
            </w:r>
          </w:p>
        </w:tc>
      </w:tr>
      <w:tr w:rsidR="001C7FB5" w:rsidRPr="00337A67" w:rsidTr="001C7FB5">
        <w:trPr>
          <w:gridAfter w:val="1"/>
          <w:wAfter w:w="385" w:type="dxa"/>
          <w:trHeight w:val="63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b/>
                <w:bCs/>
                <w:color w:val="000000"/>
                <w:w w:val="121"/>
                <w:sz w:val="18"/>
                <w:szCs w:val="18"/>
              </w:rPr>
            </w:pPr>
            <w:r w:rsidRPr="004A2D77">
              <w:rPr>
                <w:b/>
                <w:bCs/>
                <w:color w:val="000000"/>
                <w:w w:val="121"/>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Pr>
                <w:b/>
                <w:bCs/>
                <w:color w:val="000000"/>
                <w:w w:val="121"/>
              </w:rPr>
              <w:t>31497,5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65371,7</w:t>
            </w:r>
            <w:r w:rsidRPr="00337A67">
              <w:rPr>
                <w:b/>
                <w:bCs/>
                <w:color w:val="000000"/>
                <w:w w:val="121"/>
              </w:rPr>
              <w:t>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Pr>
                <w:b/>
                <w:bCs/>
                <w:color w:val="000000"/>
                <w:w w:val="121"/>
              </w:rPr>
              <w:t>33933,4</w:t>
            </w:r>
            <w:r w:rsidRPr="00337A67">
              <w:rPr>
                <w:b/>
                <w:bCs/>
                <w:color w:val="000000"/>
                <w:w w:val="121"/>
              </w:rPr>
              <w:t> </w:t>
            </w:r>
          </w:p>
        </w:tc>
      </w:tr>
      <w:tr w:rsidR="001C7FB5" w:rsidRPr="00337A67" w:rsidTr="001C7FB5">
        <w:trPr>
          <w:gridAfter w:val="1"/>
          <w:wAfter w:w="385" w:type="dxa"/>
          <w:trHeight w:val="33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b/>
                <w:bCs/>
                <w:color w:val="000000"/>
                <w:w w:val="121"/>
                <w:sz w:val="18"/>
                <w:szCs w:val="18"/>
              </w:rPr>
            </w:pPr>
            <w:r w:rsidRPr="00337A67">
              <w:rPr>
                <w:b/>
                <w:bCs/>
                <w:color w:val="000000"/>
                <w:w w:val="121"/>
                <w:sz w:val="18"/>
                <w:szCs w:val="18"/>
              </w:rPr>
              <w:t>Общегосударственные вопросы</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jc w:val="center"/>
              <w:rPr>
                <w:b/>
                <w:color w:val="000000"/>
                <w:w w:val="121"/>
                <w:sz w:val="24"/>
                <w:szCs w:val="24"/>
              </w:rPr>
            </w:pPr>
            <w:r>
              <w:rPr>
                <w:b/>
                <w:color w:val="000000"/>
                <w:w w:val="121"/>
                <w:sz w:val="24"/>
                <w:szCs w:val="24"/>
              </w:rPr>
              <w:t>6648,8</w:t>
            </w:r>
          </w:p>
        </w:tc>
        <w:tc>
          <w:tcPr>
            <w:tcW w:w="1134" w:type="dxa"/>
            <w:gridSpan w:val="2"/>
            <w:tcBorders>
              <w:top w:val="single" w:sz="4" w:space="0" w:color="auto"/>
              <w:left w:val="nil"/>
              <w:bottom w:val="single" w:sz="4" w:space="0" w:color="auto"/>
              <w:right w:val="single" w:sz="4" w:space="0" w:color="auto"/>
            </w:tcBorders>
            <w:vAlign w:val="center"/>
          </w:tcPr>
          <w:p w:rsidR="001C7FB5" w:rsidRPr="00337A67" w:rsidRDefault="001C7FB5" w:rsidP="001C7FB5">
            <w:pPr>
              <w:jc w:val="center"/>
              <w:rPr>
                <w:b/>
                <w:color w:val="000000"/>
                <w:w w:val="121"/>
                <w:sz w:val="24"/>
                <w:szCs w:val="24"/>
              </w:rPr>
            </w:pPr>
            <w:r>
              <w:rPr>
                <w:b/>
                <w:color w:val="000000"/>
                <w:w w:val="121"/>
                <w:sz w:val="24"/>
                <w:szCs w:val="24"/>
              </w:rPr>
              <w:t>6897,4</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jc w:val="center"/>
              <w:rPr>
                <w:b/>
                <w:color w:val="000000"/>
                <w:w w:val="121"/>
                <w:sz w:val="24"/>
                <w:szCs w:val="24"/>
              </w:rPr>
            </w:pPr>
            <w:r>
              <w:rPr>
                <w:b/>
                <w:color w:val="000000"/>
                <w:w w:val="121"/>
                <w:sz w:val="24"/>
                <w:szCs w:val="24"/>
              </w:rPr>
              <w:t>6963,4</w:t>
            </w:r>
          </w:p>
        </w:tc>
      </w:tr>
      <w:tr w:rsidR="001C7FB5" w:rsidRPr="00337A67" w:rsidTr="001C7FB5">
        <w:trPr>
          <w:gridAfter w:val="1"/>
          <w:wAfter w:w="385" w:type="dxa"/>
          <w:trHeight w:val="54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b/>
                <w:bCs/>
                <w:color w:val="000000"/>
                <w:w w:val="121"/>
                <w:sz w:val="18"/>
                <w:szCs w:val="18"/>
              </w:rPr>
            </w:pPr>
            <w:r w:rsidRPr="00337A67">
              <w:rPr>
                <w:b/>
                <w:bCs/>
                <w:color w:val="000000"/>
                <w:w w:val="121"/>
                <w:sz w:val="18"/>
                <w:szCs w:val="18"/>
              </w:rPr>
              <w:t>Функционирование высшего должностного лица субъекта Российской Федерации и муниципального образования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920,3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950,0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950,0</w:t>
            </w:r>
          </w:p>
        </w:tc>
      </w:tr>
      <w:tr w:rsidR="001C7FB5" w:rsidRPr="00337A67" w:rsidTr="001C7FB5">
        <w:trPr>
          <w:gridAfter w:val="1"/>
          <w:wAfter w:w="385" w:type="dxa"/>
          <w:trHeight w:val="638"/>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4A2D77">
              <w:rPr>
                <w:rFonts w:eastAsia="Calibri"/>
                <w:color w:val="000000"/>
                <w:sz w:val="18"/>
                <w:szCs w:val="18"/>
              </w:rPr>
              <w:lastRenderedPageBreak/>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0 00 00000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920,3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950,0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950,0</w:t>
            </w:r>
          </w:p>
        </w:tc>
      </w:tr>
      <w:tr w:rsidR="001C7FB5" w:rsidRPr="00337A67" w:rsidTr="001C7FB5">
        <w:trPr>
          <w:gridAfter w:val="1"/>
          <w:wAfter w:w="385" w:type="dxa"/>
          <w:trHeight w:val="279"/>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4A2D77">
              <w:rPr>
                <w:rFonts w:eastAsia="Calibri"/>
                <w:color w:val="000000"/>
                <w:sz w:val="18"/>
                <w:szCs w:val="18"/>
              </w:rPr>
              <w:t>Комплекс</w:t>
            </w:r>
            <w:r>
              <w:rPr>
                <w:rFonts w:eastAsia="Calibri"/>
                <w:color w:val="000000"/>
                <w:sz w:val="18"/>
                <w:szCs w:val="18"/>
              </w:rPr>
              <w:t>ы</w:t>
            </w:r>
            <w:r w:rsidRPr="004A2D77">
              <w:rPr>
                <w:rFonts w:eastAsia="Calibri"/>
                <w:color w:val="000000"/>
                <w:sz w:val="18"/>
                <w:szCs w:val="18"/>
              </w:rPr>
              <w:t xml:space="preserve"> процессных мероприятий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0</w:t>
            </w:r>
            <w:r w:rsidRPr="00337A67">
              <w:rPr>
                <w:color w:val="000000"/>
                <w:w w:val="121"/>
              </w:rPr>
              <w:t xml:space="preserve">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920,3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950,0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950,0</w:t>
            </w:r>
          </w:p>
        </w:tc>
      </w:tr>
      <w:tr w:rsidR="001C7FB5" w:rsidRPr="00337A67" w:rsidTr="001C7FB5">
        <w:trPr>
          <w:gridAfter w:val="1"/>
          <w:wAfter w:w="385" w:type="dxa"/>
          <w:trHeight w:val="681"/>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4A2D77" w:rsidRDefault="001C7FB5" w:rsidP="001C7FB5">
            <w:pPr>
              <w:rPr>
                <w:color w:val="000000"/>
                <w:w w:val="121"/>
                <w:sz w:val="18"/>
                <w:szCs w:val="18"/>
              </w:rPr>
            </w:pPr>
            <w:r w:rsidRPr="004A2D77">
              <w:rPr>
                <w:color w:val="000000"/>
                <w:w w:val="121"/>
                <w:sz w:val="18"/>
                <w:szCs w:val="18"/>
              </w:rPr>
              <w:t>Комплекс процессных мероприятий</w:t>
            </w:r>
          </w:p>
          <w:p w:rsidR="001C7FB5" w:rsidRPr="00337A67" w:rsidRDefault="001C7FB5" w:rsidP="001C7FB5">
            <w:pPr>
              <w:rPr>
                <w:color w:val="000000"/>
                <w:w w:val="121"/>
                <w:sz w:val="18"/>
                <w:szCs w:val="18"/>
              </w:rPr>
            </w:pPr>
            <w:r w:rsidRPr="004A2D77">
              <w:rPr>
                <w:color w:val="000000"/>
                <w:w w:val="121"/>
                <w:sz w:val="18"/>
                <w:szCs w:val="18"/>
              </w:rPr>
              <w:t>«Обеспечение деятельности аппарата управления поселения, муниципальная служба муниципального образования Беляевский сельсовет»</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Pr>
                <w:color w:val="000000"/>
                <w:w w:val="121"/>
              </w:rPr>
              <w:t>05</w:t>
            </w:r>
            <w:r w:rsidRPr="00337A67">
              <w:rPr>
                <w:color w:val="000000"/>
                <w:w w:val="121"/>
              </w:rPr>
              <w:t xml:space="preserve"> </w:t>
            </w:r>
            <w:r>
              <w:rPr>
                <w:color w:val="000000"/>
                <w:w w:val="121"/>
              </w:rPr>
              <w:t>4</w:t>
            </w:r>
            <w:r w:rsidRPr="00337A67">
              <w:rPr>
                <w:color w:val="000000"/>
                <w:w w:val="121"/>
              </w:rPr>
              <w:t xml:space="preserve"> 01 00000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920,3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950,0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950,0</w:t>
            </w:r>
          </w:p>
        </w:tc>
      </w:tr>
      <w:tr w:rsidR="001C7FB5" w:rsidRPr="00337A67" w:rsidTr="001C7FB5">
        <w:trPr>
          <w:gridAfter w:val="1"/>
          <w:wAfter w:w="385" w:type="dxa"/>
          <w:trHeight w:val="123"/>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337A67">
              <w:rPr>
                <w:color w:val="000000"/>
                <w:w w:val="121"/>
                <w:sz w:val="18"/>
                <w:szCs w:val="18"/>
              </w:rPr>
              <w:t>Глава муниципального образования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04 1 01 10010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920,3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950,0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950,0</w:t>
            </w:r>
          </w:p>
        </w:tc>
      </w:tr>
      <w:tr w:rsidR="001C7FB5" w:rsidRPr="00337A67" w:rsidTr="001C7FB5">
        <w:trPr>
          <w:gridAfter w:val="1"/>
          <w:wAfter w:w="385" w:type="dxa"/>
          <w:trHeight w:val="397"/>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337A67">
              <w:rPr>
                <w:color w:val="000000"/>
                <w:w w:val="121"/>
                <w:sz w:val="18"/>
                <w:szCs w:val="18"/>
              </w:rPr>
              <w:t xml:space="preserve"> Расходы на выплаты персоналу государственных (муниципальных) органов</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04 1 01 10010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920,3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950,0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950,0</w:t>
            </w:r>
          </w:p>
        </w:tc>
      </w:tr>
      <w:tr w:rsidR="001C7FB5" w:rsidRPr="00337A67" w:rsidTr="001C7FB5">
        <w:trPr>
          <w:gridAfter w:val="1"/>
          <w:wAfter w:w="385" w:type="dxa"/>
          <w:trHeight w:val="82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b/>
                <w:bCs/>
                <w:color w:val="000000"/>
                <w:w w:val="121"/>
                <w:sz w:val="18"/>
                <w:szCs w:val="18"/>
              </w:rPr>
            </w:pPr>
            <w:r w:rsidRPr="00337A67">
              <w:rPr>
                <w:b/>
                <w:bCs/>
                <w:color w:val="000000"/>
                <w:w w:val="121"/>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04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4849,8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color w:val="000000"/>
                <w:w w:val="121"/>
              </w:rPr>
            </w:pPr>
            <w:r>
              <w:rPr>
                <w:b/>
                <w:color w:val="000000"/>
                <w:w w:val="121"/>
              </w:rPr>
              <w:t>5051,8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color w:val="000000"/>
                <w:w w:val="121"/>
              </w:rPr>
            </w:pPr>
            <w:r>
              <w:rPr>
                <w:b/>
                <w:color w:val="000000"/>
                <w:w w:val="121"/>
              </w:rPr>
              <w:t>5117,8</w:t>
            </w:r>
          </w:p>
        </w:tc>
      </w:tr>
      <w:tr w:rsidR="001C7FB5" w:rsidRPr="00337A67" w:rsidTr="001C7FB5">
        <w:trPr>
          <w:gridAfter w:val="1"/>
          <w:wAfter w:w="385" w:type="dxa"/>
          <w:trHeight w:val="692"/>
        </w:trPr>
        <w:tc>
          <w:tcPr>
            <w:tcW w:w="5670" w:type="dxa"/>
            <w:gridSpan w:val="2"/>
            <w:tcBorders>
              <w:top w:val="single" w:sz="4" w:space="0" w:color="auto"/>
              <w:left w:val="single" w:sz="4" w:space="0" w:color="auto"/>
              <w:bottom w:val="single" w:sz="4" w:space="0" w:color="auto"/>
              <w:right w:val="single" w:sz="4" w:space="0" w:color="auto"/>
            </w:tcBorders>
            <w:shd w:val="clear" w:color="auto" w:fill="auto"/>
            <w:hideMark/>
          </w:tcPr>
          <w:p w:rsidR="001C7FB5" w:rsidRPr="004A2D77" w:rsidRDefault="001C7FB5" w:rsidP="001C7FB5">
            <w:pPr>
              <w:rPr>
                <w:sz w:val="18"/>
                <w:szCs w:val="18"/>
              </w:rPr>
            </w:pPr>
            <w:r w:rsidRPr="004A2D77">
              <w:rPr>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0 00 00000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4849,8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5051,8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5117,8</w:t>
            </w:r>
          </w:p>
        </w:tc>
      </w:tr>
      <w:tr w:rsidR="001C7FB5" w:rsidRPr="00337A67" w:rsidTr="001C7FB5">
        <w:trPr>
          <w:gridAfter w:val="1"/>
          <w:wAfter w:w="385" w:type="dxa"/>
          <w:trHeight w:val="31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hideMark/>
          </w:tcPr>
          <w:p w:rsidR="001C7FB5" w:rsidRPr="004A2D77" w:rsidRDefault="001C7FB5" w:rsidP="001C7FB5">
            <w:pPr>
              <w:rPr>
                <w:sz w:val="18"/>
                <w:szCs w:val="18"/>
              </w:rPr>
            </w:pPr>
            <w:r w:rsidRPr="004A2D77">
              <w:rPr>
                <w:sz w:val="18"/>
                <w:szCs w:val="18"/>
              </w:rPr>
              <w:t>Комплекс</w:t>
            </w:r>
            <w:r>
              <w:rPr>
                <w:sz w:val="18"/>
                <w:szCs w:val="18"/>
              </w:rPr>
              <w:t>ы</w:t>
            </w:r>
            <w:r w:rsidRPr="004A2D77">
              <w:rPr>
                <w:sz w:val="18"/>
                <w:szCs w:val="18"/>
              </w:rPr>
              <w:t xml:space="preserve"> процессных мероприятий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0</w:t>
            </w:r>
            <w:r w:rsidRPr="00337A67">
              <w:rPr>
                <w:color w:val="000000"/>
                <w:w w:val="121"/>
              </w:rPr>
              <w:t xml:space="preserve">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4849,8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5051,8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5117,8</w:t>
            </w:r>
          </w:p>
        </w:tc>
      </w:tr>
      <w:tr w:rsidR="001C7FB5" w:rsidRPr="00337A67" w:rsidTr="001C7FB5">
        <w:trPr>
          <w:gridAfter w:val="1"/>
          <w:wAfter w:w="385" w:type="dxa"/>
          <w:trHeight w:val="63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4A2D77" w:rsidRDefault="001C7FB5" w:rsidP="001C7FB5">
            <w:pPr>
              <w:rPr>
                <w:color w:val="000000"/>
                <w:w w:val="121"/>
                <w:sz w:val="18"/>
                <w:szCs w:val="18"/>
              </w:rPr>
            </w:pPr>
            <w:r w:rsidRPr="004A2D77">
              <w:rPr>
                <w:color w:val="000000"/>
                <w:w w:val="121"/>
                <w:sz w:val="18"/>
                <w:szCs w:val="18"/>
              </w:rPr>
              <w:t>Комплекс процессных мероприятий</w:t>
            </w:r>
          </w:p>
          <w:p w:rsidR="001C7FB5" w:rsidRPr="00337A67" w:rsidRDefault="001C7FB5" w:rsidP="001C7FB5">
            <w:pPr>
              <w:rPr>
                <w:color w:val="000000"/>
                <w:w w:val="121"/>
                <w:sz w:val="18"/>
                <w:szCs w:val="18"/>
              </w:rPr>
            </w:pPr>
            <w:r w:rsidRPr="004A2D77">
              <w:rPr>
                <w:color w:val="000000"/>
                <w:w w:val="121"/>
                <w:sz w:val="18"/>
                <w:szCs w:val="18"/>
              </w:rPr>
              <w:t>«Обеспечение деятельности аппарата управления поселения, муниципальная служба муниципального образования Беляевский сельсовет»</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01 00000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4849,8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5051,8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5117,8</w:t>
            </w:r>
          </w:p>
        </w:tc>
      </w:tr>
      <w:tr w:rsidR="001C7FB5" w:rsidRPr="00337A67" w:rsidTr="001C7FB5">
        <w:trPr>
          <w:gridAfter w:val="1"/>
          <w:wAfter w:w="385" w:type="dxa"/>
          <w:trHeight w:val="276"/>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337A67">
              <w:rPr>
                <w:color w:val="000000"/>
                <w:w w:val="121"/>
                <w:sz w:val="18"/>
                <w:szCs w:val="18"/>
              </w:rPr>
              <w:t>Центральный аппарат</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01 100</w:t>
            </w:r>
            <w:r>
              <w:rPr>
                <w:color w:val="000000"/>
                <w:w w:val="121"/>
              </w:rPr>
              <w:t>0</w:t>
            </w:r>
            <w:r w:rsidRPr="00337A67">
              <w:rPr>
                <w:color w:val="000000"/>
                <w:w w:val="121"/>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4849,8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0A7B15" w:rsidRDefault="001C7FB5" w:rsidP="001C7FB5">
            <w:pPr>
              <w:jc w:val="center"/>
              <w:rPr>
                <w:color w:val="000000"/>
                <w:w w:val="121"/>
              </w:rPr>
            </w:pPr>
            <w:r>
              <w:rPr>
                <w:color w:val="000000"/>
                <w:w w:val="121"/>
              </w:rPr>
              <w:t>5051,8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0A7B15" w:rsidRDefault="001C7FB5" w:rsidP="001C7FB5">
            <w:pPr>
              <w:jc w:val="center"/>
              <w:rPr>
                <w:color w:val="000000"/>
                <w:w w:val="121"/>
              </w:rPr>
            </w:pPr>
            <w:r>
              <w:rPr>
                <w:color w:val="000000"/>
                <w:w w:val="121"/>
              </w:rPr>
              <w:t>5117,8</w:t>
            </w:r>
          </w:p>
        </w:tc>
      </w:tr>
      <w:tr w:rsidR="001C7FB5" w:rsidRPr="00337A67" w:rsidTr="001C7FB5">
        <w:trPr>
          <w:gridAfter w:val="1"/>
          <w:wAfter w:w="385" w:type="dxa"/>
          <w:trHeight w:val="394"/>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337A67">
              <w:rPr>
                <w:color w:val="000000"/>
                <w:w w:val="121"/>
                <w:sz w:val="18"/>
                <w:szCs w:val="18"/>
              </w:rPr>
              <w:t xml:space="preserve"> Расходы на выплаты персоналу государственных (муниципальных) органов</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01 10020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2833,5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2978,0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2978,0</w:t>
            </w:r>
          </w:p>
        </w:tc>
      </w:tr>
      <w:tr w:rsidR="001C7FB5" w:rsidRPr="00337A67" w:rsidTr="001C7FB5">
        <w:trPr>
          <w:gridAfter w:val="1"/>
          <w:wAfter w:w="385" w:type="dxa"/>
          <w:trHeight w:val="394"/>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AB4F0F" w:rsidRDefault="001C7FB5" w:rsidP="001C7FB5">
            <w:pPr>
              <w:rPr>
                <w:color w:val="000000"/>
                <w:w w:val="121"/>
                <w:sz w:val="18"/>
                <w:szCs w:val="18"/>
              </w:rPr>
            </w:pPr>
            <w:r w:rsidRPr="004A2D77">
              <w:rPr>
                <w:rFonts w:eastAsia="Calibri"/>
                <w:sz w:val="18"/>
                <w:szCs w:val="18"/>
              </w:rPr>
              <w:t>Обеспечение деятельности технического персонала аппарата Беляевского сельсовета</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05 4 01 10030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412,0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432,9</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432,9</w:t>
            </w:r>
          </w:p>
        </w:tc>
      </w:tr>
      <w:tr w:rsidR="001C7FB5" w:rsidRPr="00337A67" w:rsidTr="001C7FB5">
        <w:trPr>
          <w:gridAfter w:val="1"/>
          <w:wAfter w:w="385" w:type="dxa"/>
          <w:trHeight w:val="38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337A67">
              <w:rPr>
                <w:color w:val="000000"/>
                <w:w w:val="121"/>
                <w:sz w:val="18"/>
                <w:szCs w:val="18"/>
              </w:rPr>
              <w:t>Иные закупки товаров, работ и услуг для обеспечения государственных (муниципальных) нужд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01 10020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1403,7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1440,3</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1506,3</w:t>
            </w:r>
          </w:p>
        </w:tc>
      </w:tr>
      <w:tr w:rsidR="001C7FB5" w:rsidRPr="00337A67" w:rsidTr="001C7FB5">
        <w:trPr>
          <w:gridAfter w:val="1"/>
          <w:wAfter w:w="385" w:type="dxa"/>
          <w:trHeight w:val="228"/>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337A67">
              <w:rPr>
                <w:color w:val="000000"/>
                <w:w w:val="121"/>
                <w:sz w:val="18"/>
                <w:szCs w:val="18"/>
              </w:rPr>
              <w:t>Уплата налогов, сборов и иных платежей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01 10020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850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w:t>
            </w:r>
          </w:p>
        </w:tc>
      </w:tr>
      <w:tr w:rsidR="001C7FB5" w:rsidRPr="00337A67" w:rsidTr="001C7FB5">
        <w:trPr>
          <w:gridAfter w:val="1"/>
          <w:wAfter w:w="385" w:type="dxa"/>
          <w:trHeight w:val="228"/>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6B75D8" w:rsidRDefault="001C7FB5" w:rsidP="001C7FB5">
            <w:pPr>
              <w:rPr>
                <w:color w:val="000000"/>
                <w:w w:val="121"/>
                <w:sz w:val="18"/>
                <w:szCs w:val="18"/>
              </w:rPr>
            </w:pPr>
            <w:r w:rsidRPr="004A2D77">
              <w:rPr>
                <w:color w:val="000000"/>
                <w:w w:val="121"/>
                <w:sz w:val="18"/>
                <w:szCs w:val="18"/>
              </w:rPr>
              <w:t xml:space="preserve">Средства, передаваемые в районный бюджет по соглашению на осуществление полномочий  по утверждению генеральных планов поселения, правил землепользования и застройки, утвержденного  подготовленной на основе генеральных  планов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объектов капитального строительства ,расположенных на территории поселения, резервирование земель и изъятие, в том числе путем выкупа земельных участков в границах поселения для </w:t>
            </w:r>
            <w:r w:rsidRPr="004A2D77">
              <w:rPr>
                <w:color w:val="000000"/>
                <w:w w:val="121"/>
                <w:sz w:val="18"/>
                <w:szCs w:val="18"/>
              </w:rPr>
              <w:lastRenderedPageBreak/>
              <w:t>муниципальных нужд, осуществление земельного контроля за использованием земель поселения.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lastRenderedPageBreak/>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01 60010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40,2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40,2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40,2</w:t>
            </w:r>
          </w:p>
        </w:tc>
      </w:tr>
      <w:tr w:rsidR="001C7FB5" w:rsidRPr="00337A67" w:rsidTr="001C7FB5">
        <w:trPr>
          <w:gridAfter w:val="1"/>
          <w:wAfter w:w="385" w:type="dxa"/>
          <w:trHeight w:val="228"/>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sz w:val="18"/>
                <w:szCs w:val="18"/>
              </w:rPr>
            </w:pPr>
            <w:r w:rsidRPr="00337A67">
              <w:rPr>
                <w:color w:val="000000"/>
                <w:w w:val="121"/>
                <w:sz w:val="18"/>
                <w:szCs w:val="18"/>
              </w:rPr>
              <w:lastRenderedPageBreak/>
              <w:t xml:space="preserve">Иные межбюджетные трансферты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01 60010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540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40,2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40,2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40,2</w:t>
            </w:r>
          </w:p>
        </w:tc>
      </w:tr>
      <w:tr w:rsidR="001C7FB5" w:rsidRPr="00337A67" w:rsidTr="001C7FB5">
        <w:trPr>
          <w:gridAfter w:val="1"/>
          <w:wAfter w:w="385" w:type="dxa"/>
          <w:trHeight w:val="228"/>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sz w:val="18"/>
                <w:szCs w:val="18"/>
              </w:rPr>
            </w:pPr>
            <w:r w:rsidRPr="00F84F52">
              <w:rPr>
                <w:color w:val="000000"/>
                <w:w w:val="121"/>
                <w:sz w:val="18"/>
                <w:szCs w:val="18"/>
              </w:rPr>
              <w:t>Средства, передаваемые в районный бюджет по соглашению  на осуществление части полномочий на реализацию мероприятий по осуществлению муниципального земельного контроля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color w:val="000000"/>
                <w:w w:val="121"/>
                <w:lang w:val="en-US"/>
              </w:rPr>
            </w:pPr>
            <w:r>
              <w:rPr>
                <w:color w:val="000000"/>
                <w:w w:val="121"/>
                <w:lang w:val="en-US"/>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color w:val="000000"/>
                <w:w w:val="121"/>
                <w:lang w:val="en-US"/>
              </w:rPr>
            </w:pPr>
            <w:r>
              <w:rPr>
                <w:color w:val="000000"/>
                <w:w w:val="121"/>
                <w:lang w:val="en-US"/>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color w:val="000000"/>
                <w:w w:val="121"/>
                <w:lang w:val="en-US"/>
              </w:rPr>
            </w:pPr>
            <w:r>
              <w:rPr>
                <w:color w:val="000000"/>
                <w:w w:val="121"/>
                <w:lang w:val="en-US"/>
              </w:rPr>
              <w:t>04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color w:val="000000"/>
                <w:w w:val="121"/>
                <w:lang w:val="en-US"/>
              </w:rPr>
            </w:pPr>
            <w:r>
              <w:rPr>
                <w:color w:val="000000"/>
                <w:w w:val="121"/>
                <w:lang w:val="en-US"/>
              </w:rPr>
              <w:t>05 4 01 60550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155,4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155,4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155,4</w:t>
            </w:r>
          </w:p>
        </w:tc>
      </w:tr>
      <w:tr w:rsidR="001C7FB5" w:rsidRPr="00337A67" w:rsidTr="001C7FB5">
        <w:trPr>
          <w:gridAfter w:val="1"/>
          <w:wAfter w:w="385" w:type="dxa"/>
          <w:trHeight w:val="228"/>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rPr>
                <w:color w:val="000000"/>
                <w:w w:val="121"/>
                <w:sz w:val="18"/>
                <w:szCs w:val="18"/>
              </w:rPr>
            </w:pPr>
            <w:r w:rsidRPr="00F84F52">
              <w:rPr>
                <w:color w:val="000000"/>
                <w:w w:val="121"/>
                <w:sz w:val="18"/>
                <w:szCs w:val="18"/>
              </w:rPr>
              <w:t>Иные межбюджетные трансферты</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lang w:val="en-US"/>
              </w:rPr>
            </w:pPr>
            <w:r>
              <w:rPr>
                <w:color w:val="000000"/>
                <w:w w:val="121"/>
                <w:lang w:val="en-US"/>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lang w:val="en-US"/>
              </w:rPr>
            </w:pPr>
            <w:r>
              <w:rPr>
                <w:color w:val="000000"/>
                <w:w w:val="121"/>
                <w:lang w:val="en-US"/>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lang w:val="en-US"/>
              </w:rPr>
            </w:pPr>
            <w:r>
              <w:rPr>
                <w:color w:val="000000"/>
                <w:w w:val="121"/>
                <w:lang w:val="en-US"/>
              </w:rPr>
              <w:t>04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lang w:val="en-US"/>
              </w:rPr>
            </w:pPr>
            <w:r>
              <w:rPr>
                <w:color w:val="000000"/>
                <w:w w:val="121"/>
                <w:lang w:val="en-US"/>
              </w:rPr>
              <w:t>05 4 01 60550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color w:val="000000"/>
                <w:w w:val="121"/>
                <w:lang w:val="en-US"/>
              </w:rPr>
            </w:pPr>
            <w:r>
              <w:rPr>
                <w:color w:val="000000"/>
                <w:w w:val="121"/>
                <w:lang w:val="en-US"/>
              </w:rPr>
              <w:t>540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155,4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155,4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155,4</w:t>
            </w:r>
          </w:p>
        </w:tc>
      </w:tr>
      <w:tr w:rsidR="001C7FB5" w:rsidRPr="00337A67" w:rsidTr="001C7FB5">
        <w:trPr>
          <w:gridAfter w:val="1"/>
          <w:wAfter w:w="385" w:type="dxa"/>
          <w:trHeight w:val="628"/>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b/>
                <w:color w:val="000000"/>
                <w:w w:val="121"/>
                <w:sz w:val="18"/>
                <w:szCs w:val="18"/>
              </w:rPr>
            </w:pPr>
            <w:r w:rsidRPr="00337A67">
              <w:rPr>
                <w:b/>
                <w:color w:val="000000"/>
                <w:w w:val="121"/>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color w:val="000000"/>
                <w:w w:val="121"/>
              </w:rPr>
            </w:pPr>
            <w:r w:rsidRPr="00337A67">
              <w:rPr>
                <w:b/>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color w:val="000000"/>
                <w:w w:val="121"/>
              </w:rPr>
            </w:pPr>
            <w:r w:rsidRPr="00337A67">
              <w:rPr>
                <w:b/>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color w:val="000000"/>
                <w:w w:val="121"/>
              </w:rPr>
            </w:pPr>
            <w:r w:rsidRPr="00337A67">
              <w:rPr>
                <w:b/>
                <w:color w:val="000000"/>
                <w:w w:val="121"/>
              </w:rPr>
              <w:t>06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color w:val="000000"/>
                <w:w w:val="121"/>
              </w:rPr>
            </w:pPr>
            <w:r w:rsidRPr="00337A67">
              <w:rPr>
                <w:b/>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color w:val="000000"/>
                <w:w w:val="121"/>
              </w:rPr>
            </w:pPr>
            <w:r w:rsidRPr="00337A67">
              <w:rPr>
                <w:b/>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18,2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18,2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18,2</w:t>
            </w:r>
          </w:p>
        </w:tc>
      </w:tr>
      <w:tr w:rsidR="001C7FB5" w:rsidRPr="00337A67" w:rsidTr="001C7FB5">
        <w:trPr>
          <w:gridAfter w:val="1"/>
          <w:wAfter w:w="385" w:type="dxa"/>
          <w:trHeight w:val="694"/>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4A2D77">
              <w:rPr>
                <w:rFonts w:eastAsia="Calibri"/>
                <w:color w:val="000000"/>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0 00 00000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18,2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18,2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18,2</w:t>
            </w:r>
          </w:p>
        </w:tc>
      </w:tr>
      <w:tr w:rsidR="001C7FB5" w:rsidRPr="00337A67" w:rsidTr="001C7FB5">
        <w:trPr>
          <w:gridAfter w:val="1"/>
          <w:wAfter w:w="385" w:type="dxa"/>
          <w:trHeight w:val="28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4A2D77">
              <w:rPr>
                <w:rFonts w:eastAsia="Calibri"/>
                <w:color w:val="000000"/>
                <w:sz w:val="18"/>
                <w:szCs w:val="18"/>
              </w:rPr>
              <w:t>Комплекс</w:t>
            </w:r>
            <w:r>
              <w:rPr>
                <w:rFonts w:eastAsia="Calibri"/>
                <w:color w:val="000000"/>
                <w:sz w:val="18"/>
                <w:szCs w:val="18"/>
              </w:rPr>
              <w:t>ы</w:t>
            </w:r>
            <w:r w:rsidRPr="004A2D77">
              <w:rPr>
                <w:rFonts w:eastAsia="Calibri"/>
                <w:color w:val="000000"/>
                <w:sz w:val="18"/>
                <w:szCs w:val="18"/>
              </w:rPr>
              <w:t xml:space="preserve"> процессных мероприятий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18,2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18,2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18,2</w:t>
            </w:r>
          </w:p>
        </w:tc>
      </w:tr>
      <w:tr w:rsidR="001C7FB5" w:rsidRPr="00337A67" w:rsidTr="001C7FB5">
        <w:trPr>
          <w:gridAfter w:val="1"/>
          <w:wAfter w:w="385" w:type="dxa"/>
          <w:trHeight w:val="28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4A2D77" w:rsidRDefault="001C7FB5" w:rsidP="001C7FB5">
            <w:pPr>
              <w:rPr>
                <w:color w:val="000000"/>
                <w:w w:val="121"/>
                <w:sz w:val="18"/>
                <w:szCs w:val="18"/>
              </w:rPr>
            </w:pPr>
            <w:r w:rsidRPr="004A2D77">
              <w:rPr>
                <w:color w:val="000000"/>
                <w:w w:val="121"/>
                <w:sz w:val="18"/>
                <w:szCs w:val="18"/>
              </w:rPr>
              <w:t>Комплекс процессных мероприятий</w:t>
            </w:r>
          </w:p>
          <w:p w:rsidR="001C7FB5" w:rsidRPr="00337A67" w:rsidRDefault="001C7FB5" w:rsidP="001C7FB5">
            <w:pPr>
              <w:rPr>
                <w:color w:val="000000"/>
                <w:w w:val="121"/>
                <w:sz w:val="18"/>
                <w:szCs w:val="18"/>
              </w:rPr>
            </w:pPr>
            <w:r w:rsidRPr="004A2D77">
              <w:rPr>
                <w:color w:val="000000"/>
                <w:w w:val="121"/>
                <w:sz w:val="18"/>
                <w:szCs w:val="18"/>
              </w:rPr>
              <w:t>«Обеспечение деятельности аппарата управления поселения, муниципальная служба муниципального образования Беляевский сельсовет»</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01 00000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18,2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18,2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18,2</w:t>
            </w:r>
          </w:p>
        </w:tc>
      </w:tr>
      <w:tr w:rsidR="001C7FB5" w:rsidRPr="00337A67" w:rsidTr="001C7FB5">
        <w:trPr>
          <w:gridAfter w:val="1"/>
          <w:wAfter w:w="385" w:type="dxa"/>
          <w:trHeight w:val="28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sz w:val="18"/>
                <w:szCs w:val="18"/>
              </w:rPr>
            </w:pPr>
            <w:r w:rsidRPr="004A2D77">
              <w:rPr>
                <w:color w:val="000000"/>
                <w:w w:val="121"/>
                <w:sz w:val="18"/>
                <w:szCs w:val="18"/>
              </w:rPr>
              <w:t>Средства, передаваемые в районный бюджет по соглашению  на обеспечение деятельности финансовых, налоговых и таможенных органов и органов  финансового (финансово-бюджетного надзора)</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01 60020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5,0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5,0</w:t>
            </w:r>
          </w:p>
        </w:tc>
      </w:tr>
      <w:tr w:rsidR="001C7FB5" w:rsidRPr="00337A67" w:rsidTr="001C7FB5">
        <w:trPr>
          <w:gridAfter w:val="1"/>
          <w:wAfter w:w="385" w:type="dxa"/>
          <w:trHeight w:val="28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sz w:val="18"/>
                <w:szCs w:val="18"/>
              </w:rPr>
            </w:pPr>
            <w:r w:rsidRPr="00337A67">
              <w:rPr>
                <w:color w:val="000000"/>
                <w:w w:val="121"/>
                <w:sz w:val="18"/>
                <w:szCs w:val="18"/>
              </w:rPr>
              <w:t>Иные межбюджетные трансферты</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01 60020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540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5,0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5,0</w:t>
            </w:r>
          </w:p>
        </w:tc>
      </w:tr>
      <w:tr w:rsidR="001C7FB5" w:rsidRPr="00337A67" w:rsidTr="001C7FB5">
        <w:trPr>
          <w:gridAfter w:val="1"/>
          <w:wAfter w:w="385" w:type="dxa"/>
          <w:trHeight w:val="52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E037F1" w:rsidRDefault="001C7FB5" w:rsidP="001C7FB5">
            <w:pPr>
              <w:rPr>
                <w:color w:val="000000"/>
                <w:w w:val="121"/>
                <w:sz w:val="18"/>
                <w:szCs w:val="18"/>
              </w:rPr>
            </w:pPr>
            <w:r w:rsidRPr="004A2D77">
              <w:rPr>
                <w:color w:val="000000"/>
                <w:w w:val="121"/>
                <w:sz w:val="18"/>
                <w:szCs w:val="18"/>
              </w:rPr>
              <w:t>Средства по соглашению переданные в районный бюджет на контрольно-счетную палату</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01 60030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13,2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13,2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13,2</w:t>
            </w:r>
          </w:p>
        </w:tc>
      </w:tr>
      <w:tr w:rsidR="001C7FB5" w:rsidRPr="00337A67" w:rsidTr="001C7FB5">
        <w:trPr>
          <w:gridAfter w:val="1"/>
          <w:wAfter w:w="385" w:type="dxa"/>
          <w:trHeight w:val="33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337A67">
              <w:rPr>
                <w:color w:val="000000"/>
                <w:w w:val="121"/>
                <w:sz w:val="18"/>
                <w:szCs w:val="18"/>
              </w:rPr>
              <w:t>Иные межбюджетные трансферты</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01 60030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540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13,2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13,2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13,2</w:t>
            </w:r>
          </w:p>
        </w:tc>
      </w:tr>
      <w:tr w:rsidR="001C7FB5" w:rsidRPr="00337A67" w:rsidTr="001C7FB5">
        <w:trPr>
          <w:gridAfter w:val="1"/>
          <w:wAfter w:w="385" w:type="dxa"/>
          <w:trHeight w:val="33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b/>
                <w:bCs/>
                <w:color w:val="000000"/>
                <w:w w:val="121"/>
                <w:sz w:val="18"/>
                <w:szCs w:val="18"/>
              </w:rPr>
            </w:pPr>
            <w:r w:rsidRPr="00337A67">
              <w:rPr>
                <w:b/>
                <w:bCs/>
                <w:color w:val="000000"/>
                <w:w w:val="121"/>
                <w:sz w:val="18"/>
                <w:szCs w:val="18"/>
              </w:rPr>
              <w:t>Резервные фонды</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11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577,4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577,4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577,4</w:t>
            </w:r>
          </w:p>
        </w:tc>
      </w:tr>
      <w:tr w:rsidR="001C7FB5" w:rsidRPr="00337A67" w:rsidTr="001C7FB5">
        <w:trPr>
          <w:gridAfter w:val="1"/>
          <w:wAfter w:w="385" w:type="dxa"/>
          <w:trHeight w:val="33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337A67">
              <w:rPr>
                <w:color w:val="000000"/>
                <w:w w:val="121"/>
                <w:sz w:val="18"/>
                <w:szCs w:val="18"/>
              </w:rPr>
              <w:t>Не программные расходы</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77 0 00 00000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577,4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577,4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577,4</w:t>
            </w:r>
          </w:p>
        </w:tc>
      </w:tr>
      <w:tr w:rsidR="001C7FB5" w:rsidRPr="00337A67" w:rsidTr="001C7FB5">
        <w:trPr>
          <w:gridAfter w:val="1"/>
          <w:wAfter w:w="385" w:type="dxa"/>
          <w:trHeight w:val="58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337A67">
              <w:rPr>
                <w:color w:val="000000"/>
                <w:w w:val="121"/>
                <w:sz w:val="18"/>
                <w:szCs w:val="18"/>
              </w:rPr>
              <w:t>Руководство и управление в сфере установленных функций органов местного самоуправления  Беляевского сельсовета</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77 1 00 00000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577,4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577,4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577,4</w:t>
            </w:r>
          </w:p>
        </w:tc>
      </w:tr>
      <w:tr w:rsidR="001C7FB5" w:rsidRPr="00337A67" w:rsidTr="001C7FB5">
        <w:trPr>
          <w:gridAfter w:val="1"/>
          <w:wAfter w:w="385" w:type="dxa"/>
          <w:trHeight w:val="41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891909">
              <w:rPr>
                <w:color w:val="000000"/>
                <w:w w:val="121"/>
                <w:sz w:val="18"/>
                <w:szCs w:val="18"/>
              </w:rPr>
              <w:t>Создание и использование средств резервного фонда местных администраций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77 1 00 00050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577,4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577,4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577,4</w:t>
            </w:r>
          </w:p>
        </w:tc>
      </w:tr>
      <w:tr w:rsidR="001C7FB5" w:rsidRPr="00337A67" w:rsidTr="001C7FB5">
        <w:trPr>
          <w:gridAfter w:val="1"/>
          <w:wAfter w:w="385" w:type="dxa"/>
          <w:trHeight w:val="300"/>
        </w:trPr>
        <w:tc>
          <w:tcPr>
            <w:tcW w:w="567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337A67">
              <w:rPr>
                <w:color w:val="000000"/>
                <w:w w:val="121"/>
                <w:sz w:val="18"/>
                <w:szCs w:val="18"/>
              </w:rPr>
              <w:t>Резервные средства</w:t>
            </w:r>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11</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77 1 00 00050</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8</w:t>
            </w:r>
            <w:r>
              <w:rPr>
                <w:color w:val="000000"/>
                <w:w w:val="121"/>
              </w:rPr>
              <w:t>7</w:t>
            </w:r>
            <w:r w:rsidRPr="00337A67">
              <w:rPr>
                <w:color w:val="000000"/>
                <w:w w:val="121"/>
              </w:rPr>
              <w:t>0</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577,4</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577,4</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577,4</w:t>
            </w:r>
          </w:p>
        </w:tc>
      </w:tr>
      <w:tr w:rsidR="001C7FB5" w:rsidRPr="00337A67" w:rsidTr="001C7FB5">
        <w:trPr>
          <w:gridAfter w:val="1"/>
          <w:wAfter w:w="385" w:type="dxa"/>
          <w:trHeight w:val="207"/>
        </w:trPr>
        <w:tc>
          <w:tcPr>
            <w:tcW w:w="567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p>
        </w:tc>
        <w:tc>
          <w:tcPr>
            <w:tcW w:w="9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rPr>
            </w:pPr>
          </w:p>
        </w:tc>
      </w:tr>
      <w:tr w:rsidR="001C7FB5" w:rsidRPr="00337A67" w:rsidTr="001C7FB5">
        <w:trPr>
          <w:gridAfter w:val="1"/>
          <w:wAfter w:w="385" w:type="dxa"/>
          <w:trHeight w:val="33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b/>
                <w:bCs/>
                <w:color w:val="000000"/>
                <w:w w:val="121"/>
                <w:sz w:val="18"/>
                <w:szCs w:val="18"/>
              </w:rPr>
            </w:pPr>
            <w:r w:rsidRPr="00337A67">
              <w:rPr>
                <w:b/>
                <w:bCs/>
                <w:color w:val="000000"/>
                <w:w w:val="121"/>
                <w:sz w:val="18"/>
                <w:szCs w:val="18"/>
              </w:rPr>
              <w:t>Другие общегосударственные вопросы</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13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283,1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300,0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300,0</w:t>
            </w:r>
          </w:p>
        </w:tc>
      </w:tr>
      <w:tr w:rsidR="001C7FB5" w:rsidRPr="00337A67" w:rsidTr="001C7FB5">
        <w:trPr>
          <w:gridAfter w:val="1"/>
          <w:wAfter w:w="385" w:type="dxa"/>
          <w:trHeight w:val="642"/>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4A2D77">
              <w:rPr>
                <w:rFonts w:eastAsia="Calibri"/>
                <w:color w:val="000000"/>
                <w:sz w:val="18"/>
                <w:szCs w:val="18"/>
              </w:rPr>
              <w:lastRenderedPageBreak/>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0 00 00000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283,1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300,0</w:t>
            </w:r>
          </w:p>
        </w:tc>
      </w:tr>
      <w:tr w:rsidR="001C7FB5" w:rsidRPr="00337A67" w:rsidTr="001C7FB5">
        <w:trPr>
          <w:gridAfter w:val="1"/>
          <w:wAfter w:w="385" w:type="dxa"/>
          <w:trHeight w:val="41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891909">
              <w:rPr>
                <w:color w:val="000000"/>
                <w:w w:val="121"/>
                <w:sz w:val="18"/>
                <w:szCs w:val="18"/>
              </w:rPr>
              <w:t>Комплекс</w:t>
            </w:r>
            <w:r>
              <w:rPr>
                <w:color w:val="000000"/>
                <w:w w:val="121"/>
                <w:sz w:val="18"/>
                <w:szCs w:val="18"/>
              </w:rPr>
              <w:t>ы</w:t>
            </w:r>
            <w:r w:rsidRPr="00891909">
              <w:rPr>
                <w:color w:val="000000"/>
                <w:w w:val="121"/>
                <w:sz w:val="18"/>
                <w:szCs w:val="18"/>
              </w:rPr>
              <w:t xml:space="preserve"> процессных мероприятий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281,1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300,0</w:t>
            </w:r>
          </w:p>
        </w:tc>
      </w:tr>
      <w:tr w:rsidR="001C7FB5" w:rsidRPr="00337A67" w:rsidTr="001C7FB5">
        <w:trPr>
          <w:gridAfter w:val="1"/>
          <w:wAfter w:w="385" w:type="dxa"/>
          <w:trHeight w:val="663"/>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891909" w:rsidRDefault="001C7FB5" w:rsidP="001C7FB5">
            <w:pPr>
              <w:rPr>
                <w:color w:val="000000"/>
                <w:w w:val="121"/>
                <w:sz w:val="18"/>
                <w:szCs w:val="18"/>
              </w:rPr>
            </w:pPr>
            <w:r w:rsidRPr="00891909">
              <w:rPr>
                <w:color w:val="000000"/>
                <w:w w:val="121"/>
                <w:sz w:val="18"/>
                <w:szCs w:val="18"/>
              </w:rPr>
              <w:t>Комплекс процессных мероприятий</w:t>
            </w:r>
          </w:p>
          <w:p w:rsidR="001C7FB5" w:rsidRPr="00337A67" w:rsidRDefault="001C7FB5" w:rsidP="001C7FB5">
            <w:pPr>
              <w:rPr>
                <w:color w:val="000000"/>
                <w:w w:val="121"/>
                <w:sz w:val="18"/>
                <w:szCs w:val="18"/>
              </w:rPr>
            </w:pPr>
            <w:r w:rsidRPr="00891909">
              <w:rPr>
                <w:color w:val="000000"/>
                <w:w w:val="121"/>
                <w:sz w:val="18"/>
                <w:szCs w:val="18"/>
              </w:rPr>
              <w:t>«Оформление права собственности на объекты недвижимости и регулирование отношений по государственной и муниципальной собственности»</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2</w:t>
            </w:r>
            <w:r w:rsidRPr="00337A67">
              <w:rPr>
                <w:color w:val="000000"/>
                <w:w w:val="121"/>
              </w:rPr>
              <w:t xml:space="preserve">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281,1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300,0</w:t>
            </w:r>
          </w:p>
        </w:tc>
      </w:tr>
      <w:tr w:rsidR="001C7FB5" w:rsidRPr="00337A67" w:rsidTr="001C7FB5">
        <w:trPr>
          <w:gridAfter w:val="1"/>
          <w:wAfter w:w="385" w:type="dxa"/>
          <w:trHeight w:val="411"/>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891909">
              <w:rPr>
                <w:color w:val="000000"/>
                <w:w w:val="121"/>
                <w:sz w:val="18"/>
                <w:szCs w:val="18"/>
              </w:rPr>
              <w:t>Финансирование мероприятий по проведению инвентаризации объектов недвижимого имущества</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2</w:t>
            </w:r>
            <w:r w:rsidRPr="00337A67">
              <w:rPr>
                <w:color w:val="000000"/>
                <w:w w:val="121"/>
              </w:rPr>
              <w:t xml:space="preserve"> 90090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173,1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160,0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160,0</w:t>
            </w:r>
          </w:p>
        </w:tc>
      </w:tr>
      <w:tr w:rsidR="001C7FB5" w:rsidRPr="00337A67" w:rsidTr="001C7FB5">
        <w:trPr>
          <w:gridAfter w:val="1"/>
          <w:wAfter w:w="385" w:type="dxa"/>
          <w:trHeight w:val="411"/>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sz w:val="18"/>
                <w:szCs w:val="18"/>
              </w:rPr>
            </w:pPr>
            <w:r w:rsidRPr="00337A67">
              <w:rPr>
                <w:color w:val="000000"/>
                <w:w w:val="121"/>
                <w:sz w:val="18"/>
                <w:szCs w:val="18"/>
              </w:rPr>
              <w:t xml:space="preserve">Прочая закупка товаров, работ услуг для обеспечения государственных (муниципальных) нужд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05 4 02 90090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w:t>
            </w:r>
          </w:p>
        </w:tc>
      </w:tr>
      <w:tr w:rsidR="001C7FB5" w:rsidRPr="00337A67" w:rsidTr="001C7FB5">
        <w:trPr>
          <w:gridAfter w:val="1"/>
          <w:wAfter w:w="385" w:type="dxa"/>
          <w:trHeight w:val="422"/>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337A67">
              <w:rPr>
                <w:color w:val="000000"/>
                <w:w w:val="121"/>
                <w:sz w:val="18"/>
                <w:szCs w:val="18"/>
              </w:rPr>
              <w:t>Уплата налогов, сборов и иных платежей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2</w:t>
            </w:r>
            <w:r w:rsidRPr="00337A67">
              <w:rPr>
                <w:color w:val="000000"/>
                <w:w w:val="121"/>
              </w:rPr>
              <w:t xml:space="preserve"> 90090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850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153,1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150,0</w:t>
            </w:r>
          </w:p>
        </w:tc>
      </w:tr>
      <w:tr w:rsidR="001C7FB5" w:rsidRPr="00337A67" w:rsidTr="001C7FB5">
        <w:trPr>
          <w:gridAfter w:val="1"/>
          <w:wAfter w:w="385" w:type="dxa"/>
          <w:trHeight w:val="58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891909">
              <w:rPr>
                <w:color w:val="000000"/>
                <w:w w:val="121"/>
                <w:sz w:val="18"/>
                <w:szCs w:val="18"/>
              </w:rPr>
              <w:t>Обеспечение расходов по проведению регистрации прав на объекты муниципальной собственности</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02 90100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w:t>
            </w:r>
          </w:p>
        </w:tc>
      </w:tr>
      <w:tr w:rsidR="001C7FB5" w:rsidRPr="00337A67" w:rsidTr="001C7FB5">
        <w:trPr>
          <w:gridAfter w:val="1"/>
          <w:wAfter w:w="385" w:type="dxa"/>
          <w:trHeight w:val="58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sz w:val="18"/>
                <w:szCs w:val="18"/>
              </w:rPr>
            </w:pPr>
            <w:r w:rsidRPr="00337A67">
              <w:rPr>
                <w:color w:val="000000"/>
                <w:w w:val="121"/>
                <w:sz w:val="18"/>
                <w:szCs w:val="18"/>
              </w:rPr>
              <w:t xml:space="preserve">Прочая закупка товаров, работ услуг для обеспечения государственных (муниципальных) нужд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05 4 02 90100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w:t>
            </w:r>
          </w:p>
        </w:tc>
      </w:tr>
      <w:tr w:rsidR="001C7FB5" w:rsidRPr="00337A67" w:rsidTr="001C7FB5">
        <w:trPr>
          <w:gridAfter w:val="1"/>
          <w:wAfter w:w="385" w:type="dxa"/>
          <w:trHeight w:val="547"/>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sz w:val="18"/>
                <w:szCs w:val="18"/>
              </w:rPr>
            </w:pPr>
            <w:r w:rsidRPr="00891909">
              <w:rPr>
                <w:color w:val="000000"/>
                <w:w w:val="121"/>
                <w:sz w:val="18"/>
                <w:szCs w:val="18"/>
              </w:rPr>
              <w:t>Финансовое обеспечение мероприятий по подготовке технической документации на объекты недвижимости для постановки на кадастровый учет</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13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891909" w:rsidRDefault="001C7FB5" w:rsidP="001C7FB5">
            <w:pPr>
              <w:jc w:val="center"/>
              <w:rPr>
                <w:color w:val="000000"/>
                <w:w w:val="121"/>
              </w:rPr>
            </w:pPr>
            <w:r w:rsidRPr="00891909">
              <w:rPr>
                <w:color w:val="000000"/>
                <w:w w:val="121"/>
              </w:rPr>
              <w:t xml:space="preserve">05 4 02 </w:t>
            </w:r>
            <w:r w:rsidRPr="00891909">
              <w:rPr>
                <w:bCs/>
                <w:color w:val="000000"/>
                <w:sz w:val="24"/>
                <w:szCs w:val="24"/>
              </w:rPr>
              <w:t>90080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60,0</w:t>
            </w:r>
          </w:p>
        </w:tc>
      </w:tr>
      <w:tr w:rsidR="001C7FB5" w:rsidRPr="00337A67" w:rsidTr="001C7FB5">
        <w:trPr>
          <w:gridAfter w:val="1"/>
          <w:wAfter w:w="385" w:type="dxa"/>
          <w:trHeight w:val="553"/>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sz w:val="18"/>
                <w:szCs w:val="18"/>
              </w:rPr>
            </w:pPr>
            <w:r w:rsidRPr="00337A67">
              <w:rPr>
                <w:color w:val="000000"/>
                <w:w w:val="121"/>
                <w:sz w:val="18"/>
                <w:szCs w:val="18"/>
              </w:rPr>
              <w:t xml:space="preserve">Прочая закупка товаров, работ услуг для обеспечения государственных (муниципальных) нужд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13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2</w:t>
            </w:r>
            <w:r w:rsidRPr="00337A67">
              <w:rPr>
                <w:color w:val="000000"/>
                <w:w w:val="121"/>
              </w:rPr>
              <w:t xml:space="preserve"> </w:t>
            </w:r>
            <w:r w:rsidRPr="00891909">
              <w:rPr>
                <w:bCs/>
                <w:color w:val="000000"/>
                <w:sz w:val="24"/>
                <w:szCs w:val="24"/>
              </w:rPr>
              <w:t>90080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60,0</w:t>
            </w:r>
          </w:p>
        </w:tc>
      </w:tr>
      <w:tr w:rsidR="001C7FB5" w:rsidRPr="00337A67" w:rsidTr="001C7FB5">
        <w:trPr>
          <w:gridAfter w:val="1"/>
          <w:wAfter w:w="385" w:type="dxa"/>
          <w:trHeight w:val="553"/>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sz w:val="18"/>
                <w:szCs w:val="18"/>
              </w:rPr>
            </w:pPr>
            <w:r w:rsidRPr="00891909">
              <w:rPr>
                <w:color w:val="000000"/>
                <w:w w:val="121"/>
                <w:sz w:val="18"/>
                <w:szCs w:val="18"/>
              </w:rPr>
              <w:t>Реализация мероприятий по землеустройству и землепользованию за счет средств местного бюджета</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05 4 02 90101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60,0</w:t>
            </w:r>
          </w:p>
        </w:tc>
      </w:tr>
      <w:tr w:rsidR="001C7FB5" w:rsidRPr="00337A67" w:rsidTr="001C7FB5">
        <w:trPr>
          <w:gridAfter w:val="1"/>
          <w:wAfter w:w="385" w:type="dxa"/>
          <w:trHeight w:val="553"/>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sz w:val="18"/>
                <w:szCs w:val="18"/>
              </w:rPr>
            </w:pPr>
            <w:r w:rsidRPr="00891909">
              <w:rPr>
                <w:color w:val="000000"/>
                <w:w w:val="121"/>
                <w:sz w:val="18"/>
                <w:szCs w:val="18"/>
              </w:rPr>
              <w:t>Прочая закупка товаров, работ услуг для обеспечения государственных (муниципальных) нужд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05 4 02 90101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60,0</w:t>
            </w:r>
          </w:p>
        </w:tc>
      </w:tr>
      <w:tr w:rsidR="001C7FB5" w:rsidRPr="00337A67" w:rsidTr="001C7FB5">
        <w:trPr>
          <w:gridAfter w:val="1"/>
          <w:wAfter w:w="385" w:type="dxa"/>
          <w:trHeight w:val="40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b/>
                <w:bCs/>
                <w:color w:val="000000"/>
                <w:w w:val="121"/>
                <w:sz w:val="18"/>
                <w:szCs w:val="18"/>
              </w:rPr>
            </w:pPr>
            <w:r w:rsidRPr="00337A67">
              <w:rPr>
                <w:b/>
                <w:bCs/>
                <w:color w:val="000000"/>
                <w:w w:val="121"/>
                <w:sz w:val="18"/>
                <w:szCs w:val="18"/>
              </w:rPr>
              <w:t>Мобилизационная и вневойсковая подготовка</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321,3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336,2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348,4</w:t>
            </w:r>
          </w:p>
        </w:tc>
      </w:tr>
      <w:tr w:rsidR="001C7FB5" w:rsidRPr="00337A67" w:rsidTr="001C7FB5">
        <w:trPr>
          <w:gridAfter w:val="1"/>
          <w:wAfter w:w="385" w:type="dxa"/>
          <w:trHeight w:val="81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sz w:val="18"/>
                <w:szCs w:val="18"/>
              </w:rPr>
            </w:pPr>
            <w:r w:rsidRPr="00891909">
              <w:rPr>
                <w:color w:val="000000"/>
                <w:w w:val="121"/>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03</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0 00 00000</w:t>
            </w:r>
          </w:p>
        </w:tc>
        <w:tc>
          <w:tcPr>
            <w:tcW w:w="850" w:type="dxa"/>
            <w:tcBorders>
              <w:top w:val="single" w:sz="4" w:space="0" w:color="auto"/>
              <w:left w:val="nil"/>
              <w:bottom w:val="single" w:sz="4" w:space="0" w:color="auto"/>
              <w:right w:val="nil"/>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321,3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336,2</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348,4</w:t>
            </w:r>
          </w:p>
        </w:tc>
      </w:tr>
      <w:tr w:rsidR="001C7FB5" w:rsidRPr="00337A67" w:rsidTr="001C7FB5">
        <w:trPr>
          <w:gridAfter w:val="1"/>
          <w:wAfter w:w="385" w:type="dxa"/>
          <w:trHeight w:val="39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sz w:val="18"/>
                <w:szCs w:val="18"/>
              </w:rPr>
            </w:pPr>
            <w:r w:rsidRPr="00891909">
              <w:rPr>
                <w:color w:val="000000"/>
                <w:w w:val="121"/>
                <w:sz w:val="18"/>
                <w:szCs w:val="18"/>
              </w:rPr>
              <w:t>Комплекс</w:t>
            </w:r>
            <w:r>
              <w:rPr>
                <w:color w:val="000000"/>
                <w:w w:val="121"/>
                <w:sz w:val="18"/>
                <w:szCs w:val="18"/>
              </w:rPr>
              <w:t>ы</w:t>
            </w:r>
            <w:r w:rsidRPr="00891909">
              <w:rPr>
                <w:color w:val="000000"/>
                <w:w w:val="121"/>
                <w:sz w:val="18"/>
                <w:szCs w:val="18"/>
              </w:rPr>
              <w:t xml:space="preserve"> процессных мероприятий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321,3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336,2</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348,4</w:t>
            </w:r>
          </w:p>
        </w:tc>
      </w:tr>
      <w:tr w:rsidR="001C7FB5" w:rsidRPr="00337A67" w:rsidTr="001C7FB5">
        <w:trPr>
          <w:gridAfter w:val="1"/>
          <w:wAfter w:w="385" w:type="dxa"/>
          <w:trHeight w:val="942"/>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sz w:val="18"/>
                <w:szCs w:val="18"/>
              </w:rPr>
            </w:pPr>
            <w:r w:rsidRPr="00891909">
              <w:rPr>
                <w:color w:val="000000"/>
                <w:w w:val="121"/>
                <w:sz w:val="18"/>
                <w:szCs w:val="18"/>
              </w:rPr>
              <w:t>Комплекс процессных мероприятий «Осуществление отдельных государственных полномочий»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7</w:t>
            </w:r>
            <w:r w:rsidRPr="00337A67">
              <w:rPr>
                <w:color w:val="000000"/>
                <w:w w:val="121"/>
              </w:rPr>
              <w:t xml:space="preserve"> </w:t>
            </w:r>
            <w:r>
              <w:rPr>
                <w:color w:val="000000"/>
                <w:w w:val="121"/>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321,3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336,2</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348,4</w:t>
            </w:r>
          </w:p>
        </w:tc>
      </w:tr>
      <w:tr w:rsidR="001C7FB5" w:rsidRPr="00337A67" w:rsidTr="001C7FB5">
        <w:trPr>
          <w:gridAfter w:val="1"/>
          <w:wAfter w:w="385" w:type="dxa"/>
          <w:trHeight w:val="51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sz w:val="18"/>
                <w:szCs w:val="18"/>
              </w:rPr>
            </w:pPr>
            <w:r w:rsidRPr="00542019">
              <w:rPr>
                <w:color w:val="000000"/>
                <w:w w:val="121"/>
                <w:sz w:val="18"/>
                <w:szCs w:val="18"/>
              </w:rPr>
              <w:lastRenderedPageBreak/>
              <w:t>Расходы на осуществление первичного воинского учета органами местного самоуправления поселений, муниципальных и городских округов</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02</w:t>
            </w:r>
          </w:p>
        </w:tc>
        <w:tc>
          <w:tcPr>
            <w:tcW w:w="709" w:type="dxa"/>
            <w:tcBorders>
              <w:top w:val="single" w:sz="4" w:space="0" w:color="auto"/>
              <w:left w:val="nil"/>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03</w:t>
            </w:r>
          </w:p>
        </w:tc>
        <w:tc>
          <w:tcPr>
            <w:tcW w:w="1843" w:type="dxa"/>
            <w:gridSpan w:val="2"/>
            <w:tcBorders>
              <w:top w:val="single" w:sz="4" w:space="0" w:color="auto"/>
              <w:left w:val="nil"/>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7</w:t>
            </w:r>
            <w:r w:rsidRPr="00337A67">
              <w:rPr>
                <w:color w:val="000000"/>
                <w:w w:val="121"/>
              </w:rPr>
              <w:t xml:space="preserve"> 51180</w:t>
            </w:r>
          </w:p>
        </w:tc>
        <w:tc>
          <w:tcPr>
            <w:tcW w:w="850" w:type="dxa"/>
            <w:tcBorders>
              <w:top w:val="single" w:sz="4" w:space="0" w:color="auto"/>
              <w:left w:val="nil"/>
              <w:bottom w:val="single" w:sz="4" w:space="0" w:color="auto"/>
              <w:right w:val="nil"/>
            </w:tcBorders>
            <w:shd w:val="clear" w:color="auto" w:fill="auto"/>
            <w:vAlign w:val="center"/>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321,3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336,2</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348,4</w:t>
            </w:r>
          </w:p>
        </w:tc>
      </w:tr>
      <w:tr w:rsidR="001C7FB5" w:rsidRPr="00337A67" w:rsidTr="001C7FB5">
        <w:trPr>
          <w:gridAfter w:val="1"/>
          <w:wAfter w:w="385" w:type="dxa"/>
          <w:trHeight w:val="49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337A67">
              <w:rPr>
                <w:color w:val="000000"/>
                <w:w w:val="121"/>
                <w:sz w:val="18"/>
                <w:szCs w:val="18"/>
              </w:rPr>
              <w:t>Расходы на выплату персоналу государственных (муниципальных) органов</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7</w:t>
            </w:r>
            <w:r w:rsidRPr="00337A67">
              <w:rPr>
                <w:color w:val="000000"/>
                <w:w w:val="121"/>
              </w:rPr>
              <w:t xml:space="preserve"> 51180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321,3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336,2</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348,4</w:t>
            </w:r>
          </w:p>
        </w:tc>
      </w:tr>
      <w:tr w:rsidR="001C7FB5" w:rsidRPr="00337A67" w:rsidTr="001C7FB5">
        <w:trPr>
          <w:gridAfter w:val="1"/>
          <w:wAfter w:w="385" w:type="dxa"/>
          <w:trHeight w:val="315"/>
        </w:trPr>
        <w:tc>
          <w:tcPr>
            <w:tcW w:w="567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b/>
                <w:bCs/>
                <w:color w:val="000000"/>
                <w:w w:val="121"/>
                <w:sz w:val="18"/>
                <w:szCs w:val="18"/>
              </w:rPr>
            </w:pPr>
            <w:r w:rsidRPr="00337A67">
              <w:rPr>
                <w:b/>
                <w:bCs/>
                <w:color w:val="000000"/>
                <w:w w:val="121"/>
                <w:sz w:val="18"/>
                <w:szCs w:val="18"/>
              </w:rPr>
              <w:t>Национальная безопасность и правоохранительная деятельность</w:t>
            </w:r>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428</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03</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00</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1040,6</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1045,0</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1045,0</w:t>
            </w:r>
          </w:p>
        </w:tc>
      </w:tr>
      <w:tr w:rsidR="001C7FB5" w:rsidRPr="00337A67" w:rsidTr="001C7FB5">
        <w:trPr>
          <w:gridAfter w:val="1"/>
          <w:wAfter w:w="385" w:type="dxa"/>
          <w:trHeight w:val="330"/>
        </w:trPr>
        <w:tc>
          <w:tcPr>
            <w:tcW w:w="567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b/>
                <w:bCs/>
                <w:color w:val="000000"/>
                <w:w w:val="121"/>
                <w:sz w:val="18"/>
                <w:szCs w:val="18"/>
              </w:rPr>
            </w:pPr>
          </w:p>
        </w:tc>
        <w:tc>
          <w:tcPr>
            <w:tcW w:w="9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b/>
                <w:bCs/>
                <w:color w:val="000000"/>
                <w:w w:val="121"/>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b/>
                <w:bCs/>
                <w:color w:val="000000"/>
                <w:w w:val="121"/>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b/>
                <w:bCs/>
                <w:color w:val="000000"/>
                <w:w w:val="121"/>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b/>
                <w:bCs/>
                <w:color w:val="000000"/>
                <w:w w:val="121"/>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b/>
                <w:bCs/>
                <w:color w:val="000000"/>
                <w:w w:val="121"/>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b/>
                <w:bCs/>
                <w:color w:val="000000"/>
                <w:w w:val="121"/>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b/>
                <w:bCs/>
                <w:color w:val="000000"/>
                <w:w w:val="1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b/>
                <w:bCs/>
                <w:color w:val="000000"/>
                <w:w w:val="121"/>
              </w:rPr>
            </w:pPr>
          </w:p>
        </w:tc>
      </w:tr>
      <w:tr w:rsidR="001C7FB5" w:rsidRPr="00337A67" w:rsidTr="001C7FB5">
        <w:trPr>
          <w:gridAfter w:val="1"/>
          <w:wAfter w:w="385" w:type="dxa"/>
          <w:trHeight w:val="72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542019" w:rsidRDefault="001C7FB5" w:rsidP="001C7FB5">
            <w:pPr>
              <w:rPr>
                <w:b/>
                <w:color w:val="000000"/>
                <w:w w:val="121"/>
                <w:sz w:val="18"/>
                <w:szCs w:val="18"/>
              </w:rPr>
            </w:pPr>
            <w:r w:rsidRPr="00542019">
              <w:rPr>
                <w:b/>
                <w:color w:val="000000"/>
                <w:w w:val="121"/>
                <w:sz w:val="18"/>
                <w:szCs w:val="18"/>
              </w:rPr>
              <w:t>Защита населения и территории от чрезвычайных ситуаций природного и техногенного характера, гражданская оборона.</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542019" w:rsidRDefault="001C7FB5" w:rsidP="001C7FB5">
            <w:pPr>
              <w:jc w:val="center"/>
              <w:rPr>
                <w:b/>
                <w:color w:val="000000"/>
                <w:w w:val="121"/>
              </w:rPr>
            </w:pPr>
            <w:r w:rsidRPr="00542019">
              <w:rPr>
                <w:b/>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542019" w:rsidRDefault="001C7FB5" w:rsidP="001C7FB5">
            <w:pPr>
              <w:jc w:val="center"/>
              <w:rPr>
                <w:b/>
                <w:color w:val="000000"/>
                <w:w w:val="121"/>
              </w:rPr>
            </w:pPr>
            <w:r w:rsidRPr="00542019">
              <w:rPr>
                <w:b/>
                <w:color w:val="000000"/>
                <w:w w:val="121"/>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542019" w:rsidRDefault="001C7FB5" w:rsidP="001C7FB5">
            <w:pPr>
              <w:jc w:val="center"/>
              <w:rPr>
                <w:b/>
                <w:color w:val="000000"/>
                <w:w w:val="121"/>
              </w:rPr>
            </w:pPr>
            <w:r w:rsidRPr="00542019">
              <w:rPr>
                <w:b/>
                <w:color w:val="000000"/>
                <w:w w:val="121"/>
              </w:rPr>
              <w:t>10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542019" w:rsidRDefault="001C7FB5" w:rsidP="001C7FB5">
            <w:pPr>
              <w:jc w:val="center"/>
              <w:rPr>
                <w:b/>
                <w:color w:val="000000"/>
                <w:w w:val="121"/>
              </w:rPr>
            </w:pPr>
            <w:r w:rsidRPr="00542019">
              <w:rPr>
                <w:b/>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542019" w:rsidRDefault="001C7FB5" w:rsidP="001C7FB5">
            <w:pPr>
              <w:jc w:val="center"/>
              <w:rPr>
                <w:b/>
                <w:color w:val="000000"/>
                <w:w w:val="121"/>
              </w:rPr>
            </w:pPr>
            <w:r w:rsidRPr="00542019">
              <w:rPr>
                <w:b/>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542019" w:rsidRDefault="001C7FB5" w:rsidP="001C7FB5">
            <w:pPr>
              <w:jc w:val="center"/>
              <w:rPr>
                <w:b/>
                <w:color w:val="000000"/>
                <w:w w:val="121"/>
              </w:rPr>
            </w:pPr>
            <w:r>
              <w:rPr>
                <w:b/>
                <w:color w:val="000000"/>
                <w:w w:val="121"/>
              </w:rPr>
              <w:t>1040,6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542019" w:rsidRDefault="001C7FB5" w:rsidP="001C7FB5">
            <w:pPr>
              <w:jc w:val="center"/>
              <w:rPr>
                <w:b/>
                <w:color w:val="000000"/>
                <w:w w:val="121"/>
              </w:rPr>
            </w:pPr>
            <w:r>
              <w:rPr>
                <w:b/>
                <w:color w:val="000000"/>
                <w:w w:val="121"/>
              </w:rPr>
              <w:t>1045,0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542019" w:rsidRDefault="001C7FB5" w:rsidP="001C7FB5">
            <w:pPr>
              <w:jc w:val="center"/>
              <w:rPr>
                <w:b/>
                <w:color w:val="000000"/>
                <w:w w:val="121"/>
              </w:rPr>
            </w:pPr>
            <w:r>
              <w:rPr>
                <w:b/>
                <w:color w:val="000000"/>
                <w:w w:val="121"/>
              </w:rPr>
              <w:t>1045,0</w:t>
            </w:r>
          </w:p>
        </w:tc>
      </w:tr>
      <w:tr w:rsidR="001C7FB5" w:rsidRPr="00337A67" w:rsidTr="001C7FB5">
        <w:trPr>
          <w:gridAfter w:val="1"/>
          <w:wAfter w:w="385" w:type="dxa"/>
          <w:trHeight w:val="88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542019">
              <w:rPr>
                <w:color w:val="000000"/>
                <w:w w:val="121"/>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Pr>
                <w:color w:val="000000"/>
                <w:w w:val="121"/>
              </w:rPr>
              <w:t>10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0 00 0000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1040,6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1045,0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1045,0</w:t>
            </w:r>
          </w:p>
        </w:tc>
      </w:tr>
      <w:tr w:rsidR="001C7FB5" w:rsidRPr="00337A67" w:rsidTr="001C7FB5">
        <w:trPr>
          <w:gridAfter w:val="1"/>
          <w:wAfter w:w="385" w:type="dxa"/>
          <w:trHeight w:val="401"/>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542019">
              <w:rPr>
                <w:color w:val="000000"/>
                <w:w w:val="121"/>
                <w:sz w:val="18"/>
                <w:szCs w:val="18"/>
              </w:rPr>
              <w:t>Комплекс</w:t>
            </w:r>
            <w:r>
              <w:rPr>
                <w:color w:val="000000"/>
                <w:w w:val="121"/>
                <w:sz w:val="18"/>
                <w:szCs w:val="18"/>
              </w:rPr>
              <w:t>ы</w:t>
            </w:r>
            <w:r w:rsidRPr="00542019">
              <w:rPr>
                <w:color w:val="000000"/>
                <w:w w:val="121"/>
                <w:sz w:val="18"/>
                <w:szCs w:val="18"/>
              </w:rPr>
              <w:t xml:space="preserve"> процессных мероприятий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Pr>
                <w:color w:val="000000"/>
                <w:w w:val="121"/>
              </w:rPr>
              <w:t>10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4 00 00000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1040,6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1045,0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1045,0</w:t>
            </w:r>
          </w:p>
        </w:tc>
      </w:tr>
      <w:tr w:rsidR="001C7FB5" w:rsidRPr="00337A67" w:rsidTr="001C7FB5">
        <w:trPr>
          <w:gridAfter w:val="1"/>
          <w:wAfter w:w="385" w:type="dxa"/>
          <w:trHeight w:val="76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542019" w:rsidRDefault="001C7FB5" w:rsidP="001C7FB5">
            <w:pPr>
              <w:rPr>
                <w:color w:val="000000"/>
                <w:w w:val="121"/>
                <w:sz w:val="18"/>
                <w:szCs w:val="18"/>
              </w:rPr>
            </w:pPr>
            <w:r w:rsidRPr="00542019">
              <w:rPr>
                <w:color w:val="000000"/>
                <w:w w:val="121"/>
                <w:sz w:val="18"/>
                <w:szCs w:val="18"/>
              </w:rPr>
              <w:t>Комплекс процессных мероприятий</w:t>
            </w:r>
          </w:p>
          <w:p w:rsidR="001C7FB5" w:rsidRPr="00337A67" w:rsidRDefault="001C7FB5" w:rsidP="001C7FB5">
            <w:pPr>
              <w:rPr>
                <w:color w:val="000000"/>
                <w:w w:val="121"/>
                <w:sz w:val="18"/>
                <w:szCs w:val="18"/>
              </w:rPr>
            </w:pPr>
            <w:r w:rsidRPr="00542019">
              <w:rPr>
                <w:color w:val="000000"/>
                <w:w w:val="121"/>
                <w:sz w:val="18"/>
                <w:szCs w:val="18"/>
              </w:rPr>
              <w:t>«Обеспечение безопасности на территории муниципального образования Беляевский сельсовет»</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Pr>
                <w:color w:val="000000"/>
                <w:w w:val="121"/>
              </w:rPr>
              <w:t>10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4 0</w:t>
            </w:r>
            <w:r>
              <w:rPr>
                <w:color w:val="000000"/>
                <w:w w:val="121"/>
              </w:rPr>
              <w:t>4</w:t>
            </w:r>
            <w:r w:rsidRPr="00337A67">
              <w:rPr>
                <w:color w:val="000000"/>
                <w:w w:val="121"/>
              </w:rPr>
              <w:t xml:space="preserve">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1040,6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1045,0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1045,0</w:t>
            </w:r>
          </w:p>
        </w:tc>
      </w:tr>
      <w:tr w:rsidR="001C7FB5" w:rsidRPr="00337A67" w:rsidTr="001C7FB5">
        <w:trPr>
          <w:gridAfter w:val="1"/>
          <w:wAfter w:w="385" w:type="dxa"/>
          <w:trHeight w:val="49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542019">
              <w:rPr>
                <w:color w:val="000000"/>
                <w:w w:val="121"/>
                <w:sz w:val="18"/>
                <w:szCs w:val="18"/>
              </w:rPr>
              <w:t>Расходы муниципального образования на обеспечение деятельности добровольной народной дружины</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Pr>
                <w:color w:val="000000"/>
                <w:w w:val="121"/>
              </w:rPr>
              <w:t>10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Pr>
                <w:color w:val="000000"/>
                <w:w w:val="121"/>
              </w:rPr>
              <w:t>05</w:t>
            </w:r>
            <w:r w:rsidRPr="00337A67">
              <w:rPr>
                <w:color w:val="000000"/>
                <w:w w:val="121"/>
              </w:rPr>
              <w:t xml:space="preserve"> 4 0</w:t>
            </w:r>
            <w:r>
              <w:rPr>
                <w:color w:val="000000"/>
                <w:w w:val="121"/>
              </w:rPr>
              <w:t>4</w:t>
            </w:r>
            <w:r w:rsidRPr="00337A67">
              <w:rPr>
                <w:color w:val="000000"/>
                <w:w w:val="121"/>
              </w:rPr>
              <w:t xml:space="preserve"> 90330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w:t>
            </w:r>
          </w:p>
        </w:tc>
      </w:tr>
      <w:tr w:rsidR="001C7FB5" w:rsidRPr="00337A67" w:rsidTr="001C7FB5">
        <w:trPr>
          <w:gridAfter w:val="1"/>
          <w:wAfter w:w="385" w:type="dxa"/>
          <w:trHeight w:val="51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337A67">
              <w:rPr>
                <w:color w:val="000000"/>
                <w:w w:val="121"/>
                <w:sz w:val="18"/>
                <w:szCs w:val="18"/>
              </w:rPr>
              <w:t>Иные закупки товаров, работ и услуг для обеспечения государственных (муниципальных) нужд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Pr>
                <w:color w:val="000000"/>
                <w:w w:val="121"/>
              </w:rPr>
              <w:t>10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4 0</w:t>
            </w:r>
            <w:r>
              <w:rPr>
                <w:color w:val="000000"/>
                <w:w w:val="121"/>
              </w:rPr>
              <w:t>4</w:t>
            </w:r>
            <w:r w:rsidRPr="00337A67">
              <w:rPr>
                <w:color w:val="000000"/>
                <w:w w:val="121"/>
              </w:rPr>
              <w:t xml:space="preserve"> 90330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w:t>
            </w:r>
          </w:p>
        </w:tc>
      </w:tr>
      <w:tr w:rsidR="001C7FB5" w:rsidRPr="00337A67" w:rsidTr="001C7FB5">
        <w:trPr>
          <w:gridAfter w:val="1"/>
          <w:wAfter w:w="385" w:type="dxa"/>
          <w:trHeight w:val="72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542019">
              <w:rPr>
                <w:color w:val="000000"/>
                <w:w w:val="121"/>
                <w:sz w:val="18"/>
                <w:szCs w:val="18"/>
              </w:rPr>
              <w:t>Создание резерва финансовый и материальных ресурсов для ликвидации чрезвычайных ситуаций, со финансирование мероприятий в области защиты населения и территорий от чрезвычайных ситуаций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Pr>
                <w:color w:val="000000"/>
                <w:w w:val="121"/>
              </w:rPr>
              <w:t>10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4 0</w:t>
            </w:r>
            <w:r>
              <w:rPr>
                <w:color w:val="000000"/>
                <w:w w:val="121"/>
              </w:rPr>
              <w:t>4</w:t>
            </w:r>
            <w:r w:rsidRPr="00337A67">
              <w:rPr>
                <w:color w:val="000000"/>
                <w:w w:val="121"/>
              </w:rPr>
              <w:t xml:space="preserve"> 90220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100,0</w:t>
            </w:r>
          </w:p>
        </w:tc>
      </w:tr>
      <w:tr w:rsidR="001C7FB5" w:rsidRPr="00337A67" w:rsidTr="001C7FB5">
        <w:trPr>
          <w:gridAfter w:val="1"/>
          <w:wAfter w:w="385" w:type="dxa"/>
          <w:trHeight w:val="72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sz w:val="18"/>
                <w:szCs w:val="18"/>
              </w:rPr>
            </w:pPr>
            <w:r w:rsidRPr="00337A67">
              <w:rPr>
                <w:color w:val="000000"/>
                <w:w w:val="121"/>
                <w:sz w:val="18"/>
                <w:szCs w:val="18"/>
              </w:rPr>
              <w:t>Иные закупки товаров, работ и услуг для обеспечения государственных (муниципальных) нужд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4 0</w:t>
            </w:r>
            <w:r>
              <w:rPr>
                <w:color w:val="000000"/>
                <w:w w:val="121"/>
              </w:rPr>
              <w:t>4</w:t>
            </w:r>
            <w:r w:rsidRPr="00337A67">
              <w:rPr>
                <w:color w:val="000000"/>
                <w:w w:val="121"/>
              </w:rPr>
              <w:t xml:space="preserve"> 90220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100,0</w:t>
            </w:r>
          </w:p>
        </w:tc>
      </w:tr>
      <w:tr w:rsidR="001C7FB5" w:rsidRPr="00B870DA" w:rsidTr="001C7FB5">
        <w:trPr>
          <w:gridAfter w:val="1"/>
          <w:wAfter w:w="385" w:type="dxa"/>
          <w:trHeight w:val="48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rPr>
                <w:color w:val="000000"/>
                <w:w w:val="121"/>
                <w:sz w:val="18"/>
                <w:szCs w:val="18"/>
              </w:rPr>
            </w:pPr>
            <w:r w:rsidRPr="00542019">
              <w:rPr>
                <w:color w:val="000000"/>
                <w:w w:val="121"/>
                <w:sz w:val="18"/>
                <w:szCs w:val="18"/>
              </w:rPr>
              <w:t>Обеспечение пожарной безопасности</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jc w:val="center"/>
              <w:rPr>
                <w:color w:val="000000"/>
                <w:w w:val="121"/>
              </w:rPr>
            </w:pPr>
            <w:r w:rsidRPr="00B870DA">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jc w:val="center"/>
              <w:rPr>
                <w:color w:val="000000"/>
                <w:w w:val="121"/>
              </w:rPr>
            </w:pPr>
            <w:r w:rsidRPr="00B870DA">
              <w:rPr>
                <w:color w:val="000000"/>
                <w:w w:val="121"/>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jc w:val="center"/>
              <w:rPr>
                <w:color w:val="000000"/>
                <w:w w:val="121"/>
              </w:rPr>
            </w:pPr>
            <w:r>
              <w:rPr>
                <w:color w:val="000000"/>
                <w:w w:val="121"/>
              </w:rPr>
              <w:t>10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jc w:val="center"/>
              <w:rPr>
                <w:color w:val="000000"/>
                <w:w w:val="121"/>
              </w:rPr>
            </w:pPr>
            <w:r w:rsidRPr="00B870DA">
              <w:rPr>
                <w:color w:val="000000"/>
                <w:w w:val="121"/>
              </w:rPr>
              <w:t>0</w:t>
            </w:r>
            <w:r>
              <w:rPr>
                <w:color w:val="000000"/>
                <w:w w:val="121"/>
              </w:rPr>
              <w:t>5</w:t>
            </w:r>
            <w:r w:rsidRPr="00B870DA">
              <w:rPr>
                <w:color w:val="000000"/>
                <w:w w:val="121"/>
              </w:rPr>
              <w:t xml:space="preserve"> 4 0</w:t>
            </w:r>
            <w:r>
              <w:rPr>
                <w:color w:val="000000"/>
                <w:w w:val="121"/>
              </w:rPr>
              <w:t>4</w:t>
            </w:r>
            <w:r w:rsidRPr="00B870DA">
              <w:rPr>
                <w:color w:val="000000"/>
                <w:w w:val="121"/>
              </w:rPr>
              <w:t xml:space="preserve"> 90230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739,2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740,0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740,0</w:t>
            </w:r>
          </w:p>
        </w:tc>
      </w:tr>
      <w:tr w:rsidR="001C7FB5" w:rsidRPr="00B870DA" w:rsidTr="001C7FB5">
        <w:trPr>
          <w:gridAfter w:val="1"/>
          <w:wAfter w:w="385" w:type="dxa"/>
          <w:trHeight w:val="48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rPr>
                <w:color w:val="000000"/>
                <w:w w:val="121"/>
                <w:sz w:val="18"/>
                <w:szCs w:val="18"/>
              </w:rPr>
            </w:pPr>
            <w:r w:rsidRPr="00B870DA">
              <w:rPr>
                <w:color w:val="000000"/>
                <w:w w:val="121"/>
                <w:sz w:val="18"/>
                <w:szCs w:val="18"/>
              </w:rPr>
              <w:t>Иные закупки товаров, работ и услуг для обеспечения государственных (муниципальных) нужд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sidRPr="00B870DA">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sidRPr="00B870DA">
              <w:rPr>
                <w:color w:val="000000"/>
                <w:w w:val="121"/>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10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sidRPr="00B870DA">
              <w:rPr>
                <w:color w:val="000000"/>
                <w:w w:val="121"/>
              </w:rPr>
              <w:t>0</w:t>
            </w:r>
            <w:r>
              <w:rPr>
                <w:color w:val="000000"/>
                <w:w w:val="121"/>
              </w:rPr>
              <w:t>5</w:t>
            </w:r>
            <w:r w:rsidRPr="00B870DA">
              <w:rPr>
                <w:color w:val="000000"/>
                <w:w w:val="121"/>
              </w:rPr>
              <w:t xml:space="preserve"> 4 0</w:t>
            </w:r>
            <w:r>
              <w:rPr>
                <w:color w:val="000000"/>
                <w:w w:val="121"/>
              </w:rPr>
              <w:t>4</w:t>
            </w:r>
            <w:r w:rsidRPr="00B870DA">
              <w:rPr>
                <w:color w:val="000000"/>
                <w:w w:val="121"/>
              </w:rPr>
              <w:t xml:space="preserve"> 90230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sidRPr="00B870DA">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739,2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740,0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740,0</w:t>
            </w:r>
          </w:p>
        </w:tc>
      </w:tr>
      <w:tr w:rsidR="001C7FB5" w:rsidRPr="00B870DA" w:rsidTr="001C7FB5">
        <w:trPr>
          <w:gridAfter w:val="1"/>
          <w:wAfter w:w="385" w:type="dxa"/>
          <w:trHeight w:val="48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rPr>
                <w:color w:val="000000"/>
                <w:w w:val="121"/>
                <w:sz w:val="18"/>
                <w:szCs w:val="18"/>
              </w:rPr>
            </w:pPr>
            <w:r w:rsidRPr="00542019">
              <w:rPr>
                <w:color w:val="000000"/>
                <w:w w:val="121"/>
                <w:sz w:val="18"/>
                <w:szCs w:val="18"/>
              </w:rPr>
              <w:t>Другие вопросы в области национальной безопасности и правоохранительной деятельности</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10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05 4 04 90720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191,4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195,0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195,0</w:t>
            </w:r>
          </w:p>
        </w:tc>
      </w:tr>
      <w:tr w:rsidR="001C7FB5" w:rsidRPr="00B870DA" w:rsidTr="001C7FB5">
        <w:trPr>
          <w:gridAfter w:val="1"/>
          <w:wAfter w:w="385" w:type="dxa"/>
          <w:trHeight w:val="48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542019" w:rsidRDefault="001C7FB5" w:rsidP="001C7FB5">
            <w:pPr>
              <w:rPr>
                <w:color w:val="000000"/>
                <w:w w:val="121"/>
                <w:sz w:val="18"/>
                <w:szCs w:val="18"/>
              </w:rPr>
            </w:pPr>
            <w:r w:rsidRPr="00542019">
              <w:rPr>
                <w:color w:val="000000"/>
                <w:w w:val="121"/>
                <w:sz w:val="18"/>
                <w:szCs w:val="18"/>
              </w:rPr>
              <w:t>Иные закупки товаров, работ и услуг для обеспечения государственных (муниципальных) нужд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10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05 4 04 90720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191,4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195,0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195,0</w:t>
            </w:r>
          </w:p>
        </w:tc>
      </w:tr>
      <w:tr w:rsidR="001C7FB5" w:rsidRPr="00B870DA" w:rsidTr="001C7FB5">
        <w:trPr>
          <w:gridAfter w:val="1"/>
          <w:wAfter w:w="385" w:type="dxa"/>
          <w:trHeight w:val="33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rPr>
                <w:b/>
                <w:bCs/>
                <w:color w:val="000000"/>
                <w:w w:val="121"/>
                <w:sz w:val="18"/>
                <w:szCs w:val="18"/>
              </w:rPr>
            </w:pPr>
            <w:r w:rsidRPr="00B870DA">
              <w:rPr>
                <w:b/>
                <w:bCs/>
                <w:color w:val="000000"/>
                <w:w w:val="121"/>
                <w:sz w:val="18"/>
                <w:szCs w:val="18"/>
              </w:rPr>
              <w:lastRenderedPageBreak/>
              <w:t>Национальная экономика</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jc w:val="center"/>
              <w:rPr>
                <w:b/>
                <w:bCs/>
                <w:color w:val="000000"/>
                <w:w w:val="121"/>
                <w:sz w:val="28"/>
                <w:szCs w:val="28"/>
              </w:rPr>
            </w:pPr>
            <w:r w:rsidRPr="00B870DA">
              <w:rPr>
                <w:b/>
                <w:bCs/>
                <w:color w:val="000000"/>
                <w:w w:val="121"/>
                <w:sz w:val="28"/>
                <w:szCs w:val="28"/>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jc w:val="center"/>
              <w:rPr>
                <w:b/>
                <w:bCs/>
                <w:color w:val="000000"/>
                <w:w w:val="121"/>
                <w:sz w:val="28"/>
                <w:szCs w:val="28"/>
              </w:rPr>
            </w:pPr>
            <w:r w:rsidRPr="00B870DA">
              <w:rPr>
                <w:b/>
                <w:bCs/>
                <w:color w:val="000000"/>
                <w:w w:val="121"/>
                <w:sz w:val="28"/>
                <w:szCs w:val="28"/>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jc w:val="center"/>
              <w:rPr>
                <w:b/>
                <w:bCs/>
                <w:color w:val="000000"/>
                <w:w w:val="121"/>
                <w:sz w:val="28"/>
                <w:szCs w:val="28"/>
              </w:rPr>
            </w:pPr>
            <w:r w:rsidRPr="00B870DA">
              <w:rPr>
                <w:b/>
                <w:bCs/>
                <w:color w:val="000000"/>
                <w:w w:val="121"/>
                <w:sz w:val="28"/>
                <w:szCs w:val="28"/>
              </w:rPr>
              <w:t>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jc w:val="center"/>
              <w:rPr>
                <w:b/>
                <w:bCs/>
                <w:color w:val="000000"/>
                <w:w w:val="121"/>
              </w:rPr>
            </w:pPr>
            <w:r w:rsidRPr="00B870DA">
              <w:rPr>
                <w:b/>
                <w:bCs/>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jc w:val="center"/>
              <w:rPr>
                <w:b/>
                <w:bCs/>
                <w:color w:val="000000"/>
                <w:w w:val="121"/>
              </w:rPr>
            </w:pPr>
            <w:r w:rsidRPr="00B870DA">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D4284D" w:rsidRDefault="001C7FB5" w:rsidP="001C7FB5">
            <w:pPr>
              <w:jc w:val="center"/>
              <w:rPr>
                <w:b/>
                <w:bCs/>
                <w:color w:val="000000"/>
                <w:w w:val="121"/>
              </w:rPr>
            </w:pPr>
            <w:r>
              <w:rPr>
                <w:b/>
                <w:bCs/>
                <w:color w:val="000000"/>
                <w:w w:val="121"/>
              </w:rPr>
              <w:t>7679,8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b/>
                <w:bCs/>
                <w:color w:val="000000"/>
                <w:w w:val="121"/>
              </w:rPr>
            </w:pPr>
            <w:r>
              <w:rPr>
                <w:b/>
                <w:bCs/>
                <w:color w:val="000000"/>
                <w:w w:val="121"/>
              </w:rPr>
              <w:t>5150,0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b/>
                <w:bCs/>
                <w:color w:val="000000"/>
                <w:w w:val="121"/>
              </w:rPr>
            </w:pPr>
            <w:r>
              <w:rPr>
                <w:b/>
                <w:bCs/>
                <w:color w:val="000000"/>
                <w:w w:val="121"/>
              </w:rPr>
              <w:t>6281,7</w:t>
            </w:r>
          </w:p>
        </w:tc>
      </w:tr>
      <w:tr w:rsidR="001C7FB5" w:rsidRPr="00B870DA" w:rsidTr="001C7FB5">
        <w:trPr>
          <w:gridAfter w:val="1"/>
          <w:wAfter w:w="385" w:type="dxa"/>
          <w:trHeight w:val="33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542019" w:rsidRDefault="001C7FB5" w:rsidP="001C7FB5">
            <w:pPr>
              <w:rPr>
                <w:b/>
                <w:color w:val="000000"/>
                <w:w w:val="121"/>
                <w:sz w:val="18"/>
                <w:szCs w:val="18"/>
              </w:rPr>
            </w:pPr>
            <w:r w:rsidRPr="00542019">
              <w:rPr>
                <w:b/>
                <w:color w:val="000000"/>
                <w:w w:val="121"/>
                <w:sz w:val="18"/>
                <w:szCs w:val="18"/>
              </w:rPr>
              <w:t>Дорожное хозяйство (дорожные фонды)</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542019" w:rsidRDefault="001C7FB5" w:rsidP="001C7FB5">
            <w:pPr>
              <w:jc w:val="center"/>
              <w:rPr>
                <w:b/>
                <w:color w:val="000000"/>
                <w:w w:val="121"/>
              </w:rPr>
            </w:pPr>
            <w:r w:rsidRPr="00542019">
              <w:rPr>
                <w:b/>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542019" w:rsidRDefault="001C7FB5" w:rsidP="001C7FB5">
            <w:pPr>
              <w:jc w:val="center"/>
              <w:rPr>
                <w:b/>
                <w:color w:val="000000"/>
                <w:w w:val="121"/>
              </w:rPr>
            </w:pPr>
            <w:r w:rsidRPr="00542019">
              <w:rPr>
                <w:b/>
                <w:color w:val="000000"/>
                <w:w w:val="121"/>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542019" w:rsidRDefault="001C7FB5" w:rsidP="001C7FB5">
            <w:pPr>
              <w:jc w:val="center"/>
              <w:rPr>
                <w:b/>
                <w:color w:val="000000"/>
                <w:w w:val="121"/>
              </w:rPr>
            </w:pPr>
            <w:r w:rsidRPr="00542019">
              <w:rPr>
                <w:b/>
                <w:color w:val="000000"/>
                <w:w w:val="121"/>
              </w:rPr>
              <w:t>09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542019" w:rsidRDefault="001C7FB5" w:rsidP="001C7FB5">
            <w:pPr>
              <w:jc w:val="center"/>
              <w:rPr>
                <w:b/>
                <w:color w:val="000000"/>
                <w:w w:val="121"/>
              </w:rPr>
            </w:pPr>
            <w:r w:rsidRPr="00542019">
              <w:rPr>
                <w:b/>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542019" w:rsidRDefault="001C7FB5" w:rsidP="001C7FB5">
            <w:pPr>
              <w:jc w:val="center"/>
              <w:rPr>
                <w:b/>
                <w:color w:val="000000"/>
                <w:w w:val="121"/>
              </w:rPr>
            </w:pPr>
            <w:r w:rsidRPr="00542019">
              <w:rPr>
                <w:b/>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542019" w:rsidRDefault="001C7FB5" w:rsidP="001C7FB5">
            <w:pPr>
              <w:jc w:val="center"/>
              <w:rPr>
                <w:b/>
                <w:color w:val="000000"/>
                <w:w w:val="121"/>
              </w:rPr>
            </w:pPr>
            <w:r>
              <w:rPr>
                <w:b/>
                <w:color w:val="000000"/>
                <w:w w:val="121"/>
              </w:rPr>
              <w:t>7679,8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542019" w:rsidRDefault="001C7FB5" w:rsidP="001C7FB5">
            <w:pPr>
              <w:jc w:val="center"/>
              <w:rPr>
                <w:b/>
                <w:color w:val="000000"/>
                <w:w w:val="121"/>
              </w:rPr>
            </w:pPr>
            <w:r>
              <w:rPr>
                <w:b/>
                <w:color w:val="000000"/>
                <w:w w:val="121"/>
              </w:rPr>
              <w:t>5150,0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542019" w:rsidRDefault="001C7FB5" w:rsidP="001C7FB5">
            <w:pPr>
              <w:jc w:val="center"/>
              <w:rPr>
                <w:b/>
                <w:color w:val="000000"/>
                <w:w w:val="121"/>
              </w:rPr>
            </w:pPr>
            <w:r>
              <w:rPr>
                <w:b/>
                <w:color w:val="000000"/>
                <w:w w:val="121"/>
              </w:rPr>
              <w:t>6281,7</w:t>
            </w:r>
          </w:p>
        </w:tc>
      </w:tr>
      <w:tr w:rsidR="001C7FB5" w:rsidRPr="00B870DA" w:rsidTr="001C7FB5">
        <w:trPr>
          <w:gridAfter w:val="1"/>
          <w:wAfter w:w="385" w:type="dxa"/>
          <w:trHeight w:val="78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rPr>
                <w:color w:val="000000"/>
                <w:w w:val="121"/>
                <w:sz w:val="18"/>
                <w:szCs w:val="18"/>
              </w:rPr>
            </w:pPr>
            <w:r w:rsidRPr="00542019">
              <w:rPr>
                <w:color w:val="000000"/>
                <w:w w:val="121"/>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jc w:val="center"/>
              <w:rPr>
                <w:color w:val="000000"/>
                <w:w w:val="121"/>
              </w:rPr>
            </w:pPr>
            <w:r w:rsidRPr="00B870DA">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jc w:val="center"/>
              <w:rPr>
                <w:color w:val="000000"/>
                <w:w w:val="121"/>
              </w:rPr>
            </w:pPr>
            <w:r w:rsidRPr="00B870DA">
              <w:rPr>
                <w:color w:val="000000"/>
                <w:w w:val="121"/>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jc w:val="center"/>
              <w:rPr>
                <w:color w:val="000000"/>
                <w:w w:val="121"/>
              </w:rPr>
            </w:pPr>
            <w:r w:rsidRPr="00B870DA">
              <w:rPr>
                <w:color w:val="000000"/>
                <w:w w:val="121"/>
              </w:rPr>
              <w:t>09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jc w:val="center"/>
              <w:rPr>
                <w:color w:val="000000"/>
                <w:w w:val="121"/>
              </w:rPr>
            </w:pPr>
            <w:r w:rsidRPr="00B870DA">
              <w:rPr>
                <w:color w:val="000000"/>
                <w:w w:val="121"/>
              </w:rPr>
              <w:t>0</w:t>
            </w:r>
            <w:r>
              <w:rPr>
                <w:color w:val="000000"/>
                <w:w w:val="121"/>
              </w:rPr>
              <w:t>5</w:t>
            </w:r>
            <w:r w:rsidRPr="00B870DA">
              <w:rPr>
                <w:color w:val="000000"/>
                <w:w w:val="121"/>
              </w:rPr>
              <w:t xml:space="preserve"> </w:t>
            </w:r>
            <w:r>
              <w:rPr>
                <w:color w:val="000000"/>
                <w:w w:val="121"/>
              </w:rPr>
              <w:t>4</w:t>
            </w:r>
            <w:r w:rsidRPr="00B870DA">
              <w:rPr>
                <w:color w:val="000000"/>
                <w:w w:val="121"/>
              </w:rPr>
              <w:t xml:space="preserve">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jc w:val="center"/>
              <w:rPr>
                <w:color w:val="000000"/>
                <w:w w:val="121"/>
              </w:rPr>
            </w:pPr>
            <w:r w:rsidRPr="00B870DA">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7679,8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5150,0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6281,7</w:t>
            </w:r>
          </w:p>
        </w:tc>
      </w:tr>
      <w:tr w:rsidR="001C7FB5" w:rsidRPr="00B870DA" w:rsidTr="001C7FB5">
        <w:trPr>
          <w:gridAfter w:val="1"/>
          <w:wAfter w:w="385" w:type="dxa"/>
          <w:trHeight w:val="459"/>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542019" w:rsidRDefault="001C7FB5" w:rsidP="001C7FB5">
            <w:pPr>
              <w:rPr>
                <w:color w:val="000000"/>
                <w:w w:val="121"/>
                <w:sz w:val="18"/>
                <w:szCs w:val="18"/>
              </w:rPr>
            </w:pPr>
            <w:r w:rsidRPr="00542019">
              <w:rPr>
                <w:color w:val="000000"/>
                <w:w w:val="121"/>
                <w:sz w:val="18"/>
                <w:szCs w:val="18"/>
              </w:rPr>
              <w:t>Комплекс</w:t>
            </w:r>
            <w:r>
              <w:rPr>
                <w:color w:val="000000"/>
                <w:w w:val="121"/>
                <w:sz w:val="18"/>
                <w:szCs w:val="18"/>
              </w:rPr>
              <w:t>ы</w:t>
            </w:r>
            <w:r w:rsidRPr="00542019">
              <w:rPr>
                <w:color w:val="000000"/>
                <w:w w:val="121"/>
                <w:sz w:val="18"/>
                <w:szCs w:val="18"/>
              </w:rPr>
              <w:t xml:space="preserve"> процессных мероприятий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09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05 4 00 00000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7679,8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5150,0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6281,7</w:t>
            </w:r>
          </w:p>
        </w:tc>
      </w:tr>
      <w:tr w:rsidR="001C7FB5" w:rsidRPr="00337A67" w:rsidTr="001C7FB5">
        <w:trPr>
          <w:gridAfter w:val="1"/>
          <w:wAfter w:w="385" w:type="dxa"/>
          <w:trHeight w:val="707"/>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542019">
              <w:rPr>
                <w:color w:val="000000"/>
                <w:w w:val="121"/>
                <w:sz w:val="18"/>
                <w:szCs w:val="18"/>
              </w:rPr>
              <w:t>Комплекс процессных мероприятий «Дорожная деятельность муниципального образования Беляевский сельсовет»</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8</w:t>
            </w:r>
            <w:r w:rsidRPr="00337A67">
              <w:rPr>
                <w:color w:val="000000"/>
                <w:w w:val="121"/>
              </w:rPr>
              <w:t xml:space="preserve">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7679,8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5150,0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6281,7</w:t>
            </w:r>
          </w:p>
        </w:tc>
      </w:tr>
      <w:tr w:rsidR="001C7FB5" w:rsidRPr="00337A67" w:rsidTr="001C7FB5">
        <w:trPr>
          <w:gridAfter w:val="1"/>
          <w:wAfter w:w="385" w:type="dxa"/>
          <w:trHeight w:val="57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542019">
              <w:rPr>
                <w:color w:val="000000"/>
                <w:w w:val="121"/>
                <w:sz w:val="18"/>
                <w:szCs w:val="18"/>
              </w:rPr>
              <w:t>Расходы на содержание и ремонт автомобильных дорог общего пользования и искусственных сооружений на них за счет средств бюджета поселения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Pr>
                <w:color w:val="000000"/>
                <w:w w:val="121"/>
              </w:rPr>
              <w:t>05</w:t>
            </w:r>
            <w:r w:rsidRPr="00337A67">
              <w:rPr>
                <w:color w:val="000000"/>
                <w:w w:val="121"/>
              </w:rPr>
              <w:t xml:space="preserve"> </w:t>
            </w:r>
            <w:r>
              <w:rPr>
                <w:color w:val="000000"/>
                <w:w w:val="121"/>
              </w:rPr>
              <w:t>4</w:t>
            </w:r>
            <w:r w:rsidRPr="00337A67">
              <w:rPr>
                <w:color w:val="000000"/>
                <w:w w:val="121"/>
              </w:rPr>
              <w:t xml:space="preserve"> 0</w:t>
            </w:r>
            <w:r>
              <w:rPr>
                <w:color w:val="000000"/>
                <w:w w:val="121"/>
              </w:rPr>
              <w:t>8</w:t>
            </w:r>
            <w:r w:rsidRPr="00337A67">
              <w:rPr>
                <w:color w:val="000000"/>
                <w:w w:val="121"/>
              </w:rPr>
              <w:t xml:space="preserve"> 90400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3135,1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3150,0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3116,0</w:t>
            </w:r>
          </w:p>
        </w:tc>
      </w:tr>
      <w:tr w:rsidR="001C7FB5" w:rsidRPr="00337A67" w:rsidTr="001C7FB5">
        <w:trPr>
          <w:gridAfter w:val="1"/>
          <w:wAfter w:w="385" w:type="dxa"/>
          <w:trHeight w:val="57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337A67">
              <w:rPr>
                <w:color w:val="000000"/>
                <w:w w:val="121"/>
                <w:sz w:val="18"/>
                <w:szCs w:val="18"/>
              </w:rPr>
              <w:t>Иные закупки товаров, работ и услуг для обеспечения государственных (муниципальных) нужд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8</w:t>
            </w:r>
            <w:r w:rsidRPr="00337A67">
              <w:rPr>
                <w:color w:val="000000"/>
                <w:w w:val="121"/>
              </w:rPr>
              <w:t xml:space="preserve"> 90400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3135,1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3150,0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3116,0</w:t>
            </w:r>
          </w:p>
        </w:tc>
      </w:tr>
      <w:tr w:rsidR="001C7FB5" w:rsidRPr="00337A67" w:rsidTr="001C7FB5">
        <w:trPr>
          <w:gridAfter w:val="1"/>
          <w:wAfter w:w="385" w:type="dxa"/>
          <w:trHeight w:val="661"/>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F84F52">
              <w:rPr>
                <w:color w:val="000000"/>
                <w:w w:val="121"/>
                <w:sz w:val="18"/>
                <w:szCs w:val="18"/>
              </w:rPr>
              <w:t>Уличное освещение территории сел муниципального образования Беляевский сельсовет, организация и содержание уличного освещения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8</w:t>
            </w:r>
            <w:r w:rsidRPr="00337A67">
              <w:rPr>
                <w:color w:val="000000"/>
                <w:w w:val="121"/>
              </w:rPr>
              <w:t xml:space="preserve"> 90780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2000,0</w:t>
            </w:r>
          </w:p>
        </w:tc>
      </w:tr>
      <w:tr w:rsidR="001C7FB5" w:rsidRPr="00337A67" w:rsidTr="001C7FB5">
        <w:trPr>
          <w:gridAfter w:val="1"/>
          <w:wAfter w:w="385" w:type="dxa"/>
          <w:trHeight w:val="49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337A67">
              <w:rPr>
                <w:color w:val="000000"/>
                <w:w w:val="121"/>
                <w:sz w:val="18"/>
                <w:szCs w:val="18"/>
              </w:rPr>
              <w:t>Иные закупки товаров, работ и услуг для обеспечения государственных (муниципальных) нужд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8</w:t>
            </w:r>
            <w:r w:rsidRPr="00337A67">
              <w:rPr>
                <w:color w:val="000000"/>
                <w:w w:val="121"/>
              </w:rPr>
              <w:t xml:space="preserve"> 90780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2000,0</w:t>
            </w:r>
          </w:p>
        </w:tc>
      </w:tr>
      <w:tr w:rsidR="001C7FB5" w:rsidRPr="00337A67" w:rsidTr="001C7FB5">
        <w:trPr>
          <w:gridAfter w:val="1"/>
          <w:wAfter w:w="385" w:type="dxa"/>
          <w:trHeight w:val="49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sz w:val="18"/>
                <w:szCs w:val="18"/>
              </w:rPr>
            </w:pPr>
            <w:r w:rsidRPr="00F84F52">
              <w:rPr>
                <w:color w:val="000000"/>
                <w:w w:val="121"/>
                <w:sz w:val="18"/>
                <w:szCs w:val="18"/>
              </w:rPr>
              <w:t>Капитальный ремонт и ремонт автомобильных дорог общего пользования населенных пунктов</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09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color w:val="000000"/>
                <w:w w:val="121"/>
                <w:lang w:val="en-US"/>
              </w:rPr>
            </w:pPr>
            <w:r>
              <w:rPr>
                <w:color w:val="000000"/>
                <w:w w:val="121"/>
              </w:rPr>
              <w:t xml:space="preserve">05 4 08 </w:t>
            </w:r>
            <w:r>
              <w:rPr>
                <w:color w:val="000000"/>
                <w:w w:val="121"/>
                <w:lang w:val="en-US"/>
              </w:rPr>
              <w:t>S0410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2544,7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1165,7</w:t>
            </w:r>
          </w:p>
        </w:tc>
      </w:tr>
      <w:tr w:rsidR="001C7FB5" w:rsidRPr="00337A67" w:rsidTr="001C7FB5">
        <w:trPr>
          <w:gridAfter w:val="1"/>
          <w:wAfter w:w="385" w:type="dxa"/>
          <w:trHeight w:val="49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sz w:val="18"/>
                <w:szCs w:val="18"/>
              </w:rPr>
            </w:pPr>
            <w:r w:rsidRPr="00F84F52">
              <w:rPr>
                <w:color w:val="000000"/>
                <w:w w:val="121"/>
                <w:sz w:val="18"/>
                <w:szCs w:val="18"/>
              </w:rPr>
              <w:t>Иные закупки товаров, работ и услуг для обеспечения государственных (муниципальных) нужд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color w:val="000000"/>
                <w:w w:val="121"/>
                <w:lang w:val="en-US"/>
              </w:rPr>
            </w:pPr>
            <w:r>
              <w:rPr>
                <w:color w:val="000000"/>
                <w:w w:val="121"/>
                <w:lang w:val="en-US"/>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color w:val="000000"/>
                <w:w w:val="121"/>
                <w:lang w:val="en-US"/>
              </w:rPr>
            </w:pPr>
            <w:r>
              <w:rPr>
                <w:color w:val="000000"/>
                <w:w w:val="121"/>
                <w:lang w:val="en-US"/>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color w:val="000000"/>
                <w:w w:val="121"/>
                <w:lang w:val="en-US"/>
              </w:rPr>
            </w:pPr>
            <w:r>
              <w:rPr>
                <w:color w:val="000000"/>
                <w:w w:val="121"/>
                <w:lang w:val="en-US"/>
              </w:rPr>
              <w:t>09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color w:val="000000"/>
                <w:w w:val="121"/>
                <w:lang w:val="en-US"/>
              </w:rPr>
            </w:pPr>
            <w:r>
              <w:rPr>
                <w:color w:val="000000"/>
                <w:w w:val="121"/>
                <w:lang w:val="en-US"/>
              </w:rPr>
              <w:t>05 4 08 S0410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color w:val="000000"/>
                <w:w w:val="121"/>
                <w:lang w:val="en-US"/>
              </w:rPr>
            </w:pPr>
            <w:r>
              <w:rPr>
                <w:color w:val="000000"/>
                <w:w w:val="121"/>
                <w:lang w:val="en-US"/>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2544,7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1165,7</w:t>
            </w:r>
          </w:p>
        </w:tc>
      </w:tr>
      <w:tr w:rsidR="001C7FB5" w:rsidRPr="00337A67" w:rsidTr="001C7FB5">
        <w:trPr>
          <w:gridAfter w:val="1"/>
          <w:wAfter w:w="385" w:type="dxa"/>
          <w:trHeight w:val="33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b/>
                <w:bCs/>
                <w:color w:val="000000"/>
                <w:w w:val="121"/>
                <w:sz w:val="18"/>
                <w:szCs w:val="18"/>
              </w:rPr>
            </w:pPr>
            <w:r w:rsidRPr="00337A67">
              <w:rPr>
                <w:b/>
                <w:bCs/>
                <w:color w:val="000000"/>
                <w:w w:val="121"/>
                <w:sz w:val="18"/>
                <w:szCs w:val="18"/>
              </w:rPr>
              <w:t>Жилищно-коммунальное хозяйство</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sz w:val="28"/>
                <w:szCs w:val="28"/>
              </w:rPr>
            </w:pPr>
            <w:r w:rsidRPr="00337A67">
              <w:rPr>
                <w:b/>
                <w:bCs/>
                <w:color w:val="000000"/>
                <w:w w:val="121"/>
                <w:sz w:val="28"/>
                <w:szCs w:val="28"/>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sz w:val="28"/>
                <w:szCs w:val="28"/>
              </w:rPr>
            </w:pPr>
            <w:r w:rsidRPr="00337A67">
              <w:rPr>
                <w:b/>
                <w:bCs/>
                <w:color w:val="000000"/>
                <w:w w:val="121"/>
                <w:sz w:val="28"/>
                <w:szCs w:val="28"/>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sz w:val="28"/>
                <w:szCs w:val="28"/>
              </w:rPr>
            </w:pPr>
            <w:r w:rsidRPr="00337A67">
              <w:rPr>
                <w:b/>
                <w:bCs/>
                <w:color w:val="000000"/>
                <w:w w:val="121"/>
                <w:sz w:val="28"/>
                <w:szCs w:val="28"/>
              </w:rPr>
              <w:t>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10958,9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45449,4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12784,2</w:t>
            </w:r>
          </w:p>
        </w:tc>
      </w:tr>
      <w:tr w:rsidR="001C7FB5" w:rsidRPr="00337A67" w:rsidTr="001C7FB5">
        <w:trPr>
          <w:gridAfter w:val="1"/>
          <w:wAfter w:w="385" w:type="dxa"/>
          <w:trHeight w:val="33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F84F52" w:rsidRDefault="001C7FB5" w:rsidP="001C7FB5">
            <w:pPr>
              <w:rPr>
                <w:b/>
                <w:bCs/>
                <w:color w:val="000000"/>
                <w:w w:val="121"/>
                <w:sz w:val="18"/>
                <w:szCs w:val="18"/>
              </w:rPr>
            </w:pPr>
            <w:r w:rsidRPr="00F84F52">
              <w:rPr>
                <w:b/>
                <w:bCs/>
                <w:color w:val="000000"/>
                <w:w w:val="121"/>
                <w:sz w:val="18"/>
                <w:szCs w:val="18"/>
              </w:rPr>
              <w:t>Жилищное хозяйство</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F84F52" w:rsidRDefault="001C7FB5" w:rsidP="001C7FB5">
            <w:pPr>
              <w:jc w:val="center"/>
              <w:rPr>
                <w:b/>
                <w:bCs/>
                <w:color w:val="000000"/>
                <w:w w:val="121"/>
                <w:sz w:val="28"/>
                <w:szCs w:val="28"/>
              </w:rPr>
            </w:pPr>
            <w:r w:rsidRPr="00F84F52">
              <w:rPr>
                <w:b/>
                <w:bCs/>
                <w:color w:val="000000"/>
                <w:w w:val="121"/>
                <w:sz w:val="28"/>
                <w:szCs w:val="28"/>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F84F52" w:rsidRDefault="001C7FB5" w:rsidP="001C7FB5">
            <w:pPr>
              <w:jc w:val="center"/>
              <w:rPr>
                <w:b/>
                <w:bCs/>
                <w:color w:val="000000"/>
                <w:w w:val="121"/>
                <w:sz w:val="28"/>
                <w:szCs w:val="28"/>
              </w:rPr>
            </w:pPr>
            <w:r w:rsidRPr="00F84F52">
              <w:rPr>
                <w:b/>
                <w:bCs/>
                <w:color w:val="000000"/>
                <w:w w:val="121"/>
                <w:sz w:val="28"/>
                <w:szCs w:val="28"/>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F84F52" w:rsidRDefault="001C7FB5" w:rsidP="001C7FB5">
            <w:pPr>
              <w:jc w:val="center"/>
              <w:rPr>
                <w:b/>
                <w:bCs/>
                <w:color w:val="000000"/>
                <w:w w:val="121"/>
                <w:sz w:val="28"/>
                <w:szCs w:val="28"/>
              </w:rPr>
            </w:pPr>
            <w:r w:rsidRPr="00F84F52">
              <w:rPr>
                <w:b/>
                <w:bCs/>
                <w:color w:val="000000"/>
                <w:w w:val="121"/>
                <w:sz w:val="28"/>
                <w:szCs w:val="28"/>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F84F52" w:rsidRDefault="001C7FB5" w:rsidP="001C7FB5">
            <w:pPr>
              <w:jc w:val="center"/>
              <w:rPr>
                <w:b/>
                <w:bCs/>
                <w:color w:val="000000"/>
                <w:w w:val="121"/>
              </w:rPr>
            </w:pPr>
            <w:r w:rsidRPr="00F84F52">
              <w:rPr>
                <w:b/>
                <w:bCs/>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F84F52" w:rsidRDefault="001C7FB5" w:rsidP="001C7FB5">
            <w:pPr>
              <w:jc w:val="center"/>
              <w:rPr>
                <w:b/>
                <w:bCs/>
                <w:color w:val="000000"/>
                <w:w w:val="121"/>
              </w:rPr>
            </w:pPr>
            <w:r w:rsidRPr="00F84F52">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b/>
                <w:bCs/>
                <w:color w:val="000000"/>
                <w:w w:val="121"/>
              </w:rPr>
            </w:pPr>
            <w:r>
              <w:rPr>
                <w:b/>
                <w:bCs/>
                <w:color w:val="000000"/>
                <w:w w:val="121"/>
              </w:rPr>
              <w:t>600,0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b/>
                <w:bCs/>
                <w:color w:val="000000"/>
                <w:w w:val="121"/>
              </w:rPr>
            </w:pPr>
            <w:r>
              <w:rPr>
                <w:b/>
                <w:bCs/>
                <w:color w:val="000000"/>
                <w:w w:val="121"/>
              </w:rPr>
              <w:t>200,0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b/>
                <w:bCs/>
                <w:color w:val="000000"/>
                <w:w w:val="121"/>
              </w:rPr>
            </w:pPr>
            <w:r>
              <w:rPr>
                <w:b/>
                <w:bCs/>
                <w:color w:val="000000"/>
                <w:w w:val="121"/>
              </w:rPr>
              <w:t>384,2</w:t>
            </w:r>
          </w:p>
        </w:tc>
      </w:tr>
      <w:tr w:rsidR="001C7FB5" w:rsidRPr="00337A67" w:rsidTr="001C7FB5">
        <w:trPr>
          <w:gridAfter w:val="1"/>
          <w:wAfter w:w="385" w:type="dxa"/>
          <w:trHeight w:val="76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F84F52">
              <w:rPr>
                <w:color w:val="000000"/>
                <w:w w:val="121"/>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lang w:val="en-US"/>
              </w:rPr>
              <w:t>5</w:t>
            </w:r>
            <w:r w:rsidRPr="00337A67">
              <w:rPr>
                <w:color w:val="000000"/>
                <w:w w:val="121"/>
              </w:rPr>
              <w:t xml:space="preserve"> 0 00 00000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384,2</w:t>
            </w:r>
          </w:p>
        </w:tc>
      </w:tr>
      <w:tr w:rsidR="001C7FB5" w:rsidRPr="00337A67" w:rsidTr="001C7FB5">
        <w:trPr>
          <w:gridAfter w:val="1"/>
          <w:wAfter w:w="385" w:type="dxa"/>
          <w:trHeight w:val="421"/>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F84F52">
              <w:rPr>
                <w:color w:val="000000"/>
                <w:w w:val="121"/>
                <w:sz w:val="18"/>
                <w:szCs w:val="18"/>
              </w:rPr>
              <w:t>Комплекс</w:t>
            </w:r>
            <w:r>
              <w:rPr>
                <w:color w:val="000000"/>
                <w:w w:val="121"/>
                <w:sz w:val="18"/>
                <w:szCs w:val="18"/>
              </w:rPr>
              <w:t>ы</w:t>
            </w:r>
            <w:r w:rsidRPr="00F84F52">
              <w:rPr>
                <w:color w:val="000000"/>
                <w:w w:val="121"/>
                <w:sz w:val="18"/>
                <w:szCs w:val="18"/>
              </w:rPr>
              <w:t xml:space="preserve"> процессных мероприятий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lang w:val="en-US"/>
              </w:rPr>
              <w:t>5</w:t>
            </w:r>
            <w:r w:rsidRPr="00337A67">
              <w:rPr>
                <w:color w:val="000000"/>
                <w:w w:val="121"/>
              </w:rPr>
              <w:t xml:space="preserve"> </w:t>
            </w:r>
            <w:r>
              <w:rPr>
                <w:color w:val="000000"/>
                <w:w w:val="121"/>
                <w:lang w:val="en-US"/>
              </w:rPr>
              <w:t>4</w:t>
            </w:r>
            <w:r w:rsidRPr="00337A67">
              <w:rPr>
                <w:color w:val="000000"/>
                <w:w w:val="121"/>
              </w:rPr>
              <w:t xml:space="preserve">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384,2</w:t>
            </w:r>
          </w:p>
        </w:tc>
      </w:tr>
      <w:tr w:rsidR="001C7FB5" w:rsidRPr="00337A67" w:rsidTr="001C7FB5">
        <w:trPr>
          <w:gridAfter w:val="1"/>
          <w:wAfter w:w="385" w:type="dxa"/>
          <w:trHeight w:val="64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F84F52" w:rsidRDefault="001C7FB5" w:rsidP="001C7FB5">
            <w:pPr>
              <w:rPr>
                <w:color w:val="000000"/>
                <w:w w:val="121"/>
                <w:sz w:val="18"/>
                <w:szCs w:val="18"/>
              </w:rPr>
            </w:pPr>
            <w:r w:rsidRPr="00F84F52">
              <w:rPr>
                <w:color w:val="000000"/>
                <w:w w:val="121"/>
                <w:sz w:val="18"/>
                <w:szCs w:val="18"/>
              </w:rPr>
              <w:t>Комплекс процессных мероприятий</w:t>
            </w:r>
          </w:p>
          <w:p w:rsidR="001C7FB5" w:rsidRPr="00337A67" w:rsidRDefault="001C7FB5" w:rsidP="001C7FB5">
            <w:pPr>
              <w:rPr>
                <w:color w:val="000000"/>
                <w:w w:val="121"/>
                <w:sz w:val="18"/>
                <w:szCs w:val="18"/>
              </w:rPr>
            </w:pPr>
            <w:r w:rsidRPr="00F84F52">
              <w:rPr>
                <w:color w:val="000000"/>
                <w:w w:val="121"/>
                <w:sz w:val="18"/>
                <w:szCs w:val="18"/>
              </w:rPr>
              <w:t>«Жилищно-коммунальное хозяйство и благоустройство территории муниципального образования Беляевский сельсовет Беляевского района Оренбургской области»</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lang w:val="en-US"/>
              </w:rPr>
              <w:t>5</w:t>
            </w:r>
            <w:r w:rsidRPr="00337A67">
              <w:rPr>
                <w:color w:val="000000"/>
                <w:w w:val="121"/>
              </w:rPr>
              <w:t xml:space="preserve"> </w:t>
            </w:r>
            <w:r>
              <w:rPr>
                <w:color w:val="000000"/>
                <w:w w:val="121"/>
                <w:lang w:val="en-US"/>
              </w:rPr>
              <w:t>4</w:t>
            </w:r>
            <w:r w:rsidRPr="00337A67">
              <w:rPr>
                <w:color w:val="000000"/>
                <w:w w:val="121"/>
              </w:rPr>
              <w:t xml:space="preserve"> 03 00000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384,2</w:t>
            </w:r>
          </w:p>
        </w:tc>
      </w:tr>
      <w:tr w:rsidR="001C7FB5" w:rsidRPr="00337A67" w:rsidTr="001C7FB5">
        <w:trPr>
          <w:gridAfter w:val="1"/>
          <w:wAfter w:w="385" w:type="dxa"/>
          <w:trHeight w:val="33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F84F52">
              <w:rPr>
                <w:color w:val="000000"/>
                <w:w w:val="121"/>
                <w:sz w:val="18"/>
                <w:szCs w:val="18"/>
              </w:rPr>
              <w:t>Содержание и ремонт муниципального жилищного фонда</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lang w:val="en-US"/>
              </w:rPr>
              <w:t>5</w:t>
            </w:r>
            <w:r w:rsidRPr="00337A67">
              <w:rPr>
                <w:color w:val="000000"/>
                <w:w w:val="121"/>
              </w:rPr>
              <w:t xml:space="preserve"> </w:t>
            </w:r>
            <w:r>
              <w:rPr>
                <w:color w:val="000000"/>
                <w:w w:val="121"/>
                <w:lang w:val="en-US"/>
              </w:rPr>
              <w:t>4</w:t>
            </w:r>
            <w:r w:rsidRPr="00337A67">
              <w:rPr>
                <w:color w:val="000000"/>
                <w:w w:val="121"/>
              </w:rPr>
              <w:t xml:space="preserve"> 03 90760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384,2</w:t>
            </w:r>
          </w:p>
        </w:tc>
      </w:tr>
      <w:tr w:rsidR="001C7FB5" w:rsidRPr="00337A67" w:rsidTr="001C7FB5">
        <w:trPr>
          <w:gridAfter w:val="1"/>
          <w:wAfter w:w="385" w:type="dxa"/>
          <w:trHeight w:val="57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337A67">
              <w:rPr>
                <w:color w:val="000000"/>
                <w:w w:val="121"/>
                <w:sz w:val="18"/>
                <w:szCs w:val="18"/>
              </w:rPr>
              <w:lastRenderedPageBreak/>
              <w:t>Прочие закупки товаров, работ и услуг для обеспечения государственных (муниципальных) нужд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sz w:val="28"/>
                <w:szCs w:val="28"/>
              </w:rPr>
            </w:pPr>
            <w:r w:rsidRPr="00337A67">
              <w:rPr>
                <w:color w:val="000000"/>
                <w:w w:val="121"/>
                <w:sz w:val="28"/>
                <w:szCs w:val="28"/>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lang w:val="en-US"/>
              </w:rPr>
              <w:t>5</w:t>
            </w:r>
            <w:r w:rsidRPr="00337A67">
              <w:rPr>
                <w:color w:val="000000"/>
                <w:w w:val="121"/>
              </w:rPr>
              <w:t xml:space="preserve"> </w:t>
            </w:r>
            <w:r>
              <w:rPr>
                <w:color w:val="000000"/>
                <w:w w:val="121"/>
                <w:lang w:val="en-US"/>
              </w:rPr>
              <w:t>4</w:t>
            </w:r>
            <w:r w:rsidRPr="00337A67">
              <w:rPr>
                <w:color w:val="000000"/>
                <w:w w:val="121"/>
              </w:rPr>
              <w:t xml:space="preserve"> 03 90760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384,2</w:t>
            </w:r>
          </w:p>
        </w:tc>
      </w:tr>
      <w:tr w:rsidR="001C7FB5" w:rsidRPr="00337A67" w:rsidTr="001C7FB5">
        <w:trPr>
          <w:gridAfter w:val="1"/>
          <w:wAfter w:w="385" w:type="dxa"/>
          <w:trHeight w:val="443"/>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F84F52" w:rsidRDefault="001C7FB5" w:rsidP="001C7FB5">
            <w:pPr>
              <w:rPr>
                <w:b/>
                <w:bCs/>
                <w:color w:val="000000"/>
                <w:w w:val="121"/>
                <w:sz w:val="18"/>
                <w:szCs w:val="18"/>
              </w:rPr>
            </w:pPr>
            <w:r w:rsidRPr="00F84F52">
              <w:rPr>
                <w:b/>
                <w:bCs/>
                <w:color w:val="000000"/>
                <w:w w:val="121"/>
                <w:sz w:val="18"/>
                <w:szCs w:val="18"/>
              </w:rPr>
              <w:t>Коммунальное хозяйство</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F84F52" w:rsidRDefault="001C7FB5" w:rsidP="001C7FB5">
            <w:pPr>
              <w:jc w:val="center"/>
              <w:rPr>
                <w:b/>
                <w:bCs/>
                <w:color w:val="000000"/>
                <w:w w:val="121"/>
              </w:rPr>
            </w:pPr>
            <w:r w:rsidRPr="00F84F52">
              <w:rPr>
                <w:b/>
                <w:bCs/>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F84F52" w:rsidRDefault="001C7FB5" w:rsidP="001C7FB5">
            <w:pPr>
              <w:jc w:val="center"/>
              <w:rPr>
                <w:b/>
                <w:bCs/>
                <w:color w:val="000000"/>
                <w:w w:val="121"/>
                <w:sz w:val="28"/>
                <w:szCs w:val="28"/>
              </w:rPr>
            </w:pPr>
            <w:r w:rsidRPr="00F84F52">
              <w:rPr>
                <w:b/>
                <w:bCs/>
                <w:color w:val="000000"/>
                <w:w w:val="121"/>
                <w:sz w:val="28"/>
                <w:szCs w:val="28"/>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F84F52" w:rsidRDefault="001C7FB5" w:rsidP="001C7FB5">
            <w:pPr>
              <w:jc w:val="center"/>
              <w:rPr>
                <w:b/>
                <w:bCs/>
                <w:color w:val="000000"/>
                <w:w w:val="121"/>
                <w:sz w:val="28"/>
                <w:szCs w:val="28"/>
              </w:rPr>
            </w:pPr>
            <w:r w:rsidRPr="00F84F52">
              <w:rPr>
                <w:b/>
                <w:bCs/>
                <w:color w:val="000000"/>
                <w:w w:val="121"/>
                <w:sz w:val="28"/>
                <w:szCs w:val="28"/>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F84F52" w:rsidRDefault="001C7FB5" w:rsidP="001C7FB5">
            <w:pPr>
              <w:jc w:val="center"/>
              <w:rPr>
                <w:b/>
                <w:bCs/>
                <w:color w:val="000000"/>
                <w:w w:val="121"/>
              </w:rPr>
            </w:pPr>
            <w:r w:rsidRPr="00F84F52">
              <w:rPr>
                <w:b/>
                <w:bCs/>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F84F52" w:rsidRDefault="001C7FB5" w:rsidP="001C7FB5">
            <w:pPr>
              <w:jc w:val="center"/>
              <w:rPr>
                <w:b/>
                <w:bCs/>
                <w:color w:val="000000"/>
                <w:w w:val="121"/>
              </w:rPr>
            </w:pPr>
            <w:r w:rsidRPr="00F84F52">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b/>
                <w:bCs/>
                <w:color w:val="000000"/>
                <w:w w:val="121"/>
              </w:rPr>
            </w:pPr>
            <w:r>
              <w:rPr>
                <w:b/>
                <w:bCs/>
                <w:color w:val="000000"/>
                <w:w w:val="121"/>
              </w:rPr>
              <w:t>2947,4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b/>
                <w:bCs/>
                <w:color w:val="000000"/>
                <w:w w:val="121"/>
              </w:rPr>
            </w:pPr>
            <w:r>
              <w:rPr>
                <w:b/>
                <w:bCs/>
                <w:color w:val="000000"/>
                <w:w w:val="121"/>
              </w:rPr>
              <w:t>40617,8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b/>
                <w:bCs/>
                <w:color w:val="000000"/>
                <w:w w:val="121"/>
              </w:rPr>
            </w:pPr>
            <w:r>
              <w:rPr>
                <w:b/>
                <w:bCs/>
                <w:color w:val="000000"/>
                <w:w w:val="121"/>
              </w:rPr>
              <w:t>6500,0</w:t>
            </w:r>
          </w:p>
        </w:tc>
      </w:tr>
      <w:tr w:rsidR="001C7FB5" w:rsidRPr="00337A67" w:rsidTr="001C7FB5">
        <w:trPr>
          <w:gridAfter w:val="1"/>
          <w:wAfter w:w="385" w:type="dxa"/>
          <w:trHeight w:val="79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F84F52">
              <w:rPr>
                <w:color w:val="000000"/>
                <w:w w:val="121"/>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lang w:val="en-US"/>
              </w:rPr>
              <w:t>5</w:t>
            </w:r>
            <w:r w:rsidRPr="00337A67">
              <w:rPr>
                <w:color w:val="000000"/>
                <w:w w:val="121"/>
              </w:rPr>
              <w:t xml:space="preserve"> 0 00 00000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2947,4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40617,8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6500,0</w:t>
            </w:r>
          </w:p>
        </w:tc>
      </w:tr>
      <w:tr w:rsidR="001C7FB5" w:rsidRPr="00337A67" w:rsidTr="001C7FB5">
        <w:trPr>
          <w:gridAfter w:val="1"/>
          <w:wAfter w:w="385" w:type="dxa"/>
          <w:trHeight w:val="291"/>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rPr>
                <w:color w:val="000000"/>
                <w:w w:val="121"/>
                <w:sz w:val="18"/>
                <w:szCs w:val="18"/>
              </w:rPr>
            </w:pPr>
            <w:r w:rsidRPr="00F84F52">
              <w:rPr>
                <w:color w:val="000000"/>
                <w:w w:val="121"/>
                <w:sz w:val="18"/>
                <w:szCs w:val="18"/>
              </w:rPr>
              <w:t>Комплекс</w:t>
            </w:r>
            <w:r>
              <w:rPr>
                <w:color w:val="000000"/>
                <w:w w:val="121"/>
                <w:sz w:val="18"/>
                <w:szCs w:val="18"/>
              </w:rPr>
              <w:t>ы</w:t>
            </w:r>
            <w:r w:rsidRPr="00F84F52">
              <w:rPr>
                <w:color w:val="000000"/>
                <w:w w:val="121"/>
                <w:sz w:val="18"/>
                <w:szCs w:val="18"/>
              </w:rPr>
              <w:t xml:space="preserve"> процессных мероприятий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color w:val="000000"/>
                <w:w w:val="121"/>
                <w:lang w:val="en-US"/>
              </w:rPr>
            </w:pPr>
            <w:r>
              <w:rPr>
                <w:color w:val="000000"/>
                <w:w w:val="121"/>
                <w:lang w:val="en-US"/>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color w:val="000000"/>
                <w:w w:val="121"/>
                <w:lang w:val="en-US"/>
              </w:rPr>
            </w:pPr>
            <w:r>
              <w:rPr>
                <w:color w:val="000000"/>
                <w:w w:val="121"/>
                <w:lang w:val="en-U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color w:val="000000"/>
                <w:w w:val="121"/>
                <w:lang w:val="en-US"/>
              </w:rPr>
            </w:pPr>
            <w:r>
              <w:rPr>
                <w:color w:val="000000"/>
                <w:w w:val="121"/>
                <w:lang w:val="en-US"/>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color w:val="000000"/>
                <w:w w:val="121"/>
                <w:lang w:val="en-US"/>
              </w:rPr>
            </w:pPr>
            <w:r>
              <w:rPr>
                <w:color w:val="000000"/>
                <w:w w:val="121"/>
                <w:lang w:val="en-US"/>
              </w:rPr>
              <w:t>05 4 00 00000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2947,4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40617,8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6500,0</w:t>
            </w:r>
          </w:p>
        </w:tc>
      </w:tr>
      <w:tr w:rsidR="001C7FB5" w:rsidRPr="00337A67" w:rsidTr="001C7FB5">
        <w:trPr>
          <w:gridAfter w:val="1"/>
          <w:wAfter w:w="385" w:type="dxa"/>
          <w:trHeight w:val="64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F84F52" w:rsidRDefault="001C7FB5" w:rsidP="001C7FB5">
            <w:pPr>
              <w:rPr>
                <w:color w:val="000000"/>
                <w:w w:val="121"/>
                <w:sz w:val="18"/>
                <w:szCs w:val="18"/>
              </w:rPr>
            </w:pPr>
            <w:r w:rsidRPr="00F84F52">
              <w:rPr>
                <w:color w:val="000000"/>
                <w:w w:val="121"/>
                <w:sz w:val="18"/>
                <w:szCs w:val="18"/>
              </w:rPr>
              <w:t>Комплекс процессных мероприятий</w:t>
            </w:r>
          </w:p>
          <w:p w:rsidR="001C7FB5" w:rsidRPr="00337A67" w:rsidRDefault="001C7FB5" w:rsidP="001C7FB5">
            <w:pPr>
              <w:rPr>
                <w:color w:val="000000"/>
                <w:w w:val="121"/>
                <w:sz w:val="18"/>
                <w:szCs w:val="18"/>
              </w:rPr>
            </w:pPr>
            <w:r w:rsidRPr="00F84F52">
              <w:rPr>
                <w:color w:val="000000"/>
                <w:w w:val="121"/>
                <w:sz w:val="18"/>
                <w:szCs w:val="18"/>
              </w:rPr>
              <w:t>«Жилищно-коммунальное хозяйство и благоустройство территории муниципального образования Беляевский сельсовет Беляевского района Оренбургской области»</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lang w:val="en-US"/>
              </w:rPr>
              <w:t>5</w:t>
            </w:r>
            <w:r w:rsidRPr="00337A67">
              <w:rPr>
                <w:color w:val="000000"/>
                <w:w w:val="121"/>
              </w:rPr>
              <w:t xml:space="preserve"> </w:t>
            </w:r>
            <w:r>
              <w:rPr>
                <w:color w:val="000000"/>
                <w:w w:val="121"/>
                <w:lang w:val="en-US"/>
              </w:rPr>
              <w:t>4</w:t>
            </w:r>
            <w:r w:rsidRPr="00337A67">
              <w:rPr>
                <w:color w:val="000000"/>
                <w:w w:val="121"/>
              </w:rPr>
              <w:t xml:space="preserve"> 0</w:t>
            </w:r>
            <w:r>
              <w:rPr>
                <w:color w:val="000000"/>
                <w:w w:val="121"/>
                <w:lang w:val="en-US"/>
              </w:rPr>
              <w:t>3</w:t>
            </w:r>
            <w:r w:rsidRPr="00337A67">
              <w:rPr>
                <w:color w:val="000000"/>
                <w:w w:val="121"/>
              </w:rPr>
              <w:t xml:space="preserve">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2947,4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40617,8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6500,0</w:t>
            </w:r>
          </w:p>
        </w:tc>
      </w:tr>
      <w:tr w:rsidR="001C7FB5" w:rsidRPr="00337A67" w:rsidTr="001C7FB5">
        <w:trPr>
          <w:gridAfter w:val="1"/>
          <w:wAfter w:w="385" w:type="dxa"/>
          <w:trHeight w:val="33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9744AE">
              <w:rPr>
                <w:color w:val="000000"/>
                <w:w w:val="121"/>
                <w:sz w:val="18"/>
                <w:szCs w:val="18"/>
              </w:rPr>
              <w:t>Расходы на содержание и мероприятия по ремонту и капитальному ремонту объектов коммунальной инфраструктуры</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lang w:val="en-US"/>
              </w:rPr>
              <w:t>5</w:t>
            </w:r>
            <w:r w:rsidRPr="00337A67">
              <w:rPr>
                <w:color w:val="000000"/>
                <w:w w:val="121"/>
              </w:rPr>
              <w:t xml:space="preserve"> </w:t>
            </w:r>
            <w:r>
              <w:rPr>
                <w:color w:val="000000"/>
                <w:w w:val="121"/>
                <w:lang w:val="en-US"/>
              </w:rPr>
              <w:t>4</w:t>
            </w:r>
            <w:r w:rsidRPr="00337A67">
              <w:rPr>
                <w:color w:val="000000"/>
                <w:w w:val="121"/>
              </w:rPr>
              <w:t xml:space="preserve"> 0</w:t>
            </w:r>
            <w:r>
              <w:rPr>
                <w:color w:val="000000"/>
                <w:w w:val="121"/>
                <w:lang w:val="en-US"/>
              </w:rPr>
              <w:t>3</w:t>
            </w:r>
            <w:r w:rsidRPr="00337A67">
              <w:rPr>
                <w:color w:val="000000"/>
                <w:w w:val="121"/>
              </w:rPr>
              <w:t xml:space="preserve"> 90770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FF0000"/>
                <w:w w:val="121"/>
              </w:rPr>
            </w:pPr>
            <w:r w:rsidRPr="00337A67">
              <w:rPr>
                <w:color w:val="FF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2383,6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500,0</w:t>
            </w:r>
          </w:p>
        </w:tc>
      </w:tr>
      <w:tr w:rsidR="001C7FB5" w:rsidRPr="00337A67" w:rsidTr="001C7FB5">
        <w:trPr>
          <w:gridAfter w:val="1"/>
          <w:wAfter w:w="385" w:type="dxa"/>
          <w:trHeight w:val="64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337A67">
              <w:rPr>
                <w:color w:val="000000"/>
                <w:w w:val="121"/>
                <w:sz w:val="18"/>
                <w:szCs w:val="18"/>
              </w:rPr>
              <w:t>Прочие закупки товаров, работ и услуг для обеспечения государственных (муниципальных) нужд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lang w:val="en-US"/>
              </w:rPr>
              <w:t>5</w:t>
            </w:r>
            <w:r w:rsidRPr="00337A67">
              <w:rPr>
                <w:color w:val="000000"/>
                <w:w w:val="121"/>
              </w:rPr>
              <w:t xml:space="preserve"> </w:t>
            </w:r>
            <w:r>
              <w:rPr>
                <w:color w:val="000000"/>
                <w:w w:val="121"/>
                <w:lang w:val="en-US"/>
              </w:rPr>
              <w:t>4</w:t>
            </w:r>
            <w:r w:rsidRPr="00337A67">
              <w:rPr>
                <w:color w:val="000000"/>
                <w:w w:val="121"/>
              </w:rPr>
              <w:t xml:space="preserve"> 0</w:t>
            </w:r>
            <w:r>
              <w:rPr>
                <w:color w:val="000000"/>
                <w:w w:val="121"/>
                <w:lang w:val="en-US"/>
              </w:rPr>
              <w:t>3</w:t>
            </w:r>
            <w:r w:rsidRPr="00337A67">
              <w:rPr>
                <w:color w:val="000000"/>
                <w:w w:val="121"/>
              </w:rPr>
              <w:t xml:space="preserve"> 90770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2383,6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500,0</w:t>
            </w:r>
          </w:p>
        </w:tc>
      </w:tr>
      <w:tr w:rsidR="001C7FB5" w:rsidRPr="00337A67" w:rsidTr="001C7FB5">
        <w:trPr>
          <w:gridAfter w:val="1"/>
          <w:wAfter w:w="385" w:type="dxa"/>
          <w:trHeight w:val="64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sz w:val="18"/>
                <w:szCs w:val="18"/>
              </w:rPr>
            </w:pPr>
            <w:r w:rsidRPr="009744AE">
              <w:rPr>
                <w:color w:val="000000"/>
                <w:w w:val="121"/>
                <w:sz w:val="18"/>
                <w:szCs w:val="18"/>
              </w:rPr>
              <w:t>Мероприятия по капитальному ремонту объектов коммунальной инфраструктуры муниципальной собственности</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 4 03 S0450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563,8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4500,0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6000,0</w:t>
            </w:r>
          </w:p>
        </w:tc>
      </w:tr>
      <w:tr w:rsidR="001C7FB5" w:rsidRPr="00337A67" w:rsidTr="001C7FB5">
        <w:trPr>
          <w:gridAfter w:val="1"/>
          <w:wAfter w:w="385" w:type="dxa"/>
          <w:trHeight w:val="64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sz w:val="18"/>
                <w:szCs w:val="18"/>
              </w:rPr>
            </w:pPr>
            <w:r w:rsidRPr="009744AE">
              <w:rPr>
                <w:color w:val="000000"/>
                <w:w w:val="121"/>
                <w:sz w:val="18"/>
                <w:szCs w:val="18"/>
              </w:rPr>
              <w:t>Прочие закупки товаров, работ и услуг для обеспечения государственных (муниципальных) нужд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 4 03 S0450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563,8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4500,0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6000,0</w:t>
            </w:r>
          </w:p>
        </w:tc>
      </w:tr>
      <w:tr w:rsidR="001C7FB5" w:rsidRPr="00337A67" w:rsidTr="001C7FB5">
        <w:trPr>
          <w:gridAfter w:val="1"/>
          <w:wAfter w:w="385" w:type="dxa"/>
          <w:trHeight w:val="46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rPr>
                <w:color w:val="000000"/>
                <w:w w:val="121"/>
                <w:sz w:val="18"/>
                <w:szCs w:val="18"/>
              </w:rPr>
            </w:pPr>
            <w:r w:rsidRPr="009744AE">
              <w:rPr>
                <w:color w:val="000000"/>
                <w:w w:val="121"/>
                <w:sz w:val="18"/>
                <w:szCs w:val="18"/>
              </w:rPr>
              <w:t>Капитальные вложения в объекты муниципальной собственности</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 4 03 S0010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35617,8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r>
      <w:tr w:rsidR="001C7FB5" w:rsidRPr="00337A67" w:rsidTr="001C7FB5">
        <w:trPr>
          <w:gridAfter w:val="1"/>
          <w:wAfter w:w="385" w:type="dxa"/>
          <w:trHeight w:val="46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rPr>
                <w:color w:val="000000"/>
                <w:w w:val="121"/>
                <w:sz w:val="18"/>
                <w:szCs w:val="18"/>
              </w:rPr>
            </w:pPr>
            <w:r w:rsidRPr="009744AE">
              <w:rPr>
                <w:color w:val="000000"/>
                <w:w w:val="121"/>
                <w:sz w:val="18"/>
                <w:szCs w:val="18"/>
              </w:rPr>
              <w:t>Прочие закупки товаров, работ и услуг для обеспечения государственных (муниципальных) нужд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 4 03 S0010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410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35617,8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r>
      <w:tr w:rsidR="001C7FB5" w:rsidRPr="00337A67" w:rsidTr="001C7FB5">
        <w:trPr>
          <w:gridAfter w:val="1"/>
          <w:wAfter w:w="385" w:type="dxa"/>
          <w:trHeight w:val="33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9744AE" w:rsidRDefault="001C7FB5" w:rsidP="001C7FB5">
            <w:pPr>
              <w:rPr>
                <w:b/>
                <w:bCs/>
                <w:color w:val="000000"/>
                <w:w w:val="121"/>
                <w:sz w:val="18"/>
                <w:szCs w:val="18"/>
              </w:rPr>
            </w:pPr>
            <w:r w:rsidRPr="009744AE">
              <w:rPr>
                <w:b/>
                <w:bCs/>
                <w:color w:val="000000"/>
                <w:w w:val="121"/>
                <w:sz w:val="18"/>
                <w:szCs w:val="18"/>
              </w:rPr>
              <w:t>Благоустройство</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9744AE" w:rsidRDefault="001C7FB5" w:rsidP="001C7FB5">
            <w:pPr>
              <w:jc w:val="center"/>
              <w:rPr>
                <w:b/>
                <w:bCs/>
                <w:color w:val="000000"/>
                <w:w w:val="121"/>
                <w:sz w:val="28"/>
                <w:szCs w:val="28"/>
              </w:rPr>
            </w:pPr>
            <w:r w:rsidRPr="009744AE">
              <w:rPr>
                <w:b/>
                <w:bCs/>
                <w:color w:val="000000"/>
                <w:w w:val="121"/>
                <w:sz w:val="28"/>
                <w:szCs w:val="28"/>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9744AE" w:rsidRDefault="001C7FB5" w:rsidP="001C7FB5">
            <w:pPr>
              <w:jc w:val="center"/>
              <w:rPr>
                <w:b/>
                <w:bCs/>
                <w:color w:val="000000"/>
                <w:w w:val="121"/>
                <w:sz w:val="28"/>
                <w:szCs w:val="28"/>
              </w:rPr>
            </w:pPr>
            <w:r w:rsidRPr="009744AE">
              <w:rPr>
                <w:b/>
                <w:bCs/>
                <w:color w:val="000000"/>
                <w:w w:val="121"/>
                <w:sz w:val="28"/>
                <w:szCs w:val="28"/>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9744AE" w:rsidRDefault="001C7FB5" w:rsidP="001C7FB5">
            <w:pPr>
              <w:jc w:val="center"/>
              <w:rPr>
                <w:b/>
                <w:bCs/>
                <w:color w:val="000000"/>
                <w:w w:val="121"/>
                <w:sz w:val="28"/>
                <w:szCs w:val="28"/>
              </w:rPr>
            </w:pPr>
            <w:r w:rsidRPr="009744AE">
              <w:rPr>
                <w:b/>
                <w:bCs/>
                <w:color w:val="000000"/>
                <w:w w:val="121"/>
                <w:sz w:val="28"/>
                <w:szCs w:val="28"/>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9744AE" w:rsidRDefault="001C7FB5" w:rsidP="001C7FB5">
            <w:pPr>
              <w:jc w:val="center"/>
              <w:rPr>
                <w:b/>
                <w:bCs/>
                <w:color w:val="000000"/>
                <w:w w:val="121"/>
              </w:rPr>
            </w:pPr>
            <w:r w:rsidRPr="009744AE">
              <w:rPr>
                <w:b/>
                <w:bCs/>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9744AE" w:rsidRDefault="001C7FB5" w:rsidP="001C7FB5">
            <w:pPr>
              <w:jc w:val="center"/>
              <w:rPr>
                <w:b/>
                <w:bCs/>
                <w:color w:val="000000"/>
                <w:w w:val="121"/>
              </w:rPr>
            </w:pPr>
            <w:r w:rsidRPr="009744AE">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b/>
                <w:bCs/>
                <w:color w:val="000000"/>
                <w:w w:val="121"/>
              </w:rPr>
            </w:pPr>
            <w:r>
              <w:rPr>
                <w:b/>
                <w:bCs/>
                <w:color w:val="000000"/>
                <w:w w:val="121"/>
              </w:rPr>
              <w:t>7411,5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b/>
                <w:bCs/>
                <w:color w:val="000000"/>
                <w:w w:val="121"/>
              </w:rPr>
            </w:pPr>
            <w:r>
              <w:rPr>
                <w:b/>
                <w:bCs/>
                <w:color w:val="000000"/>
                <w:w w:val="121"/>
              </w:rPr>
              <w:t>4631,6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b/>
                <w:bCs/>
                <w:color w:val="000000"/>
                <w:w w:val="121"/>
              </w:rPr>
            </w:pPr>
            <w:r>
              <w:rPr>
                <w:b/>
                <w:bCs/>
                <w:color w:val="000000"/>
                <w:w w:val="121"/>
              </w:rPr>
              <w:t>5900,0</w:t>
            </w:r>
          </w:p>
        </w:tc>
      </w:tr>
      <w:tr w:rsidR="001C7FB5" w:rsidRPr="00337A67" w:rsidTr="001C7FB5">
        <w:trPr>
          <w:gridAfter w:val="1"/>
          <w:wAfter w:w="385" w:type="dxa"/>
          <w:trHeight w:val="72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9744AE">
              <w:rPr>
                <w:color w:val="000000"/>
                <w:w w:val="121"/>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C34548" w:rsidRDefault="001C7FB5" w:rsidP="001C7FB5">
            <w:pPr>
              <w:jc w:val="center"/>
              <w:rPr>
                <w:b/>
                <w:color w:val="000000"/>
                <w:w w:val="121"/>
              </w:rPr>
            </w:pPr>
            <w:r w:rsidRPr="00C34548">
              <w:rPr>
                <w:b/>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C34548" w:rsidRDefault="001C7FB5" w:rsidP="001C7FB5">
            <w:pPr>
              <w:jc w:val="center"/>
              <w:rPr>
                <w:b/>
                <w:color w:val="000000"/>
                <w:w w:val="121"/>
              </w:rPr>
            </w:pPr>
            <w:r w:rsidRPr="00C34548">
              <w:rPr>
                <w:b/>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C34548" w:rsidRDefault="001C7FB5" w:rsidP="001C7FB5">
            <w:pPr>
              <w:jc w:val="center"/>
              <w:rPr>
                <w:b/>
                <w:color w:val="000000"/>
                <w:w w:val="121"/>
              </w:rPr>
            </w:pPr>
            <w:r w:rsidRPr="00C34548">
              <w:rPr>
                <w:b/>
                <w:color w:val="000000"/>
                <w:w w:val="121"/>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C34548" w:rsidRDefault="001C7FB5" w:rsidP="001C7FB5">
            <w:pPr>
              <w:jc w:val="center"/>
              <w:rPr>
                <w:b/>
                <w:color w:val="000000"/>
                <w:w w:val="121"/>
              </w:rPr>
            </w:pPr>
            <w:r w:rsidRPr="00C34548">
              <w:rPr>
                <w:b/>
                <w:color w:val="000000"/>
                <w:w w:val="121"/>
              </w:rPr>
              <w:t>0</w:t>
            </w:r>
            <w:r>
              <w:rPr>
                <w:b/>
                <w:color w:val="000000"/>
                <w:w w:val="121"/>
                <w:lang w:val="en-US"/>
              </w:rPr>
              <w:t>5</w:t>
            </w:r>
            <w:r w:rsidRPr="00C34548">
              <w:rPr>
                <w:b/>
                <w:color w:val="000000"/>
                <w:w w:val="121"/>
              </w:rPr>
              <w:t xml:space="preserve"> 0 00 00000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C34548" w:rsidRDefault="001C7FB5" w:rsidP="001C7FB5">
            <w:pPr>
              <w:jc w:val="center"/>
              <w:rPr>
                <w:b/>
                <w:color w:val="000000"/>
                <w:w w:val="121"/>
              </w:rPr>
            </w:pPr>
            <w:r w:rsidRPr="00C34548">
              <w:rPr>
                <w:b/>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C34548" w:rsidRDefault="001C7FB5" w:rsidP="001C7FB5">
            <w:pPr>
              <w:jc w:val="center"/>
              <w:rPr>
                <w:b/>
                <w:color w:val="000000"/>
                <w:w w:val="121"/>
              </w:rPr>
            </w:pPr>
            <w:r>
              <w:rPr>
                <w:b/>
                <w:color w:val="000000"/>
                <w:w w:val="121"/>
              </w:rPr>
              <w:t>7411,5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C34548" w:rsidRDefault="001C7FB5" w:rsidP="001C7FB5">
            <w:pPr>
              <w:jc w:val="center"/>
              <w:rPr>
                <w:b/>
                <w:color w:val="000000"/>
                <w:w w:val="121"/>
              </w:rPr>
            </w:pPr>
            <w:r>
              <w:rPr>
                <w:b/>
                <w:color w:val="000000"/>
                <w:w w:val="121"/>
              </w:rPr>
              <w:t>4631,6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C34548" w:rsidRDefault="001C7FB5" w:rsidP="001C7FB5">
            <w:pPr>
              <w:jc w:val="center"/>
              <w:rPr>
                <w:b/>
                <w:color w:val="000000"/>
                <w:w w:val="121"/>
              </w:rPr>
            </w:pPr>
            <w:r>
              <w:rPr>
                <w:b/>
                <w:color w:val="000000"/>
                <w:w w:val="121"/>
              </w:rPr>
              <w:t>5900,0</w:t>
            </w:r>
          </w:p>
        </w:tc>
      </w:tr>
      <w:tr w:rsidR="001C7FB5" w:rsidRPr="00337A67" w:rsidTr="001C7FB5">
        <w:trPr>
          <w:gridAfter w:val="1"/>
          <w:wAfter w:w="385" w:type="dxa"/>
          <w:trHeight w:val="44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9744AE">
              <w:rPr>
                <w:color w:val="000000"/>
                <w:w w:val="121"/>
                <w:sz w:val="18"/>
                <w:szCs w:val="18"/>
              </w:rPr>
              <w:t>Комплекс</w:t>
            </w:r>
            <w:r>
              <w:rPr>
                <w:color w:val="000000"/>
                <w:w w:val="121"/>
                <w:sz w:val="18"/>
                <w:szCs w:val="18"/>
              </w:rPr>
              <w:t>ы</w:t>
            </w:r>
            <w:r w:rsidRPr="009744AE">
              <w:rPr>
                <w:color w:val="000000"/>
                <w:w w:val="121"/>
                <w:sz w:val="18"/>
                <w:szCs w:val="18"/>
              </w:rPr>
              <w:t xml:space="preserve"> процессных мероприятий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lang w:val="en-US"/>
              </w:rPr>
              <w:t>5</w:t>
            </w:r>
            <w:r w:rsidRPr="00337A67">
              <w:rPr>
                <w:color w:val="000000"/>
                <w:w w:val="121"/>
              </w:rPr>
              <w:t xml:space="preserve"> </w:t>
            </w:r>
            <w:r>
              <w:rPr>
                <w:color w:val="000000"/>
                <w:w w:val="121"/>
                <w:lang w:val="en-US"/>
              </w:rPr>
              <w:t>4</w:t>
            </w:r>
            <w:r w:rsidRPr="00337A67">
              <w:rPr>
                <w:color w:val="000000"/>
                <w:w w:val="121"/>
              </w:rPr>
              <w:t xml:space="preserve"> </w:t>
            </w:r>
            <w:r>
              <w:rPr>
                <w:color w:val="000000"/>
                <w:w w:val="121"/>
                <w:lang w:val="en-US"/>
              </w:rPr>
              <w:t>00</w:t>
            </w:r>
            <w:r w:rsidRPr="00337A67">
              <w:rPr>
                <w:color w:val="000000"/>
                <w:w w:val="121"/>
              </w:rPr>
              <w:t xml:space="preserve">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7411,5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4631,6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5900,0</w:t>
            </w:r>
          </w:p>
        </w:tc>
      </w:tr>
      <w:tr w:rsidR="001C7FB5" w:rsidRPr="00337A67" w:rsidTr="001C7FB5">
        <w:trPr>
          <w:gridAfter w:val="1"/>
          <w:wAfter w:w="385" w:type="dxa"/>
          <w:trHeight w:val="37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9744AE" w:rsidRDefault="001C7FB5" w:rsidP="001C7FB5">
            <w:pPr>
              <w:rPr>
                <w:color w:val="000000"/>
                <w:w w:val="121"/>
                <w:sz w:val="18"/>
                <w:szCs w:val="18"/>
              </w:rPr>
            </w:pPr>
            <w:r w:rsidRPr="009744AE">
              <w:rPr>
                <w:color w:val="000000"/>
                <w:w w:val="121"/>
                <w:sz w:val="18"/>
                <w:szCs w:val="18"/>
              </w:rPr>
              <w:t>Комплекс процессных мероприятий</w:t>
            </w:r>
          </w:p>
          <w:p w:rsidR="001C7FB5" w:rsidRPr="00337A67" w:rsidRDefault="001C7FB5" w:rsidP="001C7FB5">
            <w:pPr>
              <w:rPr>
                <w:color w:val="000000"/>
                <w:w w:val="121"/>
                <w:sz w:val="18"/>
                <w:szCs w:val="18"/>
              </w:rPr>
            </w:pPr>
            <w:r w:rsidRPr="009744AE">
              <w:rPr>
                <w:color w:val="000000"/>
                <w:w w:val="121"/>
                <w:sz w:val="18"/>
                <w:szCs w:val="18"/>
              </w:rPr>
              <w:t>«Жилищно-коммунальное хозяйство и благоустройство территории муниципального образования Беляевский сельсовет Беляевского района Оренбургской области»</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lang w:val="en-US"/>
              </w:rPr>
              <w:t>5</w:t>
            </w:r>
            <w:r w:rsidRPr="00337A67">
              <w:rPr>
                <w:color w:val="000000"/>
                <w:w w:val="121"/>
              </w:rPr>
              <w:t xml:space="preserve"> </w:t>
            </w:r>
            <w:r>
              <w:rPr>
                <w:color w:val="000000"/>
                <w:w w:val="121"/>
                <w:lang w:val="en-US"/>
              </w:rPr>
              <w:t>4</w:t>
            </w:r>
            <w:r w:rsidRPr="00337A67">
              <w:rPr>
                <w:color w:val="000000"/>
                <w:w w:val="121"/>
              </w:rPr>
              <w:t xml:space="preserve"> 0</w:t>
            </w:r>
            <w:r>
              <w:rPr>
                <w:color w:val="000000"/>
                <w:w w:val="121"/>
                <w:lang w:val="en-US"/>
              </w:rPr>
              <w:t>3</w:t>
            </w:r>
            <w:r w:rsidRPr="00337A67">
              <w:rPr>
                <w:color w:val="000000"/>
                <w:w w:val="121"/>
              </w:rPr>
              <w:t xml:space="preserve">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7411,5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4631,6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5900,0</w:t>
            </w:r>
          </w:p>
        </w:tc>
      </w:tr>
      <w:tr w:rsidR="001C7FB5" w:rsidRPr="00337A67" w:rsidTr="001C7FB5">
        <w:trPr>
          <w:gridAfter w:val="1"/>
          <w:wAfter w:w="385" w:type="dxa"/>
          <w:trHeight w:val="37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rPr>
                <w:color w:val="000000"/>
                <w:w w:val="121"/>
                <w:sz w:val="18"/>
                <w:szCs w:val="18"/>
              </w:rPr>
            </w:pPr>
            <w:r w:rsidRPr="001218B8">
              <w:rPr>
                <w:color w:val="000000"/>
                <w:w w:val="121"/>
                <w:sz w:val="18"/>
                <w:szCs w:val="18"/>
              </w:rPr>
              <w:t>Реализация мероприятий  по озеленению территории поселения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05 4 03 90740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50,0</w:t>
            </w:r>
          </w:p>
        </w:tc>
      </w:tr>
      <w:tr w:rsidR="001C7FB5" w:rsidRPr="00337A67" w:rsidTr="001C7FB5">
        <w:trPr>
          <w:gridAfter w:val="1"/>
          <w:wAfter w:w="385" w:type="dxa"/>
          <w:trHeight w:val="37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rPr>
                <w:color w:val="000000"/>
                <w:w w:val="121"/>
                <w:sz w:val="18"/>
                <w:szCs w:val="18"/>
              </w:rPr>
            </w:pPr>
            <w:r w:rsidRPr="001218B8">
              <w:rPr>
                <w:color w:val="000000"/>
                <w:w w:val="121"/>
                <w:sz w:val="18"/>
                <w:szCs w:val="18"/>
              </w:rPr>
              <w:lastRenderedPageBreak/>
              <w:t>Прочие закупки товаров, работ и услуг для обеспечения государственных (муниципальных) нужд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05 4 03 90740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50,0</w:t>
            </w:r>
          </w:p>
        </w:tc>
      </w:tr>
      <w:tr w:rsidR="001C7FB5" w:rsidRPr="00337A67" w:rsidTr="001C7FB5">
        <w:trPr>
          <w:gridAfter w:val="1"/>
          <w:wAfter w:w="385" w:type="dxa"/>
          <w:trHeight w:val="33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sz w:val="18"/>
                <w:szCs w:val="18"/>
              </w:rPr>
            </w:pPr>
            <w:r w:rsidRPr="009744AE">
              <w:rPr>
                <w:color w:val="000000"/>
                <w:w w:val="121"/>
                <w:sz w:val="18"/>
                <w:szCs w:val="18"/>
              </w:rPr>
              <w:t>Организация и содержание мест захоронения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lang w:val="en-US"/>
              </w:rPr>
              <w:t>5</w:t>
            </w:r>
            <w:r w:rsidRPr="00337A67">
              <w:rPr>
                <w:color w:val="000000"/>
                <w:w w:val="121"/>
              </w:rPr>
              <w:t xml:space="preserve"> </w:t>
            </w:r>
            <w:r>
              <w:rPr>
                <w:color w:val="000000"/>
                <w:w w:val="121"/>
                <w:lang w:val="en-US"/>
              </w:rPr>
              <w:t>4</w:t>
            </w:r>
            <w:r w:rsidRPr="00337A67">
              <w:rPr>
                <w:color w:val="000000"/>
                <w:w w:val="121"/>
              </w:rPr>
              <w:t xml:space="preserve"> 0</w:t>
            </w:r>
            <w:r>
              <w:rPr>
                <w:color w:val="000000"/>
                <w:w w:val="121"/>
                <w:lang w:val="en-US"/>
              </w:rPr>
              <w:t>3</w:t>
            </w:r>
            <w:r w:rsidRPr="00337A67">
              <w:rPr>
                <w:color w:val="000000"/>
                <w:w w:val="121"/>
              </w:rPr>
              <w:t xml:space="preserve"> 90790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150,0</w:t>
            </w:r>
          </w:p>
        </w:tc>
      </w:tr>
      <w:tr w:rsidR="001C7FB5" w:rsidRPr="00337A67" w:rsidTr="001C7FB5">
        <w:trPr>
          <w:gridAfter w:val="1"/>
          <w:wAfter w:w="385" w:type="dxa"/>
          <w:trHeight w:val="49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337A67">
              <w:rPr>
                <w:color w:val="000000"/>
                <w:w w:val="121"/>
                <w:sz w:val="18"/>
                <w:szCs w:val="18"/>
              </w:rPr>
              <w:t>Прочие закупки товаров, работ и услуг для обеспечения государственных (муниципальных) нужд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lang w:val="en-US"/>
              </w:rPr>
              <w:t>5</w:t>
            </w:r>
            <w:r w:rsidRPr="00337A67">
              <w:rPr>
                <w:color w:val="000000"/>
                <w:w w:val="121"/>
              </w:rPr>
              <w:t xml:space="preserve"> </w:t>
            </w:r>
            <w:r>
              <w:rPr>
                <w:color w:val="000000"/>
                <w:w w:val="121"/>
                <w:lang w:val="en-US"/>
              </w:rPr>
              <w:t>4</w:t>
            </w:r>
            <w:r w:rsidRPr="00337A67">
              <w:rPr>
                <w:color w:val="000000"/>
                <w:w w:val="121"/>
              </w:rPr>
              <w:t xml:space="preserve"> 0</w:t>
            </w:r>
            <w:r>
              <w:rPr>
                <w:color w:val="000000"/>
                <w:w w:val="121"/>
                <w:lang w:val="en-US"/>
              </w:rPr>
              <w:t>3</w:t>
            </w:r>
            <w:r w:rsidRPr="00337A67">
              <w:rPr>
                <w:color w:val="000000"/>
                <w:w w:val="121"/>
              </w:rPr>
              <w:t xml:space="preserve"> 90790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150,0</w:t>
            </w:r>
          </w:p>
        </w:tc>
      </w:tr>
      <w:tr w:rsidR="001C7FB5" w:rsidRPr="00337A67" w:rsidTr="001C7FB5">
        <w:trPr>
          <w:gridAfter w:val="1"/>
          <w:wAfter w:w="385" w:type="dxa"/>
          <w:trHeight w:val="49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sz w:val="18"/>
                <w:szCs w:val="18"/>
              </w:rPr>
            </w:pPr>
            <w:r w:rsidRPr="009744AE">
              <w:rPr>
                <w:color w:val="000000"/>
                <w:w w:val="121"/>
                <w:sz w:val="18"/>
                <w:szCs w:val="18"/>
              </w:rPr>
              <w:t>Расходы по захоронению граждан</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05 4 03 90830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r>
      <w:tr w:rsidR="001C7FB5" w:rsidRPr="00337A67" w:rsidTr="001C7FB5">
        <w:trPr>
          <w:gridAfter w:val="1"/>
          <w:wAfter w:w="385" w:type="dxa"/>
          <w:trHeight w:val="49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sz w:val="18"/>
                <w:szCs w:val="18"/>
              </w:rPr>
            </w:pPr>
            <w:r w:rsidRPr="009744AE">
              <w:rPr>
                <w:color w:val="000000"/>
                <w:w w:val="121"/>
                <w:sz w:val="18"/>
                <w:szCs w:val="18"/>
              </w:rPr>
              <w:t>Прочие закупки товаров, работ и услуг для обеспечения государственных (муниципальных) нужд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05 4 03 90830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r>
      <w:tr w:rsidR="001C7FB5" w:rsidRPr="00337A67" w:rsidTr="001C7FB5">
        <w:trPr>
          <w:gridAfter w:val="1"/>
          <w:wAfter w:w="385" w:type="dxa"/>
          <w:trHeight w:val="49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9744AE">
              <w:rPr>
                <w:color w:val="000000"/>
                <w:w w:val="121"/>
                <w:sz w:val="18"/>
                <w:szCs w:val="18"/>
              </w:rPr>
              <w:t>Финансовое обеспечение мероприятий по благоустройству поселений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lang w:val="en-US"/>
              </w:rPr>
              <w:t>5</w:t>
            </w:r>
            <w:r w:rsidRPr="00337A67">
              <w:rPr>
                <w:color w:val="000000"/>
                <w:w w:val="121"/>
              </w:rPr>
              <w:t xml:space="preserve"> </w:t>
            </w:r>
            <w:r>
              <w:rPr>
                <w:color w:val="000000"/>
                <w:w w:val="121"/>
                <w:lang w:val="en-US"/>
              </w:rPr>
              <w:t>4</w:t>
            </w:r>
            <w:r w:rsidRPr="00337A67">
              <w:rPr>
                <w:color w:val="000000"/>
                <w:w w:val="121"/>
              </w:rPr>
              <w:t xml:space="preserve"> 0</w:t>
            </w:r>
            <w:r>
              <w:rPr>
                <w:color w:val="000000"/>
                <w:w w:val="121"/>
                <w:lang w:val="en-US"/>
              </w:rPr>
              <w:t>3</w:t>
            </w:r>
            <w:r w:rsidRPr="00337A67">
              <w:rPr>
                <w:color w:val="000000"/>
                <w:w w:val="121"/>
              </w:rPr>
              <w:t xml:space="preserve"> 90800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5128,2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3281,6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4550,0</w:t>
            </w:r>
          </w:p>
        </w:tc>
      </w:tr>
      <w:tr w:rsidR="001C7FB5" w:rsidRPr="00337A67" w:rsidTr="001C7FB5">
        <w:trPr>
          <w:gridAfter w:val="1"/>
          <w:wAfter w:w="385" w:type="dxa"/>
          <w:trHeight w:val="49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337A67">
              <w:rPr>
                <w:color w:val="000000"/>
                <w:w w:val="121"/>
                <w:sz w:val="18"/>
                <w:szCs w:val="18"/>
              </w:rPr>
              <w:t>Прочие закупки товаров, работ и услуг для обеспечения государственных (муниципальных) нужд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lang w:val="en-US"/>
              </w:rPr>
              <w:t>5</w:t>
            </w:r>
            <w:r w:rsidRPr="00337A67">
              <w:rPr>
                <w:color w:val="000000"/>
                <w:w w:val="121"/>
              </w:rPr>
              <w:t xml:space="preserve"> </w:t>
            </w:r>
            <w:r>
              <w:rPr>
                <w:color w:val="000000"/>
                <w:w w:val="121"/>
                <w:lang w:val="en-US"/>
              </w:rPr>
              <w:t>4</w:t>
            </w:r>
            <w:r w:rsidRPr="00337A67">
              <w:rPr>
                <w:color w:val="000000"/>
                <w:w w:val="121"/>
              </w:rPr>
              <w:t xml:space="preserve"> 0</w:t>
            </w:r>
            <w:r>
              <w:rPr>
                <w:color w:val="000000"/>
                <w:w w:val="121"/>
                <w:lang w:val="en-US"/>
              </w:rPr>
              <w:t>3</w:t>
            </w:r>
            <w:r w:rsidRPr="00337A67">
              <w:rPr>
                <w:color w:val="000000"/>
                <w:w w:val="121"/>
              </w:rPr>
              <w:t xml:space="preserve"> 90800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5128,2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3281,6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4550,0</w:t>
            </w:r>
          </w:p>
        </w:tc>
      </w:tr>
      <w:tr w:rsidR="001C7FB5" w:rsidRPr="00337A67" w:rsidTr="001C7FB5">
        <w:trPr>
          <w:gridAfter w:val="1"/>
          <w:wAfter w:w="385" w:type="dxa"/>
          <w:trHeight w:val="49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sz w:val="18"/>
                <w:szCs w:val="18"/>
              </w:rPr>
            </w:pPr>
            <w:r w:rsidRPr="009744AE">
              <w:rPr>
                <w:color w:val="000000"/>
                <w:w w:val="121"/>
                <w:sz w:val="18"/>
                <w:szCs w:val="18"/>
              </w:rPr>
              <w:t>Финансовое обеспечение мероприятий по защите земель от зарастания сорными растениями, кустарниками и мелколесьем</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 xml:space="preserve">05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05 4 03 90810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450,0</w:t>
            </w:r>
          </w:p>
        </w:tc>
      </w:tr>
      <w:tr w:rsidR="001C7FB5" w:rsidRPr="00337A67" w:rsidTr="001C7FB5">
        <w:trPr>
          <w:gridAfter w:val="1"/>
          <w:wAfter w:w="385" w:type="dxa"/>
          <w:trHeight w:val="49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rPr>
                <w:color w:val="000000"/>
                <w:w w:val="121"/>
                <w:sz w:val="18"/>
                <w:szCs w:val="18"/>
              </w:rPr>
            </w:pPr>
            <w:r w:rsidRPr="009744AE">
              <w:rPr>
                <w:color w:val="000000"/>
                <w:w w:val="121"/>
                <w:sz w:val="18"/>
                <w:szCs w:val="18"/>
              </w:rPr>
              <w:t>Прочие закупки товаров, работ и услуг для обеспечения государственных (муниципальных) нужд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05 4 03 90810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450,0</w:t>
            </w:r>
          </w:p>
        </w:tc>
      </w:tr>
      <w:tr w:rsidR="001C7FB5" w:rsidRPr="00337A67" w:rsidTr="001C7FB5">
        <w:trPr>
          <w:gridAfter w:val="1"/>
          <w:wAfter w:w="385" w:type="dxa"/>
          <w:trHeight w:val="49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rPr>
                <w:color w:val="000000"/>
                <w:w w:val="121"/>
                <w:sz w:val="18"/>
                <w:szCs w:val="18"/>
              </w:rPr>
            </w:pPr>
            <w:r w:rsidRPr="009744AE">
              <w:rPr>
                <w:color w:val="000000"/>
                <w:w w:val="121"/>
                <w:sz w:val="18"/>
                <w:szCs w:val="18"/>
              </w:rPr>
              <w:t>Финансовое обеспечение на создание комфортных условий жизнедеятельности в сельской местности</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05 4 03 90820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686,9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700,0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700,0</w:t>
            </w:r>
          </w:p>
        </w:tc>
      </w:tr>
      <w:tr w:rsidR="001C7FB5" w:rsidRPr="00337A67" w:rsidTr="001C7FB5">
        <w:trPr>
          <w:gridAfter w:val="1"/>
          <w:wAfter w:w="385" w:type="dxa"/>
          <w:trHeight w:val="49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sz w:val="18"/>
                <w:szCs w:val="18"/>
              </w:rPr>
            </w:pPr>
            <w:r w:rsidRPr="009744AE">
              <w:rPr>
                <w:color w:val="000000"/>
                <w:w w:val="121"/>
                <w:sz w:val="18"/>
                <w:szCs w:val="18"/>
              </w:rPr>
              <w:t>Прочие закупки товаров, работ и услуг для обеспечения государственных (муниципальных) нужд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 xml:space="preserve">428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05 4 03 90820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686,9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700,0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700,0</w:t>
            </w:r>
          </w:p>
        </w:tc>
      </w:tr>
      <w:tr w:rsidR="001C7FB5" w:rsidRPr="00337A67" w:rsidTr="001C7FB5">
        <w:trPr>
          <w:gridAfter w:val="1"/>
          <w:wAfter w:w="385" w:type="dxa"/>
          <w:trHeight w:val="49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1218B8" w:rsidRDefault="001C7FB5" w:rsidP="001C7FB5">
            <w:pPr>
              <w:rPr>
                <w:color w:val="000000"/>
                <w:w w:val="121"/>
                <w:sz w:val="18"/>
                <w:szCs w:val="18"/>
              </w:rPr>
            </w:pPr>
            <w:r w:rsidRPr="001218B8">
              <w:rPr>
                <w:color w:val="000000"/>
                <w:w w:val="121"/>
                <w:sz w:val="18"/>
                <w:szCs w:val="18"/>
              </w:rPr>
              <w:t>Мероприятия в рамках приоритетных проектов Оренбургской области</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1218B8" w:rsidRDefault="001C7FB5" w:rsidP="001C7FB5">
            <w:pPr>
              <w:jc w:val="center"/>
              <w:rPr>
                <w:color w:val="000000"/>
                <w:w w:val="121"/>
                <w:lang w:val="en-US"/>
              </w:rPr>
            </w:pPr>
            <w:r>
              <w:rPr>
                <w:color w:val="000000"/>
                <w:w w:val="121"/>
                <w:lang w:val="en-US"/>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1218B8" w:rsidRDefault="001C7FB5" w:rsidP="001C7FB5">
            <w:pPr>
              <w:jc w:val="center"/>
              <w:rPr>
                <w:color w:val="000000"/>
                <w:w w:val="121"/>
                <w:lang w:val="en-US"/>
              </w:rPr>
            </w:pPr>
            <w:r>
              <w:rPr>
                <w:color w:val="000000"/>
                <w:w w:val="121"/>
                <w:lang w:val="en-U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1218B8" w:rsidRDefault="001C7FB5" w:rsidP="001C7FB5">
            <w:pPr>
              <w:jc w:val="center"/>
              <w:rPr>
                <w:color w:val="000000"/>
                <w:w w:val="121"/>
                <w:lang w:val="en-US"/>
              </w:rPr>
            </w:pPr>
            <w:r>
              <w:rPr>
                <w:color w:val="000000"/>
                <w:w w:val="121"/>
                <w:lang w:val="en-US"/>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1218B8" w:rsidRDefault="001C7FB5" w:rsidP="001C7FB5">
            <w:pPr>
              <w:jc w:val="center"/>
              <w:rPr>
                <w:color w:val="000000"/>
                <w:w w:val="121"/>
                <w:lang w:val="en-US"/>
              </w:rPr>
            </w:pPr>
            <w:r>
              <w:rPr>
                <w:color w:val="000000"/>
                <w:w w:val="121"/>
                <w:lang w:val="en-US"/>
              </w:rPr>
              <w:t>05 5 00 00000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1218B8"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736,4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r>
      <w:tr w:rsidR="001C7FB5" w:rsidRPr="00337A67" w:rsidTr="001C7FB5">
        <w:trPr>
          <w:gridAfter w:val="1"/>
          <w:wAfter w:w="385" w:type="dxa"/>
          <w:trHeight w:val="49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1218B8" w:rsidRDefault="001C7FB5" w:rsidP="001C7FB5">
            <w:pPr>
              <w:rPr>
                <w:color w:val="000000"/>
                <w:w w:val="121"/>
                <w:sz w:val="18"/>
                <w:szCs w:val="18"/>
              </w:rPr>
            </w:pPr>
            <w:r w:rsidRPr="001218B8">
              <w:rPr>
                <w:color w:val="000000"/>
                <w:w w:val="121"/>
                <w:sz w:val="18"/>
                <w:szCs w:val="18"/>
              </w:rPr>
              <w:t>Мероприятия направление на реализацию приоритетных проектов</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1218B8" w:rsidRDefault="001C7FB5" w:rsidP="001C7FB5">
            <w:pPr>
              <w:jc w:val="center"/>
              <w:rPr>
                <w:color w:val="000000"/>
                <w:w w:val="121"/>
                <w:lang w:val="en-US"/>
              </w:rPr>
            </w:pPr>
            <w:r>
              <w:rPr>
                <w:color w:val="000000"/>
                <w:w w:val="121"/>
                <w:lang w:val="en-US"/>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1218B8" w:rsidRDefault="001C7FB5" w:rsidP="001C7FB5">
            <w:pPr>
              <w:jc w:val="center"/>
              <w:rPr>
                <w:color w:val="000000"/>
                <w:w w:val="121"/>
                <w:lang w:val="en-US"/>
              </w:rPr>
            </w:pPr>
            <w:r>
              <w:rPr>
                <w:color w:val="000000"/>
                <w:w w:val="121"/>
                <w:lang w:val="en-U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1218B8" w:rsidRDefault="001C7FB5" w:rsidP="001C7FB5">
            <w:pPr>
              <w:jc w:val="center"/>
              <w:rPr>
                <w:color w:val="000000"/>
                <w:w w:val="121"/>
                <w:lang w:val="en-US"/>
              </w:rPr>
            </w:pPr>
            <w:r>
              <w:rPr>
                <w:color w:val="000000"/>
                <w:w w:val="121"/>
                <w:lang w:val="en-US"/>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1218B8" w:rsidRDefault="001C7FB5" w:rsidP="001C7FB5">
            <w:pPr>
              <w:jc w:val="center"/>
              <w:rPr>
                <w:color w:val="000000"/>
                <w:w w:val="121"/>
              </w:rPr>
            </w:pPr>
            <w:r>
              <w:rPr>
                <w:color w:val="000000"/>
                <w:w w:val="121"/>
                <w:lang w:val="en-US"/>
              </w:rPr>
              <w:t xml:space="preserve">05 5 </w:t>
            </w:r>
            <w:r>
              <w:rPr>
                <w:color w:val="000000"/>
                <w:w w:val="121"/>
              </w:rPr>
              <w:t>П5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1218B8"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736,4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r>
      <w:tr w:rsidR="001C7FB5" w:rsidRPr="00337A67" w:rsidTr="001C7FB5">
        <w:trPr>
          <w:gridAfter w:val="1"/>
          <w:wAfter w:w="385" w:type="dxa"/>
          <w:trHeight w:val="369"/>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07716B" w:rsidRDefault="001C7FB5" w:rsidP="001C7FB5">
            <w:pPr>
              <w:rPr>
                <w:color w:val="000000"/>
                <w:w w:val="121"/>
                <w:sz w:val="18"/>
                <w:szCs w:val="18"/>
              </w:rPr>
            </w:pPr>
            <w:r w:rsidRPr="001218B8">
              <w:rPr>
                <w:color w:val="000000"/>
                <w:w w:val="121"/>
                <w:sz w:val="18"/>
                <w:szCs w:val="18"/>
              </w:rPr>
              <w:t>Реализация инициативных проектов</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07716B" w:rsidRDefault="001C7FB5" w:rsidP="001C7FB5">
            <w:pPr>
              <w:jc w:val="center"/>
              <w:rPr>
                <w:color w:val="000000"/>
                <w:w w:val="121"/>
                <w:lang w:val="en-US"/>
              </w:rPr>
            </w:pPr>
            <w:r>
              <w:rPr>
                <w:color w:val="000000"/>
                <w:w w:val="121"/>
                <w:lang w:val="en-US"/>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07716B" w:rsidRDefault="001C7FB5" w:rsidP="001C7FB5">
            <w:pPr>
              <w:jc w:val="center"/>
              <w:rPr>
                <w:color w:val="000000"/>
                <w:w w:val="121"/>
                <w:lang w:val="en-US"/>
              </w:rPr>
            </w:pPr>
            <w:r>
              <w:rPr>
                <w:color w:val="000000"/>
                <w:w w:val="121"/>
                <w:lang w:val="en-U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07716B" w:rsidRDefault="001C7FB5" w:rsidP="001C7FB5">
            <w:pPr>
              <w:jc w:val="center"/>
              <w:rPr>
                <w:color w:val="000000"/>
                <w:w w:val="121"/>
                <w:lang w:val="en-US"/>
              </w:rPr>
            </w:pPr>
            <w:r>
              <w:rPr>
                <w:color w:val="000000"/>
                <w:w w:val="121"/>
                <w:lang w:val="en-US"/>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07716B" w:rsidRDefault="001C7FB5" w:rsidP="001C7FB5">
            <w:pPr>
              <w:jc w:val="center"/>
              <w:rPr>
                <w:color w:val="000000"/>
                <w:w w:val="121"/>
                <w:lang w:val="en-US"/>
              </w:rPr>
            </w:pPr>
            <w:r>
              <w:rPr>
                <w:color w:val="000000"/>
                <w:w w:val="121"/>
                <w:lang w:val="en-US"/>
              </w:rPr>
              <w:t>0</w:t>
            </w:r>
            <w:r>
              <w:rPr>
                <w:color w:val="000000"/>
                <w:w w:val="121"/>
              </w:rPr>
              <w:t>5</w:t>
            </w:r>
            <w:r>
              <w:rPr>
                <w:color w:val="000000"/>
                <w:w w:val="121"/>
                <w:lang w:val="en-US"/>
              </w:rPr>
              <w:t xml:space="preserve"> </w:t>
            </w:r>
            <w:r>
              <w:rPr>
                <w:color w:val="000000"/>
                <w:w w:val="121"/>
              </w:rPr>
              <w:t xml:space="preserve">5 П5 </w:t>
            </w:r>
            <w:r>
              <w:rPr>
                <w:color w:val="000000"/>
                <w:w w:val="121"/>
                <w:lang w:val="en-US"/>
              </w:rPr>
              <w:t>S1400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D23331" w:rsidRDefault="001C7FB5" w:rsidP="001C7FB5">
            <w:pPr>
              <w:jc w:val="center"/>
              <w:rPr>
                <w:color w:val="000000"/>
                <w:w w:val="121"/>
              </w:rPr>
            </w:pPr>
            <w:r>
              <w:rPr>
                <w:color w:val="000000"/>
                <w:w w:val="121"/>
              </w:rPr>
              <w:t>572,3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D23331" w:rsidRDefault="001C7FB5" w:rsidP="001C7FB5">
            <w:pPr>
              <w:jc w:val="center"/>
              <w:rPr>
                <w:color w:val="000000"/>
                <w:w w:val="121"/>
              </w:rPr>
            </w:pPr>
            <w:r>
              <w:rPr>
                <w:color w:val="000000"/>
                <w:w w:val="121"/>
              </w:rPr>
              <w:t>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D23331" w:rsidRDefault="001C7FB5" w:rsidP="001C7FB5">
            <w:pPr>
              <w:jc w:val="center"/>
              <w:rPr>
                <w:color w:val="000000"/>
                <w:w w:val="121"/>
              </w:rPr>
            </w:pPr>
            <w:r>
              <w:rPr>
                <w:color w:val="000000"/>
                <w:w w:val="121"/>
              </w:rPr>
              <w:t>0,0</w:t>
            </w:r>
          </w:p>
        </w:tc>
      </w:tr>
      <w:tr w:rsidR="001C7FB5" w:rsidRPr="00337A67" w:rsidTr="001C7FB5">
        <w:trPr>
          <w:gridAfter w:val="1"/>
          <w:wAfter w:w="385" w:type="dxa"/>
          <w:trHeight w:val="49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sz w:val="18"/>
                <w:szCs w:val="18"/>
              </w:rPr>
            </w:pPr>
            <w:r w:rsidRPr="00337A67">
              <w:rPr>
                <w:color w:val="000000"/>
                <w:w w:val="121"/>
                <w:sz w:val="18"/>
                <w:szCs w:val="18"/>
              </w:rPr>
              <w:t>Прочие закупки товаров, работ и услуг для обеспечения государственных (муниципальных) нужд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07716B" w:rsidRDefault="001C7FB5" w:rsidP="001C7FB5">
            <w:pPr>
              <w:jc w:val="center"/>
              <w:rPr>
                <w:color w:val="000000"/>
                <w:w w:val="121"/>
                <w:lang w:val="en-US"/>
              </w:rPr>
            </w:pPr>
            <w:r>
              <w:rPr>
                <w:color w:val="000000"/>
                <w:w w:val="121"/>
                <w:lang w:val="en-US"/>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07716B" w:rsidRDefault="001C7FB5" w:rsidP="001C7FB5">
            <w:pPr>
              <w:jc w:val="center"/>
              <w:rPr>
                <w:color w:val="000000"/>
                <w:w w:val="121"/>
                <w:lang w:val="en-US"/>
              </w:rPr>
            </w:pPr>
            <w:r>
              <w:rPr>
                <w:color w:val="000000"/>
                <w:w w:val="121"/>
                <w:lang w:val="en-U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07716B" w:rsidRDefault="001C7FB5" w:rsidP="001C7FB5">
            <w:pPr>
              <w:jc w:val="center"/>
              <w:rPr>
                <w:color w:val="000000"/>
                <w:w w:val="121"/>
                <w:lang w:val="en-US"/>
              </w:rPr>
            </w:pPr>
            <w:r>
              <w:rPr>
                <w:color w:val="000000"/>
                <w:w w:val="121"/>
                <w:lang w:val="en-US"/>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07716B" w:rsidRDefault="001C7FB5" w:rsidP="001C7FB5">
            <w:pPr>
              <w:jc w:val="center"/>
              <w:rPr>
                <w:color w:val="000000"/>
                <w:w w:val="121"/>
              </w:rPr>
            </w:pPr>
            <w:r>
              <w:rPr>
                <w:color w:val="000000"/>
                <w:w w:val="121"/>
                <w:lang w:val="en-US"/>
              </w:rPr>
              <w:t>0</w:t>
            </w:r>
            <w:r>
              <w:rPr>
                <w:color w:val="000000"/>
                <w:w w:val="121"/>
              </w:rPr>
              <w:t>5</w:t>
            </w:r>
            <w:r>
              <w:rPr>
                <w:color w:val="000000"/>
                <w:w w:val="121"/>
                <w:lang w:val="en-US"/>
              </w:rPr>
              <w:t xml:space="preserve"> </w:t>
            </w:r>
            <w:r>
              <w:rPr>
                <w:color w:val="000000"/>
                <w:w w:val="121"/>
              </w:rPr>
              <w:t>5</w:t>
            </w:r>
            <w:r>
              <w:rPr>
                <w:color w:val="000000"/>
                <w:w w:val="121"/>
                <w:lang w:val="en-US"/>
              </w:rPr>
              <w:t xml:space="preserve"> </w:t>
            </w:r>
            <w:r>
              <w:rPr>
                <w:color w:val="000000"/>
                <w:w w:val="121"/>
              </w:rPr>
              <w:t>П5</w:t>
            </w:r>
            <w:r>
              <w:rPr>
                <w:color w:val="000000"/>
                <w:w w:val="121"/>
                <w:lang w:val="en-US"/>
              </w:rPr>
              <w:t xml:space="preserve"> S</w:t>
            </w:r>
            <w:r>
              <w:rPr>
                <w:color w:val="000000"/>
                <w:w w:val="121"/>
              </w:rPr>
              <w:t>1400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572,3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0,0</w:t>
            </w:r>
          </w:p>
        </w:tc>
      </w:tr>
      <w:tr w:rsidR="001C7FB5" w:rsidRPr="00337A67" w:rsidTr="001C7FB5">
        <w:trPr>
          <w:gridAfter w:val="1"/>
          <w:wAfter w:w="385" w:type="dxa"/>
          <w:trHeight w:val="49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sz w:val="18"/>
                <w:szCs w:val="18"/>
              </w:rPr>
            </w:pPr>
            <w:r>
              <w:rPr>
                <w:color w:val="000000"/>
                <w:w w:val="121"/>
                <w:sz w:val="18"/>
                <w:szCs w:val="18"/>
              </w:rPr>
              <w:t>Мероприятия по завершению реализации инициативных проектов</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07716B" w:rsidRDefault="001C7FB5" w:rsidP="001C7FB5">
            <w:pPr>
              <w:jc w:val="center"/>
              <w:rPr>
                <w:color w:val="000000"/>
                <w:w w:val="121"/>
                <w:lang w:val="en-US"/>
              </w:rPr>
            </w:pPr>
            <w:r>
              <w:rPr>
                <w:color w:val="000000"/>
                <w:w w:val="121"/>
                <w:lang w:val="en-US"/>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07716B" w:rsidRDefault="001C7FB5" w:rsidP="001C7FB5">
            <w:pPr>
              <w:jc w:val="center"/>
              <w:rPr>
                <w:color w:val="000000"/>
                <w:w w:val="121"/>
                <w:lang w:val="en-US"/>
              </w:rPr>
            </w:pPr>
            <w:r>
              <w:rPr>
                <w:color w:val="000000"/>
                <w:w w:val="121"/>
                <w:lang w:val="en-U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07716B" w:rsidRDefault="001C7FB5" w:rsidP="001C7FB5">
            <w:pPr>
              <w:jc w:val="center"/>
              <w:rPr>
                <w:color w:val="000000"/>
                <w:w w:val="121"/>
                <w:lang w:val="en-US"/>
              </w:rPr>
            </w:pPr>
            <w:r>
              <w:rPr>
                <w:color w:val="000000"/>
                <w:w w:val="121"/>
                <w:lang w:val="en-US"/>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07716B" w:rsidRDefault="001C7FB5" w:rsidP="001C7FB5">
            <w:pPr>
              <w:jc w:val="center"/>
              <w:rPr>
                <w:color w:val="000000"/>
                <w:w w:val="121"/>
              </w:rPr>
            </w:pPr>
            <w:r>
              <w:rPr>
                <w:color w:val="000000"/>
                <w:w w:val="121"/>
                <w:lang w:val="en-US"/>
              </w:rPr>
              <w:t>0</w:t>
            </w:r>
            <w:r>
              <w:rPr>
                <w:color w:val="000000"/>
                <w:w w:val="121"/>
              </w:rPr>
              <w:t>5</w:t>
            </w:r>
            <w:r>
              <w:rPr>
                <w:color w:val="000000"/>
                <w:w w:val="121"/>
                <w:lang w:val="en-US"/>
              </w:rPr>
              <w:t xml:space="preserve"> </w:t>
            </w:r>
            <w:r>
              <w:rPr>
                <w:color w:val="000000"/>
                <w:w w:val="121"/>
              </w:rPr>
              <w:t>5</w:t>
            </w:r>
            <w:r>
              <w:rPr>
                <w:color w:val="000000"/>
                <w:w w:val="121"/>
                <w:lang w:val="en-US"/>
              </w:rPr>
              <w:t xml:space="preserve"> </w:t>
            </w:r>
            <w:r>
              <w:rPr>
                <w:color w:val="000000"/>
                <w:w w:val="121"/>
              </w:rPr>
              <w:t>П5И1400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164,1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0,0</w:t>
            </w:r>
          </w:p>
        </w:tc>
      </w:tr>
      <w:tr w:rsidR="001C7FB5" w:rsidRPr="00337A67" w:rsidTr="001C7FB5">
        <w:trPr>
          <w:gridAfter w:val="1"/>
          <w:wAfter w:w="385" w:type="dxa"/>
          <w:trHeight w:val="49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sz w:val="18"/>
                <w:szCs w:val="18"/>
              </w:rPr>
            </w:pPr>
            <w:r w:rsidRPr="00337A67">
              <w:rPr>
                <w:color w:val="000000"/>
                <w:w w:val="121"/>
                <w:sz w:val="18"/>
                <w:szCs w:val="18"/>
              </w:rPr>
              <w:t>Прочие закупки товаров, работ и услуг для обеспечения государственных (муниципальных) нужд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07716B" w:rsidRDefault="001C7FB5" w:rsidP="001C7FB5">
            <w:pPr>
              <w:jc w:val="center"/>
              <w:rPr>
                <w:color w:val="000000"/>
                <w:w w:val="121"/>
                <w:lang w:val="en-US"/>
              </w:rPr>
            </w:pPr>
            <w:r>
              <w:rPr>
                <w:color w:val="000000"/>
                <w:w w:val="121"/>
                <w:lang w:val="en-US"/>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07716B" w:rsidRDefault="001C7FB5" w:rsidP="001C7FB5">
            <w:pPr>
              <w:jc w:val="center"/>
              <w:rPr>
                <w:color w:val="000000"/>
                <w:w w:val="121"/>
                <w:lang w:val="en-US"/>
              </w:rPr>
            </w:pPr>
            <w:r>
              <w:rPr>
                <w:color w:val="000000"/>
                <w:w w:val="121"/>
                <w:lang w:val="en-U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07716B" w:rsidRDefault="001C7FB5" w:rsidP="001C7FB5">
            <w:pPr>
              <w:jc w:val="center"/>
              <w:rPr>
                <w:color w:val="000000"/>
                <w:w w:val="121"/>
                <w:lang w:val="en-US"/>
              </w:rPr>
            </w:pPr>
            <w:r>
              <w:rPr>
                <w:color w:val="000000"/>
                <w:w w:val="121"/>
                <w:lang w:val="en-US"/>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07716B" w:rsidRDefault="001C7FB5" w:rsidP="001C7FB5">
            <w:pPr>
              <w:jc w:val="center"/>
              <w:rPr>
                <w:color w:val="000000"/>
                <w:w w:val="121"/>
              </w:rPr>
            </w:pPr>
            <w:r>
              <w:rPr>
                <w:color w:val="000000"/>
                <w:w w:val="121"/>
                <w:lang w:val="en-US"/>
              </w:rPr>
              <w:t>0</w:t>
            </w:r>
            <w:r>
              <w:rPr>
                <w:color w:val="000000"/>
                <w:w w:val="121"/>
              </w:rPr>
              <w:t>5</w:t>
            </w:r>
            <w:r>
              <w:rPr>
                <w:color w:val="000000"/>
                <w:w w:val="121"/>
                <w:lang w:val="en-US"/>
              </w:rPr>
              <w:t xml:space="preserve"> </w:t>
            </w:r>
            <w:r>
              <w:rPr>
                <w:color w:val="000000"/>
                <w:w w:val="121"/>
              </w:rPr>
              <w:t>5</w:t>
            </w:r>
            <w:r>
              <w:rPr>
                <w:color w:val="000000"/>
                <w:w w:val="121"/>
                <w:lang w:val="en-US"/>
              </w:rPr>
              <w:t xml:space="preserve"> </w:t>
            </w:r>
            <w:r>
              <w:rPr>
                <w:color w:val="000000"/>
                <w:w w:val="121"/>
              </w:rPr>
              <w:t>П5И1400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164,1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0,0</w:t>
            </w:r>
          </w:p>
        </w:tc>
      </w:tr>
      <w:tr w:rsidR="001C7FB5" w:rsidRPr="00337A67" w:rsidTr="001C7FB5">
        <w:trPr>
          <w:gridAfter w:val="1"/>
          <w:wAfter w:w="385" w:type="dxa"/>
          <w:trHeight w:val="315"/>
        </w:trPr>
        <w:tc>
          <w:tcPr>
            <w:tcW w:w="567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b/>
                <w:bCs/>
                <w:color w:val="000000"/>
                <w:w w:val="121"/>
                <w:sz w:val="18"/>
                <w:szCs w:val="18"/>
              </w:rPr>
            </w:pPr>
            <w:r w:rsidRPr="00337A67">
              <w:rPr>
                <w:b/>
                <w:bCs/>
                <w:color w:val="000000"/>
                <w:w w:val="121"/>
                <w:sz w:val="18"/>
                <w:szCs w:val="18"/>
              </w:rPr>
              <w:t>Культура и кинематография</w:t>
            </w:r>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08</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00</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5203,5</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5203,5</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5203,5</w:t>
            </w:r>
          </w:p>
        </w:tc>
      </w:tr>
      <w:tr w:rsidR="001C7FB5" w:rsidRPr="00337A67" w:rsidTr="001C7FB5">
        <w:trPr>
          <w:gridAfter w:val="1"/>
          <w:wAfter w:w="385" w:type="dxa"/>
          <w:trHeight w:val="207"/>
        </w:trPr>
        <w:tc>
          <w:tcPr>
            <w:tcW w:w="567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b/>
                <w:bCs/>
                <w:color w:val="000000"/>
                <w:w w:val="121"/>
                <w:sz w:val="18"/>
                <w:szCs w:val="18"/>
              </w:rPr>
            </w:pPr>
          </w:p>
        </w:tc>
        <w:tc>
          <w:tcPr>
            <w:tcW w:w="99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b/>
                <w:bCs/>
                <w:color w:val="000000"/>
                <w:w w:val="121"/>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b/>
                <w:bCs/>
                <w:color w:val="000000"/>
                <w:w w:val="121"/>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b/>
                <w:bCs/>
                <w:color w:val="000000"/>
                <w:w w:val="121"/>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b/>
                <w:bCs/>
                <w:color w:val="000000"/>
                <w:w w:val="121"/>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b/>
                <w:bCs/>
                <w:color w:val="000000"/>
                <w:w w:val="121"/>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b/>
                <w:bCs/>
                <w:color w:val="000000"/>
                <w:w w:val="121"/>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b/>
                <w:bCs/>
                <w:color w:val="000000"/>
                <w:w w:val="121"/>
              </w:rPr>
            </w:pPr>
          </w:p>
        </w:tc>
      </w:tr>
      <w:tr w:rsidR="001C7FB5" w:rsidRPr="00337A67" w:rsidTr="001C7FB5">
        <w:trPr>
          <w:gridAfter w:val="1"/>
          <w:wAfter w:w="385" w:type="dxa"/>
          <w:trHeight w:val="33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1B0F56" w:rsidRDefault="001C7FB5" w:rsidP="001C7FB5">
            <w:pPr>
              <w:rPr>
                <w:b/>
                <w:color w:val="000000"/>
                <w:w w:val="121"/>
                <w:sz w:val="18"/>
                <w:szCs w:val="18"/>
              </w:rPr>
            </w:pPr>
            <w:r w:rsidRPr="001B0F56">
              <w:rPr>
                <w:b/>
                <w:color w:val="000000"/>
                <w:w w:val="121"/>
                <w:sz w:val="18"/>
                <w:szCs w:val="18"/>
              </w:rPr>
              <w:t>Культура</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1B0F56" w:rsidRDefault="001C7FB5" w:rsidP="001C7FB5">
            <w:pPr>
              <w:jc w:val="center"/>
              <w:rPr>
                <w:b/>
                <w:color w:val="000000"/>
                <w:w w:val="121"/>
              </w:rPr>
            </w:pPr>
            <w:r w:rsidRPr="001B0F56">
              <w:rPr>
                <w:b/>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1B0F56" w:rsidRDefault="001C7FB5" w:rsidP="001C7FB5">
            <w:pPr>
              <w:jc w:val="center"/>
              <w:rPr>
                <w:b/>
                <w:color w:val="000000"/>
                <w:w w:val="121"/>
              </w:rPr>
            </w:pPr>
            <w:r w:rsidRPr="001B0F56">
              <w:rPr>
                <w:b/>
                <w:color w:val="000000"/>
                <w:w w:val="121"/>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1B0F56" w:rsidRDefault="001C7FB5" w:rsidP="001C7FB5">
            <w:pPr>
              <w:jc w:val="center"/>
              <w:rPr>
                <w:b/>
                <w:color w:val="000000"/>
                <w:w w:val="121"/>
              </w:rPr>
            </w:pPr>
            <w:r w:rsidRPr="001B0F56">
              <w:rPr>
                <w:b/>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1B0F56" w:rsidRDefault="001C7FB5" w:rsidP="001C7FB5">
            <w:pPr>
              <w:jc w:val="center"/>
              <w:rPr>
                <w:b/>
                <w:color w:val="000000"/>
                <w:w w:val="121"/>
              </w:rPr>
            </w:pPr>
            <w:r w:rsidRPr="001B0F56">
              <w:rPr>
                <w:b/>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1B0F56" w:rsidRDefault="001C7FB5" w:rsidP="001C7FB5">
            <w:pPr>
              <w:jc w:val="center"/>
              <w:rPr>
                <w:b/>
                <w:color w:val="000000"/>
                <w:w w:val="121"/>
              </w:rPr>
            </w:pPr>
            <w:r w:rsidRPr="001B0F56">
              <w:rPr>
                <w:b/>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1B0F56" w:rsidRDefault="001C7FB5" w:rsidP="001C7FB5">
            <w:pPr>
              <w:jc w:val="center"/>
              <w:rPr>
                <w:b/>
                <w:color w:val="000000"/>
                <w:w w:val="121"/>
              </w:rPr>
            </w:pPr>
            <w:r>
              <w:rPr>
                <w:b/>
                <w:color w:val="000000"/>
                <w:w w:val="121"/>
              </w:rPr>
              <w:t>5203,5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1B0F56" w:rsidRDefault="001C7FB5" w:rsidP="001C7FB5">
            <w:pPr>
              <w:jc w:val="center"/>
              <w:rPr>
                <w:b/>
                <w:color w:val="000000"/>
                <w:w w:val="121"/>
              </w:rPr>
            </w:pPr>
            <w:r>
              <w:rPr>
                <w:b/>
                <w:color w:val="000000"/>
                <w:w w:val="121"/>
              </w:rPr>
              <w:t>5203,5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1B0F56" w:rsidRDefault="001C7FB5" w:rsidP="001C7FB5">
            <w:pPr>
              <w:jc w:val="center"/>
              <w:rPr>
                <w:b/>
                <w:color w:val="000000"/>
                <w:w w:val="121"/>
              </w:rPr>
            </w:pPr>
            <w:r>
              <w:rPr>
                <w:b/>
                <w:color w:val="000000"/>
                <w:w w:val="121"/>
              </w:rPr>
              <w:t>5203,5</w:t>
            </w:r>
          </w:p>
        </w:tc>
      </w:tr>
      <w:tr w:rsidR="001C7FB5" w:rsidRPr="00337A67" w:rsidTr="001C7FB5">
        <w:trPr>
          <w:gridAfter w:val="1"/>
          <w:wAfter w:w="385" w:type="dxa"/>
          <w:trHeight w:val="79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1B0F56">
              <w:rPr>
                <w:color w:val="000000"/>
                <w:w w:val="121"/>
                <w:sz w:val="18"/>
                <w:szCs w:val="18"/>
              </w:rPr>
              <w:lastRenderedPageBreak/>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0 00 00000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5203,5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A83960" w:rsidRDefault="001C7FB5" w:rsidP="001C7FB5">
            <w:pPr>
              <w:jc w:val="center"/>
            </w:pPr>
            <w:r w:rsidRPr="00A83960">
              <w:t>5203,5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A83960" w:rsidRDefault="001C7FB5" w:rsidP="001C7FB5">
            <w:pPr>
              <w:jc w:val="center"/>
            </w:pPr>
            <w:r w:rsidRPr="00A83960">
              <w:t>5203,5</w:t>
            </w:r>
          </w:p>
        </w:tc>
      </w:tr>
      <w:tr w:rsidR="001C7FB5" w:rsidRPr="00337A67" w:rsidTr="001C7FB5">
        <w:trPr>
          <w:gridAfter w:val="1"/>
          <w:wAfter w:w="385" w:type="dxa"/>
          <w:trHeight w:val="377"/>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1B0F56">
              <w:rPr>
                <w:color w:val="000000"/>
                <w:w w:val="121"/>
                <w:sz w:val="18"/>
                <w:szCs w:val="18"/>
              </w:rPr>
              <w:t>Комплекс</w:t>
            </w:r>
            <w:r>
              <w:rPr>
                <w:color w:val="000000"/>
                <w:w w:val="121"/>
                <w:sz w:val="18"/>
                <w:szCs w:val="18"/>
              </w:rPr>
              <w:t>ы</w:t>
            </w:r>
            <w:r w:rsidRPr="001B0F56">
              <w:rPr>
                <w:color w:val="000000"/>
                <w:w w:val="121"/>
                <w:sz w:val="18"/>
                <w:szCs w:val="18"/>
              </w:rPr>
              <w:t xml:space="preserve"> процессных мероприятий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5203,5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A83960" w:rsidRDefault="001C7FB5" w:rsidP="001C7FB5">
            <w:pPr>
              <w:jc w:val="center"/>
            </w:pPr>
            <w:r w:rsidRPr="00A83960">
              <w:t>5203,5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A83960" w:rsidRDefault="001C7FB5" w:rsidP="001C7FB5">
            <w:pPr>
              <w:jc w:val="center"/>
            </w:pPr>
            <w:r w:rsidRPr="00A83960">
              <w:t>5203,5</w:t>
            </w:r>
          </w:p>
        </w:tc>
      </w:tr>
      <w:tr w:rsidR="001C7FB5" w:rsidRPr="00337A67" w:rsidTr="001C7FB5">
        <w:trPr>
          <w:gridAfter w:val="1"/>
          <w:wAfter w:w="385" w:type="dxa"/>
          <w:trHeight w:val="49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1B0F56" w:rsidRDefault="001C7FB5" w:rsidP="001C7FB5">
            <w:pPr>
              <w:rPr>
                <w:color w:val="000000"/>
                <w:w w:val="121"/>
                <w:sz w:val="18"/>
                <w:szCs w:val="18"/>
              </w:rPr>
            </w:pPr>
            <w:r w:rsidRPr="001B0F56">
              <w:rPr>
                <w:color w:val="000000"/>
                <w:w w:val="121"/>
                <w:sz w:val="18"/>
                <w:szCs w:val="18"/>
              </w:rPr>
              <w:t>Комплекс процессных мероприятий</w:t>
            </w:r>
          </w:p>
          <w:p w:rsidR="001C7FB5" w:rsidRPr="00337A67" w:rsidRDefault="001C7FB5" w:rsidP="001C7FB5">
            <w:pPr>
              <w:rPr>
                <w:color w:val="000000"/>
                <w:w w:val="121"/>
                <w:sz w:val="18"/>
                <w:szCs w:val="18"/>
              </w:rPr>
            </w:pPr>
            <w:r w:rsidRPr="001B0F56">
              <w:rPr>
                <w:color w:val="000000"/>
                <w:w w:val="121"/>
                <w:sz w:val="18"/>
                <w:szCs w:val="18"/>
              </w:rPr>
              <w:t>«Развитие культуры, организация праздничных мероприятий, на территории муниципального образования Беляевский сельсовет»</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5</w:t>
            </w:r>
            <w:r w:rsidRPr="00337A67">
              <w:rPr>
                <w:color w:val="000000"/>
                <w:w w:val="121"/>
              </w:rPr>
              <w:t xml:space="preserve">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5205,5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A83960" w:rsidRDefault="001C7FB5" w:rsidP="001C7FB5">
            <w:pPr>
              <w:jc w:val="center"/>
            </w:pPr>
            <w:r w:rsidRPr="00A83960">
              <w:t>5203,5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A83960" w:rsidRDefault="001C7FB5" w:rsidP="001C7FB5">
            <w:pPr>
              <w:jc w:val="center"/>
            </w:pPr>
            <w:r w:rsidRPr="00A83960">
              <w:t>5203,5</w:t>
            </w:r>
          </w:p>
        </w:tc>
      </w:tr>
      <w:tr w:rsidR="001C7FB5" w:rsidRPr="00337A67" w:rsidTr="001C7FB5">
        <w:trPr>
          <w:gridAfter w:val="1"/>
          <w:wAfter w:w="385" w:type="dxa"/>
          <w:trHeight w:val="55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1B0F56">
              <w:rPr>
                <w:color w:val="000000"/>
                <w:w w:val="121"/>
                <w:sz w:val="18"/>
                <w:szCs w:val="18"/>
              </w:rPr>
              <w:t>Финансовое обеспечение деятельности и мероприятий  учреждений  культуры и кинематографии</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5</w:t>
            </w:r>
            <w:r w:rsidRPr="00337A67">
              <w:rPr>
                <w:color w:val="000000"/>
                <w:w w:val="121"/>
              </w:rPr>
              <w:t xml:space="preserve"> 90240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83,5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83,5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83,5</w:t>
            </w:r>
          </w:p>
        </w:tc>
      </w:tr>
      <w:tr w:rsidR="001C7FB5" w:rsidRPr="00337A67" w:rsidTr="001C7FB5">
        <w:trPr>
          <w:gridAfter w:val="1"/>
          <w:wAfter w:w="385" w:type="dxa"/>
          <w:trHeight w:val="57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337A67">
              <w:rPr>
                <w:color w:val="000000"/>
                <w:w w:val="121"/>
                <w:sz w:val="18"/>
                <w:szCs w:val="18"/>
              </w:rPr>
              <w:t>Прочие закупки товаров, работ и услуг для обеспечения государственных (муниципальных) нужд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5</w:t>
            </w:r>
            <w:r w:rsidRPr="00337A67">
              <w:rPr>
                <w:color w:val="000000"/>
                <w:w w:val="121"/>
              </w:rPr>
              <w:t xml:space="preserve"> 90240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83,5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83,5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83,5</w:t>
            </w:r>
          </w:p>
        </w:tc>
      </w:tr>
      <w:tr w:rsidR="001C7FB5" w:rsidRPr="00337A67" w:rsidTr="001C7FB5">
        <w:trPr>
          <w:gridAfter w:val="1"/>
          <w:wAfter w:w="385" w:type="dxa"/>
          <w:trHeight w:val="54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1B0F56">
              <w:rPr>
                <w:color w:val="000000"/>
                <w:w w:val="121"/>
                <w:sz w:val="18"/>
                <w:szCs w:val="18"/>
              </w:rPr>
              <w:t>Средства по соглашению переданные в районный бюджет на дом культуры</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5</w:t>
            </w:r>
            <w:r w:rsidRPr="00337A67">
              <w:rPr>
                <w:color w:val="000000"/>
                <w:w w:val="121"/>
              </w:rPr>
              <w:t xml:space="preserve"> 60540</w:t>
            </w:r>
          </w:p>
        </w:tc>
        <w:tc>
          <w:tcPr>
            <w:tcW w:w="850" w:type="dxa"/>
            <w:tcBorders>
              <w:top w:val="single" w:sz="4" w:space="0" w:color="auto"/>
              <w:left w:val="nil"/>
              <w:bottom w:val="single" w:sz="4" w:space="0" w:color="auto"/>
              <w:right w:val="nil"/>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5120,0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5120,0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5120,0</w:t>
            </w:r>
          </w:p>
        </w:tc>
      </w:tr>
      <w:tr w:rsidR="001C7FB5" w:rsidRPr="00337A67" w:rsidTr="001C7FB5">
        <w:trPr>
          <w:gridAfter w:val="1"/>
          <w:wAfter w:w="385" w:type="dxa"/>
          <w:trHeight w:val="33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337A67">
              <w:rPr>
                <w:color w:val="000000"/>
                <w:w w:val="121"/>
                <w:sz w:val="18"/>
                <w:szCs w:val="18"/>
              </w:rPr>
              <w:t>Иные межбюджетные трансферты</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5</w:t>
            </w:r>
            <w:r w:rsidRPr="00337A67">
              <w:rPr>
                <w:color w:val="000000"/>
                <w:w w:val="121"/>
              </w:rPr>
              <w:t xml:space="preserve"> 60540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540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5120,0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5120,0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5120,0</w:t>
            </w:r>
          </w:p>
        </w:tc>
      </w:tr>
      <w:tr w:rsidR="001C7FB5" w:rsidRPr="00337A67" w:rsidTr="001C7FB5">
        <w:trPr>
          <w:gridAfter w:val="1"/>
          <w:wAfter w:w="385" w:type="dxa"/>
          <w:trHeight w:val="33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b/>
                <w:bCs/>
                <w:color w:val="000000"/>
                <w:w w:val="121"/>
                <w:sz w:val="18"/>
                <w:szCs w:val="18"/>
              </w:rPr>
            </w:pPr>
            <w:r w:rsidRPr="00337A67">
              <w:rPr>
                <w:b/>
                <w:bCs/>
                <w:color w:val="000000"/>
                <w:w w:val="121"/>
                <w:sz w:val="18"/>
                <w:szCs w:val="18"/>
              </w:rPr>
              <w:t>Социальная политика</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102,0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102,0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102,0</w:t>
            </w:r>
          </w:p>
        </w:tc>
      </w:tr>
      <w:tr w:rsidR="001C7FB5" w:rsidRPr="00337A67" w:rsidTr="001C7FB5">
        <w:trPr>
          <w:gridAfter w:val="1"/>
          <w:wAfter w:w="385" w:type="dxa"/>
          <w:trHeight w:val="33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1B0F56" w:rsidRDefault="001C7FB5" w:rsidP="001C7FB5">
            <w:pPr>
              <w:rPr>
                <w:b/>
                <w:bCs/>
                <w:color w:val="000000"/>
                <w:w w:val="121"/>
                <w:sz w:val="18"/>
                <w:szCs w:val="18"/>
              </w:rPr>
            </w:pPr>
            <w:r w:rsidRPr="001B0F56">
              <w:rPr>
                <w:b/>
                <w:bCs/>
                <w:color w:val="000000"/>
                <w:w w:val="121"/>
                <w:sz w:val="18"/>
                <w:szCs w:val="18"/>
              </w:rPr>
              <w:t>Пенсионное обеспечение</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1B0F56" w:rsidRDefault="001C7FB5" w:rsidP="001C7FB5">
            <w:pPr>
              <w:jc w:val="center"/>
              <w:rPr>
                <w:b/>
                <w:bCs/>
                <w:color w:val="000000"/>
                <w:w w:val="121"/>
              </w:rPr>
            </w:pPr>
            <w:r w:rsidRPr="001B0F56">
              <w:rPr>
                <w:b/>
                <w:bCs/>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1B0F56" w:rsidRDefault="001C7FB5" w:rsidP="001C7FB5">
            <w:pPr>
              <w:jc w:val="center"/>
              <w:rPr>
                <w:b/>
                <w:bCs/>
                <w:color w:val="000000"/>
                <w:w w:val="121"/>
              </w:rPr>
            </w:pPr>
            <w:r w:rsidRPr="001B0F56">
              <w:rPr>
                <w:b/>
                <w:bCs/>
                <w:color w:val="000000"/>
                <w:w w:val="121"/>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1B0F56" w:rsidRDefault="001C7FB5" w:rsidP="001C7FB5">
            <w:pPr>
              <w:jc w:val="center"/>
              <w:rPr>
                <w:b/>
                <w:bCs/>
                <w:color w:val="000000"/>
                <w:w w:val="121"/>
              </w:rPr>
            </w:pPr>
            <w:r w:rsidRPr="001B0F56">
              <w:rPr>
                <w:b/>
                <w:bCs/>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1B0F56" w:rsidRDefault="001C7FB5" w:rsidP="001C7FB5">
            <w:pPr>
              <w:jc w:val="center"/>
              <w:rPr>
                <w:b/>
                <w:color w:val="000000"/>
                <w:w w:val="121"/>
              </w:rPr>
            </w:pPr>
            <w:r w:rsidRPr="001B0F56">
              <w:rPr>
                <w:b/>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1B0F56" w:rsidRDefault="001C7FB5" w:rsidP="001C7FB5">
            <w:pPr>
              <w:jc w:val="center"/>
              <w:rPr>
                <w:b/>
                <w:bCs/>
                <w:color w:val="000000"/>
                <w:w w:val="121"/>
              </w:rPr>
            </w:pPr>
            <w:r w:rsidRPr="001B0F56">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1B0F56" w:rsidRDefault="001C7FB5" w:rsidP="001C7FB5">
            <w:pPr>
              <w:jc w:val="center"/>
              <w:rPr>
                <w:b/>
                <w:bCs/>
                <w:color w:val="000000"/>
                <w:w w:val="121"/>
              </w:rPr>
            </w:pPr>
            <w:r>
              <w:rPr>
                <w:b/>
                <w:bCs/>
                <w:color w:val="000000"/>
                <w:w w:val="121"/>
              </w:rPr>
              <w:t>102,0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1B0F56" w:rsidRDefault="001C7FB5" w:rsidP="001C7FB5">
            <w:pPr>
              <w:jc w:val="center"/>
              <w:rPr>
                <w:b/>
                <w:bCs/>
                <w:color w:val="000000"/>
                <w:w w:val="121"/>
              </w:rPr>
            </w:pPr>
            <w:r>
              <w:rPr>
                <w:b/>
                <w:bCs/>
                <w:color w:val="000000"/>
                <w:w w:val="121"/>
              </w:rPr>
              <w:t>102,0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1B0F56" w:rsidRDefault="001C7FB5" w:rsidP="001C7FB5">
            <w:pPr>
              <w:jc w:val="center"/>
              <w:rPr>
                <w:b/>
                <w:bCs/>
                <w:color w:val="000000"/>
                <w:w w:val="121"/>
              </w:rPr>
            </w:pPr>
            <w:r>
              <w:rPr>
                <w:b/>
                <w:bCs/>
                <w:color w:val="000000"/>
                <w:w w:val="121"/>
              </w:rPr>
              <w:t>102,0</w:t>
            </w:r>
          </w:p>
        </w:tc>
      </w:tr>
      <w:tr w:rsidR="001C7FB5" w:rsidRPr="00337A67" w:rsidTr="001C7FB5">
        <w:trPr>
          <w:gridAfter w:val="1"/>
          <w:wAfter w:w="385" w:type="dxa"/>
          <w:trHeight w:val="33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1B0F56">
              <w:rPr>
                <w:color w:val="000000"/>
                <w:w w:val="121"/>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0 00 00000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102,0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102,0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102,0</w:t>
            </w:r>
          </w:p>
        </w:tc>
      </w:tr>
      <w:tr w:rsidR="001C7FB5" w:rsidRPr="00337A67" w:rsidTr="001C7FB5">
        <w:trPr>
          <w:gridAfter w:val="1"/>
          <w:wAfter w:w="385" w:type="dxa"/>
          <w:trHeight w:val="33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1B0F56">
              <w:rPr>
                <w:color w:val="000000"/>
                <w:w w:val="121"/>
                <w:sz w:val="18"/>
                <w:szCs w:val="18"/>
              </w:rPr>
              <w:t>Комплекс</w:t>
            </w:r>
            <w:r>
              <w:rPr>
                <w:color w:val="000000"/>
                <w:w w:val="121"/>
                <w:sz w:val="18"/>
                <w:szCs w:val="18"/>
              </w:rPr>
              <w:t>ы</w:t>
            </w:r>
            <w:r w:rsidRPr="001B0F56">
              <w:rPr>
                <w:color w:val="000000"/>
                <w:w w:val="121"/>
                <w:sz w:val="18"/>
                <w:szCs w:val="18"/>
              </w:rPr>
              <w:t xml:space="preserve"> процессных мероприятий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102,0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102,0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102,0</w:t>
            </w:r>
          </w:p>
        </w:tc>
      </w:tr>
      <w:tr w:rsidR="001C7FB5" w:rsidRPr="00337A67" w:rsidTr="001C7FB5">
        <w:trPr>
          <w:gridAfter w:val="1"/>
          <w:wAfter w:w="385" w:type="dxa"/>
          <w:trHeight w:val="33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1B0F56" w:rsidRDefault="001C7FB5" w:rsidP="001C7FB5">
            <w:pPr>
              <w:rPr>
                <w:color w:val="000000"/>
                <w:w w:val="121"/>
                <w:sz w:val="18"/>
                <w:szCs w:val="18"/>
              </w:rPr>
            </w:pPr>
            <w:r w:rsidRPr="001B0F56">
              <w:rPr>
                <w:color w:val="000000"/>
                <w:w w:val="121"/>
                <w:sz w:val="18"/>
                <w:szCs w:val="18"/>
              </w:rPr>
              <w:t>Комплекс процессных мероприятий</w:t>
            </w:r>
          </w:p>
          <w:p w:rsidR="001C7FB5" w:rsidRPr="00337A67" w:rsidRDefault="001C7FB5" w:rsidP="001C7FB5">
            <w:pPr>
              <w:rPr>
                <w:color w:val="000000"/>
                <w:w w:val="121"/>
                <w:sz w:val="18"/>
                <w:szCs w:val="18"/>
              </w:rPr>
            </w:pPr>
            <w:r w:rsidRPr="001B0F56">
              <w:rPr>
                <w:color w:val="000000"/>
                <w:w w:val="121"/>
                <w:sz w:val="18"/>
                <w:szCs w:val="18"/>
              </w:rPr>
              <w:t>«Обеспечение деятельности аппарата управления поселения, муниципальная служба муниципального образования Беляевский сельсовет»</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1</w:t>
            </w:r>
            <w:r w:rsidRPr="00337A67">
              <w:rPr>
                <w:color w:val="000000"/>
                <w:w w:val="121"/>
              </w:rPr>
              <w:t xml:space="preserve">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102,0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102,0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102,0</w:t>
            </w:r>
          </w:p>
        </w:tc>
      </w:tr>
      <w:tr w:rsidR="001C7FB5" w:rsidRPr="00337A67" w:rsidTr="001C7FB5">
        <w:trPr>
          <w:gridAfter w:val="1"/>
          <w:wAfter w:w="385" w:type="dxa"/>
          <w:trHeight w:val="33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1B0F56">
              <w:rPr>
                <w:color w:val="000000"/>
                <w:w w:val="121"/>
                <w:sz w:val="18"/>
                <w:szCs w:val="18"/>
              </w:rPr>
              <w:t>Пенсионное обеспечение муниципальных служащих</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1</w:t>
            </w:r>
            <w:r w:rsidRPr="00337A67">
              <w:rPr>
                <w:color w:val="000000"/>
                <w:w w:val="121"/>
              </w:rPr>
              <w:t xml:space="preserve"> 20580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102,0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102,0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102,0</w:t>
            </w:r>
          </w:p>
        </w:tc>
      </w:tr>
      <w:tr w:rsidR="001C7FB5" w:rsidRPr="00337A67" w:rsidTr="001C7FB5">
        <w:trPr>
          <w:gridAfter w:val="1"/>
          <w:wAfter w:w="385" w:type="dxa"/>
          <w:trHeight w:val="33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337A67">
              <w:rPr>
                <w:color w:val="000000"/>
                <w:w w:val="121"/>
                <w:sz w:val="18"/>
                <w:szCs w:val="18"/>
              </w:rPr>
              <w:t>Публичные нормативные социальные выплаты гражданам</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1</w:t>
            </w:r>
            <w:r w:rsidRPr="00337A67">
              <w:rPr>
                <w:color w:val="000000"/>
                <w:w w:val="121"/>
              </w:rPr>
              <w:t xml:space="preserve"> 20580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310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102,0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102,0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102,0</w:t>
            </w:r>
          </w:p>
        </w:tc>
      </w:tr>
      <w:tr w:rsidR="001C7FB5" w:rsidRPr="00337A67" w:rsidTr="001C7FB5">
        <w:trPr>
          <w:gridAfter w:val="1"/>
          <w:wAfter w:w="385" w:type="dxa"/>
          <w:trHeight w:val="33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b/>
                <w:bCs/>
                <w:color w:val="000000"/>
                <w:w w:val="121"/>
                <w:sz w:val="18"/>
                <w:szCs w:val="18"/>
              </w:rPr>
            </w:pPr>
            <w:r w:rsidRPr="00337A67">
              <w:rPr>
                <w:b/>
                <w:bCs/>
                <w:color w:val="000000"/>
                <w:w w:val="121"/>
                <w:sz w:val="18"/>
                <w:szCs w:val="18"/>
              </w:rPr>
              <w:t>Физическая культура и спорт</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120,0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120,0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120,0</w:t>
            </w:r>
          </w:p>
        </w:tc>
      </w:tr>
      <w:tr w:rsidR="001C7FB5" w:rsidRPr="00337A67" w:rsidTr="001C7FB5">
        <w:trPr>
          <w:gridAfter w:val="1"/>
          <w:wAfter w:w="385" w:type="dxa"/>
          <w:trHeight w:val="33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b/>
                <w:bCs/>
                <w:color w:val="000000"/>
                <w:w w:val="121"/>
                <w:sz w:val="18"/>
                <w:szCs w:val="18"/>
              </w:rPr>
            </w:pPr>
            <w:r w:rsidRPr="00337A67">
              <w:rPr>
                <w:b/>
                <w:bCs/>
                <w:color w:val="000000"/>
                <w:w w:val="121"/>
                <w:sz w:val="18"/>
                <w:szCs w:val="18"/>
              </w:rPr>
              <w:t>Массовый спорт</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120,0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120,0</w:t>
            </w:r>
          </w:p>
        </w:tc>
      </w:tr>
      <w:tr w:rsidR="001C7FB5" w:rsidRPr="00337A67" w:rsidTr="001C7FB5">
        <w:trPr>
          <w:gridAfter w:val="1"/>
          <w:wAfter w:w="385" w:type="dxa"/>
          <w:trHeight w:val="69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1B0F56">
              <w:rPr>
                <w:color w:val="000000"/>
                <w:w w:val="121"/>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0 00 00000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120,0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120,0</w:t>
            </w:r>
          </w:p>
        </w:tc>
      </w:tr>
      <w:tr w:rsidR="001C7FB5" w:rsidRPr="00337A67" w:rsidTr="001C7FB5">
        <w:trPr>
          <w:gridAfter w:val="1"/>
          <w:wAfter w:w="385" w:type="dxa"/>
          <w:trHeight w:val="383"/>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1B0F56">
              <w:rPr>
                <w:color w:val="000000"/>
                <w:w w:val="121"/>
                <w:sz w:val="18"/>
                <w:szCs w:val="18"/>
              </w:rPr>
              <w:t>Комплекс</w:t>
            </w:r>
            <w:r>
              <w:rPr>
                <w:color w:val="000000"/>
                <w:w w:val="121"/>
                <w:sz w:val="18"/>
                <w:szCs w:val="18"/>
              </w:rPr>
              <w:t>ы</w:t>
            </w:r>
            <w:r w:rsidRPr="001B0F56">
              <w:rPr>
                <w:color w:val="000000"/>
                <w:w w:val="121"/>
                <w:sz w:val="18"/>
                <w:szCs w:val="18"/>
              </w:rPr>
              <w:t xml:space="preserve"> процессных мероприятий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120,0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120,0</w:t>
            </w:r>
          </w:p>
        </w:tc>
      </w:tr>
      <w:tr w:rsidR="001C7FB5" w:rsidRPr="00337A67" w:rsidTr="001C7FB5">
        <w:trPr>
          <w:gridAfter w:val="1"/>
          <w:wAfter w:w="385" w:type="dxa"/>
          <w:trHeight w:val="60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1B0F56">
              <w:rPr>
                <w:color w:val="000000"/>
                <w:w w:val="121"/>
                <w:sz w:val="18"/>
                <w:szCs w:val="18"/>
              </w:rPr>
              <w:lastRenderedPageBreak/>
              <w:t>Комплекс процессных мероприятий «Развитие физической культуры, спорта и молодежной политики на территории муниципального образования Беляевский сельсовет»</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6</w:t>
            </w:r>
            <w:r w:rsidRPr="00337A67">
              <w:rPr>
                <w:color w:val="000000"/>
                <w:w w:val="121"/>
              </w:rPr>
              <w:t xml:space="preserve">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120,0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120,0</w:t>
            </w:r>
          </w:p>
        </w:tc>
      </w:tr>
      <w:tr w:rsidR="001C7FB5" w:rsidRPr="00337A67" w:rsidTr="001C7FB5">
        <w:trPr>
          <w:gridAfter w:val="1"/>
          <w:wAfter w:w="385" w:type="dxa"/>
          <w:trHeight w:val="66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1B0F56">
              <w:rPr>
                <w:color w:val="000000"/>
                <w:w w:val="121"/>
                <w:sz w:val="18"/>
                <w:szCs w:val="18"/>
              </w:rPr>
              <w:t>Проведение мероприятий физической культуры и спорта на территории сельского поселения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sz w:val="28"/>
                <w:szCs w:val="28"/>
              </w:rPr>
            </w:pPr>
            <w:r w:rsidRPr="00337A67">
              <w:rPr>
                <w:color w:val="000000"/>
                <w:w w:val="121"/>
                <w:sz w:val="28"/>
                <w:szCs w:val="28"/>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6</w:t>
            </w:r>
            <w:r w:rsidRPr="00337A67">
              <w:rPr>
                <w:color w:val="000000"/>
                <w:w w:val="121"/>
              </w:rPr>
              <w:t xml:space="preserve"> </w:t>
            </w:r>
            <w:r>
              <w:rPr>
                <w:color w:val="000000"/>
                <w:w w:val="121"/>
              </w:rPr>
              <w:t>90660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120,0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120,0</w:t>
            </w:r>
          </w:p>
        </w:tc>
      </w:tr>
      <w:tr w:rsidR="001C7FB5" w:rsidRPr="00337A67" w:rsidTr="001C7FB5">
        <w:trPr>
          <w:gridAfter w:val="1"/>
          <w:wAfter w:w="385" w:type="dxa"/>
          <w:trHeight w:val="51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color w:val="000000"/>
                <w:w w:val="121"/>
                <w:sz w:val="18"/>
                <w:szCs w:val="18"/>
              </w:rPr>
            </w:pPr>
            <w:r w:rsidRPr="00337A67">
              <w:rPr>
                <w:color w:val="000000"/>
                <w:w w:val="121"/>
                <w:sz w:val="18"/>
                <w:szCs w:val="18"/>
              </w:rPr>
              <w:t>Прочие закупки товаров, работ и услуг для обеспечения государственных (муниципальных) нужд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sz w:val="28"/>
                <w:szCs w:val="28"/>
              </w:rPr>
            </w:pPr>
            <w:r w:rsidRPr="00337A67">
              <w:rPr>
                <w:color w:val="000000"/>
                <w:w w:val="121"/>
                <w:sz w:val="28"/>
                <w:szCs w:val="28"/>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6</w:t>
            </w:r>
            <w:r w:rsidRPr="00337A67">
              <w:rPr>
                <w:color w:val="000000"/>
                <w:w w:val="121"/>
              </w:rPr>
              <w:t xml:space="preserve"> 90660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120,0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120,0</w:t>
            </w:r>
          </w:p>
        </w:tc>
      </w:tr>
      <w:tr w:rsidR="001C7FB5" w:rsidRPr="00337A67" w:rsidTr="001C7FB5">
        <w:trPr>
          <w:gridAfter w:val="1"/>
          <w:wAfter w:w="385" w:type="dxa"/>
          <w:trHeight w:val="51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rPr>
                <w:b/>
                <w:color w:val="000000"/>
                <w:w w:val="121"/>
                <w:sz w:val="18"/>
                <w:szCs w:val="18"/>
              </w:rPr>
            </w:pPr>
            <w:r w:rsidRPr="00337A67">
              <w:rPr>
                <w:b/>
                <w:color w:val="000000"/>
                <w:w w:val="121"/>
                <w:sz w:val="18"/>
                <w:szCs w:val="18"/>
              </w:rPr>
              <w:t>Условно утвержденные расходы</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p>
        </w:tc>
        <w:tc>
          <w:tcPr>
            <w:tcW w:w="1134" w:type="dxa"/>
            <w:gridSpan w:val="2"/>
            <w:tcBorders>
              <w:top w:val="single" w:sz="4" w:space="0" w:color="auto"/>
              <w:left w:val="nil"/>
              <w:bottom w:val="single" w:sz="4" w:space="0" w:color="auto"/>
              <w:right w:val="single" w:sz="4" w:space="0" w:color="auto"/>
            </w:tcBorders>
          </w:tcPr>
          <w:p w:rsidR="001C7FB5" w:rsidRPr="00337A67" w:rsidRDefault="001C7FB5" w:rsidP="001C7FB5">
            <w:pPr>
              <w:jc w:val="center"/>
              <w:rPr>
                <w:b/>
                <w:sz w:val="24"/>
                <w:szCs w:val="24"/>
              </w:rPr>
            </w:pPr>
            <w:r>
              <w:rPr>
                <w:b/>
                <w:sz w:val="24"/>
                <w:szCs w:val="24"/>
              </w:rPr>
              <w:t>1645,6</w:t>
            </w:r>
          </w:p>
        </w:tc>
        <w:tc>
          <w:tcPr>
            <w:tcW w:w="1418" w:type="dxa"/>
            <w:gridSpan w:val="2"/>
            <w:tcBorders>
              <w:top w:val="single" w:sz="4" w:space="0" w:color="auto"/>
              <w:left w:val="nil"/>
              <w:bottom w:val="single" w:sz="4" w:space="0" w:color="auto"/>
              <w:right w:val="single" w:sz="4" w:space="0" w:color="auto"/>
            </w:tcBorders>
          </w:tcPr>
          <w:p w:rsidR="001C7FB5" w:rsidRPr="00337A67" w:rsidRDefault="001C7FB5" w:rsidP="001C7FB5">
            <w:pPr>
              <w:jc w:val="center"/>
              <w:rPr>
                <w:b/>
                <w:sz w:val="24"/>
                <w:szCs w:val="24"/>
              </w:rPr>
            </w:pPr>
            <w:r>
              <w:rPr>
                <w:b/>
                <w:sz w:val="24"/>
                <w:szCs w:val="24"/>
              </w:rPr>
              <w:t>1662,6</w:t>
            </w:r>
          </w:p>
        </w:tc>
      </w:tr>
      <w:tr w:rsidR="001C7FB5" w:rsidRPr="00337A67" w:rsidTr="001C7FB5">
        <w:trPr>
          <w:gridAfter w:val="1"/>
          <w:wAfter w:w="385" w:type="dxa"/>
          <w:trHeight w:val="390"/>
        </w:trPr>
        <w:tc>
          <w:tcPr>
            <w:tcW w:w="1650" w:type="dxa"/>
            <w:tcBorders>
              <w:top w:val="single" w:sz="4" w:space="0" w:color="auto"/>
              <w:left w:val="nil"/>
              <w:bottom w:val="nil"/>
              <w:right w:val="nil"/>
            </w:tcBorders>
            <w:shd w:val="clear" w:color="auto" w:fill="auto"/>
            <w:vAlign w:val="center"/>
            <w:hideMark/>
          </w:tcPr>
          <w:p w:rsidR="001C7FB5" w:rsidRPr="00337A67" w:rsidRDefault="001C7FB5" w:rsidP="001C7FB5">
            <w:pPr>
              <w:rPr>
                <w:rFonts w:ascii="Calibri" w:hAnsi="Calibri"/>
                <w:color w:val="000000"/>
                <w:w w:val="121"/>
              </w:rPr>
            </w:pPr>
          </w:p>
        </w:tc>
        <w:tc>
          <w:tcPr>
            <w:tcW w:w="9123" w:type="dxa"/>
            <w:gridSpan w:val="9"/>
            <w:tcBorders>
              <w:top w:val="single" w:sz="4" w:space="0" w:color="auto"/>
              <w:left w:val="single" w:sz="8" w:space="0" w:color="auto"/>
              <w:bottom w:val="single" w:sz="8" w:space="0" w:color="auto"/>
              <w:right w:val="nil"/>
            </w:tcBorders>
            <w:shd w:val="clear" w:color="auto" w:fill="auto"/>
            <w:vAlign w:val="center"/>
            <w:hideMark/>
          </w:tcPr>
          <w:p w:rsidR="001C7FB5" w:rsidRPr="00337A67" w:rsidRDefault="001C7FB5" w:rsidP="001C7FB5">
            <w:pPr>
              <w:rPr>
                <w:b/>
                <w:bCs/>
                <w:color w:val="000000"/>
                <w:w w:val="121"/>
              </w:rPr>
            </w:pPr>
            <w:r w:rsidRPr="00337A67">
              <w:rPr>
                <w:b/>
                <w:bCs/>
                <w:color w:val="000000"/>
                <w:w w:val="121"/>
              </w:rPr>
              <w:t xml:space="preserve">Итого расходов: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color w:val="000000"/>
                <w:w w:val="121"/>
              </w:rPr>
            </w:pPr>
            <w:r>
              <w:rPr>
                <w:b/>
                <w:color w:val="000000"/>
                <w:w w:val="121"/>
              </w:rPr>
              <w:t>32074,9</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1C7FB5" w:rsidRPr="00337A67" w:rsidRDefault="001C7FB5" w:rsidP="001C7FB5">
            <w:pPr>
              <w:jc w:val="center"/>
              <w:rPr>
                <w:b/>
                <w:sz w:val="24"/>
                <w:szCs w:val="24"/>
              </w:rPr>
            </w:pPr>
            <w:r>
              <w:rPr>
                <w:b/>
                <w:sz w:val="24"/>
                <w:szCs w:val="24"/>
              </w:rPr>
              <w:t>65949,1</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rsidR="001C7FB5" w:rsidRPr="00337A67" w:rsidRDefault="001C7FB5" w:rsidP="001C7FB5">
            <w:pPr>
              <w:jc w:val="center"/>
              <w:rPr>
                <w:b/>
                <w:sz w:val="24"/>
                <w:szCs w:val="24"/>
              </w:rPr>
            </w:pPr>
            <w:r>
              <w:rPr>
                <w:b/>
                <w:sz w:val="24"/>
                <w:szCs w:val="24"/>
              </w:rPr>
              <w:t>34510,8</w:t>
            </w:r>
          </w:p>
        </w:tc>
      </w:tr>
      <w:tr w:rsidR="001C7FB5" w:rsidRPr="00337A67" w:rsidTr="001C7FB5">
        <w:trPr>
          <w:gridAfter w:val="1"/>
          <w:wAfter w:w="385" w:type="dxa"/>
          <w:trHeight w:val="300"/>
        </w:trPr>
        <w:tc>
          <w:tcPr>
            <w:tcW w:w="1650" w:type="dxa"/>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4020" w:type="dxa"/>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p w:rsidR="001C7FB5" w:rsidRPr="00337A67" w:rsidRDefault="001C7FB5" w:rsidP="001C7FB5">
            <w:pPr>
              <w:rPr>
                <w:rFonts w:ascii="Calibri" w:hAnsi="Calibri"/>
                <w:color w:val="000000"/>
                <w:w w:val="121"/>
              </w:rPr>
            </w:pPr>
          </w:p>
        </w:tc>
        <w:tc>
          <w:tcPr>
            <w:tcW w:w="236" w:type="dxa"/>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1021" w:type="dxa"/>
            <w:gridSpan w:val="2"/>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1481" w:type="dxa"/>
            <w:gridSpan w:val="3"/>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3075" w:type="dxa"/>
            <w:gridSpan w:val="3"/>
            <w:tcBorders>
              <w:top w:val="nil"/>
              <w:left w:val="nil"/>
              <w:bottom w:val="nil"/>
              <w:right w:val="nil"/>
            </w:tcBorders>
            <w:shd w:val="clear" w:color="auto" w:fill="auto"/>
            <w:noWrap/>
            <w:vAlign w:val="bottom"/>
            <w:hideMark/>
          </w:tcPr>
          <w:p w:rsidR="001C7FB5" w:rsidRPr="00337A67" w:rsidRDefault="001C7FB5" w:rsidP="001C7FB5">
            <w:pPr>
              <w:rPr>
                <w:color w:val="000000"/>
                <w:w w:val="121"/>
              </w:rPr>
            </w:pPr>
          </w:p>
        </w:tc>
        <w:tc>
          <w:tcPr>
            <w:tcW w:w="2976" w:type="dxa"/>
            <w:gridSpan w:val="5"/>
            <w:tcBorders>
              <w:top w:val="nil"/>
              <w:left w:val="nil"/>
              <w:bottom w:val="nil"/>
              <w:right w:val="nil"/>
            </w:tcBorders>
            <w:shd w:val="clear" w:color="auto" w:fill="auto"/>
            <w:noWrap/>
            <w:vAlign w:val="bottom"/>
            <w:hideMark/>
          </w:tcPr>
          <w:p w:rsidR="001C7FB5" w:rsidRPr="00337A67" w:rsidRDefault="001C7FB5" w:rsidP="001C7FB5">
            <w:pPr>
              <w:rPr>
                <w:color w:val="000000"/>
                <w:w w:val="121"/>
              </w:rPr>
            </w:pPr>
            <w:r>
              <w:rPr>
                <w:color w:val="000000"/>
                <w:w w:val="121"/>
              </w:rPr>
              <w:t xml:space="preserve">           </w:t>
            </w:r>
            <w:r w:rsidRPr="00337A67">
              <w:rPr>
                <w:color w:val="000000"/>
                <w:w w:val="121"/>
              </w:rPr>
              <w:t xml:space="preserve">Приложение № </w:t>
            </w:r>
            <w:r>
              <w:rPr>
                <w:color w:val="000000"/>
                <w:w w:val="121"/>
              </w:rPr>
              <w:t>6</w:t>
            </w:r>
          </w:p>
        </w:tc>
      </w:tr>
      <w:tr w:rsidR="001C7FB5" w:rsidRPr="00337A67" w:rsidTr="001C7FB5">
        <w:trPr>
          <w:gridAfter w:val="1"/>
          <w:wAfter w:w="385" w:type="dxa"/>
          <w:trHeight w:val="300"/>
        </w:trPr>
        <w:tc>
          <w:tcPr>
            <w:tcW w:w="1650" w:type="dxa"/>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4020" w:type="dxa"/>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236" w:type="dxa"/>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1021" w:type="dxa"/>
            <w:gridSpan w:val="2"/>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1481" w:type="dxa"/>
            <w:gridSpan w:val="3"/>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6051" w:type="dxa"/>
            <w:gridSpan w:val="8"/>
            <w:tcBorders>
              <w:top w:val="nil"/>
              <w:left w:val="nil"/>
              <w:bottom w:val="nil"/>
              <w:right w:val="nil"/>
            </w:tcBorders>
            <w:shd w:val="clear" w:color="auto" w:fill="auto"/>
            <w:noWrap/>
            <w:vAlign w:val="bottom"/>
            <w:hideMark/>
          </w:tcPr>
          <w:p w:rsidR="001C7FB5" w:rsidRPr="00337A67" w:rsidRDefault="001C7FB5" w:rsidP="001C7FB5">
            <w:pPr>
              <w:rPr>
                <w:color w:val="000000"/>
                <w:w w:val="121"/>
              </w:rPr>
            </w:pPr>
            <w:r>
              <w:rPr>
                <w:color w:val="000000"/>
                <w:w w:val="121"/>
              </w:rPr>
              <w:t xml:space="preserve">                                     </w:t>
            </w:r>
            <w:r w:rsidRPr="00337A67">
              <w:rPr>
                <w:color w:val="000000"/>
                <w:w w:val="121"/>
              </w:rPr>
              <w:t>к решению Совета депутатов</w:t>
            </w:r>
          </w:p>
          <w:p w:rsidR="001C7FB5" w:rsidRPr="00337A67" w:rsidRDefault="001C7FB5" w:rsidP="001C7FB5">
            <w:pPr>
              <w:rPr>
                <w:color w:val="000000"/>
                <w:w w:val="121"/>
              </w:rPr>
            </w:pPr>
            <w:r>
              <w:rPr>
                <w:color w:val="000000"/>
                <w:w w:val="121"/>
              </w:rPr>
              <w:t xml:space="preserve">                                    </w:t>
            </w:r>
            <w:r w:rsidRPr="00337A67">
              <w:rPr>
                <w:color w:val="000000"/>
                <w:w w:val="121"/>
              </w:rPr>
              <w:t>муниципального образования</w:t>
            </w:r>
          </w:p>
          <w:p w:rsidR="001C7FB5" w:rsidRPr="00337A67" w:rsidRDefault="001C7FB5" w:rsidP="001C7FB5">
            <w:pPr>
              <w:rPr>
                <w:color w:val="000000"/>
                <w:w w:val="121"/>
              </w:rPr>
            </w:pPr>
            <w:r>
              <w:rPr>
                <w:color w:val="000000"/>
                <w:w w:val="121"/>
              </w:rPr>
              <w:t xml:space="preserve">                                                  </w:t>
            </w:r>
            <w:r w:rsidRPr="00337A67">
              <w:rPr>
                <w:color w:val="000000"/>
                <w:w w:val="121"/>
              </w:rPr>
              <w:t>Беляевский сельсовет</w:t>
            </w:r>
          </w:p>
        </w:tc>
      </w:tr>
      <w:tr w:rsidR="001C7FB5" w:rsidRPr="00337A67" w:rsidTr="001C7FB5">
        <w:trPr>
          <w:gridAfter w:val="1"/>
          <w:wAfter w:w="385" w:type="dxa"/>
          <w:trHeight w:val="300"/>
        </w:trPr>
        <w:tc>
          <w:tcPr>
            <w:tcW w:w="1650" w:type="dxa"/>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4020" w:type="dxa"/>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236" w:type="dxa"/>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1021" w:type="dxa"/>
            <w:gridSpan w:val="2"/>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1481" w:type="dxa"/>
            <w:gridSpan w:val="3"/>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6051" w:type="dxa"/>
            <w:gridSpan w:val="8"/>
            <w:tcBorders>
              <w:top w:val="nil"/>
              <w:left w:val="nil"/>
              <w:bottom w:val="nil"/>
              <w:right w:val="nil"/>
            </w:tcBorders>
            <w:shd w:val="clear" w:color="auto" w:fill="auto"/>
            <w:noWrap/>
            <w:vAlign w:val="bottom"/>
            <w:hideMark/>
          </w:tcPr>
          <w:p w:rsidR="001C7FB5" w:rsidRPr="00337A67" w:rsidRDefault="001C7FB5" w:rsidP="001C7FB5">
            <w:pPr>
              <w:rPr>
                <w:color w:val="000000"/>
                <w:w w:val="121"/>
              </w:rPr>
            </w:pPr>
            <w:r>
              <w:rPr>
                <w:color w:val="000000"/>
                <w:w w:val="121"/>
              </w:rPr>
              <w:t xml:space="preserve">                                                      от 22.12.2022№ 115</w:t>
            </w:r>
          </w:p>
        </w:tc>
      </w:tr>
      <w:tr w:rsidR="001C7FB5" w:rsidRPr="00337A67" w:rsidTr="001C7FB5">
        <w:trPr>
          <w:gridAfter w:val="1"/>
          <w:wAfter w:w="385" w:type="dxa"/>
          <w:trHeight w:val="300"/>
        </w:trPr>
        <w:tc>
          <w:tcPr>
            <w:tcW w:w="1650" w:type="dxa"/>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4020" w:type="dxa"/>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236" w:type="dxa"/>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1021" w:type="dxa"/>
            <w:gridSpan w:val="2"/>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1481" w:type="dxa"/>
            <w:gridSpan w:val="3"/>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3075" w:type="dxa"/>
            <w:gridSpan w:val="3"/>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1134" w:type="dxa"/>
            <w:gridSpan w:val="2"/>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c>
          <w:tcPr>
            <w:tcW w:w="1842" w:type="dxa"/>
            <w:gridSpan w:val="3"/>
            <w:tcBorders>
              <w:top w:val="nil"/>
              <w:left w:val="nil"/>
              <w:bottom w:val="nil"/>
              <w:right w:val="nil"/>
            </w:tcBorders>
            <w:shd w:val="clear" w:color="auto" w:fill="auto"/>
            <w:noWrap/>
            <w:vAlign w:val="bottom"/>
            <w:hideMark/>
          </w:tcPr>
          <w:p w:rsidR="001C7FB5" w:rsidRPr="00337A67" w:rsidRDefault="001C7FB5" w:rsidP="001C7FB5">
            <w:pPr>
              <w:rPr>
                <w:rFonts w:ascii="Calibri" w:hAnsi="Calibri"/>
                <w:color w:val="000000"/>
                <w:w w:val="121"/>
              </w:rPr>
            </w:pPr>
          </w:p>
        </w:tc>
      </w:tr>
      <w:tr w:rsidR="001C7FB5" w:rsidRPr="00337A67" w:rsidTr="001C7FB5">
        <w:trPr>
          <w:gridAfter w:val="1"/>
          <w:wAfter w:w="385" w:type="dxa"/>
          <w:trHeight w:val="300"/>
        </w:trPr>
        <w:tc>
          <w:tcPr>
            <w:tcW w:w="14459" w:type="dxa"/>
            <w:gridSpan w:val="16"/>
            <w:tcBorders>
              <w:top w:val="nil"/>
              <w:left w:val="nil"/>
              <w:bottom w:val="nil"/>
              <w:right w:val="nil"/>
            </w:tcBorders>
            <w:shd w:val="clear" w:color="auto" w:fill="auto"/>
            <w:noWrap/>
            <w:vAlign w:val="bottom"/>
            <w:hideMark/>
          </w:tcPr>
          <w:p w:rsidR="001C7FB5" w:rsidRPr="00337A67" w:rsidRDefault="001C7FB5" w:rsidP="001C7FB5">
            <w:pPr>
              <w:jc w:val="center"/>
              <w:rPr>
                <w:rFonts w:ascii="Calibri" w:hAnsi="Calibri"/>
                <w:color w:val="000000"/>
                <w:w w:val="121"/>
              </w:rPr>
            </w:pPr>
          </w:p>
        </w:tc>
      </w:tr>
      <w:tr w:rsidR="001C7FB5" w:rsidRPr="00337A67" w:rsidTr="001C7FB5">
        <w:trPr>
          <w:gridAfter w:val="1"/>
          <w:wAfter w:w="385" w:type="dxa"/>
          <w:trHeight w:val="990"/>
        </w:trPr>
        <w:tc>
          <w:tcPr>
            <w:tcW w:w="14459" w:type="dxa"/>
            <w:gridSpan w:val="16"/>
            <w:tcBorders>
              <w:top w:val="nil"/>
              <w:left w:val="nil"/>
              <w:bottom w:val="nil"/>
              <w:right w:val="nil"/>
            </w:tcBorders>
            <w:shd w:val="clear" w:color="auto" w:fill="auto"/>
            <w:vAlign w:val="bottom"/>
            <w:hideMark/>
          </w:tcPr>
          <w:p w:rsidR="001C7FB5" w:rsidRPr="00337A67" w:rsidRDefault="001C7FB5" w:rsidP="001C7FB5">
            <w:pPr>
              <w:jc w:val="center"/>
              <w:rPr>
                <w:color w:val="000000"/>
                <w:w w:val="121"/>
                <w:sz w:val="28"/>
                <w:szCs w:val="28"/>
              </w:rPr>
            </w:pPr>
            <w:r w:rsidRPr="00337A67">
              <w:rPr>
                <w:color w:val="000000"/>
                <w:w w:val="121"/>
                <w:sz w:val="28"/>
                <w:szCs w:val="28"/>
              </w:rPr>
              <w:t>РАСПРЕДЕЛЕНИЕ БЮДЖЕТНЫХ АССИГНОВАНИЙ БЮДЖЕТА ПОСЕЛЕНИЯ ПО РАЗДЕЛАМ, ПОДРАЗДЕЛАМ, ЦЕЛЕВЫМ СТАТЬЯМ (МУНИЦИПАЛЬН</w:t>
            </w:r>
            <w:r>
              <w:rPr>
                <w:color w:val="000000"/>
                <w:w w:val="121"/>
                <w:sz w:val="28"/>
                <w:szCs w:val="28"/>
              </w:rPr>
              <w:t>ЫХ</w:t>
            </w:r>
            <w:r w:rsidRPr="00337A67">
              <w:rPr>
                <w:color w:val="000000"/>
                <w:w w:val="121"/>
                <w:sz w:val="28"/>
                <w:szCs w:val="28"/>
              </w:rPr>
              <w:t xml:space="preserve"> ПРОГРАММ БЕЛЯЕВСКОГО СЕЛЬСОВЕТА И НЕПРОГРАММНЫМ НАПРАВЛЕНИЯМ ДЕЯТЕЛЬНОСТИ), ГРУППАМ И ПОДГРУППАМ ВИДОВ РАСХОДОВ КЛАССИФИКАЦИИ РАСХОДОВ НА 202</w:t>
            </w:r>
            <w:r>
              <w:rPr>
                <w:color w:val="000000"/>
                <w:w w:val="121"/>
                <w:sz w:val="28"/>
                <w:szCs w:val="28"/>
              </w:rPr>
              <w:t>2</w:t>
            </w:r>
            <w:r w:rsidRPr="00337A67">
              <w:rPr>
                <w:color w:val="000000"/>
                <w:w w:val="121"/>
                <w:sz w:val="28"/>
                <w:szCs w:val="28"/>
              </w:rPr>
              <w:t xml:space="preserve"> ГОД  И  ПЛАНОВЫЙ  ПЕРИОД 202</w:t>
            </w:r>
            <w:r>
              <w:rPr>
                <w:color w:val="000000"/>
                <w:w w:val="121"/>
                <w:sz w:val="28"/>
                <w:szCs w:val="28"/>
              </w:rPr>
              <w:t>3</w:t>
            </w:r>
            <w:r w:rsidRPr="00337A67">
              <w:rPr>
                <w:color w:val="000000"/>
                <w:w w:val="121"/>
                <w:sz w:val="28"/>
                <w:szCs w:val="28"/>
              </w:rPr>
              <w:t xml:space="preserve"> И 202</w:t>
            </w:r>
            <w:r>
              <w:rPr>
                <w:color w:val="000000"/>
                <w:w w:val="121"/>
                <w:sz w:val="28"/>
                <w:szCs w:val="28"/>
              </w:rPr>
              <w:t>4</w:t>
            </w:r>
            <w:r w:rsidRPr="00337A67">
              <w:rPr>
                <w:color w:val="000000"/>
                <w:w w:val="121"/>
                <w:sz w:val="28"/>
                <w:szCs w:val="28"/>
              </w:rPr>
              <w:t xml:space="preserve"> ГОДОВ</w:t>
            </w:r>
          </w:p>
        </w:tc>
      </w:tr>
      <w:tr w:rsidR="001C7FB5" w:rsidRPr="00337A67" w:rsidTr="001C7FB5">
        <w:trPr>
          <w:gridAfter w:val="1"/>
          <w:wAfter w:w="385" w:type="dxa"/>
          <w:trHeight w:val="315"/>
        </w:trPr>
        <w:tc>
          <w:tcPr>
            <w:tcW w:w="14459" w:type="dxa"/>
            <w:gridSpan w:val="16"/>
            <w:tcBorders>
              <w:top w:val="nil"/>
              <w:left w:val="nil"/>
              <w:bottom w:val="single" w:sz="4" w:space="0" w:color="auto"/>
              <w:right w:val="nil"/>
            </w:tcBorders>
            <w:shd w:val="clear" w:color="auto" w:fill="auto"/>
            <w:noWrap/>
            <w:vAlign w:val="bottom"/>
            <w:hideMark/>
          </w:tcPr>
          <w:p w:rsidR="001C7FB5" w:rsidRPr="00337A67" w:rsidRDefault="001C7FB5" w:rsidP="001C7FB5">
            <w:pPr>
              <w:jc w:val="center"/>
              <w:rPr>
                <w:rFonts w:ascii="Calibri" w:hAnsi="Calibri"/>
                <w:color w:val="000000"/>
                <w:w w:val="121"/>
              </w:rPr>
            </w:pPr>
          </w:p>
        </w:tc>
      </w:tr>
      <w:tr w:rsidR="001C7FB5" w:rsidRPr="00337A67" w:rsidTr="001C7FB5">
        <w:trPr>
          <w:gridAfter w:val="1"/>
          <w:wAfter w:w="385" w:type="dxa"/>
          <w:trHeight w:val="116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xml:space="preserve">Наименование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xml:space="preserve">Раздел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xml:space="preserve">Подраздел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Целевая статья расходов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Вид расходов</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202</w:t>
            </w:r>
            <w:r>
              <w:rPr>
                <w:b/>
                <w:bCs/>
                <w:color w:val="000000"/>
                <w:w w:val="121"/>
              </w:rPr>
              <w:t>3</w:t>
            </w:r>
            <w:r w:rsidRPr="00337A67">
              <w:rPr>
                <w:b/>
                <w:bCs/>
                <w:color w:val="000000"/>
                <w:w w:val="121"/>
              </w:rPr>
              <w:t>г.</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sidRPr="00337A67">
              <w:rPr>
                <w:b/>
                <w:bCs/>
                <w:color w:val="000000"/>
                <w:w w:val="121"/>
              </w:rPr>
              <w:t>202</w:t>
            </w:r>
            <w:r>
              <w:rPr>
                <w:b/>
                <w:bCs/>
                <w:color w:val="000000"/>
                <w:w w:val="121"/>
              </w:rPr>
              <w:t>4</w:t>
            </w:r>
            <w:r w:rsidRPr="00337A67">
              <w:rPr>
                <w:b/>
                <w:bCs/>
                <w:color w:val="000000"/>
                <w:w w:val="121"/>
              </w:rPr>
              <w:t>г.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sidRPr="00337A67">
              <w:rPr>
                <w:b/>
                <w:bCs/>
                <w:color w:val="000000"/>
                <w:w w:val="121"/>
              </w:rPr>
              <w:t>202</w:t>
            </w:r>
            <w:r>
              <w:rPr>
                <w:b/>
                <w:bCs/>
                <w:color w:val="000000"/>
                <w:w w:val="121"/>
              </w:rPr>
              <w:t>5</w:t>
            </w:r>
            <w:r w:rsidRPr="00337A67">
              <w:rPr>
                <w:b/>
                <w:bCs/>
                <w:color w:val="000000"/>
                <w:w w:val="121"/>
              </w:rPr>
              <w:t>г.</w:t>
            </w:r>
          </w:p>
        </w:tc>
      </w:tr>
      <w:tr w:rsidR="001C7FB5" w:rsidRPr="00337A67" w:rsidTr="001C7FB5">
        <w:trPr>
          <w:gridAfter w:val="1"/>
          <w:wAfter w:w="385" w:type="dxa"/>
          <w:trHeight w:val="63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b/>
                <w:bCs/>
                <w:color w:val="000000"/>
                <w:w w:val="121"/>
              </w:rPr>
            </w:pPr>
            <w:r w:rsidRPr="004A2D77">
              <w:rPr>
                <w:b/>
                <w:bCs/>
                <w:color w:val="000000"/>
                <w:w w:val="121"/>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Pr>
                <w:b/>
                <w:bCs/>
                <w:color w:val="000000"/>
                <w:w w:val="121"/>
              </w:rPr>
              <w:t>31497,5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65371,7</w:t>
            </w:r>
            <w:r w:rsidRPr="00337A67">
              <w:rPr>
                <w:b/>
                <w:bCs/>
                <w:color w:val="000000"/>
                <w:w w:val="121"/>
              </w:rPr>
              <w:t>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Pr>
                <w:b/>
                <w:bCs/>
                <w:color w:val="000000"/>
                <w:w w:val="121"/>
              </w:rPr>
              <w:t>33933,4</w:t>
            </w:r>
            <w:r w:rsidRPr="00337A67">
              <w:rPr>
                <w:b/>
                <w:bCs/>
                <w:color w:val="000000"/>
                <w:w w:val="121"/>
              </w:rPr>
              <w:t> </w:t>
            </w:r>
          </w:p>
        </w:tc>
      </w:tr>
      <w:tr w:rsidR="001C7FB5" w:rsidRPr="00337A67" w:rsidTr="001C7FB5">
        <w:trPr>
          <w:gridAfter w:val="1"/>
          <w:wAfter w:w="385" w:type="dxa"/>
          <w:trHeight w:val="33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b/>
                <w:bCs/>
                <w:color w:val="000000"/>
                <w:w w:val="121"/>
              </w:rPr>
            </w:pPr>
            <w:r w:rsidRPr="00337A67">
              <w:rPr>
                <w:b/>
                <w:bCs/>
                <w:color w:val="000000"/>
                <w:w w:val="121"/>
                <w:sz w:val="18"/>
                <w:szCs w:val="18"/>
              </w:rPr>
              <w:t>Общегосударственные вопросы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jc w:val="center"/>
              <w:rPr>
                <w:b/>
                <w:color w:val="000000"/>
                <w:w w:val="121"/>
                <w:sz w:val="24"/>
                <w:szCs w:val="24"/>
              </w:rPr>
            </w:pPr>
            <w:r>
              <w:rPr>
                <w:b/>
                <w:color w:val="000000"/>
                <w:w w:val="121"/>
                <w:sz w:val="24"/>
                <w:szCs w:val="24"/>
              </w:rPr>
              <w:t>6648,8</w:t>
            </w:r>
          </w:p>
        </w:tc>
        <w:tc>
          <w:tcPr>
            <w:tcW w:w="1134" w:type="dxa"/>
            <w:gridSpan w:val="2"/>
            <w:tcBorders>
              <w:top w:val="single" w:sz="4" w:space="0" w:color="auto"/>
              <w:left w:val="nil"/>
              <w:bottom w:val="single" w:sz="4" w:space="0" w:color="auto"/>
              <w:right w:val="single" w:sz="4" w:space="0" w:color="auto"/>
            </w:tcBorders>
            <w:vAlign w:val="center"/>
          </w:tcPr>
          <w:p w:rsidR="001C7FB5" w:rsidRPr="00337A67" w:rsidRDefault="001C7FB5" w:rsidP="001C7FB5">
            <w:pPr>
              <w:jc w:val="center"/>
              <w:rPr>
                <w:b/>
                <w:color w:val="000000"/>
                <w:w w:val="121"/>
                <w:sz w:val="24"/>
                <w:szCs w:val="24"/>
              </w:rPr>
            </w:pPr>
            <w:r>
              <w:rPr>
                <w:b/>
                <w:color w:val="000000"/>
                <w:w w:val="121"/>
                <w:sz w:val="24"/>
                <w:szCs w:val="24"/>
              </w:rPr>
              <w:t>6897,4</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jc w:val="center"/>
              <w:rPr>
                <w:b/>
                <w:color w:val="000000"/>
                <w:w w:val="121"/>
                <w:sz w:val="24"/>
                <w:szCs w:val="24"/>
              </w:rPr>
            </w:pPr>
            <w:r>
              <w:rPr>
                <w:b/>
                <w:color w:val="000000"/>
                <w:w w:val="121"/>
                <w:sz w:val="24"/>
                <w:szCs w:val="24"/>
              </w:rPr>
              <w:t>6963,4</w:t>
            </w:r>
          </w:p>
        </w:tc>
      </w:tr>
      <w:tr w:rsidR="001C7FB5" w:rsidRPr="00337A67" w:rsidTr="001C7FB5">
        <w:trPr>
          <w:gridAfter w:val="1"/>
          <w:wAfter w:w="385" w:type="dxa"/>
          <w:trHeight w:val="54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b/>
                <w:bCs/>
                <w:color w:val="000000"/>
                <w:w w:val="121"/>
              </w:rPr>
            </w:pPr>
            <w:r w:rsidRPr="00337A67">
              <w:rPr>
                <w:b/>
                <w:bCs/>
                <w:color w:val="000000"/>
                <w:w w:val="121"/>
                <w:sz w:val="18"/>
                <w:szCs w:val="18"/>
              </w:rPr>
              <w:lastRenderedPageBreak/>
              <w:t>Функционирование высшего должностного лица субъекта Российской Федерации и муниципального образования</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920,3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950,0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950,0</w:t>
            </w:r>
          </w:p>
        </w:tc>
      </w:tr>
      <w:tr w:rsidR="001C7FB5" w:rsidRPr="00337A67" w:rsidTr="001C7FB5">
        <w:trPr>
          <w:gridAfter w:val="1"/>
          <w:wAfter w:w="385" w:type="dxa"/>
          <w:trHeight w:val="638"/>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4A2D77">
              <w:rPr>
                <w:rFonts w:eastAsia="Calibri"/>
                <w:color w:val="000000"/>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0 00 00000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920,3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950,0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950,0</w:t>
            </w:r>
          </w:p>
        </w:tc>
      </w:tr>
      <w:tr w:rsidR="001C7FB5" w:rsidRPr="00337A67" w:rsidTr="001C7FB5">
        <w:trPr>
          <w:gridAfter w:val="1"/>
          <w:wAfter w:w="385" w:type="dxa"/>
          <w:trHeight w:val="279"/>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4A2D77">
              <w:rPr>
                <w:rFonts w:eastAsia="Calibri"/>
                <w:color w:val="000000"/>
                <w:sz w:val="18"/>
                <w:szCs w:val="18"/>
              </w:rPr>
              <w:t>Комплекс</w:t>
            </w:r>
            <w:r>
              <w:rPr>
                <w:rFonts w:eastAsia="Calibri"/>
                <w:color w:val="000000"/>
                <w:sz w:val="18"/>
                <w:szCs w:val="18"/>
              </w:rPr>
              <w:t>ы</w:t>
            </w:r>
            <w:r w:rsidRPr="004A2D77">
              <w:rPr>
                <w:rFonts w:eastAsia="Calibri"/>
                <w:color w:val="000000"/>
                <w:sz w:val="18"/>
                <w:szCs w:val="18"/>
              </w:rPr>
              <w:t xml:space="preserve"> процессных мероприятий</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0</w:t>
            </w:r>
            <w:r w:rsidRPr="00337A67">
              <w:rPr>
                <w:color w:val="000000"/>
                <w:w w:val="121"/>
              </w:rPr>
              <w:t xml:space="preserve">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920,3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950,0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950,0</w:t>
            </w:r>
          </w:p>
        </w:tc>
      </w:tr>
      <w:tr w:rsidR="001C7FB5" w:rsidRPr="00337A67" w:rsidTr="001C7FB5">
        <w:trPr>
          <w:gridAfter w:val="1"/>
          <w:wAfter w:w="385" w:type="dxa"/>
          <w:trHeight w:val="681"/>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4A2D77" w:rsidRDefault="001C7FB5" w:rsidP="001C7FB5">
            <w:pPr>
              <w:jc w:val="both"/>
              <w:rPr>
                <w:color w:val="000000"/>
                <w:w w:val="121"/>
                <w:sz w:val="18"/>
                <w:szCs w:val="18"/>
              </w:rPr>
            </w:pPr>
            <w:r w:rsidRPr="004A2D77">
              <w:rPr>
                <w:color w:val="000000"/>
                <w:w w:val="121"/>
                <w:sz w:val="18"/>
                <w:szCs w:val="18"/>
              </w:rPr>
              <w:t>Комплекс процессных мероприятий</w:t>
            </w:r>
          </w:p>
          <w:p w:rsidR="001C7FB5" w:rsidRPr="00337A67" w:rsidRDefault="001C7FB5" w:rsidP="001C7FB5">
            <w:pPr>
              <w:jc w:val="both"/>
              <w:rPr>
                <w:color w:val="000000"/>
                <w:w w:val="121"/>
              </w:rPr>
            </w:pPr>
            <w:r w:rsidRPr="004A2D77">
              <w:rPr>
                <w:color w:val="000000"/>
                <w:w w:val="121"/>
                <w:sz w:val="18"/>
                <w:szCs w:val="18"/>
              </w:rPr>
              <w:t>«Обеспечение деятельности аппарата управления поселения, муниципальная служба муниципального образования Беляевский сельсовет»</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Pr>
                <w:color w:val="000000"/>
                <w:w w:val="121"/>
              </w:rPr>
              <w:t>05</w:t>
            </w:r>
            <w:r w:rsidRPr="00337A67">
              <w:rPr>
                <w:color w:val="000000"/>
                <w:w w:val="121"/>
              </w:rPr>
              <w:t xml:space="preserve"> </w:t>
            </w:r>
            <w:r>
              <w:rPr>
                <w:color w:val="000000"/>
                <w:w w:val="121"/>
              </w:rPr>
              <w:t>4</w:t>
            </w:r>
            <w:r w:rsidRPr="00337A67">
              <w:rPr>
                <w:color w:val="000000"/>
                <w:w w:val="121"/>
              </w:rPr>
              <w:t xml:space="preserve"> 01 00000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920,3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950,0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950,0</w:t>
            </w:r>
          </w:p>
        </w:tc>
      </w:tr>
      <w:tr w:rsidR="001C7FB5" w:rsidRPr="00337A67" w:rsidTr="001C7FB5">
        <w:trPr>
          <w:gridAfter w:val="1"/>
          <w:wAfter w:w="385" w:type="dxa"/>
          <w:trHeight w:val="123"/>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337A67">
              <w:rPr>
                <w:color w:val="000000"/>
                <w:w w:val="121"/>
                <w:sz w:val="18"/>
                <w:szCs w:val="18"/>
              </w:rPr>
              <w:t>Глава муниципального образования</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04 1 01 10010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920,3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950,0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950,0</w:t>
            </w:r>
          </w:p>
        </w:tc>
      </w:tr>
      <w:tr w:rsidR="001C7FB5" w:rsidRPr="00337A67" w:rsidTr="001C7FB5">
        <w:trPr>
          <w:gridAfter w:val="1"/>
          <w:wAfter w:w="385" w:type="dxa"/>
          <w:trHeight w:val="397"/>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337A67">
              <w:rPr>
                <w:color w:val="000000"/>
                <w:w w:val="121"/>
                <w:sz w:val="18"/>
                <w:szCs w:val="18"/>
              </w:rPr>
              <w:t xml:space="preserve"> Расходы на выплаты персоналу государственных (муниципальных) органов</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04 1 01 10010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920,3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950,0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950,0</w:t>
            </w:r>
          </w:p>
        </w:tc>
      </w:tr>
      <w:tr w:rsidR="001C7FB5" w:rsidRPr="00337A67" w:rsidTr="001C7FB5">
        <w:trPr>
          <w:gridAfter w:val="1"/>
          <w:wAfter w:w="385" w:type="dxa"/>
          <w:trHeight w:val="82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b/>
                <w:bCs/>
                <w:color w:val="000000"/>
                <w:w w:val="121"/>
              </w:rPr>
            </w:pPr>
            <w:r w:rsidRPr="00337A67">
              <w:rPr>
                <w:b/>
                <w:bCs/>
                <w:color w:val="000000"/>
                <w:w w:val="121"/>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04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4849,8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color w:val="000000"/>
                <w:w w:val="121"/>
              </w:rPr>
            </w:pPr>
            <w:r>
              <w:rPr>
                <w:b/>
                <w:color w:val="000000"/>
                <w:w w:val="121"/>
              </w:rPr>
              <w:t>5051,8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color w:val="000000"/>
                <w:w w:val="121"/>
              </w:rPr>
            </w:pPr>
            <w:r>
              <w:rPr>
                <w:b/>
                <w:color w:val="000000"/>
                <w:w w:val="121"/>
              </w:rPr>
              <w:t>5117,8</w:t>
            </w:r>
          </w:p>
        </w:tc>
      </w:tr>
      <w:tr w:rsidR="001C7FB5" w:rsidRPr="00337A67" w:rsidTr="001C7FB5">
        <w:trPr>
          <w:gridAfter w:val="1"/>
          <w:wAfter w:w="385" w:type="dxa"/>
          <w:trHeight w:val="692"/>
        </w:trPr>
        <w:tc>
          <w:tcPr>
            <w:tcW w:w="6662" w:type="dxa"/>
            <w:gridSpan w:val="4"/>
            <w:tcBorders>
              <w:top w:val="single" w:sz="4" w:space="0" w:color="auto"/>
              <w:left w:val="single" w:sz="4" w:space="0" w:color="auto"/>
              <w:bottom w:val="single" w:sz="4" w:space="0" w:color="auto"/>
              <w:right w:val="single" w:sz="4" w:space="0" w:color="auto"/>
            </w:tcBorders>
            <w:shd w:val="clear" w:color="auto" w:fill="auto"/>
            <w:hideMark/>
          </w:tcPr>
          <w:p w:rsidR="001C7FB5" w:rsidRPr="00337A67" w:rsidRDefault="001C7FB5" w:rsidP="001C7FB5">
            <w:pPr>
              <w:jc w:val="both"/>
              <w:rPr>
                <w:color w:val="000000"/>
                <w:w w:val="121"/>
              </w:rPr>
            </w:pPr>
            <w:r w:rsidRPr="004A2D77">
              <w:rPr>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0 00 00000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4849,8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5051,8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5117,8</w:t>
            </w:r>
          </w:p>
        </w:tc>
      </w:tr>
      <w:tr w:rsidR="001C7FB5" w:rsidRPr="00337A67" w:rsidTr="001C7FB5">
        <w:trPr>
          <w:gridAfter w:val="1"/>
          <w:wAfter w:w="385" w:type="dxa"/>
          <w:trHeight w:val="31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hideMark/>
          </w:tcPr>
          <w:p w:rsidR="001C7FB5" w:rsidRPr="00337A67" w:rsidRDefault="001C7FB5" w:rsidP="001C7FB5">
            <w:pPr>
              <w:jc w:val="both"/>
              <w:rPr>
                <w:color w:val="000000"/>
                <w:w w:val="121"/>
              </w:rPr>
            </w:pPr>
            <w:r w:rsidRPr="004A2D77">
              <w:rPr>
                <w:sz w:val="18"/>
                <w:szCs w:val="18"/>
              </w:rPr>
              <w:t>Комплекс</w:t>
            </w:r>
            <w:r>
              <w:rPr>
                <w:sz w:val="18"/>
                <w:szCs w:val="18"/>
              </w:rPr>
              <w:t>ы</w:t>
            </w:r>
            <w:r w:rsidRPr="004A2D77">
              <w:rPr>
                <w:sz w:val="18"/>
                <w:szCs w:val="18"/>
              </w:rPr>
              <w:t xml:space="preserve"> процессных мероприятий</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0</w:t>
            </w:r>
            <w:r w:rsidRPr="00337A67">
              <w:rPr>
                <w:color w:val="000000"/>
                <w:w w:val="121"/>
              </w:rPr>
              <w:t xml:space="preserve">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4849,8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5051,8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5117,8</w:t>
            </w:r>
          </w:p>
        </w:tc>
      </w:tr>
      <w:tr w:rsidR="001C7FB5" w:rsidRPr="00337A67" w:rsidTr="001C7FB5">
        <w:trPr>
          <w:gridAfter w:val="1"/>
          <w:wAfter w:w="385" w:type="dxa"/>
          <w:trHeight w:val="63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4A2D77" w:rsidRDefault="001C7FB5" w:rsidP="001C7FB5">
            <w:pPr>
              <w:jc w:val="both"/>
              <w:rPr>
                <w:color w:val="000000"/>
                <w:w w:val="121"/>
                <w:sz w:val="18"/>
                <w:szCs w:val="18"/>
              </w:rPr>
            </w:pPr>
            <w:r w:rsidRPr="004A2D77">
              <w:rPr>
                <w:color w:val="000000"/>
                <w:w w:val="121"/>
                <w:sz w:val="18"/>
                <w:szCs w:val="18"/>
              </w:rPr>
              <w:t>Комплекс процессных мероприятий</w:t>
            </w:r>
          </w:p>
          <w:p w:rsidR="001C7FB5" w:rsidRPr="00337A67" w:rsidRDefault="001C7FB5" w:rsidP="001C7FB5">
            <w:pPr>
              <w:jc w:val="both"/>
              <w:rPr>
                <w:color w:val="000000"/>
                <w:w w:val="121"/>
              </w:rPr>
            </w:pPr>
            <w:r w:rsidRPr="004A2D77">
              <w:rPr>
                <w:color w:val="000000"/>
                <w:w w:val="121"/>
                <w:sz w:val="18"/>
                <w:szCs w:val="18"/>
              </w:rPr>
              <w:t>«Обеспечение деятельности аппарата управления поселения, муниципальная служба муниципального образования Беляевский сельсовет»</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01 00000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4849,8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5051,8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5117,8</w:t>
            </w:r>
          </w:p>
        </w:tc>
      </w:tr>
      <w:tr w:rsidR="001C7FB5" w:rsidRPr="00337A67" w:rsidTr="001C7FB5">
        <w:trPr>
          <w:gridAfter w:val="1"/>
          <w:wAfter w:w="385" w:type="dxa"/>
          <w:trHeight w:val="276"/>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337A67">
              <w:rPr>
                <w:color w:val="000000"/>
                <w:w w:val="121"/>
                <w:sz w:val="18"/>
                <w:szCs w:val="18"/>
              </w:rPr>
              <w:t>Центральный аппарат</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01 100</w:t>
            </w:r>
            <w:r>
              <w:rPr>
                <w:color w:val="000000"/>
                <w:w w:val="121"/>
              </w:rPr>
              <w:t>0</w:t>
            </w:r>
            <w:r w:rsidRPr="00337A67">
              <w:rPr>
                <w:color w:val="000000"/>
                <w:w w:val="121"/>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4849,8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0A7B15" w:rsidRDefault="001C7FB5" w:rsidP="001C7FB5">
            <w:pPr>
              <w:jc w:val="center"/>
              <w:rPr>
                <w:color w:val="000000"/>
                <w:w w:val="121"/>
              </w:rPr>
            </w:pPr>
            <w:r>
              <w:rPr>
                <w:color w:val="000000"/>
                <w:w w:val="121"/>
              </w:rPr>
              <w:t>5051,8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0A7B15" w:rsidRDefault="001C7FB5" w:rsidP="001C7FB5">
            <w:pPr>
              <w:jc w:val="center"/>
              <w:rPr>
                <w:color w:val="000000"/>
                <w:w w:val="121"/>
              </w:rPr>
            </w:pPr>
            <w:r>
              <w:rPr>
                <w:color w:val="000000"/>
                <w:w w:val="121"/>
              </w:rPr>
              <w:t>5117,8</w:t>
            </w:r>
          </w:p>
        </w:tc>
      </w:tr>
      <w:tr w:rsidR="001C7FB5" w:rsidRPr="00337A67" w:rsidTr="001C7FB5">
        <w:trPr>
          <w:gridAfter w:val="1"/>
          <w:wAfter w:w="385" w:type="dxa"/>
          <w:trHeight w:val="394"/>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337A67">
              <w:rPr>
                <w:color w:val="000000"/>
                <w:w w:val="121"/>
                <w:sz w:val="18"/>
                <w:szCs w:val="18"/>
              </w:rPr>
              <w:t xml:space="preserve"> Расходы на выплаты персоналу государственных (муниципальных) органов</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01 10020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2833,5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2978,0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2978,0</w:t>
            </w:r>
          </w:p>
        </w:tc>
      </w:tr>
      <w:tr w:rsidR="001C7FB5" w:rsidRPr="00337A67" w:rsidTr="001C7FB5">
        <w:trPr>
          <w:gridAfter w:val="1"/>
          <w:wAfter w:w="385" w:type="dxa"/>
          <w:trHeight w:val="394"/>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4A2D77">
              <w:rPr>
                <w:rFonts w:eastAsia="Calibri"/>
                <w:sz w:val="18"/>
                <w:szCs w:val="18"/>
              </w:rPr>
              <w:t>Обеспечение деятельности технического персонала аппарата Беляевского сельсовета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05 4 01 10030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412,0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432,9</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432,9</w:t>
            </w:r>
          </w:p>
        </w:tc>
      </w:tr>
      <w:tr w:rsidR="001C7FB5" w:rsidRPr="00337A67" w:rsidTr="001C7FB5">
        <w:trPr>
          <w:gridAfter w:val="1"/>
          <w:wAfter w:w="385" w:type="dxa"/>
          <w:trHeight w:val="38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337A67">
              <w:rPr>
                <w:color w:val="000000"/>
                <w:w w:val="121"/>
                <w:sz w:val="18"/>
                <w:szCs w:val="18"/>
              </w:rPr>
              <w:t>Иные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01 10020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1403,7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1440,3</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1506,3</w:t>
            </w:r>
          </w:p>
        </w:tc>
      </w:tr>
      <w:tr w:rsidR="001C7FB5" w:rsidRPr="00337A67" w:rsidTr="001C7FB5">
        <w:trPr>
          <w:gridAfter w:val="1"/>
          <w:wAfter w:w="385" w:type="dxa"/>
          <w:trHeight w:val="228"/>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337A67">
              <w:rPr>
                <w:color w:val="000000"/>
                <w:w w:val="121"/>
                <w:sz w:val="18"/>
                <w:szCs w:val="18"/>
              </w:rPr>
              <w:t>Уплата налогов, сборов и иных платежей</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01 10020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850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w:t>
            </w:r>
          </w:p>
        </w:tc>
      </w:tr>
      <w:tr w:rsidR="001C7FB5" w:rsidRPr="00337A67" w:rsidTr="001C7FB5">
        <w:trPr>
          <w:gridAfter w:val="1"/>
          <w:wAfter w:w="385" w:type="dxa"/>
          <w:trHeight w:val="228"/>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4A2D77">
              <w:rPr>
                <w:color w:val="000000"/>
                <w:w w:val="121"/>
                <w:sz w:val="18"/>
                <w:szCs w:val="18"/>
              </w:rPr>
              <w:t xml:space="preserve">Средства, передаваемые в районный бюджет по соглашению на осуществление полномочий  по утверждению генеральных планов поселения, правил землепользования и застройки, утвержденного  подготовленной на основе генеральных  планов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объектов капитального строительства ,расположенных на территории поселения, резервирование земель и изъятие, в том числе путем выкупа земельных участков в границах </w:t>
            </w:r>
            <w:r w:rsidRPr="004A2D77">
              <w:rPr>
                <w:color w:val="000000"/>
                <w:w w:val="121"/>
                <w:sz w:val="18"/>
                <w:szCs w:val="18"/>
              </w:rPr>
              <w:lastRenderedPageBreak/>
              <w:t>поселения для муниципальных нужд, осуществление земельного контроля за использованием земель поселения.</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lastRenderedPageBreak/>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01 60010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40,2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40,2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40,2</w:t>
            </w:r>
          </w:p>
        </w:tc>
      </w:tr>
      <w:tr w:rsidR="001C7FB5" w:rsidRPr="00337A67" w:rsidTr="001C7FB5">
        <w:trPr>
          <w:gridAfter w:val="1"/>
          <w:wAfter w:w="385" w:type="dxa"/>
          <w:trHeight w:val="228"/>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lastRenderedPageBreak/>
              <w:t xml:space="preserve">Иные межбюджетные трансферты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01 60010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540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40,2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40,2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40,2</w:t>
            </w:r>
          </w:p>
        </w:tc>
      </w:tr>
      <w:tr w:rsidR="001C7FB5" w:rsidRPr="00337A67" w:rsidTr="001C7FB5">
        <w:trPr>
          <w:gridAfter w:val="1"/>
          <w:wAfter w:w="385" w:type="dxa"/>
          <w:trHeight w:val="228"/>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EE29F3" w:rsidRDefault="001C7FB5" w:rsidP="001C7FB5">
            <w:pPr>
              <w:jc w:val="both"/>
              <w:rPr>
                <w:color w:val="000000"/>
                <w:w w:val="121"/>
              </w:rPr>
            </w:pPr>
            <w:r w:rsidRPr="00F84F52">
              <w:rPr>
                <w:color w:val="000000"/>
                <w:w w:val="121"/>
                <w:sz w:val="18"/>
                <w:szCs w:val="18"/>
              </w:rPr>
              <w:t>Средства, передаваемые в районный бюджет по соглашению  на осуществление части полномочий на реализацию мероприятий по осуществлению муниципального земельного контроля</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color w:val="000000"/>
                <w:w w:val="121"/>
                <w:lang w:val="en-US"/>
              </w:rPr>
            </w:pPr>
            <w:r>
              <w:rPr>
                <w:color w:val="000000"/>
                <w:w w:val="121"/>
                <w:lang w:val="en-US"/>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color w:val="000000"/>
                <w:w w:val="121"/>
                <w:lang w:val="en-US"/>
              </w:rPr>
            </w:pPr>
            <w:r>
              <w:rPr>
                <w:color w:val="000000"/>
                <w:w w:val="121"/>
                <w:lang w:val="en-US"/>
              </w:rPr>
              <w:t>04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color w:val="000000"/>
                <w:w w:val="121"/>
                <w:lang w:val="en-US"/>
              </w:rPr>
            </w:pPr>
            <w:r>
              <w:rPr>
                <w:color w:val="000000"/>
                <w:w w:val="121"/>
                <w:lang w:val="en-US"/>
              </w:rPr>
              <w:t>05 4 01 60550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155,4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155,4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155,4</w:t>
            </w:r>
          </w:p>
        </w:tc>
      </w:tr>
      <w:tr w:rsidR="001C7FB5" w:rsidRPr="00337A67" w:rsidTr="001C7FB5">
        <w:trPr>
          <w:gridAfter w:val="1"/>
          <w:wAfter w:w="385" w:type="dxa"/>
          <w:trHeight w:val="228"/>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both"/>
              <w:rPr>
                <w:color w:val="000000"/>
                <w:w w:val="121"/>
                <w:lang w:val="en-US"/>
              </w:rPr>
            </w:pPr>
            <w:r w:rsidRPr="00F84F52">
              <w:rPr>
                <w:color w:val="000000"/>
                <w:w w:val="121"/>
                <w:sz w:val="18"/>
                <w:szCs w:val="18"/>
              </w:rPr>
              <w:t>Иные межбюджетные трансферты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lang w:val="en-US"/>
              </w:rPr>
            </w:pPr>
            <w:r>
              <w:rPr>
                <w:color w:val="000000"/>
                <w:w w:val="121"/>
                <w:lang w:val="en-US"/>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lang w:val="en-US"/>
              </w:rPr>
            </w:pPr>
            <w:r>
              <w:rPr>
                <w:color w:val="000000"/>
                <w:w w:val="121"/>
                <w:lang w:val="en-US"/>
              </w:rPr>
              <w:t>04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lang w:val="en-US"/>
              </w:rPr>
            </w:pPr>
            <w:r>
              <w:rPr>
                <w:color w:val="000000"/>
                <w:w w:val="121"/>
                <w:lang w:val="en-US"/>
              </w:rPr>
              <w:t>05 4 01 60550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color w:val="000000"/>
                <w:w w:val="121"/>
                <w:lang w:val="en-US"/>
              </w:rPr>
            </w:pPr>
            <w:r>
              <w:rPr>
                <w:color w:val="000000"/>
                <w:w w:val="121"/>
                <w:lang w:val="en-US"/>
              </w:rPr>
              <w:t>540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155,4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155,4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155,4</w:t>
            </w:r>
          </w:p>
        </w:tc>
      </w:tr>
      <w:tr w:rsidR="001C7FB5" w:rsidRPr="00337A67" w:rsidTr="001C7FB5">
        <w:trPr>
          <w:gridAfter w:val="1"/>
          <w:wAfter w:w="385" w:type="dxa"/>
          <w:trHeight w:val="628"/>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b/>
                <w:color w:val="000000"/>
                <w:w w:val="121"/>
              </w:rPr>
            </w:pPr>
            <w:r w:rsidRPr="00337A67">
              <w:rPr>
                <w:b/>
                <w:color w:val="000000"/>
                <w:w w:val="121"/>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color w:val="000000"/>
                <w:w w:val="121"/>
              </w:rPr>
            </w:pPr>
            <w:r w:rsidRPr="00337A67">
              <w:rPr>
                <w:b/>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color w:val="000000"/>
                <w:w w:val="121"/>
              </w:rPr>
            </w:pPr>
            <w:r w:rsidRPr="00337A67">
              <w:rPr>
                <w:b/>
                <w:color w:val="000000"/>
                <w:w w:val="121"/>
              </w:rPr>
              <w:t>06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color w:val="000000"/>
                <w:w w:val="121"/>
              </w:rPr>
            </w:pPr>
            <w:r w:rsidRPr="00337A67">
              <w:rPr>
                <w:b/>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color w:val="000000"/>
                <w:w w:val="121"/>
              </w:rPr>
            </w:pPr>
            <w:r w:rsidRPr="00337A67">
              <w:rPr>
                <w:b/>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18,2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18,2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18,2</w:t>
            </w:r>
          </w:p>
        </w:tc>
      </w:tr>
      <w:tr w:rsidR="001C7FB5" w:rsidRPr="00337A67" w:rsidTr="001C7FB5">
        <w:trPr>
          <w:gridAfter w:val="1"/>
          <w:wAfter w:w="385" w:type="dxa"/>
          <w:trHeight w:val="694"/>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4A2D77">
              <w:rPr>
                <w:rFonts w:eastAsia="Calibri"/>
                <w:color w:val="000000"/>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0 00 00000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18,2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18,2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18,2</w:t>
            </w:r>
          </w:p>
        </w:tc>
      </w:tr>
      <w:tr w:rsidR="001C7FB5" w:rsidRPr="00337A67" w:rsidTr="001C7FB5">
        <w:trPr>
          <w:gridAfter w:val="1"/>
          <w:wAfter w:w="385" w:type="dxa"/>
          <w:trHeight w:val="28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4A2D77">
              <w:rPr>
                <w:rFonts w:eastAsia="Calibri"/>
                <w:color w:val="000000"/>
                <w:sz w:val="18"/>
                <w:szCs w:val="18"/>
              </w:rPr>
              <w:t>Комплекс</w:t>
            </w:r>
            <w:r>
              <w:rPr>
                <w:rFonts w:eastAsia="Calibri"/>
                <w:color w:val="000000"/>
                <w:sz w:val="18"/>
                <w:szCs w:val="18"/>
              </w:rPr>
              <w:t>ы</w:t>
            </w:r>
            <w:r w:rsidRPr="004A2D77">
              <w:rPr>
                <w:rFonts w:eastAsia="Calibri"/>
                <w:color w:val="000000"/>
                <w:sz w:val="18"/>
                <w:szCs w:val="18"/>
              </w:rPr>
              <w:t xml:space="preserve"> процессных мероприятий</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18,2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18,2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18,2</w:t>
            </w:r>
          </w:p>
        </w:tc>
      </w:tr>
      <w:tr w:rsidR="001C7FB5" w:rsidRPr="00337A67" w:rsidTr="001C7FB5">
        <w:trPr>
          <w:gridAfter w:val="1"/>
          <w:wAfter w:w="385" w:type="dxa"/>
          <w:trHeight w:val="28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4A2D77" w:rsidRDefault="001C7FB5" w:rsidP="001C7FB5">
            <w:pPr>
              <w:jc w:val="both"/>
              <w:rPr>
                <w:color w:val="000000"/>
                <w:w w:val="121"/>
                <w:sz w:val="18"/>
                <w:szCs w:val="18"/>
              </w:rPr>
            </w:pPr>
            <w:r w:rsidRPr="004A2D77">
              <w:rPr>
                <w:color w:val="000000"/>
                <w:w w:val="121"/>
                <w:sz w:val="18"/>
                <w:szCs w:val="18"/>
              </w:rPr>
              <w:t>Комплекс процессных мероприятий</w:t>
            </w:r>
          </w:p>
          <w:p w:rsidR="001C7FB5" w:rsidRPr="00337A67" w:rsidRDefault="001C7FB5" w:rsidP="001C7FB5">
            <w:pPr>
              <w:jc w:val="both"/>
              <w:rPr>
                <w:color w:val="000000"/>
                <w:w w:val="121"/>
              </w:rPr>
            </w:pPr>
            <w:r w:rsidRPr="004A2D77">
              <w:rPr>
                <w:color w:val="000000"/>
                <w:w w:val="121"/>
                <w:sz w:val="18"/>
                <w:szCs w:val="18"/>
              </w:rPr>
              <w:t>«Обеспечение деятельности аппарата управления поселения, муниципальная служба муниципального образования Беляевский сельсовет»</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01 00000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18,2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18,2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18,2</w:t>
            </w:r>
          </w:p>
        </w:tc>
      </w:tr>
      <w:tr w:rsidR="001C7FB5" w:rsidRPr="00337A67" w:rsidTr="001C7FB5">
        <w:trPr>
          <w:gridAfter w:val="1"/>
          <w:wAfter w:w="385" w:type="dxa"/>
          <w:trHeight w:val="28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4A2D77">
              <w:rPr>
                <w:color w:val="000000"/>
                <w:w w:val="121"/>
                <w:sz w:val="18"/>
                <w:szCs w:val="18"/>
              </w:rPr>
              <w:t>Средства, передаваемые в районный бюджет по соглашению  на обеспечение деятельности финансовых, налоговых и таможенных органов и органов  финансового (финансово-бюджетного надзора)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01 60020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5,0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5,0</w:t>
            </w:r>
          </w:p>
        </w:tc>
      </w:tr>
      <w:tr w:rsidR="001C7FB5" w:rsidRPr="00337A67" w:rsidTr="001C7FB5">
        <w:trPr>
          <w:gridAfter w:val="1"/>
          <w:wAfter w:w="385" w:type="dxa"/>
          <w:trHeight w:val="28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t>Иные межбюджетные трансферты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01 60020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540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5,0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5,0</w:t>
            </w:r>
          </w:p>
        </w:tc>
      </w:tr>
      <w:tr w:rsidR="001C7FB5" w:rsidRPr="00337A67" w:rsidTr="001C7FB5">
        <w:trPr>
          <w:gridAfter w:val="1"/>
          <w:wAfter w:w="385" w:type="dxa"/>
          <w:trHeight w:val="52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4A2D77">
              <w:rPr>
                <w:color w:val="000000"/>
                <w:w w:val="121"/>
                <w:sz w:val="18"/>
                <w:szCs w:val="18"/>
              </w:rPr>
              <w:t>Средства по соглашению переданные в районный бюджет на контрольно-счетную палату</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01 60030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13,2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13,2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13,2</w:t>
            </w:r>
          </w:p>
        </w:tc>
      </w:tr>
      <w:tr w:rsidR="001C7FB5" w:rsidRPr="00337A67" w:rsidTr="001C7FB5">
        <w:trPr>
          <w:gridAfter w:val="1"/>
          <w:wAfter w:w="385" w:type="dxa"/>
          <w:trHeight w:val="33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337A67">
              <w:rPr>
                <w:color w:val="000000"/>
                <w:w w:val="121"/>
                <w:sz w:val="18"/>
                <w:szCs w:val="18"/>
              </w:rPr>
              <w:t>Иные межбюджетные трансферты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01 60030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540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13,2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13,2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C3FB4" w:rsidRDefault="001C7FB5" w:rsidP="001C7FB5">
            <w:pPr>
              <w:jc w:val="center"/>
              <w:rPr>
                <w:color w:val="000000"/>
                <w:w w:val="121"/>
                <w:sz w:val="24"/>
                <w:szCs w:val="24"/>
              </w:rPr>
            </w:pPr>
            <w:r>
              <w:rPr>
                <w:color w:val="000000"/>
                <w:w w:val="121"/>
                <w:sz w:val="24"/>
                <w:szCs w:val="24"/>
              </w:rPr>
              <w:t>13,2</w:t>
            </w:r>
          </w:p>
        </w:tc>
      </w:tr>
      <w:tr w:rsidR="001C7FB5" w:rsidRPr="00337A67" w:rsidTr="001C7FB5">
        <w:trPr>
          <w:gridAfter w:val="1"/>
          <w:wAfter w:w="385" w:type="dxa"/>
          <w:trHeight w:val="33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337A67">
              <w:rPr>
                <w:b/>
                <w:bCs/>
                <w:color w:val="000000"/>
                <w:w w:val="121"/>
                <w:sz w:val="18"/>
                <w:szCs w:val="18"/>
              </w:rPr>
              <w:t>Резервные фонды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11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577,4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577,4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577,4</w:t>
            </w:r>
          </w:p>
        </w:tc>
      </w:tr>
      <w:tr w:rsidR="001C7FB5" w:rsidRPr="00337A67" w:rsidTr="001C7FB5">
        <w:trPr>
          <w:gridAfter w:val="1"/>
          <w:wAfter w:w="385" w:type="dxa"/>
          <w:trHeight w:val="33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337A67">
              <w:rPr>
                <w:color w:val="000000"/>
                <w:w w:val="121"/>
                <w:sz w:val="18"/>
                <w:szCs w:val="18"/>
              </w:rPr>
              <w:t>Не программные расходы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77 0 00 00000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577,4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577,4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577,4</w:t>
            </w:r>
          </w:p>
        </w:tc>
      </w:tr>
      <w:tr w:rsidR="001C7FB5" w:rsidRPr="00337A67" w:rsidTr="001C7FB5">
        <w:trPr>
          <w:gridAfter w:val="1"/>
          <w:wAfter w:w="385" w:type="dxa"/>
          <w:trHeight w:val="58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337A67">
              <w:rPr>
                <w:color w:val="000000"/>
                <w:w w:val="121"/>
                <w:sz w:val="18"/>
                <w:szCs w:val="18"/>
              </w:rPr>
              <w:t>Руководство и управление в сфере установленных функций органов местного самоуправления  Беляевского сельсовета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77 1 00 00000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577,4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577,4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577,4</w:t>
            </w:r>
          </w:p>
        </w:tc>
      </w:tr>
      <w:tr w:rsidR="001C7FB5" w:rsidRPr="00337A67" w:rsidTr="001C7FB5">
        <w:trPr>
          <w:gridAfter w:val="1"/>
          <w:wAfter w:w="385" w:type="dxa"/>
          <w:trHeight w:val="41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891909">
              <w:rPr>
                <w:color w:val="000000"/>
                <w:w w:val="121"/>
                <w:sz w:val="18"/>
                <w:szCs w:val="18"/>
              </w:rPr>
              <w:t>Создание и использование средств резервного фонда местных администраций</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77 1 00 00050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577,4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577,4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577,4</w:t>
            </w:r>
          </w:p>
        </w:tc>
      </w:tr>
      <w:tr w:rsidR="001C7FB5" w:rsidRPr="00337A67" w:rsidTr="001C7FB5">
        <w:trPr>
          <w:gridAfter w:val="1"/>
          <w:wAfter w:w="385" w:type="dxa"/>
          <w:trHeight w:val="517"/>
        </w:trPr>
        <w:tc>
          <w:tcPr>
            <w:tcW w:w="6662" w:type="dxa"/>
            <w:gridSpan w:val="4"/>
            <w:tcBorders>
              <w:top w:val="single" w:sz="4" w:space="0" w:color="auto"/>
              <w:left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337A67">
              <w:rPr>
                <w:color w:val="000000"/>
                <w:w w:val="121"/>
                <w:sz w:val="18"/>
                <w:szCs w:val="18"/>
              </w:rPr>
              <w:t>Резервные средства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77 1 00 00050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8</w:t>
            </w:r>
            <w:r>
              <w:rPr>
                <w:color w:val="000000"/>
                <w:w w:val="121"/>
              </w:rPr>
              <w:t>7</w:t>
            </w:r>
            <w:r w:rsidRPr="00337A67">
              <w:rPr>
                <w:color w:val="000000"/>
                <w:w w:val="121"/>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577,4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577,4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577,4</w:t>
            </w:r>
          </w:p>
        </w:tc>
      </w:tr>
      <w:tr w:rsidR="001C7FB5" w:rsidRPr="00337A67" w:rsidTr="001C7FB5">
        <w:trPr>
          <w:gridAfter w:val="1"/>
          <w:wAfter w:w="385" w:type="dxa"/>
          <w:trHeight w:val="33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b/>
                <w:bCs/>
                <w:color w:val="000000"/>
                <w:w w:val="121"/>
              </w:rPr>
            </w:pPr>
            <w:r w:rsidRPr="00337A67">
              <w:rPr>
                <w:b/>
                <w:bCs/>
                <w:color w:val="000000"/>
                <w:w w:val="121"/>
                <w:sz w:val="18"/>
                <w:szCs w:val="18"/>
              </w:rPr>
              <w:t>Другие общегосударственные вопросы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13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rPr>
            </w:pPr>
          </w:p>
        </w:tc>
      </w:tr>
      <w:tr w:rsidR="001C7FB5" w:rsidRPr="00337A67" w:rsidTr="001C7FB5">
        <w:trPr>
          <w:gridAfter w:val="1"/>
          <w:wAfter w:w="385" w:type="dxa"/>
          <w:trHeight w:val="642"/>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4A2D77">
              <w:rPr>
                <w:rFonts w:eastAsia="Calibri"/>
                <w:color w:val="000000"/>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0 00 00000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283,1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300,0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300,0</w:t>
            </w:r>
          </w:p>
        </w:tc>
      </w:tr>
      <w:tr w:rsidR="001C7FB5" w:rsidRPr="00337A67" w:rsidTr="001C7FB5">
        <w:trPr>
          <w:gridAfter w:val="1"/>
          <w:wAfter w:w="385" w:type="dxa"/>
          <w:trHeight w:val="41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891909">
              <w:rPr>
                <w:color w:val="000000"/>
                <w:w w:val="121"/>
                <w:sz w:val="18"/>
                <w:szCs w:val="18"/>
              </w:rPr>
              <w:t>Комплекс</w:t>
            </w:r>
            <w:r>
              <w:rPr>
                <w:color w:val="000000"/>
                <w:w w:val="121"/>
                <w:sz w:val="18"/>
                <w:szCs w:val="18"/>
              </w:rPr>
              <w:t>ы</w:t>
            </w:r>
            <w:r w:rsidRPr="00891909">
              <w:rPr>
                <w:color w:val="000000"/>
                <w:w w:val="121"/>
                <w:sz w:val="18"/>
                <w:szCs w:val="18"/>
              </w:rPr>
              <w:t xml:space="preserve"> процессных мероприятий</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283,1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300,0</w:t>
            </w:r>
          </w:p>
        </w:tc>
      </w:tr>
      <w:tr w:rsidR="001C7FB5" w:rsidRPr="00337A67" w:rsidTr="001C7FB5">
        <w:trPr>
          <w:gridAfter w:val="1"/>
          <w:wAfter w:w="385" w:type="dxa"/>
          <w:trHeight w:val="663"/>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891909" w:rsidRDefault="001C7FB5" w:rsidP="001C7FB5">
            <w:pPr>
              <w:jc w:val="both"/>
              <w:rPr>
                <w:color w:val="000000"/>
                <w:w w:val="121"/>
                <w:sz w:val="18"/>
                <w:szCs w:val="18"/>
              </w:rPr>
            </w:pPr>
            <w:r w:rsidRPr="00891909">
              <w:rPr>
                <w:color w:val="000000"/>
                <w:w w:val="121"/>
                <w:sz w:val="18"/>
                <w:szCs w:val="18"/>
              </w:rPr>
              <w:lastRenderedPageBreak/>
              <w:t>Комплекс процессных мероприятий</w:t>
            </w:r>
          </w:p>
          <w:p w:rsidR="001C7FB5" w:rsidRPr="00337A67" w:rsidRDefault="001C7FB5" w:rsidP="001C7FB5">
            <w:pPr>
              <w:jc w:val="both"/>
              <w:rPr>
                <w:color w:val="000000"/>
                <w:w w:val="121"/>
              </w:rPr>
            </w:pPr>
            <w:r w:rsidRPr="00891909">
              <w:rPr>
                <w:color w:val="000000"/>
                <w:w w:val="121"/>
                <w:sz w:val="18"/>
                <w:szCs w:val="18"/>
              </w:rPr>
              <w:t>«Оформление права собственности на объекты недвижимости и регулирование отношений по государственной и муниципальной собственности»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2</w:t>
            </w:r>
            <w:r w:rsidRPr="00337A67">
              <w:rPr>
                <w:color w:val="000000"/>
                <w:w w:val="121"/>
              </w:rPr>
              <w:t xml:space="preserve">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281,1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300,0</w:t>
            </w:r>
          </w:p>
        </w:tc>
      </w:tr>
      <w:tr w:rsidR="001C7FB5" w:rsidRPr="00337A67" w:rsidTr="001C7FB5">
        <w:trPr>
          <w:gridAfter w:val="1"/>
          <w:wAfter w:w="385" w:type="dxa"/>
          <w:trHeight w:val="411"/>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891909">
              <w:rPr>
                <w:color w:val="000000"/>
                <w:w w:val="121"/>
                <w:sz w:val="18"/>
                <w:szCs w:val="18"/>
              </w:rPr>
              <w:t>Финансирование мероприятий по проведению инвентаризации объектов недвижимого имущества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2</w:t>
            </w:r>
            <w:r w:rsidRPr="00337A67">
              <w:rPr>
                <w:color w:val="000000"/>
                <w:w w:val="121"/>
              </w:rPr>
              <w:t xml:space="preserve"> 90090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281,1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300,0</w:t>
            </w:r>
          </w:p>
        </w:tc>
      </w:tr>
      <w:tr w:rsidR="001C7FB5" w:rsidRPr="00337A67" w:rsidTr="001C7FB5">
        <w:trPr>
          <w:gridAfter w:val="1"/>
          <w:wAfter w:w="385" w:type="dxa"/>
          <w:trHeight w:val="411"/>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t xml:space="preserve">Прочая закупка товаров, работ услуг для обеспечения государственных (муниципальных) нужд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05 4 02 90090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173,1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160,0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160,0</w:t>
            </w:r>
          </w:p>
        </w:tc>
      </w:tr>
      <w:tr w:rsidR="001C7FB5" w:rsidRPr="00337A67" w:rsidTr="001C7FB5">
        <w:trPr>
          <w:gridAfter w:val="1"/>
          <w:wAfter w:w="385" w:type="dxa"/>
          <w:trHeight w:val="422"/>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337A67">
              <w:rPr>
                <w:color w:val="000000"/>
                <w:w w:val="121"/>
                <w:sz w:val="18"/>
                <w:szCs w:val="18"/>
              </w:rPr>
              <w:t>Уплата налогов, сборов и иных платежей</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2</w:t>
            </w:r>
            <w:r w:rsidRPr="00337A67">
              <w:rPr>
                <w:color w:val="000000"/>
                <w:w w:val="121"/>
              </w:rPr>
              <w:t xml:space="preserve"> 90090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850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w:t>
            </w:r>
          </w:p>
        </w:tc>
      </w:tr>
      <w:tr w:rsidR="001C7FB5" w:rsidRPr="00337A67" w:rsidTr="001C7FB5">
        <w:trPr>
          <w:gridAfter w:val="1"/>
          <w:wAfter w:w="385" w:type="dxa"/>
          <w:trHeight w:val="58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891909">
              <w:rPr>
                <w:color w:val="000000"/>
                <w:w w:val="121"/>
                <w:sz w:val="18"/>
                <w:szCs w:val="18"/>
              </w:rPr>
              <w:t>Обеспечение расходов по проведению регистрации прав на объекты муниципальной собственности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02 90100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153,1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150,0</w:t>
            </w:r>
          </w:p>
        </w:tc>
      </w:tr>
      <w:tr w:rsidR="001C7FB5" w:rsidRPr="00337A67" w:rsidTr="001C7FB5">
        <w:trPr>
          <w:gridAfter w:val="1"/>
          <w:wAfter w:w="385" w:type="dxa"/>
          <w:trHeight w:val="58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t xml:space="preserve">Прочая закупка товаров, работ услуг для обеспечения государственных (муниципальных) нужд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05 4 02 90100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w:t>
            </w:r>
          </w:p>
        </w:tc>
      </w:tr>
      <w:tr w:rsidR="001C7FB5" w:rsidRPr="00337A67" w:rsidTr="001C7FB5">
        <w:trPr>
          <w:gridAfter w:val="1"/>
          <w:wAfter w:w="385" w:type="dxa"/>
          <w:trHeight w:val="547"/>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891909">
              <w:rPr>
                <w:color w:val="000000"/>
                <w:w w:val="121"/>
                <w:sz w:val="18"/>
                <w:szCs w:val="18"/>
              </w:rPr>
              <w:t>Финансовое обеспечение мероприятий по подготовке технической документации на объекты недвижимости для постановки на кадастровый учет</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13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891909" w:rsidRDefault="001C7FB5" w:rsidP="001C7FB5">
            <w:pPr>
              <w:jc w:val="center"/>
              <w:rPr>
                <w:color w:val="000000"/>
                <w:w w:val="121"/>
              </w:rPr>
            </w:pPr>
            <w:r w:rsidRPr="00891909">
              <w:rPr>
                <w:color w:val="000000"/>
                <w:w w:val="121"/>
              </w:rPr>
              <w:t xml:space="preserve">05 4 02 </w:t>
            </w:r>
            <w:r w:rsidRPr="00891909">
              <w:rPr>
                <w:bCs/>
                <w:color w:val="000000"/>
                <w:sz w:val="24"/>
                <w:szCs w:val="24"/>
              </w:rPr>
              <w:t>90080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w:t>
            </w:r>
          </w:p>
        </w:tc>
      </w:tr>
      <w:tr w:rsidR="001C7FB5" w:rsidRPr="00337A67" w:rsidTr="001C7FB5">
        <w:trPr>
          <w:gridAfter w:val="1"/>
          <w:wAfter w:w="385" w:type="dxa"/>
          <w:trHeight w:val="553"/>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t xml:space="preserve">Прочая закупка товаров, работ услуг для обеспечения государственных (муниципальных) нужд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13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2</w:t>
            </w:r>
            <w:r w:rsidRPr="00337A67">
              <w:rPr>
                <w:color w:val="000000"/>
                <w:w w:val="121"/>
              </w:rPr>
              <w:t xml:space="preserve"> </w:t>
            </w:r>
            <w:r w:rsidRPr="00891909">
              <w:rPr>
                <w:bCs/>
                <w:color w:val="000000"/>
                <w:sz w:val="24"/>
                <w:szCs w:val="24"/>
              </w:rPr>
              <w:t>90080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60,0</w:t>
            </w:r>
          </w:p>
        </w:tc>
      </w:tr>
      <w:tr w:rsidR="001C7FB5" w:rsidRPr="00337A67" w:rsidTr="001C7FB5">
        <w:trPr>
          <w:gridAfter w:val="1"/>
          <w:wAfter w:w="385" w:type="dxa"/>
          <w:trHeight w:val="553"/>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891909">
              <w:rPr>
                <w:color w:val="000000"/>
                <w:w w:val="121"/>
                <w:sz w:val="18"/>
                <w:szCs w:val="18"/>
              </w:rPr>
              <w:t>Реализация мероприятий по землеустройству и землепользованию за счет средств местного бюджета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05 4 02 90101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60,0</w:t>
            </w:r>
          </w:p>
        </w:tc>
      </w:tr>
      <w:tr w:rsidR="001C7FB5" w:rsidRPr="00337A67" w:rsidTr="001C7FB5">
        <w:trPr>
          <w:gridAfter w:val="1"/>
          <w:wAfter w:w="385" w:type="dxa"/>
          <w:trHeight w:val="553"/>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891909">
              <w:rPr>
                <w:color w:val="000000"/>
                <w:w w:val="121"/>
                <w:sz w:val="18"/>
                <w:szCs w:val="18"/>
              </w:rPr>
              <w:t>Прочая закупка товаров, работ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05 4 02 90101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60,0</w:t>
            </w:r>
          </w:p>
        </w:tc>
      </w:tr>
      <w:tr w:rsidR="001C7FB5" w:rsidRPr="00337A67" w:rsidTr="001C7FB5">
        <w:trPr>
          <w:gridAfter w:val="1"/>
          <w:wAfter w:w="385" w:type="dxa"/>
          <w:trHeight w:val="40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b/>
                <w:bCs/>
                <w:color w:val="000000"/>
                <w:w w:val="121"/>
              </w:rPr>
            </w:pPr>
            <w:r w:rsidRPr="00337A67">
              <w:rPr>
                <w:b/>
                <w:bCs/>
                <w:color w:val="000000"/>
                <w:w w:val="121"/>
                <w:sz w:val="18"/>
                <w:szCs w:val="18"/>
              </w:rPr>
              <w:t>Мобилизационная и вневойсковая подготовка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321,3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336,2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348,4</w:t>
            </w:r>
          </w:p>
        </w:tc>
      </w:tr>
      <w:tr w:rsidR="001C7FB5" w:rsidRPr="00337A67" w:rsidTr="001C7FB5">
        <w:trPr>
          <w:gridAfter w:val="1"/>
          <w:wAfter w:w="385" w:type="dxa"/>
          <w:trHeight w:val="81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891909">
              <w:rPr>
                <w:color w:val="000000"/>
                <w:w w:val="121"/>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03</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0 00 00000</w:t>
            </w:r>
          </w:p>
        </w:tc>
        <w:tc>
          <w:tcPr>
            <w:tcW w:w="850" w:type="dxa"/>
            <w:tcBorders>
              <w:top w:val="single" w:sz="4" w:space="0" w:color="auto"/>
              <w:left w:val="nil"/>
              <w:bottom w:val="single" w:sz="4" w:space="0" w:color="auto"/>
              <w:right w:val="nil"/>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321,3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336,2</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348,4</w:t>
            </w:r>
          </w:p>
        </w:tc>
      </w:tr>
      <w:tr w:rsidR="001C7FB5" w:rsidRPr="00337A67" w:rsidTr="001C7FB5">
        <w:trPr>
          <w:gridAfter w:val="1"/>
          <w:wAfter w:w="385" w:type="dxa"/>
          <w:trHeight w:val="39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891909">
              <w:rPr>
                <w:color w:val="000000"/>
                <w:w w:val="121"/>
                <w:sz w:val="18"/>
                <w:szCs w:val="18"/>
              </w:rPr>
              <w:t>Комплекс</w:t>
            </w:r>
            <w:r>
              <w:rPr>
                <w:color w:val="000000"/>
                <w:w w:val="121"/>
                <w:sz w:val="18"/>
                <w:szCs w:val="18"/>
              </w:rPr>
              <w:t>ы</w:t>
            </w:r>
            <w:r w:rsidRPr="00891909">
              <w:rPr>
                <w:color w:val="000000"/>
                <w:w w:val="121"/>
                <w:sz w:val="18"/>
                <w:szCs w:val="18"/>
              </w:rPr>
              <w:t xml:space="preserve"> процессных мероприятий</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321,3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336,2</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348,4</w:t>
            </w:r>
          </w:p>
        </w:tc>
      </w:tr>
      <w:tr w:rsidR="001C7FB5" w:rsidRPr="00337A67" w:rsidTr="001C7FB5">
        <w:trPr>
          <w:gridAfter w:val="1"/>
          <w:wAfter w:w="385" w:type="dxa"/>
          <w:trHeight w:val="617"/>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891909">
              <w:rPr>
                <w:color w:val="000000"/>
                <w:w w:val="121"/>
                <w:sz w:val="18"/>
                <w:szCs w:val="18"/>
              </w:rPr>
              <w:t>Комплекс процессных мероприятий «Осуществление отдельных государственных полномочий»</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7</w:t>
            </w:r>
            <w:r w:rsidRPr="00337A67">
              <w:rPr>
                <w:color w:val="000000"/>
                <w:w w:val="121"/>
              </w:rPr>
              <w:t xml:space="preserve"> </w:t>
            </w:r>
            <w:r>
              <w:rPr>
                <w:color w:val="000000"/>
                <w:w w:val="121"/>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321,3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336,2</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348,4</w:t>
            </w:r>
          </w:p>
        </w:tc>
      </w:tr>
      <w:tr w:rsidR="001C7FB5" w:rsidRPr="00337A67" w:rsidTr="001C7FB5">
        <w:trPr>
          <w:gridAfter w:val="1"/>
          <w:wAfter w:w="385" w:type="dxa"/>
          <w:trHeight w:val="51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542019">
              <w:rPr>
                <w:color w:val="000000"/>
                <w:w w:val="121"/>
                <w:sz w:val="18"/>
                <w:szCs w:val="18"/>
              </w:rPr>
              <w:t>Расходы на осуществление первичного воинского учета органами местного самоуправления поселений, муниципальных и городских округов</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02</w:t>
            </w:r>
          </w:p>
        </w:tc>
        <w:tc>
          <w:tcPr>
            <w:tcW w:w="709" w:type="dxa"/>
            <w:tcBorders>
              <w:top w:val="single" w:sz="4" w:space="0" w:color="auto"/>
              <w:left w:val="nil"/>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03</w:t>
            </w:r>
          </w:p>
        </w:tc>
        <w:tc>
          <w:tcPr>
            <w:tcW w:w="1843" w:type="dxa"/>
            <w:gridSpan w:val="2"/>
            <w:tcBorders>
              <w:top w:val="single" w:sz="4" w:space="0" w:color="auto"/>
              <w:left w:val="nil"/>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7</w:t>
            </w:r>
            <w:r w:rsidRPr="00337A67">
              <w:rPr>
                <w:color w:val="000000"/>
                <w:w w:val="121"/>
              </w:rPr>
              <w:t xml:space="preserve"> 51180</w:t>
            </w:r>
          </w:p>
        </w:tc>
        <w:tc>
          <w:tcPr>
            <w:tcW w:w="850" w:type="dxa"/>
            <w:tcBorders>
              <w:top w:val="single" w:sz="4" w:space="0" w:color="auto"/>
              <w:left w:val="nil"/>
              <w:bottom w:val="single" w:sz="4" w:space="0" w:color="auto"/>
              <w:right w:val="nil"/>
            </w:tcBorders>
            <w:shd w:val="clear" w:color="auto" w:fill="auto"/>
            <w:vAlign w:val="center"/>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321,3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336,2</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348,4</w:t>
            </w:r>
          </w:p>
        </w:tc>
      </w:tr>
      <w:tr w:rsidR="001C7FB5" w:rsidRPr="00337A67" w:rsidTr="001C7FB5">
        <w:trPr>
          <w:gridAfter w:val="1"/>
          <w:wAfter w:w="385" w:type="dxa"/>
          <w:trHeight w:val="49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337A67">
              <w:rPr>
                <w:color w:val="000000"/>
                <w:w w:val="121"/>
                <w:sz w:val="18"/>
                <w:szCs w:val="18"/>
              </w:rPr>
              <w:t>Расходы на выплату персоналу государственных (муниципальных) органов</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7</w:t>
            </w:r>
            <w:r w:rsidRPr="00337A67">
              <w:rPr>
                <w:color w:val="000000"/>
                <w:w w:val="121"/>
              </w:rPr>
              <w:t xml:space="preserve"> 51180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321,3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336,2</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348,4</w:t>
            </w:r>
          </w:p>
        </w:tc>
      </w:tr>
      <w:tr w:rsidR="001C7FB5" w:rsidRPr="00337A67" w:rsidTr="001C7FB5">
        <w:trPr>
          <w:gridAfter w:val="1"/>
          <w:wAfter w:w="385" w:type="dxa"/>
          <w:trHeight w:val="655"/>
        </w:trPr>
        <w:tc>
          <w:tcPr>
            <w:tcW w:w="6662" w:type="dxa"/>
            <w:gridSpan w:val="4"/>
            <w:tcBorders>
              <w:top w:val="single" w:sz="4" w:space="0" w:color="auto"/>
              <w:left w:val="single" w:sz="4" w:space="0" w:color="auto"/>
              <w:right w:val="single" w:sz="4" w:space="0" w:color="auto"/>
            </w:tcBorders>
            <w:shd w:val="clear" w:color="auto" w:fill="auto"/>
            <w:vAlign w:val="center"/>
            <w:hideMark/>
          </w:tcPr>
          <w:p w:rsidR="001C7FB5" w:rsidRPr="00337A67" w:rsidRDefault="001C7FB5" w:rsidP="001C7FB5">
            <w:pPr>
              <w:jc w:val="both"/>
              <w:rPr>
                <w:b/>
                <w:bCs/>
                <w:color w:val="000000"/>
                <w:w w:val="121"/>
              </w:rPr>
            </w:pPr>
            <w:r w:rsidRPr="00337A67">
              <w:rPr>
                <w:b/>
                <w:bCs/>
                <w:color w:val="000000"/>
                <w:w w:val="121"/>
                <w:sz w:val="18"/>
                <w:szCs w:val="18"/>
              </w:rPr>
              <w:lastRenderedPageBreak/>
              <w:t>Национальная безопасность и правоохранительная деятельность</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1040,6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1045,0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1045,0</w:t>
            </w:r>
          </w:p>
        </w:tc>
      </w:tr>
      <w:tr w:rsidR="001C7FB5" w:rsidRPr="00337A67" w:rsidTr="001C7FB5">
        <w:trPr>
          <w:gridAfter w:val="1"/>
          <w:wAfter w:w="385" w:type="dxa"/>
          <w:trHeight w:val="72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542019" w:rsidRDefault="001C7FB5" w:rsidP="001C7FB5">
            <w:pPr>
              <w:jc w:val="both"/>
              <w:rPr>
                <w:b/>
                <w:color w:val="000000"/>
                <w:w w:val="121"/>
              </w:rPr>
            </w:pPr>
            <w:r w:rsidRPr="00542019">
              <w:rPr>
                <w:b/>
                <w:color w:val="000000"/>
                <w:w w:val="121"/>
                <w:sz w:val="18"/>
                <w:szCs w:val="18"/>
              </w:rPr>
              <w:t>Защита населения и территории от чрезвычайных ситуаций природного и техногенного характера, гражданская оборона.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542019" w:rsidRDefault="001C7FB5" w:rsidP="001C7FB5">
            <w:pPr>
              <w:jc w:val="center"/>
              <w:rPr>
                <w:b/>
                <w:color w:val="000000"/>
                <w:w w:val="121"/>
              </w:rPr>
            </w:pPr>
            <w:r w:rsidRPr="00542019">
              <w:rPr>
                <w:b/>
                <w:color w:val="000000"/>
                <w:w w:val="121"/>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542019" w:rsidRDefault="001C7FB5" w:rsidP="001C7FB5">
            <w:pPr>
              <w:jc w:val="center"/>
              <w:rPr>
                <w:b/>
                <w:color w:val="000000"/>
                <w:w w:val="121"/>
              </w:rPr>
            </w:pPr>
            <w:r w:rsidRPr="00542019">
              <w:rPr>
                <w:b/>
                <w:color w:val="000000"/>
                <w:w w:val="121"/>
              </w:rPr>
              <w:t>10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542019" w:rsidRDefault="001C7FB5" w:rsidP="001C7FB5">
            <w:pPr>
              <w:jc w:val="center"/>
              <w:rPr>
                <w:b/>
                <w:color w:val="000000"/>
                <w:w w:val="121"/>
              </w:rPr>
            </w:pPr>
            <w:r w:rsidRPr="00542019">
              <w:rPr>
                <w:b/>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542019" w:rsidRDefault="001C7FB5" w:rsidP="001C7FB5">
            <w:pPr>
              <w:jc w:val="center"/>
              <w:rPr>
                <w:b/>
                <w:color w:val="000000"/>
                <w:w w:val="121"/>
              </w:rPr>
            </w:pPr>
            <w:r w:rsidRPr="00542019">
              <w:rPr>
                <w:b/>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542019" w:rsidRDefault="001C7FB5" w:rsidP="001C7FB5">
            <w:pPr>
              <w:jc w:val="center"/>
              <w:rPr>
                <w:b/>
                <w:color w:val="000000"/>
                <w:w w:val="121"/>
              </w:rPr>
            </w:pPr>
            <w:r>
              <w:rPr>
                <w:b/>
                <w:color w:val="000000"/>
                <w:w w:val="121"/>
              </w:rPr>
              <w:t>1040,6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542019" w:rsidRDefault="001C7FB5" w:rsidP="001C7FB5">
            <w:pPr>
              <w:jc w:val="center"/>
              <w:rPr>
                <w:b/>
                <w:color w:val="000000"/>
                <w:w w:val="121"/>
              </w:rPr>
            </w:pPr>
            <w:r>
              <w:rPr>
                <w:b/>
                <w:color w:val="000000"/>
                <w:w w:val="121"/>
              </w:rPr>
              <w:t>1045,0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542019" w:rsidRDefault="001C7FB5" w:rsidP="001C7FB5">
            <w:pPr>
              <w:jc w:val="center"/>
              <w:rPr>
                <w:b/>
                <w:color w:val="000000"/>
                <w:w w:val="121"/>
              </w:rPr>
            </w:pPr>
            <w:r>
              <w:rPr>
                <w:b/>
                <w:color w:val="000000"/>
                <w:w w:val="121"/>
              </w:rPr>
              <w:t>1045,0</w:t>
            </w:r>
          </w:p>
        </w:tc>
      </w:tr>
      <w:tr w:rsidR="001C7FB5" w:rsidRPr="00337A67" w:rsidTr="001C7FB5">
        <w:trPr>
          <w:gridAfter w:val="1"/>
          <w:wAfter w:w="385" w:type="dxa"/>
          <w:trHeight w:val="88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542019">
              <w:rPr>
                <w:color w:val="000000"/>
                <w:w w:val="121"/>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Pr>
                <w:color w:val="000000"/>
                <w:w w:val="121"/>
              </w:rPr>
              <w:t>10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0 00 0000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1040,6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1045,0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1045,0</w:t>
            </w:r>
          </w:p>
        </w:tc>
      </w:tr>
      <w:tr w:rsidR="001C7FB5" w:rsidRPr="00337A67" w:rsidTr="001C7FB5">
        <w:trPr>
          <w:gridAfter w:val="1"/>
          <w:wAfter w:w="385" w:type="dxa"/>
          <w:trHeight w:val="401"/>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542019">
              <w:rPr>
                <w:color w:val="000000"/>
                <w:w w:val="121"/>
                <w:sz w:val="18"/>
                <w:szCs w:val="18"/>
              </w:rPr>
              <w:t>Комплекс</w:t>
            </w:r>
            <w:r>
              <w:rPr>
                <w:color w:val="000000"/>
                <w:w w:val="121"/>
                <w:sz w:val="18"/>
                <w:szCs w:val="18"/>
              </w:rPr>
              <w:t>ы</w:t>
            </w:r>
            <w:r w:rsidRPr="00542019">
              <w:rPr>
                <w:color w:val="000000"/>
                <w:w w:val="121"/>
                <w:sz w:val="18"/>
                <w:szCs w:val="18"/>
              </w:rPr>
              <w:t xml:space="preserve"> процессных мероприятий</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Pr>
                <w:color w:val="000000"/>
                <w:w w:val="121"/>
              </w:rPr>
              <w:t>10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4 00 00000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1040,6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1045,0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1045,0</w:t>
            </w:r>
          </w:p>
        </w:tc>
      </w:tr>
      <w:tr w:rsidR="001C7FB5" w:rsidRPr="00337A67" w:rsidTr="001C7FB5">
        <w:trPr>
          <w:gridAfter w:val="1"/>
          <w:wAfter w:w="385" w:type="dxa"/>
          <w:trHeight w:val="76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542019" w:rsidRDefault="001C7FB5" w:rsidP="001C7FB5">
            <w:pPr>
              <w:jc w:val="both"/>
              <w:rPr>
                <w:color w:val="000000"/>
                <w:w w:val="121"/>
                <w:sz w:val="18"/>
                <w:szCs w:val="18"/>
              </w:rPr>
            </w:pPr>
            <w:r w:rsidRPr="00542019">
              <w:rPr>
                <w:color w:val="000000"/>
                <w:w w:val="121"/>
                <w:sz w:val="18"/>
                <w:szCs w:val="18"/>
              </w:rPr>
              <w:t>Комплекс процессных мероприятий</w:t>
            </w:r>
          </w:p>
          <w:p w:rsidR="001C7FB5" w:rsidRPr="00337A67" w:rsidRDefault="001C7FB5" w:rsidP="001C7FB5">
            <w:pPr>
              <w:jc w:val="both"/>
              <w:rPr>
                <w:color w:val="000000"/>
                <w:w w:val="121"/>
              </w:rPr>
            </w:pPr>
            <w:r w:rsidRPr="00542019">
              <w:rPr>
                <w:color w:val="000000"/>
                <w:w w:val="121"/>
                <w:sz w:val="18"/>
                <w:szCs w:val="18"/>
              </w:rPr>
              <w:t>«Обеспечение безопасности на территории муниципального образования Беляевский сельсовет»</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Pr>
                <w:color w:val="000000"/>
                <w:w w:val="121"/>
              </w:rPr>
              <w:t>10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4 0</w:t>
            </w:r>
            <w:r>
              <w:rPr>
                <w:color w:val="000000"/>
                <w:w w:val="121"/>
              </w:rPr>
              <w:t>4</w:t>
            </w:r>
            <w:r w:rsidRPr="00337A67">
              <w:rPr>
                <w:color w:val="000000"/>
                <w:w w:val="121"/>
              </w:rPr>
              <w:t xml:space="preserve">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1040,6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1045,0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1045,0</w:t>
            </w:r>
          </w:p>
        </w:tc>
      </w:tr>
      <w:tr w:rsidR="001C7FB5" w:rsidRPr="00337A67" w:rsidTr="001C7FB5">
        <w:trPr>
          <w:gridAfter w:val="1"/>
          <w:wAfter w:w="385" w:type="dxa"/>
          <w:trHeight w:val="49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542019">
              <w:rPr>
                <w:color w:val="000000"/>
                <w:w w:val="121"/>
                <w:sz w:val="18"/>
                <w:szCs w:val="18"/>
              </w:rPr>
              <w:t>Расходы муниципального образования на обеспечение деятельности добровольной народной дружины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Pr>
                <w:color w:val="000000"/>
                <w:w w:val="121"/>
              </w:rPr>
              <w:t>10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Pr>
                <w:color w:val="000000"/>
                <w:w w:val="121"/>
              </w:rPr>
              <w:t>05</w:t>
            </w:r>
            <w:r w:rsidRPr="00337A67">
              <w:rPr>
                <w:color w:val="000000"/>
                <w:w w:val="121"/>
              </w:rPr>
              <w:t xml:space="preserve"> 4 0</w:t>
            </w:r>
            <w:r>
              <w:rPr>
                <w:color w:val="000000"/>
                <w:w w:val="121"/>
              </w:rPr>
              <w:t>4</w:t>
            </w:r>
            <w:r w:rsidRPr="00337A67">
              <w:rPr>
                <w:color w:val="000000"/>
                <w:w w:val="121"/>
              </w:rPr>
              <w:t xml:space="preserve"> 90330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w:t>
            </w:r>
          </w:p>
        </w:tc>
      </w:tr>
      <w:tr w:rsidR="001C7FB5" w:rsidRPr="00337A67" w:rsidTr="001C7FB5">
        <w:trPr>
          <w:gridAfter w:val="1"/>
          <w:wAfter w:w="385" w:type="dxa"/>
          <w:trHeight w:val="51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337A67">
              <w:rPr>
                <w:color w:val="000000"/>
                <w:w w:val="121"/>
                <w:sz w:val="18"/>
                <w:szCs w:val="18"/>
              </w:rPr>
              <w:t>Иные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Pr>
                <w:color w:val="000000"/>
                <w:w w:val="121"/>
              </w:rPr>
              <w:t>10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4 0</w:t>
            </w:r>
            <w:r>
              <w:rPr>
                <w:color w:val="000000"/>
                <w:w w:val="121"/>
              </w:rPr>
              <w:t>4</w:t>
            </w:r>
            <w:r w:rsidRPr="00337A67">
              <w:rPr>
                <w:color w:val="000000"/>
                <w:w w:val="121"/>
              </w:rPr>
              <w:t xml:space="preserve"> 90330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w:t>
            </w:r>
          </w:p>
        </w:tc>
      </w:tr>
      <w:tr w:rsidR="001C7FB5" w:rsidRPr="00337A67" w:rsidTr="001C7FB5">
        <w:trPr>
          <w:gridAfter w:val="1"/>
          <w:wAfter w:w="385" w:type="dxa"/>
          <w:trHeight w:val="72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542019">
              <w:rPr>
                <w:color w:val="000000"/>
                <w:w w:val="121"/>
                <w:sz w:val="18"/>
                <w:szCs w:val="18"/>
              </w:rPr>
              <w:t>Создание резерва финансовый и материальных ресурсов для ликвидации чрезвычайных ситуаций, со финансирование мероприятий в области защиты населения и территорий от чрезвычайных ситуаций</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Pr>
                <w:color w:val="000000"/>
                <w:w w:val="121"/>
              </w:rPr>
              <w:t>10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4 0</w:t>
            </w:r>
            <w:r>
              <w:rPr>
                <w:color w:val="000000"/>
                <w:w w:val="121"/>
              </w:rPr>
              <w:t>4</w:t>
            </w:r>
            <w:r w:rsidRPr="00337A67">
              <w:rPr>
                <w:color w:val="000000"/>
                <w:w w:val="121"/>
              </w:rPr>
              <w:t xml:space="preserve"> 90220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100,0</w:t>
            </w:r>
          </w:p>
        </w:tc>
      </w:tr>
      <w:tr w:rsidR="001C7FB5" w:rsidRPr="00337A67" w:rsidTr="001C7FB5">
        <w:trPr>
          <w:gridAfter w:val="1"/>
          <w:wAfter w:w="385" w:type="dxa"/>
          <w:trHeight w:val="72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t>Иные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4 0</w:t>
            </w:r>
            <w:r>
              <w:rPr>
                <w:color w:val="000000"/>
                <w:w w:val="121"/>
              </w:rPr>
              <w:t>4</w:t>
            </w:r>
            <w:r w:rsidRPr="00337A67">
              <w:rPr>
                <w:color w:val="000000"/>
                <w:w w:val="121"/>
              </w:rPr>
              <w:t xml:space="preserve"> 90220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100,0</w:t>
            </w:r>
          </w:p>
        </w:tc>
      </w:tr>
      <w:tr w:rsidR="001C7FB5" w:rsidRPr="00B870DA" w:rsidTr="001C7FB5">
        <w:trPr>
          <w:gridAfter w:val="1"/>
          <w:wAfter w:w="385" w:type="dxa"/>
          <w:trHeight w:val="48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jc w:val="both"/>
              <w:rPr>
                <w:color w:val="000000"/>
                <w:w w:val="121"/>
              </w:rPr>
            </w:pPr>
            <w:r w:rsidRPr="00542019">
              <w:rPr>
                <w:color w:val="000000"/>
                <w:w w:val="121"/>
                <w:sz w:val="18"/>
                <w:szCs w:val="18"/>
              </w:rPr>
              <w:t>Обеспечение пожарной безопасности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jc w:val="center"/>
              <w:rPr>
                <w:color w:val="000000"/>
                <w:w w:val="121"/>
              </w:rPr>
            </w:pPr>
            <w:r w:rsidRPr="00B870DA">
              <w:rPr>
                <w:color w:val="000000"/>
                <w:w w:val="121"/>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jc w:val="center"/>
              <w:rPr>
                <w:color w:val="000000"/>
                <w:w w:val="121"/>
              </w:rPr>
            </w:pPr>
            <w:r>
              <w:rPr>
                <w:color w:val="000000"/>
                <w:w w:val="121"/>
              </w:rPr>
              <w:t>10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jc w:val="center"/>
              <w:rPr>
                <w:color w:val="000000"/>
                <w:w w:val="121"/>
              </w:rPr>
            </w:pPr>
            <w:r w:rsidRPr="00B870DA">
              <w:rPr>
                <w:color w:val="000000"/>
                <w:w w:val="121"/>
              </w:rPr>
              <w:t>0</w:t>
            </w:r>
            <w:r>
              <w:rPr>
                <w:color w:val="000000"/>
                <w:w w:val="121"/>
              </w:rPr>
              <w:t>5</w:t>
            </w:r>
            <w:r w:rsidRPr="00B870DA">
              <w:rPr>
                <w:color w:val="000000"/>
                <w:w w:val="121"/>
              </w:rPr>
              <w:t xml:space="preserve"> 4 0</w:t>
            </w:r>
            <w:r>
              <w:rPr>
                <w:color w:val="000000"/>
                <w:w w:val="121"/>
              </w:rPr>
              <w:t>4</w:t>
            </w:r>
            <w:r w:rsidRPr="00B870DA">
              <w:rPr>
                <w:color w:val="000000"/>
                <w:w w:val="121"/>
              </w:rPr>
              <w:t xml:space="preserve"> 90230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739,2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740,0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740,0</w:t>
            </w:r>
          </w:p>
        </w:tc>
      </w:tr>
      <w:tr w:rsidR="001C7FB5" w:rsidRPr="00B870DA" w:rsidTr="001C7FB5">
        <w:trPr>
          <w:gridAfter w:val="1"/>
          <w:wAfter w:w="385" w:type="dxa"/>
          <w:trHeight w:val="48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both"/>
              <w:rPr>
                <w:color w:val="000000"/>
                <w:w w:val="121"/>
              </w:rPr>
            </w:pPr>
            <w:r w:rsidRPr="00B870DA">
              <w:rPr>
                <w:color w:val="000000"/>
                <w:w w:val="121"/>
                <w:sz w:val="18"/>
                <w:szCs w:val="18"/>
              </w:rPr>
              <w:t>Иные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sidRPr="00B870DA">
              <w:rPr>
                <w:color w:val="000000"/>
                <w:w w:val="121"/>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10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sidRPr="00B870DA">
              <w:rPr>
                <w:color w:val="000000"/>
                <w:w w:val="121"/>
              </w:rPr>
              <w:t>0</w:t>
            </w:r>
            <w:r>
              <w:rPr>
                <w:color w:val="000000"/>
                <w:w w:val="121"/>
              </w:rPr>
              <w:t>5</w:t>
            </w:r>
            <w:r w:rsidRPr="00B870DA">
              <w:rPr>
                <w:color w:val="000000"/>
                <w:w w:val="121"/>
              </w:rPr>
              <w:t xml:space="preserve"> 4 0</w:t>
            </w:r>
            <w:r>
              <w:rPr>
                <w:color w:val="000000"/>
                <w:w w:val="121"/>
              </w:rPr>
              <w:t>4</w:t>
            </w:r>
            <w:r w:rsidRPr="00B870DA">
              <w:rPr>
                <w:color w:val="000000"/>
                <w:w w:val="121"/>
              </w:rPr>
              <w:t xml:space="preserve"> 90230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sidRPr="00B870DA">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739,2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740,0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740,0</w:t>
            </w:r>
          </w:p>
        </w:tc>
      </w:tr>
      <w:tr w:rsidR="001C7FB5" w:rsidRPr="00B870DA" w:rsidTr="001C7FB5">
        <w:trPr>
          <w:gridAfter w:val="1"/>
          <w:wAfter w:w="385" w:type="dxa"/>
          <w:trHeight w:val="48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both"/>
              <w:rPr>
                <w:color w:val="000000"/>
                <w:w w:val="121"/>
              </w:rPr>
            </w:pPr>
            <w:r w:rsidRPr="00542019">
              <w:rPr>
                <w:color w:val="000000"/>
                <w:w w:val="121"/>
                <w:sz w:val="18"/>
                <w:szCs w:val="18"/>
              </w:rPr>
              <w:t>Другие вопросы в области национальной безопасности и правоохранительной деятельности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10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05 4 04 90720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191,4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195,0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195,0</w:t>
            </w:r>
          </w:p>
        </w:tc>
      </w:tr>
      <w:tr w:rsidR="001C7FB5" w:rsidRPr="00B870DA" w:rsidTr="001C7FB5">
        <w:trPr>
          <w:gridAfter w:val="1"/>
          <w:wAfter w:w="385" w:type="dxa"/>
          <w:trHeight w:val="48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both"/>
              <w:rPr>
                <w:color w:val="000000"/>
                <w:w w:val="121"/>
              </w:rPr>
            </w:pPr>
            <w:r w:rsidRPr="00542019">
              <w:rPr>
                <w:color w:val="000000"/>
                <w:w w:val="121"/>
                <w:sz w:val="18"/>
                <w:szCs w:val="18"/>
              </w:rPr>
              <w:t>Иные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10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05 4 04 90720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191,4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195,0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195,0</w:t>
            </w:r>
          </w:p>
        </w:tc>
      </w:tr>
      <w:tr w:rsidR="001C7FB5" w:rsidRPr="00B870DA" w:rsidTr="001C7FB5">
        <w:trPr>
          <w:gridAfter w:val="1"/>
          <w:wAfter w:w="385" w:type="dxa"/>
          <w:trHeight w:val="33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jc w:val="both"/>
              <w:rPr>
                <w:b/>
                <w:bCs/>
                <w:color w:val="000000"/>
                <w:w w:val="121"/>
                <w:sz w:val="28"/>
                <w:szCs w:val="28"/>
              </w:rPr>
            </w:pPr>
            <w:r w:rsidRPr="00B870DA">
              <w:rPr>
                <w:b/>
                <w:bCs/>
                <w:color w:val="000000"/>
                <w:w w:val="121"/>
                <w:sz w:val="18"/>
                <w:szCs w:val="18"/>
              </w:rPr>
              <w:t>Национальная экономика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jc w:val="center"/>
              <w:rPr>
                <w:b/>
                <w:bCs/>
                <w:color w:val="000000"/>
                <w:w w:val="121"/>
                <w:sz w:val="28"/>
                <w:szCs w:val="28"/>
              </w:rPr>
            </w:pPr>
            <w:r w:rsidRPr="00B870DA">
              <w:rPr>
                <w:b/>
                <w:bCs/>
                <w:color w:val="000000"/>
                <w:w w:val="121"/>
                <w:sz w:val="28"/>
                <w:szCs w:val="28"/>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jc w:val="center"/>
              <w:rPr>
                <w:b/>
                <w:bCs/>
                <w:color w:val="000000"/>
                <w:w w:val="121"/>
                <w:sz w:val="28"/>
                <w:szCs w:val="28"/>
              </w:rPr>
            </w:pPr>
            <w:r w:rsidRPr="00B870DA">
              <w:rPr>
                <w:b/>
                <w:bCs/>
                <w:color w:val="000000"/>
                <w:w w:val="121"/>
                <w:sz w:val="28"/>
                <w:szCs w:val="28"/>
              </w:rPr>
              <w:t>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jc w:val="center"/>
              <w:rPr>
                <w:b/>
                <w:bCs/>
                <w:color w:val="000000"/>
                <w:w w:val="121"/>
              </w:rPr>
            </w:pPr>
            <w:r w:rsidRPr="00B870DA">
              <w:rPr>
                <w:b/>
                <w:bCs/>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jc w:val="center"/>
              <w:rPr>
                <w:b/>
                <w:bCs/>
                <w:color w:val="000000"/>
                <w:w w:val="121"/>
              </w:rPr>
            </w:pPr>
            <w:r w:rsidRPr="00B870DA">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D4284D" w:rsidRDefault="001C7FB5" w:rsidP="001C7FB5">
            <w:pPr>
              <w:jc w:val="center"/>
              <w:rPr>
                <w:b/>
                <w:bCs/>
                <w:color w:val="000000"/>
                <w:w w:val="121"/>
              </w:rPr>
            </w:pPr>
            <w:r>
              <w:rPr>
                <w:b/>
                <w:bCs/>
                <w:color w:val="000000"/>
                <w:w w:val="121"/>
              </w:rPr>
              <w:t>7679,8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b/>
                <w:bCs/>
                <w:color w:val="000000"/>
                <w:w w:val="121"/>
              </w:rPr>
            </w:pPr>
            <w:r>
              <w:rPr>
                <w:b/>
                <w:bCs/>
                <w:color w:val="000000"/>
                <w:w w:val="121"/>
              </w:rPr>
              <w:t>5150,0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b/>
                <w:bCs/>
                <w:color w:val="000000"/>
                <w:w w:val="121"/>
              </w:rPr>
            </w:pPr>
            <w:r>
              <w:rPr>
                <w:b/>
                <w:bCs/>
                <w:color w:val="000000"/>
                <w:w w:val="121"/>
              </w:rPr>
              <w:t>6281,7</w:t>
            </w:r>
          </w:p>
        </w:tc>
      </w:tr>
      <w:tr w:rsidR="001C7FB5" w:rsidRPr="00B870DA" w:rsidTr="001C7FB5">
        <w:trPr>
          <w:gridAfter w:val="1"/>
          <w:wAfter w:w="385" w:type="dxa"/>
          <w:trHeight w:val="33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542019" w:rsidRDefault="001C7FB5" w:rsidP="001C7FB5">
            <w:pPr>
              <w:jc w:val="both"/>
              <w:rPr>
                <w:b/>
                <w:color w:val="000000"/>
                <w:w w:val="121"/>
              </w:rPr>
            </w:pPr>
            <w:r w:rsidRPr="00542019">
              <w:rPr>
                <w:b/>
                <w:color w:val="000000"/>
                <w:w w:val="121"/>
                <w:sz w:val="18"/>
                <w:szCs w:val="18"/>
              </w:rPr>
              <w:t>Дорожное хозяйство (дорожные фонды)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542019" w:rsidRDefault="001C7FB5" w:rsidP="001C7FB5">
            <w:pPr>
              <w:jc w:val="center"/>
              <w:rPr>
                <w:b/>
                <w:color w:val="000000"/>
                <w:w w:val="121"/>
              </w:rPr>
            </w:pPr>
            <w:r w:rsidRPr="00542019">
              <w:rPr>
                <w:b/>
                <w:color w:val="000000"/>
                <w:w w:val="121"/>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542019" w:rsidRDefault="001C7FB5" w:rsidP="001C7FB5">
            <w:pPr>
              <w:jc w:val="center"/>
              <w:rPr>
                <w:b/>
                <w:color w:val="000000"/>
                <w:w w:val="121"/>
              </w:rPr>
            </w:pPr>
            <w:r w:rsidRPr="00542019">
              <w:rPr>
                <w:b/>
                <w:color w:val="000000"/>
                <w:w w:val="121"/>
              </w:rPr>
              <w:t>09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542019" w:rsidRDefault="001C7FB5" w:rsidP="001C7FB5">
            <w:pPr>
              <w:jc w:val="center"/>
              <w:rPr>
                <w:b/>
                <w:color w:val="000000"/>
                <w:w w:val="121"/>
              </w:rPr>
            </w:pPr>
            <w:r w:rsidRPr="00542019">
              <w:rPr>
                <w:b/>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542019" w:rsidRDefault="001C7FB5" w:rsidP="001C7FB5">
            <w:pPr>
              <w:jc w:val="center"/>
              <w:rPr>
                <w:b/>
                <w:color w:val="000000"/>
                <w:w w:val="121"/>
              </w:rPr>
            </w:pPr>
            <w:r w:rsidRPr="00542019">
              <w:rPr>
                <w:b/>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542019" w:rsidRDefault="001C7FB5" w:rsidP="001C7FB5">
            <w:pPr>
              <w:jc w:val="center"/>
              <w:rPr>
                <w:b/>
                <w:color w:val="000000"/>
                <w:w w:val="121"/>
              </w:rPr>
            </w:pPr>
            <w:r>
              <w:rPr>
                <w:b/>
                <w:color w:val="000000"/>
                <w:w w:val="121"/>
              </w:rPr>
              <w:t>7679,8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542019" w:rsidRDefault="001C7FB5" w:rsidP="001C7FB5">
            <w:pPr>
              <w:jc w:val="center"/>
              <w:rPr>
                <w:b/>
                <w:color w:val="000000"/>
                <w:w w:val="121"/>
              </w:rPr>
            </w:pPr>
            <w:r>
              <w:rPr>
                <w:b/>
                <w:color w:val="000000"/>
                <w:w w:val="121"/>
              </w:rPr>
              <w:t>5150,0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542019" w:rsidRDefault="001C7FB5" w:rsidP="001C7FB5">
            <w:pPr>
              <w:jc w:val="center"/>
              <w:rPr>
                <w:b/>
                <w:color w:val="000000"/>
                <w:w w:val="121"/>
              </w:rPr>
            </w:pPr>
            <w:r>
              <w:rPr>
                <w:b/>
                <w:color w:val="000000"/>
                <w:w w:val="121"/>
              </w:rPr>
              <w:t>6281,7</w:t>
            </w:r>
          </w:p>
        </w:tc>
      </w:tr>
      <w:tr w:rsidR="001C7FB5" w:rsidRPr="00B870DA" w:rsidTr="001C7FB5">
        <w:trPr>
          <w:gridAfter w:val="1"/>
          <w:wAfter w:w="385" w:type="dxa"/>
          <w:trHeight w:val="78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jc w:val="both"/>
              <w:rPr>
                <w:color w:val="000000"/>
                <w:w w:val="121"/>
              </w:rPr>
            </w:pPr>
            <w:r w:rsidRPr="00542019">
              <w:rPr>
                <w:color w:val="000000"/>
                <w:w w:val="121"/>
                <w:sz w:val="18"/>
                <w:szCs w:val="18"/>
              </w:rPr>
              <w:lastRenderedPageBreak/>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jc w:val="center"/>
              <w:rPr>
                <w:color w:val="000000"/>
                <w:w w:val="121"/>
              </w:rPr>
            </w:pPr>
            <w:r w:rsidRPr="00B870DA">
              <w:rPr>
                <w:color w:val="000000"/>
                <w:w w:val="121"/>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jc w:val="center"/>
              <w:rPr>
                <w:color w:val="000000"/>
                <w:w w:val="121"/>
              </w:rPr>
            </w:pPr>
            <w:r w:rsidRPr="00B870DA">
              <w:rPr>
                <w:color w:val="000000"/>
                <w:w w:val="121"/>
              </w:rPr>
              <w:t>09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jc w:val="center"/>
              <w:rPr>
                <w:color w:val="000000"/>
                <w:w w:val="121"/>
              </w:rPr>
            </w:pPr>
            <w:r w:rsidRPr="00B870DA">
              <w:rPr>
                <w:color w:val="000000"/>
                <w:w w:val="121"/>
              </w:rPr>
              <w:t>0</w:t>
            </w:r>
            <w:r>
              <w:rPr>
                <w:color w:val="000000"/>
                <w:w w:val="121"/>
              </w:rPr>
              <w:t>5</w:t>
            </w:r>
            <w:r w:rsidRPr="00B870DA">
              <w:rPr>
                <w:color w:val="000000"/>
                <w:w w:val="121"/>
              </w:rPr>
              <w:t xml:space="preserve"> </w:t>
            </w:r>
            <w:r>
              <w:rPr>
                <w:color w:val="000000"/>
                <w:w w:val="121"/>
              </w:rPr>
              <w:t>4</w:t>
            </w:r>
            <w:r w:rsidRPr="00B870DA">
              <w:rPr>
                <w:color w:val="000000"/>
                <w:w w:val="121"/>
              </w:rPr>
              <w:t xml:space="preserve">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B870DA" w:rsidRDefault="001C7FB5" w:rsidP="001C7FB5">
            <w:pPr>
              <w:jc w:val="center"/>
              <w:rPr>
                <w:color w:val="000000"/>
                <w:w w:val="121"/>
              </w:rPr>
            </w:pPr>
            <w:r w:rsidRPr="00B870DA">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7679,8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5150,0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6281,7</w:t>
            </w:r>
          </w:p>
        </w:tc>
      </w:tr>
      <w:tr w:rsidR="001C7FB5" w:rsidRPr="00B870DA" w:rsidTr="001C7FB5">
        <w:trPr>
          <w:gridAfter w:val="1"/>
          <w:wAfter w:w="385" w:type="dxa"/>
          <w:trHeight w:val="459"/>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both"/>
              <w:rPr>
                <w:color w:val="000000"/>
                <w:w w:val="121"/>
              </w:rPr>
            </w:pPr>
            <w:r w:rsidRPr="00542019">
              <w:rPr>
                <w:color w:val="000000"/>
                <w:w w:val="121"/>
                <w:sz w:val="18"/>
                <w:szCs w:val="18"/>
              </w:rPr>
              <w:t>Комплекс</w:t>
            </w:r>
            <w:r>
              <w:rPr>
                <w:color w:val="000000"/>
                <w:w w:val="121"/>
                <w:sz w:val="18"/>
                <w:szCs w:val="18"/>
              </w:rPr>
              <w:t>ы</w:t>
            </w:r>
            <w:r w:rsidRPr="00542019">
              <w:rPr>
                <w:color w:val="000000"/>
                <w:w w:val="121"/>
                <w:sz w:val="18"/>
                <w:szCs w:val="18"/>
              </w:rPr>
              <w:t xml:space="preserve"> процессных мероприятий</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09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05 4 00 00000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7679,8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5150,0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center"/>
              <w:rPr>
                <w:color w:val="000000"/>
                <w:w w:val="121"/>
              </w:rPr>
            </w:pPr>
            <w:r>
              <w:rPr>
                <w:color w:val="000000"/>
                <w:w w:val="121"/>
              </w:rPr>
              <w:t>6281,7</w:t>
            </w:r>
          </w:p>
        </w:tc>
      </w:tr>
      <w:tr w:rsidR="001C7FB5" w:rsidRPr="00337A67" w:rsidTr="001C7FB5">
        <w:trPr>
          <w:gridAfter w:val="1"/>
          <w:wAfter w:w="385" w:type="dxa"/>
          <w:trHeight w:val="707"/>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542019">
              <w:rPr>
                <w:color w:val="000000"/>
                <w:w w:val="121"/>
                <w:sz w:val="18"/>
                <w:szCs w:val="18"/>
              </w:rPr>
              <w:t>Комплекс процессных мероприятий «Дорожная деятельность муниципального образования Беляевский сельсовет»</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8</w:t>
            </w:r>
            <w:r w:rsidRPr="00337A67">
              <w:rPr>
                <w:color w:val="000000"/>
                <w:w w:val="121"/>
              </w:rPr>
              <w:t xml:space="preserve">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7679,8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5150,0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6281,7</w:t>
            </w:r>
          </w:p>
        </w:tc>
      </w:tr>
      <w:tr w:rsidR="001C7FB5" w:rsidRPr="00337A67" w:rsidTr="001C7FB5">
        <w:trPr>
          <w:gridAfter w:val="1"/>
          <w:wAfter w:w="385" w:type="dxa"/>
          <w:trHeight w:val="57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542019">
              <w:rPr>
                <w:color w:val="000000"/>
                <w:w w:val="121"/>
                <w:sz w:val="18"/>
                <w:szCs w:val="18"/>
              </w:rPr>
              <w:t>Расходы на содержание и ремонт автомобильных дорог общего пользования и искусственных сооружений на них за счет средств бюджета поселения</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Pr>
                <w:color w:val="000000"/>
                <w:w w:val="121"/>
              </w:rPr>
              <w:t>05</w:t>
            </w:r>
            <w:r w:rsidRPr="00337A67">
              <w:rPr>
                <w:color w:val="000000"/>
                <w:w w:val="121"/>
              </w:rPr>
              <w:t xml:space="preserve"> </w:t>
            </w:r>
            <w:r>
              <w:rPr>
                <w:color w:val="000000"/>
                <w:w w:val="121"/>
              </w:rPr>
              <w:t>4</w:t>
            </w:r>
            <w:r w:rsidRPr="00337A67">
              <w:rPr>
                <w:color w:val="000000"/>
                <w:w w:val="121"/>
              </w:rPr>
              <w:t xml:space="preserve"> 0</w:t>
            </w:r>
            <w:r>
              <w:rPr>
                <w:color w:val="000000"/>
                <w:w w:val="121"/>
              </w:rPr>
              <w:t>8</w:t>
            </w:r>
            <w:r w:rsidRPr="00337A67">
              <w:rPr>
                <w:color w:val="000000"/>
                <w:w w:val="121"/>
              </w:rPr>
              <w:t xml:space="preserve"> 90400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3135,1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3150,0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3116,0</w:t>
            </w:r>
          </w:p>
        </w:tc>
      </w:tr>
      <w:tr w:rsidR="001C7FB5" w:rsidRPr="00337A67" w:rsidTr="001C7FB5">
        <w:trPr>
          <w:gridAfter w:val="1"/>
          <w:wAfter w:w="385" w:type="dxa"/>
          <w:trHeight w:val="57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337A67">
              <w:rPr>
                <w:color w:val="000000"/>
                <w:w w:val="121"/>
                <w:sz w:val="18"/>
                <w:szCs w:val="18"/>
              </w:rPr>
              <w:t>Иные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8</w:t>
            </w:r>
            <w:r w:rsidRPr="00337A67">
              <w:rPr>
                <w:color w:val="000000"/>
                <w:w w:val="121"/>
              </w:rPr>
              <w:t xml:space="preserve"> 90400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3135,1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3150,0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3116,0</w:t>
            </w:r>
          </w:p>
        </w:tc>
      </w:tr>
      <w:tr w:rsidR="001C7FB5" w:rsidRPr="00337A67" w:rsidTr="001C7FB5">
        <w:trPr>
          <w:gridAfter w:val="1"/>
          <w:wAfter w:w="385" w:type="dxa"/>
          <w:trHeight w:val="661"/>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F84F52">
              <w:rPr>
                <w:color w:val="000000"/>
                <w:w w:val="121"/>
                <w:sz w:val="18"/>
                <w:szCs w:val="18"/>
              </w:rPr>
              <w:t>Уличное освещение территории сел муниципального образования Беляевский сельсовет, организация и содержание уличного освещения</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8</w:t>
            </w:r>
            <w:r w:rsidRPr="00337A67">
              <w:rPr>
                <w:color w:val="000000"/>
                <w:w w:val="121"/>
              </w:rPr>
              <w:t xml:space="preserve"> 90780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2000,0</w:t>
            </w:r>
          </w:p>
        </w:tc>
      </w:tr>
      <w:tr w:rsidR="001C7FB5" w:rsidRPr="00337A67" w:rsidTr="001C7FB5">
        <w:trPr>
          <w:gridAfter w:val="1"/>
          <w:wAfter w:w="385" w:type="dxa"/>
          <w:trHeight w:val="509"/>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337A67">
              <w:rPr>
                <w:color w:val="000000"/>
                <w:w w:val="121"/>
                <w:sz w:val="18"/>
                <w:szCs w:val="18"/>
              </w:rPr>
              <w:t>Иные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8</w:t>
            </w:r>
            <w:r w:rsidRPr="00337A67">
              <w:rPr>
                <w:color w:val="000000"/>
                <w:w w:val="121"/>
              </w:rPr>
              <w:t xml:space="preserve"> 90780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2000,0</w:t>
            </w:r>
          </w:p>
        </w:tc>
      </w:tr>
      <w:tr w:rsidR="001C7FB5" w:rsidRPr="00337A67" w:rsidTr="001C7FB5">
        <w:trPr>
          <w:gridAfter w:val="1"/>
          <w:wAfter w:w="385" w:type="dxa"/>
          <w:trHeight w:val="49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both"/>
              <w:rPr>
                <w:color w:val="000000"/>
                <w:w w:val="121"/>
              </w:rPr>
            </w:pPr>
            <w:r w:rsidRPr="00F84F52">
              <w:rPr>
                <w:color w:val="000000"/>
                <w:w w:val="121"/>
                <w:sz w:val="18"/>
                <w:szCs w:val="18"/>
              </w:rPr>
              <w:t>Капитальный ремонт и ремонт автомобильных дорог общего пользования населенных пунктов</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09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color w:val="000000"/>
                <w:w w:val="121"/>
                <w:lang w:val="en-US"/>
              </w:rPr>
            </w:pPr>
            <w:r>
              <w:rPr>
                <w:color w:val="000000"/>
                <w:w w:val="121"/>
              </w:rPr>
              <w:t xml:space="preserve">05 4 08 </w:t>
            </w:r>
            <w:r>
              <w:rPr>
                <w:color w:val="000000"/>
                <w:w w:val="121"/>
                <w:lang w:val="en-US"/>
              </w:rPr>
              <w:t>S0410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2544,7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1165,7</w:t>
            </w:r>
          </w:p>
        </w:tc>
      </w:tr>
      <w:tr w:rsidR="001C7FB5" w:rsidRPr="00337A67" w:rsidTr="001C7FB5">
        <w:trPr>
          <w:gridAfter w:val="1"/>
          <w:wAfter w:w="385" w:type="dxa"/>
          <w:trHeight w:val="49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EE29F3" w:rsidRDefault="001C7FB5" w:rsidP="001C7FB5">
            <w:pPr>
              <w:jc w:val="both"/>
              <w:rPr>
                <w:color w:val="000000"/>
                <w:w w:val="121"/>
              </w:rPr>
            </w:pPr>
            <w:r w:rsidRPr="00F84F52">
              <w:rPr>
                <w:color w:val="000000"/>
                <w:w w:val="121"/>
                <w:sz w:val="18"/>
                <w:szCs w:val="18"/>
              </w:rPr>
              <w:t>Иные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color w:val="000000"/>
                <w:w w:val="121"/>
                <w:lang w:val="en-US"/>
              </w:rPr>
            </w:pPr>
            <w:r>
              <w:rPr>
                <w:color w:val="000000"/>
                <w:w w:val="121"/>
                <w:lang w:val="en-US"/>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color w:val="000000"/>
                <w:w w:val="121"/>
                <w:lang w:val="en-US"/>
              </w:rPr>
            </w:pPr>
            <w:r>
              <w:rPr>
                <w:color w:val="000000"/>
                <w:w w:val="121"/>
                <w:lang w:val="en-US"/>
              </w:rPr>
              <w:t>09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color w:val="000000"/>
                <w:w w:val="121"/>
                <w:lang w:val="en-US"/>
              </w:rPr>
            </w:pPr>
            <w:r>
              <w:rPr>
                <w:color w:val="000000"/>
                <w:w w:val="121"/>
                <w:lang w:val="en-US"/>
              </w:rPr>
              <w:t>05 4 08 S0410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color w:val="000000"/>
                <w:w w:val="121"/>
                <w:lang w:val="en-US"/>
              </w:rPr>
            </w:pPr>
            <w:r>
              <w:rPr>
                <w:color w:val="000000"/>
                <w:w w:val="121"/>
                <w:lang w:val="en-US"/>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2544,7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1165,7</w:t>
            </w:r>
          </w:p>
        </w:tc>
      </w:tr>
      <w:tr w:rsidR="001C7FB5" w:rsidRPr="00337A67" w:rsidTr="001C7FB5">
        <w:trPr>
          <w:gridAfter w:val="1"/>
          <w:wAfter w:w="385" w:type="dxa"/>
          <w:trHeight w:val="33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b/>
                <w:bCs/>
                <w:color w:val="000000"/>
                <w:w w:val="121"/>
                <w:sz w:val="28"/>
                <w:szCs w:val="28"/>
              </w:rPr>
            </w:pPr>
            <w:r w:rsidRPr="00337A67">
              <w:rPr>
                <w:b/>
                <w:bCs/>
                <w:color w:val="000000"/>
                <w:w w:val="121"/>
                <w:sz w:val="18"/>
                <w:szCs w:val="18"/>
              </w:rPr>
              <w:t>Жилищно-коммунальное хозяйство</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sz w:val="28"/>
                <w:szCs w:val="28"/>
              </w:rPr>
            </w:pPr>
            <w:r w:rsidRPr="00337A67">
              <w:rPr>
                <w:b/>
                <w:bCs/>
                <w:color w:val="000000"/>
                <w:w w:val="121"/>
                <w:sz w:val="28"/>
                <w:szCs w:val="28"/>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sz w:val="28"/>
                <w:szCs w:val="28"/>
              </w:rPr>
            </w:pPr>
            <w:r w:rsidRPr="00337A67">
              <w:rPr>
                <w:b/>
                <w:bCs/>
                <w:color w:val="000000"/>
                <w:w w:val="121"/>
                <w:sz w:val="28"/>
                <w:szCs w:val="28"/>
              </w:rPr>
              <w:t>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10958,9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45449,4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12784,2</w:t>
            </w:r>
          </w:p>
        </w:tc>
      </w:tr>
      <w:tr w:rsidR="001C7FB5" w:rsidRPr="00337A67" w:rsidTr="001C7FB5">
        <w:trPr>
          <w:gridAfter w:val="1"/>
          <w:wAfter w:w="385" w:type="dxa"/>
          <w:trHeight w:val="33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F84F52" w:rsidRDefault="001C7FB5" w:rsidP="001C7FB5">
            <w:pPr>
              <w:jc w:val="both"/>
              <w:rPr>
                <w:b/>
                <w:bCs/>
                <w:color w:val="000000"/>
                <w:w w:val="121"/>
                <w:sz w:val="28"/>
                <w:szCs w:val="28"/>
              </w:rPr>
            </w:pPr>
            <w:r w:rsidRPr="00F84F52">
              <w:rPr>
                <w:b/>
                <w:bCs/>
                <w:color w:val="000000"/>
                <w:w w:val="121"/>
                <w:sz w:val="18"/>
                <w:szCs w:val="18"/>
              </w:rPr>
              <w:t>Жилищное хозяйство</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F84F52" w:rsidRDefault="001C7FB5" w:rsidP="001C7FB5">
            <w:pPr>
              <w:jc w:val="center"/>
              <w:rPr>
                <w:b/>
                <w:bCs/>
                <w:color w:val="000000"/>
                <w:w w:val="121"/>
                <w:sz w:val="28"/>
                <w:szCs w:val="28"/>
              </w:rPr>
            </w:pPr>
            <w:r w:rsidRPr="00F84F52">
              <w:rPr>
                <w:b/>
                <w:bCs/>
                <w:color w:val="000000"/>
                <w:w w:val="121"/>
                <w:sz w:val="28"/>
                <w:szCs w:val="28"/>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F84F52" w:rsidRDefault="001C7FB5" w:rsidP="001C7FB5">
            <w:pPr>
              <w:jc w:val="center"/>
              <w:rPr>
                <w:b/>
                <w:bCs/>
                <w:color w:val="000000"/>
                <w:w w:val="121"/>
                <w:sz w:val="28"/>
                <w:szCs w:val="28"/>
              </w:rPr>
            </w:pPr>
            <w:r w:rsidRPr="00F84F52">
              <w:rPr>
                <w:b/>
                <w:bCs/>
                <w:color w:val="000000"/>
                <w:w w:val="121"/>
                <w:sz w:val="28"/>
                <w:szCs w:val="28"/>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F84F52" w:rsidRDefault="001C7FB5" w:rsidP="001C7FB5">
            <w:pPr>
              <w:jc w:val="center"/>
              <w:rPr>
                <w:b/>
                <w:bCs/>
                <w:color w:val="000000"/>
                <w:w w:val="121"/>
              </w:rPr>
            </w:pPr>
            <w:r w:rsidRPr="00F84F52">
              <w:rPr>
                <w:b/>
                <w:bCs/>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F84F52" w:rsidRDefault="001C7FB5" w:rsidP="001C7FB5">
            <w:pPr>
              <w:jc w:val="center"/>
              <w:rPr>
                <w:b/>
                <w:bCs/>
                <w:color w:val="000000"/>
                <w:w w:val="121"/>
              </w:rPr>
            </w:pPr>
            <w:r w:rsidRPr="00F84F52">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b/>
                <w:bCs/>
                <w:color w:val="000000"/>
                <w:w w:val="121"/>
              </w:rPr>
            </w:pPr>
            <w:r>
              <w:rPr>
                <w:b/>
                <w:bCs/>
                <w:color w:val="000000"/>
                <w:w w:val="121"/>
              </w:rPr>
              <w:t>600,0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b/>
                <w:bCs/>
                <w:color w:val="000000"/>
                <w:w w:val="121"/>
              </w:rPr>
            </w:pPr>
            <w:r>
              <w:rPr>
                <w:b/>
                <w:bCs/>
                <w:color w:val="000000"/>
                <w:w w:val="121"/>
              </w:rPr>
              <w:t>200,0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b/>
                <w:bCs/>
                <w:color w:val="000000"/>
                <w:w w:val="121"/>
              </w:rPr>
            </w:pPr>
            <w:r>
              <w:rPr>
                <w:b/>
                <w:bCs/>
                <w:color w:val="000000"/>
                <w:w w:val="121"/>
              </w:rPr>
              <w:t>384,2</w:t>
            </w:r>
          </w:p>
        </w:tc>
      </w:tr>
      <w:tr w:rsidR="001C7FB5" w:rsidRPr="00337A67" w:rsidTr="001C7FB5">
        <w:trPr>
          <w:gridAfter w:val="1"/>
          <w:wAfter w:w="385" w:type="dxa"/>
          <w:trHeight w:val="76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F84F52">
              <w:rPr>
                <w:color w:val="000000"/>
                <w:w w:val="121"/>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lang w:val="en-US"/>
              </w:rPr>
              <w:t>5</w:t>
            </w:r>
            <w:r w:rsidRPr="00337A67">
              <w:rPr>
                <w:color w:val="000000"/>
                <w:w w:val="121"/>
              </w:rPr>
              <w:t xml:space="preserve"> 0 00 00000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384,2</w:t>
            </w:r>
          </w:p>
        </w:tc>
      </w:tr>
      <w:tr w:rsidR="001C7FB5" w:rsidRPr="00337A67" w:rsidTr="001C7FB5">
        <w:trPr>
          <w:gridAfter w:val="1"/>
          <w:wAfter w:w="385" w:type="dxa"/>
          <w:trHeight w:val="421"/>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F84F52">
              <w:rPr>
                <w:color w:val="000000"/>
                <w:w w:val="121"/>
                <w:sz w:val="18"/>
                <w:szCs w:val="18"/>
              </w:rPr>
              <w:t>Комплекс</w:t>
            </w:r>
            <w:r>
              <w:rPr>
                <w:color w:val="000000"/>
                <w:w w:val="121"/>
                <w:sz w:val="18"/>
                <w:szCs w:val="18"/>
              </w:rPr>
              <w:t>ы</w:t>
            </w:r>
            <w:r w:rsidRPr="00F84F52">
              <w:rPr>
                <w:color w:val="000000"/>
                <w:w w:val="121"/>
                <w:sz w:val="18"/>
                <w:szCs w:val="18"/>
              </w:rPr>
              <w:t xml:space="preserve"> процессных мероприятий</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lang w:val="en-US"/>
              </w:rPr>
              <w:t>5</w:t>
            </w:r>
            <w:r w:rsidRPr="00337A67">
              <w:rPr>
                <w:color w:val="000000"/>
                <w:w w:val="121"/>
              </w:rPr>
              <w:t xml:space="preserve"> </w:t>
            </w:r>
            <w:r>
              <w:rPr>
                <w:color w:val="000000"/>
                <w:w w:val="121"/>
                <w:lang w:val="en-US"/>
              </w:rPr>
              <w:t>4</w:t>
            </w:r>
            <w:r w:rsidRPr="00337A67">
              <w:rPr>
                <w:color w:val="000000"/>
                <w:w w:val="121"/>
              </w:rPr>
              <w:t xml:space="preserve">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384,2</w:t>
            </w:r>
          </w:p>
        </w:tc>
      </w:tr>
      <w:tr w:rsidR="001C7FB5" w:rsidRPr="00337A67" w:rsidTr="001C7FB5">
        <w:trPr>
          <w:gridAfter w:val="1"/>
          <w:wAfter w:w="385" w:type="dxa"/>
          <w:trHeight w:val="64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F84F52" w:rsidRDefault="001C7FB5" w:rsidP="001C7FB5">
            <w:pPr>
              <w:jc w:val="both"/>
              <w:rPr>
                <w:color w:val="000000"/>
                <w:w w:val="121"/>
                <w:sz w:val="18"/>
                <w:szCs w:val="18"/>
              </w:rPr>
            </w:pPr>
            <w:r w:rsidRPr="00F84F52">
              <w:rPr>
                <w:color w:val="000000"/>
                <w:w w:val="121"/>
                <w:sz w:val="18"/>
                <w:szCs w:val="18"/>
              </w:rPr>
              <w:t>Комплекс процессных мероприятий</w:t>
            </w:r>
          </w:p>
          <w:p w:rsidR="001C7FB5" w:rsidRPr="00337A67" w:rsidRDefault="001C7FB5" w:rsidP="001C7FB5">
            <w:pPr>
              <w:jc w:val="both"/>
              <w:rPr>
                <w:color w:val="000000"/>
                <w:w w:val="121"/>
              </w:rPr>
            </w:pPr>
            <w:r w:rsidRPr="00F84F52">
              <w:rPr>
                <w:color w:val="000000"/>
                <w:w w:val="121"/>
                <w:sz w:val="18"/>
                <w:szCs w:val="18"/>
              </w:rPr>
              <w:t>«Жилищно-коммунальное хозяйство и благоустройство территории муниципального образования Беляевский сельсовет Беляевского района Оренбургской области»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lang w:val="en-US"/>
              </w:rPr>
              <w:t>5</w:t>
            </w:r>
            <w:r w:rsidRPr="00337A67">
              <w:rPr>
                <w:color w:val="000000"/>
                <w:w w:val="121"/>
              </w:rPr>
              <w:t xml:space="preserve"> </w:t>
            </w:r>
            <w:r>
              <w:rPr>
                <w:color w:val="000000"/>
                <w:w w:val="121"/>
                <w:lang w:val="en-US"/>
              </w:rPr>
              <w:t>4</w:t>
            </w:r>
            <w:r w:rsidRPr="00337A67">
              <w:rPr>
                <w:color w:val="000000"/>
                <w:w w:val="121"/>
              </w:rPr>
              <w:t xml:space="preserve"> 03 00000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384,2</w:t>
            </w:r>
          </w:p>
        </w:tc>
      </w:tr>
      <w:tr w:rsidR="001C7FB5" w:rsidRPr="00337A67" w:rsidTr="001C7FB5">
        <w:trPr>
          <w:gridAfter w:val="1"/>
          <w:wAfter w:w="385" w:type="dxa"/>
          <w:trHeight w:val="33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F84F52">
              <w:rPr>
                <w:color w:val="000000"/>
                <w:w w:val="121"/>
                <w:sz w:val="18"/>
                <w:szCs w:val="18"/>
              </w:rPr>
              <w:t>Содержание и ремонт муниципального жилищного фонда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lang w:val="en-US"/>
              </w:rPr>
              <w:t>5</w:t>
            </w:r>
            <w:r w:rsidRPr="00337A67">
              <w:rPr>
                <w:color w:val="000000"/>
                <w:w w:val="121"/>
              </w:rPr>
              <w:t xml:space="preserve"> </w:t>
            </w:r>
            <w:r>
              <w:rPr>
                <w:color w:val="000000"/>
                <w:w w:val="121"/>
                <w:lang w:val="en-US"/>
              </w:rPr>
              <w:t>4</w:t>
            </w:r>
            <w:r w:rsidRPr="00337A67">
              <w:rPr>
                <w:color w:val="000000"/>
                <w:w w:val="121"/>
              </w:rPr>
              <w:t xml:space="preserve"> 03 90760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384,2</w:t>
            </w:r>
          </w:p>
        </w:tc>
      </w:tr>
      <w:tr w:rsidR="001C7FB5" w:rsidRPr="00337A67" w:rsidTr="001C7FB5">
        <w:trPr>
          <w:gridAfter w:val="1"/>
          <w:wAfter w:w="385" w:type="dxa"/>
          <w:trHeight w:val="57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sz w:val="28"/>
                <w:szCs w:val="28"/>
              </w:rPr>
            </w:pPr>
            <w:r w:rsidRPr="00337A67">
              <w:rPr>
                <w:color w:val="000000"/>
                <w:w w:val="121"/>
                <w:sz w:val="18"/>
                <w:szCs w:val="18"/>
              </w:rPr>
              <w:t>Прочие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lang w:val="en-US"/>
              </w:rPr>
              <w:t>5</w:t>
            </w:r>
            <w:r w:rsidRPr="00337A67">
              <w:rPr>
                <w:color w:val="000000"/>
                <w:w w:val="121"/>
              </w:rPr>
              <w:t xml:space="preserve"> </w:t>
            </w:r>
            <w:r>
              <w:rPr>
                <w:color w:val="000000"/>
                <w:w w:val="121"/>
                <w:lang w:val="en-US"/>
              </w:rPr>
              <w:t>4</w:t>
            </w:r>
            <w:r w:rsidRPr="00337A67">
              <w:rPr>
                <w:color w:val="000000"/>
                <w:w w:val="121"/>
              </w:rPr>
              <w:t xml:space="preserve"> 03 90760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384,2</w:t>
            </w:r>
          </w:p>
        </w:tc>
      </w:tr>
      <w:tr w:rsidR="001C7FB5" w:rsidRPr="00337A67" w:rsidTr="001C7FB5">
        <w:trPr>
          <w:gridAfter w:val="1"/>
          <w:wAfter w:w="385" w:type="dxa"/>
          <w:trHeight w:val="443"/>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F84F52" w:rsidRDefault="001C7FB5" w:rsidP="001C7FB5">
            <w:pPr>
              <w:jc w:val="both"/>
              <w:rPr>
                <w:b/>
                <w:bCs/>
                <w:color w:val="000000"/>
                <w:w w:val="121"/>
              </w:rPr>
            </w:pPr>
            <w:r w:rsidRPr="00F84F52">
              <w:rPr>
                <w:b/>
                <w:bCs/>
                <w:color w:val="000000"/>
                <w:w w:val="121"/>
                <w:sz w:val="18"/>
                <w:szCs w:val="18"/>
              </w:rPr>
              <w:lastRenderedPageBreak/>
              <w:t>Коммунальное хозяйство</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F84F52" w:rsidRDefault="001C7FB5" w:rsidP="001C7FB5">
            <w:pPr>
              <w:jc w:val="center"/>
              <w:rPr>
                <w:b/>
                <w:bCs/>
                <w:color w:val="000000"/>
                <w:w w:val="121"/>
                <w:sz w:val="28"/>
                <w:szCs w:val="28"/>
              </w:rPr>
            </w:pPr>
            <w:r w:rsidRPr="00F84F52">
              <w:rPr>
                <w:b/>
                <w:bCs/>
                <w:color w:val="000000"/>
                <w:w w:val="121"/>
                <w:sz w:val="28"/>
                <w:szCs w:val="28"/>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F84F52" w:rsidRDefault="001C7FB5" w:rsidP="001C7FB5">
            <w:pPr>
              <w:jc w:val="center"/>
              <w:rPr>
                <w:b/>
                <w:bCs/>
                <w:color w:val="000000"/>
                <w:w w:val="121"/>
                <w:sz w:val="28"/>
                <w:szCs w:val="28"/>
              </w:rPr>
            </w:pPr>
            <w:r w:rsidRPr="00F84F52">
              <w:rPr>
                <w:b/>
                <w:bCs/>
                <w:color w:val="000000"/>
                <w:w w:val="121"/>
                <w:sz w:val="28"/>
                <w:szCs w:val="28"/>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F84F52" w:rsidRDefault="001C7FB5" w:rsidP="001C7FB5">
            <w:pPr>
              <w:jc w:val="center"/>
              <w:rPr>
                <w:b/>
                <w:bCs/>
                <w:color w:val="000000"/>
                <w:w w:val="121"/>
              </w:rPr>
            </w:pPr>
            <w:r w:rsidRPr="00F84F52">
              <w:rPr>
                <w:b/>
                <w:bCs/>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F84F52" w:rsidRDefault="001C7FB5" w:rsidP="001C7FB5">
            <w:pPr>
              <w:jc w:val="center"/>
              <w:rPr>
                <w:b/>
                <w:bCs/>
                <w:color w:val="000000"/>
                <w:w w:val="121"/>
              </w:rPr>
            </w:pPr>
            <w:r w:rsidRPr="00F84F52">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b/>
                <w:bCs/>
                <w:color w:val="000000"/>
                <w:w w:val="121"/>
              </w:rPr>
            </w:pPr>
            <w:r>
              <w:rPr>
                <w:b/>
                <w:bCs/>
                <w:color w:val="000000"/>
                <w:w w:val="121"/>
              </w:rPr>
              <w:t>2947,4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b/>
                <w:bCs/>
                <w:color w:val="000000"/>
                <w:w w:val="121"/>
              </w:rPr>
            </w:pPr>
            <w:r>
              <w:rPr>
                <w:b/>
                <w:bCs/>
                <w:color w:val="000000"/>
                <w:w w:val="121"/>
              </w:rPr>
              <w:t>40617,8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b/>
                <w:bCs/>
                <w:color w:val="000000"/>
                <w:w w:val="121"/>
              </w:rPr>
            </w:pPr>
            <w:r>
              <w:rPr>
                <w:b/>
                <w:bCs/>
                <w:color w:val="000000"/>
                <w:w w:val="121"/>
              </w:rPr>
              <w:t>6500,0</w:t>
            </w:r>
          </w:p>
        </w:tc>
      </w:tr>
      <w:tr w:rsidR="001C7FB5" w:rsidRPr="00337A67" w:rsidTr="001C7FB5">
        <w:trPr>
          <w:gridAfter w:val="1"/>
          <w:wAfter w:w="385" w:type="dxa"/>
          <w:trHeight w:val="79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F84F52">
              <w:rPr>
                <w:color w:val="000000"/>
                <w:w w:val="121"/>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lang w:val="en-US"/>
              </w:rPr>
              <w:t>5</w:t>
            </w:r>
            <w:r w:rsidRPr="00337A67">
              <w:rPr>
                <w:color w:val="000000"/>
                <w:w w:val="121"/>
              </w:rPr>
              <w:t xml:space="preserve"> 0 00 00000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2947,4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40617,8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6500,0</w:t>
            </w:r>
          </w:p>
        </w:tc>
      </w:tr>
      <w:tr w:rsidR="001C7FB5" w:rsidRPr="00337A67" w:rsidTr="001C7FB5">
        <w:trPr>
          <w:gridAfter w:val="1"/>
          <w:wAfter w:w="385" w:type="dxa"/>
          <w:trHeight w:val="291"/>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both"/>
              <w:rPr>
                <w:color w:val="000000"/>
                <w:w w:val="121"/>
                <w:lang w:val="en-US"/>
              </w:rPr>
            </w:pPr>
            <w:r w:rsidRPr="00F84F52">
              <w:rPr>
                <w:color w:val="000000"/>
                <w:w w:val="121"/>
                <w:sz w:val="18"/>
                <w:szCs w:val="18"/>
              </w:rPr>
              <w:t>Комплекс</w:t>
            </w:r>
            <w:r>
              <w:rPr>
                <w:color w:val="000000"/>
                <w:w w:val="121"/>
                <w:sz w:val="18"/>
                <w:szCs w:val="18"/>
              </w:rPr>
              <w:t>ы</w:t>
            </w:r>
            <w:r w:rsidRPr="00F84F52">
              <w:rPr>
                <w:color w:val="000000"/>
                <w:w w:val="121"/>
                <w:sz w:val="18"/>
                <w:szCs w:val="18"/>
              </w:rPr>
              <w:t xml:space="preserve"> процессных мероприятий</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color w:val="000000"/>
                <w:w w:val="121"/>
                <w:lang w:val="en-US"/>
              </w:rPr>
            </w:pPr>
            <w:r>
              <w:rPr>
                <w:color w:val="000000"/>
                <w:w w:val="121"/>
                <w:lang w:val="en-U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color w:val="000000"/>
                <w:w w:val="121"/>
                <w:lang w:val="en-US"/>
              </w:rPr>
            </w:pPr>
            <w:r>
              <w:rPr>
                <w:color w:val="000000"/>
                <w:w w:val="121"/>
                <w:lang w:val="en-US"/>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center"/>
              <w:rPr>
                <w:color w:val="000000"/>
                <w:w w:val="121"/>
                <w:lang w:val="en-US"/>
              </w:rPr>
            </w:pPr>
            <w:r>
              <w:rPr>
                <w:color w:val="000000"/>
                <w:w w:val="121"/>
                <w:lang w:val="en-US"/>
              </w:rPr>
              <w:t>05 4 00 00000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2947,4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40617,8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6500,0</w:t>
            </w:r>
          </w:p>
        </w:tc>
      </w:tr>
      <w:tr w:rsidR="001C7FB5" w:rsidRPr="00337A67" w:rsidTr="001C7FB5">
        <w:trPr>
          <w:gridAfter w:val="1"/>
          <w:wAfter w:w="385" w:type="dxa"/>
          <w:trHeight w:val="64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F84F52" w:rsidRDefault="001C7FB5" w:rsidP="001C7FB5">
            <w:pPr>
              <w:jc w:val="both"/>
              <w:rPr>
                <w:color w:val="000000"/>
                <w:w w:val="121"/>
                <w:sz w:val="18"/>
                <w:szCs w:val="18"/>
              </w:rPr>
            </w:pPr>
            <w:r w:rsidRPr="00F84F52">
              <w:rPr>
                <w:color w:val="000000"/>
                <w:w w:val="121"/>
                <w:sz w:val="18"/>
                <w:szCs w:val="18"/>
              </w:rPr>
              <w:t>Комплекс процессных мероприятий</w:t>
            </w:r>
          </w:p>
          <w:p w:rsidR="001C7FB5" w:rsidRPr="00337A67" w:rsidRDefault="001C7FB5" w:rsidP="001C7FB5">
            <w:pPr>
              <w:jc w:val="both"/>
              <w:rPr>
                <w:color w:val="000000"/>
                <w:w w:val="121"/>
              </w:rPr>
            </w:pPr>
            <w:r w:rsidRPr="00F84F52">
              <w:rPr>
                <w:color w:val="000000"/>
                <w:w w:val="121"/>
                <w:sz w:val="18"/>
                <w:szCs w:val="18"/>
              </w:rPr>
              <w:t>«Жилищно-коммунальное хозяйство и благоустройство территории муниципального образования Беляевский сельсовет Беляевского района Оренбургской области»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lang w:val="en-US"/>
              </w:rPr>
              <w:t>5</w:t>
            </w:r>
            <w:r w:rsidRPr="00337A67">
              <w:rPr>
                <w:color w:val="000000"/>
                <w:w w:val="121"/>
              </w:rPr>
              <w:t xml:space="preserve"> </w:t>
            </w:r>
            <w:r>
              <w:rPr>
                <w:color w:val="000000"/>
                <w:w w:val="121"/>
                <w:lang w:val="en-US"/>
              </w:rPr>
              <w:t>4</w:t>
            </w:r>
            <w:r w:rsidRPr="00337A67">
              <w:rPr>
                <w:color w:val="000000"/>
                <w:w w:val="121"/>
              </w:rPr>
              <w:t xml:space="preserve"> 0</w:t>
            </w:r>
            <w:r>
              <w:rPr>
                <w:color w:val="000000"/>
                <w:w w:val="121"/>
                <w:lang w:val="en-US"/>
              </w:rPr>
              <w:t>3</w:t>
            </w:r>
            <w:r w:rsidRPr="00337A67">
              <w:rPr>
                <w:color w:val="000000"/>
                <w:w w:val="121"/>
              </w:rPr>
              <w:t xml:space="preserve">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2947,4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40617,8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6500,0</w:t>
            </w:r>
          </w:p>
        </w:tc>
      </w:tr>
      <w:tr w:rsidR="001C7FB5" w:rsidRPr="00337A67" w:rsidTr="001C7FB5">
        <w:trPr>
          <w:gridAfter w:val="1"/>
          <w:wAfter w:w="385" w:type="dxa"/>
          <w:trHeight w:val="33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9744AE">
              <w:rPr>
                <w:color w:val="000000"/>
                <w:w w:val="121"/>
                <w:sz w:val="18"/>
                <w:szCs w:val="18"/>
              </w:rPr>
              <w:t>Расходы на содержание и мероприятия по ремонту и капитальному ремонту объектов коммунальной инфраструктуры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lang w:val="en-US"/>
              </w:rPr>
              <w:t>5</w:t>
            </w:r>
            <w:r w:rsidRPr="00337A67">
              <w:rPr>
                <w:color w:val="000000"/>
                <w:w w:val="121"/>
              </w:rPr>
              <w:t xml:space="preserve"> </w:t>
            </w:r>
            <w:r>
              <w:rPr>
                <w:color w:val="000000"/>
                <w:w w:val="121"/>
                <w:lang w:val="en-US"/>
              </w:rPr>
              <w:t>4</w:t>
            </w:r>
            <w:r w:rsidRPr="00337A67">
              <w:rPr>
                <w:color w:val="000000"/>
                <w:w w:val="121"/>
              </w:rPr>
              <w:t xml:space="preserve"> 0</w:t>
            </w:r>
            <w:r>
              <w:rPr>
                <w:color w:val="000000"/>
                <w:w w:val="121"/>
                <w:lang w:val="en-US"/>
              </w:rPr>
              <w:t>3</w:t>
            </w:r>
            <w:r w:rsidRPr="00337A67">
              <w:rPr>
                <w:color w:val="000000"/>
                <w:w w:val="121"/>
              </w:rPr>
              <w:t xml:space="preserve"> 90770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FF0000"/>
                <w:w w:val="121"/>
              </w:rPr>
            </w:pPr>
            <w:r w:rsidRPr="00337A67">
              <w:rPr>
                <w:color w:val="FF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2383,6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500,0</w:t>
            </w:r>
          </w:p>
        </w:tc>
      </w:tr>
      <w:tr w:rsidR="001C7FB5" w:rsidRPr="00337A67" w:rsidTr="001C7FB5">
        <w:trPr>
          <w:gridAfter w:val="1"/>
          <w:wAfter w:w="385" w:type="dxa"/>
          <w:trHeight w:val="64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337A67">
              <w:rPr>
                <w:color w:val="000000"/>
                <w:w w:val="121"/>
                <w:sz w:val="18"/>
                <w:szCs w:val="18"/>
              </w:rPr>
              <w:t>Прочие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lang w:val="en-US"/>
              </w:rPr>
              <w:t>5</w:t>
            </w:r>
            <w:r w:rsidRPr="00337A67">
              <w:rPr>
                <w:color w:val="000000"/>
                <w:w w:val="121"/>
              </w:rPr>
              <w:t xml:space="preserve"> </w:t>
            </w:r>
            <w:r>
              <w:rPr>
                <w:color w:val="000000"/>
                <w:w w:val="121"/>
                <w:lang w:val="en-US"/>
              </w:rPr>
              <w:t>4</w:t>
            </w:r>
            <w:r w:rsidRPr="00337A67">
              <w:rPr>
                <w:color w:val="000000"/>
                <w:w w:val="121"/>
              </w:rPr>
              <w:t xml:space="preserve"> 0</w:t>
            </w:r>
            <w:r>
              <w:rPr>
                <w:color w:val="000000"/>
                <w:w w:val="121"/>
                <w:lang w:val="en-US"/>
              </w:rPr>
              <w:t>3</w:t>
            </w:r>
            <w:r w:rsidRPr="00337A67">
              <w:rPr>
                <w:color w:val="000000"/>
                <w:w w:val="121"/>
              </w:rPr>
              <w:t xml:space="preserve"> 90770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2383,6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500,0</w:t>
            </w:r>
          </w:p>
        </w:tc>
      </w:tr>
      <w:tr w:rsidR="001C7FB5" w:rsidRPr="00337A67" w:rsidTr="001C7FB5">
        <w:trPr>
          <w:gridAfter w:val="1"/>
          <w:wAfter w:w="385" w:type="dxa"/>
          <w:trHeight w:val="64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EE29F3" w:rsidRDefault="001C7FB5" w:rsidP="001C7FB5">
            <w:pPr>
              <w:jc w:val="both"/>
              <w:rPr>
                <w:color w:val="000000"/>
                <w:w w:val="121"/>
              </w:rPr>
            </w:pPr>
            <w:r w:rsidRPr="009744AE">
              <w:rPr>
                <w:color w:val="000000"/>
                <w:w w:val="121"/>
                <w:sz w:val="18"/>
                <w:szCs w:val="18"/>
              </w:rPr>
              <w:t>Мероприятия по капитальному ремонту объектов коммунальной инфраструктуры муниципальной собственности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 4 03 S0450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563,8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4500,0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6000,0</w:t>
            </w:r>
          </w:p>
        </w:tc>
      </w:tr>
      <w:tr w:rsidR="001C7FB5" w:rsidRPr="00337A67" w:rsidTr="001C7FB5">
        <w:trPr>
          <w:gridAfter w:val="1"/>
          <w:wAfter w:w="385" w:type="dxa"/>
          <w:trHeight w:val="64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EE29F3" w:rsidRDefault="001C7FB5" w:rsidP="001C7FB5">
            <w:pPr>
              <w:jc w:val="both"/>
              <w:rPr>
                <w:color w:val="000000"/>
                <w:w w:val="121"/>
              </w:rPr>
            </w:pPr>
            <w:r w:rsidRPr="009744AE">
              <w:rPr>
                <w:color w:val="000000"/>
                <w:w w:val="121"/>
                <w:sz w:val="18"/>
                <w:szCs w:val="18"/>
              </w:rPr>
              <w:t>Прочие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 4 03 S0450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563,8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4500,0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6000,0</w:t>
            </w:r>
          </w:p>
        </w:tc>
      </w:tr>
      <w:tr w:rsidR="001C7FB5" w:rsidRPr="00337A67" w:rsidTr="001C7FB5">
        <w:trPr>
          <w:gridAfter w:val="1"/>
          <w:wAfter w:w="385" w:type="dxa"/>
          <w:trHeight w:val="46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EE29F3" w:rsidRDefault="001C7FB5" w:rsidP="001C7FB5">
            <w:pPr>
              <w:jc w:val="both"/>
              <w:rPr>
                <w:color w:val="000000"/>
                <w:w w:val="121"/>
              </w:rPr>
            </w:pPr>
            <w:r w:rsidRPr="009744AE">
              <w:rPr>
                <w:color w:val="000000"/>
                <w:w w:val="121"/>
                <w:sz w:val="18"/>
                <w:szCs w:val="18"/>
              </w:rPr>
              <w:t>Капитальные вложения в объекты муниципальной собственности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 4 03 S0010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35617,8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r>
      <w:tr w:rsidR="001C7FB5" w:rsidRPr="00337A67" w:rsidTr="001C7FB5">
        <w:trPr>
          <w:gridAfter w:val="1"/>
          <w:wAfter w:w="385" w:type="dxa"/>
          <w:trHeight w:val="46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EE29F3" w:rsidRDefault="001C7FB5" w:rsidP="001C7FB5">
            <w:pPr>
              <w:jc w:val="both"/>
              <w:rPr>
                <w:color w:val="000000"/>
                <w:w w:val="121"/>
              </w:rPr>
            </w:pPr>
            <w:r w:rsidRPr="009744AE">
              <w:rPr>
                <w:color w:val="000000"/>
                <w:w w:val="121"/>
                <w:sz w:val="18"/>
                <w:szCs w:val="18"/>
              </w:rPr>
              <w:t>Прочие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 4 03 S0010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410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35617,8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r>
      <w:tr w:rsidR="001C7FB5" w:rsidRPr="00337A67" w:rsidTr="001C7FB5">
        <w:trPr>
          <w:gridAfter w:val="1"/>
          <w:wAfter w:w="385" w:type="dxa"/>
          <w:trHeight w:val="33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9744AE" w:rsidRDefault="001C7FB5" w:rsidP="001C7FB5">
            <w:pPr>
              <w:jc w:val="both"/>
              <w:rPr>
                <w:b/>
                <w:bCs/>
                <w:color w:val="000000"/>
                <w:w w:val="121"/>
                <w:sz w:val="28"/>
                <w:szCs w:val="28"/>
              </w:rPr>
            </w:pPr>
            <w:r w:rsidRPr="009744AE">
              <w:rPr>
                <w:b/>
                <w:bCs/>
                <w:color w:val="000000"/>
                <w:w w:val="121"/>
                <w:sz w:val="18"/>
                <w:szCs w:val="18"/>
              </w:rPr>
              <w:t>Благоустройство</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9744AE" w:rsidRDefault="001C7FB5" w:rsidP="001C7FB5">
            <w:pPr>
              <w:jc w:val="center"/>
              <w:rPr>
                <w:b/>
                <w:bCs/>
                <w:color w:val="000000"/>
                <w:w w:val="121"/>
                <w:sz w:val="28"/>
                <w:szCs w:val="28"/>
              </w:rPr>
            </w:pPr>
            <w:r w:rsidRPr="009744AE">
              <w:rPr>
                <w:b/>
                <w:bCs/>
                <w:color w:val="000000"/>
                <w:w w:val="121"/>
                <w:sz w:val="28"/>
                <w:szCs w:val="28"/>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9744AE" w:rsidRDefault="001C7FB5" w:rsidP="001C7FB5">
            <w:pPr>
              <w:jc w:val="center"/>
              <w:rPr>
                <w:b/>
                <w:bCs/>
                <w:color w:val="000000"/>
                <w:w w:val="121"/>
                <w:sz w:val="28"/>
                <w:szCs w:val="28"/>
              </w:rPr>
            </w:pPr>
            <w:r w:rsidRPr="009744AE">
              <w:rPr>
                <w:b/>
                <w:bCs/>
                <w:color w:val="000000"/>
                <w:w w:val="121"/>
                <w:sz w:val="28"/>
                <w:szCs w:val="28"/>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9744AE" w:rsidRDefault="001C7FB5" w:rsidP="001C7FB5">
            <w:pPr>
              <w:jc w:val="center"/>
              <w:rPr>
                <w:b/>
                <w:bCs/>
                <w:color w:val="000000"/>
                <w:w w:val="121"/>
              </w:rPr>
            </w:pPr>
            <w:r w:rsidRPr="009744AE">
              <w:rPr>
                <w:b/>
                <w:bCs/>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9744AE" w:rsidRDefault="001C7FB5" w:rsidP="001C7FB5">
            <w:pPr>
              <w:jc w:val="center"/>
              <w:rPr>
                <w:b/>
                <w:bCs/>
                <w:color w:val="000000"/>
                <w:w w:val="121"/>
              </w:rPr>
            </w:pPr>
            <w:r w:rsidRPr="009744AE">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b/>
                <w:bCs/>
                <w:color w:val="000000"/>
                <w:w w:val="121"/>
              </w:rPr>
            </w:pPr>
            <w:r>
              <w:rPr>
                <w:b/>
                <w:bCs/>
                <w:color w:val="000000"/>
                <w:w w:val="121"/>
              </w:rPr>
              <w:t>7411,5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b/>
                <w:bCs/>
                <w:color w:val="000000"/>
                <w:w w:val="121"/>
              </w:rPr>
            </w:pPr>
            <w:r>
              <w:rPr>
                <w:b/>
                <w:bCs/>
                <w:color w:val="000000"/>
                <w:w w:val="121"/>
              </w:rPr>
              <w:t>4631,6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b/>
                <w:bCs/>
                <w:color w:val="000000"/>
                <w:w w:val="121"/>
              </w:rPr>
            </w:pPr>
            <w:r>
              <w:rPr>
                <w:b/>
                <w:bCs/>
                <w:color w:val="000000"/>
                <w:w w:val="121"/>
              </w:rPr>
              <w:t>5900,0</w:t>
            </w:r>
          </w:p>
        </w:tc>
      </w:tr>
      <w:tr w:rsidR="001C7FB5" w:rsidRPr="00337A67" w:rsidTr="001C7FB5">
        <w:trPr>
          <w:gridAfter w:val="1"/>
          <w:wAfter w:w="385" w:type="dxa"/>
          <w:trHeight w:val="72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C34548" w:rsidRDefault="001C7FB5" w:rsidP="001C7FB5">
            <w:pPr>
              <w:jc w:val="both"/>
              <w:rPr>
                <w:b/>
                <w:color w:val="000000"/>
                <w:w w:val="121"/>
              </w:rPr>
            </w:pPr>
            <w:r w:rsidRPr="009744AE">
              <w:rPr>
                <w:color w:val="000000"/>
                <w:w w:val="121"/>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C34548" w:rsidRDefault="001C7FB5" w:rsidP="001C7FB5">
            <w:pPr>
              <w:jc w:val="center"/>
              <w:rPr>
                <w:b/>
                <w:color w:val="000000"/>
                <w:w w:val="121"/>
              </w:rPr>
            </w:pPr>
            <w:r w:rsidRPr="00C34548">
              <w:rPr>
                <w:b/>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C34548" w:rsidRDefault="001C7FB5" w:rsidP="001C7FB5">
            <w:pPr>
              <w:jc w:val="center"/>
              <w:rPr>
                <w:b/>
                <w:color w:val="000000"/>
                <w:w w:val="121"/>
              </w:rPr>
            </w:pPr>
            <w:r w:rsidRPr="00C34548">
              <w:rPr>
                <w:b/>
                <w:color w:val="000000"/>
                <w:w w:val="121"/>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C34548" w:rsidRDefault="001C7FB5" w:rsidP="001C7FB5">
            <w:pPr>
              <w:jc w:val="center"/>
              <w:rPr>
                <w:b/>
                <w:color w:val="000000"/>
                <w:w w:val="121"/>
              </w:rPr>
            </w:pPr>
            <w:r w:rsidRPr="00C34548">
              <w:rPr>
                <w:b/>
                <w:color w:val="000000"/>
                <w:w w:val="121"/>
              </w:rPr>
              <w:t>0</w:t>
            </w:r>
            <w:r>
              <w:rPr>
                <w:b/>
                <w:color w:val="000000"/>
                <w:w w:val="121"/>
                <w:lang w:val="en-US"/>
              </w:rPr>
              <w:t>5</w:t>
            </w:r>
            <w:r w:rsidRPr="00C34548">
              <w:rPr>
                <w:b/>
                <w:color w:val="000000"/>
                <w:w w:val="121"/>
              </w:rPr>
              <w:t xml:space="preserve"> 0 00 00000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C34548" w:rsidRDefault="001C7FB5" w:rsidP="001C7FB5">
            <w:pPr>
              <w:jc w:val="center"/>
              <w:rPr>
                <w:b/>
                <w:color w:val="000000"/>
                <w:w w:val="121"/>
              </w:rPr>
            </w:pPr>
            <w:r w:rsidRPr="00C34548">
              <w:rPr>
                <w:b/>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C34548" w:rsidRDefault="001C7FB5" w:rsidP="001C7FB5">
            <w:pPr>
              <w:jc w:val="center"/>
              <w:rPr>
                <w:b/>
                <w:color w:val="000000"/>
                <w:w w:val="121"/>
              </w:rPr>
            </w:pPr>
            <w:r>
              <w:rPr>
                <w:b/>
                <w:color w:val="000000"/>
                <w:w w:val="121"/>
              </w:rPr>
              <w:t>7411,5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C34548" w:rsidRDefault="001C7FB5" w:rsidP="001C7FB5">
            <w:pPr>
              <w:jc w:val="center"/>
              <w:rPr>
                <w:b/>
                <w:color w:val="000000"/>
                <w:w w:val="121"/>
              </w:rPr>
            </w:pPr>
            <w:r>
              <w:rPr>
                <w:b/>
                <w:color w:val="000000"/>
                <w:w w:val="121"/>
              </w:rPr>
              <w:t>4631,6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C34548" w:rsidRDefault="001C7FB5" w:rsidP="001C7FB5">
            <w:pPr>
              <w:jc w:val="center"/>
              <w:rPr>
                <w:b/>
                <w:color w:val="000000"/>
                <w:w w:val="121"/>
              </w:rPr>
            </w:pPr>
            <w:r>
              <w:rPr>
                <w:b/>
                <w:color w:val="000000"/>
                <w:w w:val="121"/>
              </w:rPr>
              <w:t>5900,0</w:t>
            </w:r>
          </w:p>
        </w:tc>
      </w:tr>
      <w:tr w:rsidR="001C7FB5" w:rsidRPr="00337A67" w:rsidTr="001C7FB5">
        <w:trPr>
          <w:gridAfter w:val="1"/>
          <w:wAfter w:w="385" w:type="dxa"/>
          <w:trHeight w:val="44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9744AE">
              <w:rPr>
                <w:color w:val="000000"/>
                <w:w w:val="121"/>
                <w:sz w:val="18"/>
                <w:szCs w:val="18"/>
              </w:rPr>
              <w:t>Комплекс</w:t>
            </w:r>
            <w:r>
              <w:rPr>
                <w:color w:val="000000"/>
                <w:w w:val="121"/>
                <w:sz w:val="18"/>
                <w:szCs w:val="18"/>
              </w:rPr>
              <w:t>ы</w:t>
            </w:r>
            <w:r w:rsidRPr="009744AE">
              <w:rPr>
                <w:color w:val="000000"/>
                <w:w w:val="121"/>
                <w:sz w:val="18"/>
                <w:szCs w:val="18"/>
              </w:rPr>
              <w:t xml:space="preserve"> процессных мероприятий</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lang w:val="en-US"/>
              </w:rPr>
              <w:t>5</w:t>
            </w:r>
            <w:r w:rsidRPr="00337A67">
              <w:rPr>
                <w:color w:val="000000"/>
                <w:w w:val="121"/>
              </w:rPr>
              <w:t xml:space="preserve"> </w:t>
            </w:r>
            <w:r>
              <w:rPr>
                <w:color w:val="000000"/>
                <w:w w:val="121"/>
                <w:lang w:val="en-US"/>
              </w:rPr>
              <w:t>4</w:t>
            </w:r>
            <w:r w:rsidRPr="00337A67">
              <w:rPr>
                <w:color w:val="000000"/>
                <w:w w:val="121"/>
              </w:rPr>
              <w:t xml:space="preserve"> </w:t>
            </w:r>
            <w:r>
              <w:rPr>
                <w:color w:val="000000"/>
                <w:w w:val="121"/>
                <w:lang w:val="en-US"/>
              </w:rPr>
              <w:t>00</w:t>
            </w:r>
            <w:r w:rsidRPr="00337A67">
              <w:rPr>
                <w:color w:val="000000"/>
                <w:w w:val="121"/>
              </w:rPr>
              <w:t xml:space="preserve">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7411,5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4631,6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5900,0</w:t>
            </w:r>
          </w:p>
        </w:tc>
      </w:tr>
      <w:tr w:rsidR="001C7FB5" w:rsidRPr="00337A67" w:rsidTr="001C7FB5">
        <w:trPr>
          <w:gridAfter w:val="1"/>
          <w:wAfter w:w="385" w:type="dxa"/>
          <w:trHeight w:val="37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9744AE" w:rsidRDefault="001C7FB5" w:rsidP="001C7FB5">
            <w:pPr>
              <w:jc w:val="both"/>
              <w:rPr>
                <w:color w:val="000000"/>
                <w:w w:val="121"/>
                <w:sz w:val="18"/>
                <w:szCs w:val="18"/>
              </w:rPr>
            </w:pPr>
            <w:r w:rsidRPr="009744AE">
              <w:rPr>
                <w:color w:val="000000"/>
                <w:w w:val="121"/>
                <w:sz w:val="18"/>
                <w:szCs w:val="18"/>
              </w:rPr>
              <w:t>Комплекс процессных мероприятий</w:t>
            </w:r>
          </w:p>
          <w:p w:rsidR="001C7FB5" w:rsidRPr="00337A67" w:rsidRDefault="001C7FB5" w:rsidP="001C7FB5">
            <w:pPr>
              <w:jc w:val="both"/>
              <w:rPr>
                <w:color w:val="000000"/>
                <w:w w:val="121"/>
              </w:rPr>
            </w:pPr>
            <w:r w:rsidRPr="009744AE">
              <w:rPr>
                <w:color w:val="000000"/>
                <w:w w:val="121"/>
                <w:sz w:val="18"/>
                <w:szCs w:val="18"/>
              </w:rPr>
              <w:t>«Жилищно-коммунальное хозяйство и благоустройство территории муниципального образования Беляевский сельсовет Беляевского района Оренбургской области»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lang w:val="en-US"/>
              </w:rPr>
              <w:t>5</w:t>
            </w:r>
            <w:r w:rsidRPr="00337A67">
              <w:rPr>
                <w:color w:val="000000"/>
                <w:w w:val="121"/>
              </w:rPr>
              <w:t xml:space="preserve"> </w:t>
            </w:r>
            <w:r>
              <w:rPr>
                <w:color w:val="000000"/>
                <w:w w:val="121"/>
                <w:lang w:val="en-US"/>
              </w:rPr>
              <w:t>4</w:t>
            </w:r>
            <w:r w:rsidRPr="00337A67">
              <w:rPr>
                <w:color w:val="000000"/>
                <w:w w:val="121"/>
              </w:rPr>
              <w:t xml:space="preserve"> 0</w:t>
            </w:r>
            <w:r>
              <w:rPr>
                <w:color w:val="000000"/>
                <w:w w:val="121"/>
                <w:lang w:val="en-US"/>
              </w:rPr>
              <w:t>3</w:t>
            </w:r>
            <w:r w:rsidRPr="00337A67">
              <w:rPr>
                <w:color w:val="000000"/>
                <w:w w:val="121"/>
              </w:rPr>
              <w:t xml:space="preserve">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7411,5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4631,6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5900,0</w:t>
            </w:r>
          </w:p>
        </w:tc>
      </w:tr>
      <w:tr w:rsidR="001C7FB5" w:rsidRPr="00337A67" w:rsidTr="001C7FB5">
        <w:trPr>
          <w:gridAfter w:val="1"/>
          <w:wAfter w:w="385" w:type="dxa"/>
          <w:trHeight w:val="37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1218B8">
              <w:rPr>
                <w:color w:val="000000"/>
                <w:w w:val="121"/>
                <w:sz w:val="18"/>
                <w:szCs w:val="18"/>
              </w:rPr>
              <w:t>Реализация мероприятий  по озеленению территории поселения</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05 4 03 90740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50,0</w:t>
            </w:r>
          </w:p>
        </w:tc>
      </w:tr>
      <w:tr w:rsidR="001C7FB5" w:rsidRPr="00337A67" w:rsidTr="001C7FB5">
        <w:trPr>
          <w:gridAfter w:val="1"/>
          <w:wAfter w:w="385" w:type="dxa"/>
          <w:trHeight w:val="37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1218B8">
              <w:rPr>
                <w:color w:val="000000"/>
                <w:w w:val="121"/>
                <w:sz w:val="18"/>
                <w:szCs w:val="18"/>
              </w:rPr>
              <w:t>Прочие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05 4 03 90740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50,0</w:t>
            </w:r>
          </w:p>
        </w:tc>
      </w:tr>
      <w:tr w:rsidR="001C7FB5" w:rsidRPr="00337A67" w:rsidTr="001C7FB5">
        <w:trPr>
          <w:gridAfter w:val="1"/>
          <w:wAfter w:w="385" w:type="dxa"/>
          <w:trHeight w:val="33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9744AE">
              <w:rPr>
                <w:color w:val="000000"/>
                <w:w w:val="121"/>
                <w:sz w:val="18"/>
                <w:szCs w:val="18"/>
              </w:rPr>
              <w:t>Организация и содержание мест захоронения</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lang w:val="en-US"/>
              </w:rPr>
              <w:t>5</w:t>
            </w:r>
            <w:r w:rsidRPr="00337A67">
              <w:rPr>
                <w:color w:val="000000"/>
                <w:w w:val="121"/>
              </w:rPr>
              <w:t xml:space="preserve"> </w:t>
            </w:r>
            <w:r>
              <w:rPr>
                <w:color w:val="000000"/>
                <w:w w:val="121"/>
                <w:lang w:val="en-US"/>
              </w:rPr>
              <w:t>4</w:t>
            </w:r>
            <w:r w:rsidRPr="00337A67">
              <w:rPr>
                <w:color w:val="000000"/>
                <w:w w:val="121"/>
              </w:rPr>
              <w:t xml:space="preserve"> 0</w:t>
            </w:r>
            <w:r>
              <w:rPr>
                <w:color w:val="000000"/>
                <w:w w:val="121"/>
                <w:lang w:val="en-US"/>
              </w:rPr>
              <w:t>3</w:t>
            </w:r>
            <w:r w:rsidRPr="00337A67">
              <w:rPr>
                <w:color w:val="000000"/>
                <w:w w:val="121"/>
              </w:rPr>
              <w:t xml:space="preserve"> 90790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150,0</w:t>
            </w:r>
          </w:p>
        </w:tc>
      </w:tr>
      <w:tr w:rsidR="001C7FB5" w:rsidRPr="00337A67" w:rsidTr="001C7FB5">
        <w:trPr>
          <w:gridAfter w:val="1"/>
          <w:wAfter w:w="385" w:type="dxa"/>
          <w:trHeight w:val="49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337A67">
              <w:rPr>
                <w:color w:val="000000"/>
                <w:w w:val="121"/>
                <w:sz w:val="18"/>
                <w:szCs w:val="18"/>
              </w:rPr>
              <w:lastRenderedPageBreak/>
              <w:t>Прочие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lang w:val="en-US"/>
              </w:rPr>
              <w:t>5</w:t>
            </w:r>
            <w:r w:rsidRPr="00337A67">
              <w:rPr>
                <w:color w:val="000000"/>
                <w:w w:val="121"/>
              </w:rPr>
              <w:t xml:space="preserve"> </w:t>
            </w:r>
            <w:r>
              <w:rPr>
                <w:color w:val="000000"/>
                <w:w w:val="121"/>
                <w:lang w:val="en-US"/>
              </w:rPr>
              <w:t>4</w:t>
            </w:r>
            <w:r w:rsidRPr="00337A67">
              <w:rPr>
                <w:color w:val="000000"/>
                <w:w w:val="121"/>
              </w:rPr>
              <w:t xml:space="preserve"> 0</w:t>
            </w:r>
            <w:r>
              <w:rPr>
                <w:color w:val="000000"/>
                <w:w w:val="121"/>
                <w:lang w:val="en-US"/>
              </w:rPr>
              <w:t>3</w:t>
            </w:r>
            <w:r w:rsidRPr="00337A67">
              <w:rPr>
                <w:color w:val="000000"/>
                <w:w w:val="121"/>
              </w:rPr>
              <w:t xml:space="preserve"> 90790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150,0</w:t>
            </w:r>
          </w:p>
        </w:tc>
      </w:tr>
      <w:tr w:rsidR="001C7FB5" w:rsidRPr="00337A67" w:rsidTr="001C7FB5">
        <w:trPr>
          <w:gridAfter w:val="1"/>
          <w:wAfter w:w="385" w:type="dxa"/>
          <w:trHeight w:val="49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both"/>
              <w:rPr>
                <w:color w:val="000000"/>
                <w:w w:val="121"/>
                <w:lang w:val="en-US"/>
              </w:rPr>
            </w:pPr>
            <w:r w:rsidRPr="009744AE">
              <w:rPr>
                <w:color w:val="000000"/>
                <w:w w:val="121"/>
                <w:sz w:val="18"/>
                <w:szCs w:val="18"/>
              </w:rPr>
              <w:t>Расходы по захоронению граждан</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05 4 03 90830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r>
      <w:tr w:rsidR="001C7FB5" w:rsidRPr="00337A67" w:rsidTr="001C7FB5">
        <w:trPr>
          <w:gridAfter w:val="1"/>
          <w:wAfter w:w="385" w:type="dxa"/>
          <w:trHeight w:val="49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EE29F3" w:rsidRDefault="001C7FB5" w:rsidP="001C7FB5">
            <w:pPr>
              <w:jc w:val="both"/>
              <w:rPr>
                <w:color w:val="000000"/>
                <w:w w:val="121"/>
              </w:rPr>
            </w:pPr>
            <w:r w:rsidRPr="009744AE">
              <w:rPr>
                <w:color w:val="000000"/>
                <w:w w:val="121"/>
                <w:sz w:val="18"/>
                <w:szCs w:val="18"/>
              </w:rPr>
              <w:t>Прочие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05 4 03 90830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r>
      <w:tr w:rsidR="001C7FB5" w:rsidRPr="00337A67" w:rsidTr="001C7FB5">
        <w:trPr>
          <w:gridAfter w:val="1"/>
          <w:wAfter w:w="385" w:type="dxa"/>
          <w:trHeight w:val="49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9744AE">
              <w:rPr>
                <w:color w:val="000000"/>
                <w:w w:val="121"/>
                <w:sz w:val="18"/>
                <w:szCs w:val="18"/>
              </w:rPr>
              <w:t>Финансовое обеспечение мероприятий по благоустройству поселений</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lang w:val="en-US"/>
              </w:rPr>
              <w:t>5</w:t>
            </w:r>
            <w:r w:rsidRPr="00337A67">
              <w:rPr>
                <w:color w:val="000000"/>
                <w:w w:val="121"/>
              </w:rPr>
              <w:t xml:space="preserve"> </w:t>
            </w:r>
            <w:r>
              <w:rPr>
                <w:color w:val="000000"/>
                <w:w w:val="121"/>
                <w:lang w:val="en-US"/>
              </w:rPr>
              <w:t>4</w:t>
            </w:r>
            <w:r w:rsidRPr="00337A67">
              <w:rPr>
                <w:color w:val="000000"/>
                <w:w w:val="121"/>
              </w:rPr>
              <w:t xml:space="preserve"> 0</w:t>
            </w:r>
            <w:r>
              <w:rPr>
                <w:color w:val="000000"/>
                <w:w w:val="121"/>
                <w:lang w:val="en-US"/>
              </w:rPr>
              <w:t>3</w:t>
            </w:r>
            <w:r w:rsidRPr="00337A67">
              <w:rPr>
                <w:color w:val="000000"/>
                <w:w w:val="121"/>
              </w:rPr>
              <w:t xml:space="preserve"> 90800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5128,2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3281,6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4550,0</w:t>
            </w:r>
          </w:p>
        </w:tc>
      </w:tr>
      <w:tr w:rsidR="001C7FB5" w:rsidRPr="00337A67" w:rsidTr="001C7FB5">
        <w:trPr>
          <w:gridAfter w:val="1"/>
          <w:wAfter w:w="385" w:type="dxa"/>
          <w:trHeight w:val="49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337A67">
              <w:rPr>
                <w:color w:val="000000"/>
                <w:w w:val="121"/>
                <w:sz w:val="18"/>
                <w:szCs w:val="18"/>
              </w:rPr>
              <w:t>Прочие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lang w:val="en-US"/>
              </w:rPr>
              <w:t>5</w:t>
            </w:r>
            <w:r w:rsidRPr="00337A67">
              <w:rPr>
                <w:color w:val="000000"/>
                <w:w w:val="121"/>
              </w:rPr>
              <w:t xml:space="preserve"> </w:t>
            </w:r>
            <w:r>
              <w:rPr>
                <w:color w:val="000000"/>
                <w:w w:val="121"/>
                <w:lang w:val="en-US"/>
              </w:rPr>
              <w:t>4</w:t>
            </w:r>
            <w:r w:rsidRPr="00337A67">
              <w:rPr>
                <w:color w:val="000000"/>
                <w:w w:val="121"/>
              </w:rPr>
              <w:t xml:space="preserve"> 0</w:t>
            </w:r>
            <w:r>
              <w:rPr>
                <w:color w:val="000000"/>
                <w:w w:val="121"/>
                <w:lang w:val="en-US"/>
              </w:rPr>
              <w:t>3</w:t>
            </w:r>
            <w:r w:rsidRPr="00337A67">
              <w:rPr>
                <w:color w:val="000000"/>
                <w:w w:val="121"/>
              </w:rPr>
              <w:t xml:space="preserve"> 90800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5128,2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3281,6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4550,0</w:t>
            </w:r>
          </w:p>
        </w:tc>
      </w:tr>
      <w:tr w:rsidR="001C7FB5" w:rsidRPr="00337A67" w:rsidTr="001C7FB5">
        <w:trPr>
          <w:gridAfter w:val="1"/>
          <w:wAfter w:w="385" w:type="dxa"/>
          <w:trHeight w:val="49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EE29F3" w:rsidRDefault="001C7FB5" w:rsidP="001C7FB5">
            <w:pPr>
              <w:jc w:val="both"/>
              <w:rPr>
                <w:color w:val="000000"/>
                <w:w w:val="121"/>
              </w:rPr>
            </w:pPr>
            <w:r w:rsidRPr="009744AE">
              <w:rPr>
                <w:color w:val="000000"/>
                <w:w w:val="121"/>
                <w:sz w:val="18"/>
                <w:szCs w:val="18"/>
              </w:rPr>
              <w:t>Финансовое обеспечение мероприятий по защите земель от зарастания сорными растениями, кустарниками и мелколесьем</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 xml:space="preserve">05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05 4 03 90810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450,0</w:t>
            </w:r>
          </w:p>
        </w:tc>
      </w:tr>
      <w:tr w:rsidR="001C7FB5" w:rsidRPr="00337A67" w:rsidTr="001C7FB5">
        <w:trPr>
          <w:gridAfter w:val="1"/>
          <w:wAfter w:w="385" w:type="dxa"/>
          <w:trHeight w:val="49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EE29F3" w:rsidRDefault="001C7FB5" w:rsidP="001C7FB5">
            <w:pPr>
              <w:jc w:val="both"/>
              <w:rPr>
                <w:color w:val="000000"/>
                <w:w w:val="121"/>
              </w:rPr>
            </w:pPr>
            <w:r w:rsidRPr="009744AE">
              <w:rPr>
                <w:color w:val="000000"/>
                <w:w w:val="121"/>
                <w:sz w:val="18"/>
                <w:szCs w:val="18"/>
              </w:rPr>
              <w:t>Прочие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05 4 03 90810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450,0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450,0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450,0</w:t>
            </w:r>
          </w:p>
        </w:tc>
      </w:tr>
      <w:tr w:rsidR="001C7FB5" w:rsidRPr="00337A67" w:rsidTr="001C7FB5">
        <w:trPr>
          <w:gridAfter w:val="1"/>
          <w:wAfter w:w="385" w:type="dxa"/>
          <w:trHeight w:val="49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EE29F3" w:rsidRDefault="001C7FB5" w:rsidP="001C7FB5">
            <w:pPr>
              <w:jc w:val="both"/>
              <w:rPr>
                <w:color w:val="000000"/>
                <w:w w:val="121"/>
              </w:rPr>
            </w:pPr>
            <w:r w:rsidRPr="009744AE">
              <w:rPr>
                <w:color w:val="000000"/>
                <w:w w:val="121"/>
                <w:sz w:val="18"/>
                <w:szCs w:val="18"/>
              </w:rPr>
              <w:t>Финансовое обеспечение на создание комфортных условий жизнедеятельности в сельской местности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05 4 03 90820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686,9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700,0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700,0</w:t>
            </w:r>
          </w:p>
        </w:tc>
      </w:tr>
      <w:tr w:rsidR="001C7FB5" w:rsidRPr="00337A67" w:rsidTr="001C7FB5">
        <w:trPr>
          <w:gridAfter w:val="1"/>
          <w:wAfter w:w="385" w:type="dxa"/>
          <w:trHeight w:val="49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EE29F3" w:rsidRDefault="001C7FB5" w:rsidP="001C7FB5">
            <w:pPr>
              <w:jc w:val="both"/>
              <w:rPr>
                <w:color w:val="000000"/>
                <w:w w:val="121"/>
              </w:rPr>
            </w:pPr>
            <w:r w:rsidRPr="009744AE">
              <w:rPr>
                <w:color w:val="000000"/>
                <w:w w:val="121"/>
                <w:sz w:val="18"/>
                <w:szCs w:val="18"/>
              </w:rPr>
              <w:t>Прочие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05 4 03 90820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center"/>
              <w:rPr>
                <w:color w:val="000000"/>
                <w:w w:val="121"/>
                <w:lang w:val="en-US"/>
              </w:rPr>
            </w:pPr>
            <w:r>
              <w:rPr>
                <w:color w:val="000000"/>
                <w:w w:val="121"/>
                <w:lang w:val="en-US"/>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686,9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700,0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700,0</w:t>
            </w:r>
          </w:p>
        </w:tc>
      </w:tr>
      <w:tr w:rsidR="001C7FB5" w:rsidRPr="00337A67" w:rsidTr="001C7FB5">
        <w:trPr>
          <w:gridAfter w:val="1"/>
          <w:wAfter w:w="385" w:type="dxa"/>
          <w:trHeight w:val="49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EE29F3" w:rsidRDefault="001C7FB5" w:rsidP="001C7FB5">
            <w:pPr>
              <w:jc w:val="both"/>
              <w:rPr>
                <w:color w:val="000000"/>
                <w:w w:val="121"/>
              </w:rPr>
            </w:pPr>
            <w:r w:rsidRPr="001218B8">
              <w:rPr>
                <w:color w:val="000000"/>
                <w:w w:val="121"/>
                <w:sz w:val="18"/>
                <w:szCs w:val="18"/>
              </w:rPr>
              <w:t>Мероприятия в рамках приоритетных проектов Оренбургской области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1218B8" w:rsidRDefault="001C7FB5" w:rsidP="001C7FB5">
            <w:pPr>
              <w:jc w:val="center"/>
              <w:rPr>
                <w:color w:val="000000"/>
                <w:w w:val="121"/>
                <w:lang w:val="en-US"/>
              </w:rPr>
            </w:pPr>
            <w:r>
              <w:rPr>
                <w:color w:val="000000"/>
                <w:w w:val="121"/>
                <w:lang w:val="en-U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1218B8" w:rsidRDefault="001C7FB5" w:rsidP="001C7FB5">
            <w:pPr>
              <w:jc w:val="center"/>
              <w:rPr>
                <w:color w:val="000000"/>
                <w:w w:val="121"/>
                <w:lang w:val="en-US"/>
              </w:rPr>
            </w:pPr>
            <w:r>
              <w:rPr>
                <w:color w:val="000000"/>
                <w:w w:val="121"/>
                <w:lang w:val="en-US"/>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1218B8" w:rsidRDefault="001C7FB5" w:rsidP="001C7FB5">
            <w:pPr>
              <w:jc w:val="center"/>
              <w:rPr>
                <w:color w:val="000000"/>
                <w:w w:val="121"/>
                <w:lang w:val="en-US"/>
              </w:rPr>
            </w:pPr>
            <w:r>
              <w:rPr>
                <w:color w:val="000000"/>
                <w:w w:val="121"/>
                <w:lang w:val="en-US"/>
              </w:rPr>
              <w:t>05 5 00 00000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1218B8"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736,4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r>
      <w:tr w:rsidR="001C7FB5" w:rsidRPr="00337A67" w:rsidTr="001C7FB5">
        <w:trPr>
          <w:gridAfter w:val="1"/>
          <w:wAfter w:w="385" w:type="dxa"/>
          <w:trHeight w:val="49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EE29F3" w:rsidRDefault="001C7FB5" w:rsidP="001C7FB5">
            <w:pPr>
              <w:jc w:val="both"/>
              <w:rPr>
                <w:color w:val="000000"/>
                <w:w w:val="121"/>
              </w:rPr>
            </w:pPr>
            <w:r w:rsidRPr="001218B8">
              <w:rPr>
                <w:color w:val="000000"/>
                <w:w w:val="121"/>
                <w:sz w:val="18"/>
                <w:szCs w:val="18"/>
              </w:rPr>
              <w:t>Мероприятия направление на реализацию приоритетных проектов</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1218B8" w:rsidRDefault="001C7FB5" w:rsidP="001C7FB5">
            <w:pPr>
              <w:jc w:val="center"/>
              <w:rPr>
                <w:color w:val="000000"/>
                <w:w w:val="121"/>
                <w:lang w:val="en-US"/>
              </w:rPr>
            </w:pPr>
            <w:r>
              <w:rPr>
                <w:color w:val="000000"/>
                <w:w w:val="121"/>
                <w:lang w:val="en-U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1218B8" w:rsidRDefault="001C7FB5" w:rsidP="001C7FB5">
            <w:pPr>
              <w:jc w:val="center"/>
              <w:rPr>
                <w:color w:val="000000"/>
                <w:w w:val="121"/>
                <w:lang w:val="en-US"/>
              </w:rPr>
            </w:pPr>
            <w:r>
              <w:rPr>
                <w:color w:val="000000"/>
                <w:w w:val="121"/>
                <w:lang w:val="en-US"/>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1218B8" w:rsidRDefault="001C7FB5" w:rsidP="001C7FB5">
            <w:pPr>
              <w:jc w:val="center"/>
              <w:rPr>
                <w:color w:val="000000"/>
                <w:w w:val="121"/>
              </w:rPr>
            </w:pPr>
            <w:r>
              <w:rPr>
                <w:color w:val="000000"/>
                <w:w w:val="121"/>
                <w:lang w:val="en-US"/>
              </w:rPr>
              <w:t xml:space="preserve">05 5 </w:t>
            </w:r>
            <w:r>
              <w:rPr>
                <w:color w:val="000000"/>
                <w:w w:val="121"/>
              </w:rPr>
              <w:t>П5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1218B8"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736,4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r>
      <w:tr w:rsidR="001C7FB5" w:rsidRPr="00337A67" w:rsidTr="001C7FB5">
        <w:trPr>
          <w:gridAfter w:val="1"/>
          <w:wAfter w:w="385" w:type="dxa"/>
          <w:trHeight w:val="369"/>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07716B" w:rsidRDefault="001C7FB5" w:rsidP="001C7FB5">
            <w:pPr>
              <w:jc w:val="both"/>
              <w:rPr>
                <w:color w:val="000000"/>
                <w:w w:val="121"/>
                <w:lang w:val="en-US"/>
              </w:rPr>
            </w:pPr>
            <w:r w:rsidRPr="001218B8">
              <w:rPr>
                <w:color w:val="000000"/>
                <w:w w:val="121"/>
                <w:sz w:val="18"/>
                <w:szCs w:val="18"/>
              </w:rPr>
              <w:t>Реализация инициативных проектов</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07716B" w:rsidRDefault="001C7FB5" w:rsidP="001C7FB5">
            <w:pPr>
              <w:jc w:val="center"/>
              <w:rPr>
                <w:color w:val="000000"/>
                <w:w w:val="121"/>
                <w:lang w:val="en-US"/>
              </w:rPr>
            </w:pPr>
            <w:r>
              <w:rPr>
                <w:color w:val="000000"/>
                <w:w w:val="121"/>
                <w:lang w:val="en-U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07716B" w:rsidRDefault="001C7FB5" w:rsidP="001C7FB5">
            <w:pPr>
              <w:jc w:val="center"/>
              <w:rPr>
                <w:color w:val="000000"/>
                <w:w w:val="121"/>
                <w:lang w:val="en-US"/>
              </w:rPr>
            </w:pPr>
            <w:r>
              <w:rPr>
                <w:color w:val="000000"/>
                <w:w w:val="121"/>
                <w:lang w:val="en-US"/>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07716B" w:rsidRDefault="001C7FB5" w:rsidP="001C7FB5">
            <w:pPr>
              <w:jc w:val="center"/>
              <w:rPr>
                <w:color w:val="000000"/>
                <w:w w:val="121"/>
                <w:lang w:val="en-US"/>
              </w:rPr>
            </w:pPr>
            <w:r>
              <w:rPr>
                <w:color w:val="000000"/>
                <w:w w:val="121"/>
                <w:lang w:val="en-US"/>
              </w:rPr>
              <w:t>0</w:t>
            </w:r>
            <w:r>
              <w:rPr>
                <w:color w:val="000000"/>
                <w:w w:val="121"/>
              </w:rPr>
              <w:t>5</w:t>
            </w:r>
            <w:r>
              <w:rPr>
                <w:color w:val="000000"/>
                <w:w w:val="121"/>
                <w:lang w:val="en-US"/>
              </w:rPr>
              <w:t xml:space="preserve"> </w:t>
            </w:r>
            <w:r>
              <w:rPr>
                <w:color w:val="000000"/>
                <w:w w:val="121"/>
              </w:rPr>
              <w:t xml:space="preserve">5 П5 </w:t>
            </w:r>
            <w:r>
              <w:rPr>
                <w:color w:val="000000"/>
                <w:w w:val="121"/>
                <w:lang w:val="en-US"/>
              </w:rPr>
              <w:t>S1400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D23331" w:rsidRDefault="001C7FB5" w:rsidP="001C7FB5">
            <w:pPr>
              <w:jc w:val="center"/>
              <w:rPr>
                <w:color w:val="000000"/>
                <w:w w:val="121"/>
              </w:rPr>
            </w:pPr>
            <w:r>
              <w:rPr>
                <w:color w:val="000000"/>
                <w:w w:val="121"/>
              </w:rPr>
              <w:t>572,3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D23331" w:rsidRDefault="001C7FB5" w:rsidP="001C7FB5">
            <w:pPr>
              <w:jc w:val="center"/>
              <w:rPr>
                <w:color w:val="000000"/>
                <w:w w:val="121"/>
              </w:rPr>
            </w:pPr>
            <w:r>
              <w:rPr>
                <w:color w:val="000000"/>
                <w:w w:val="121"/>
              </w:rPr>
              <w:t>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D23331" w:rsidRDefault="001C7FB5" w:rsidP="001C7FB5">
            <w:pPr>
              <w:jc w:val="center"/>
              <w:rPr>
                <w:color w:val="000000"/>
                <w:w w:val="121"/>
              </w:rPr>
            </w:pPr>
            <w:r>
              <w:rPr>
                <w:color w:val="000000"/>
                <w:w w:val="121"/>
              </w:rPr>
              <w:t>0,0</w:t>
            </w:r>
          </w:p>
        </w:tc>
      </w:tr>
      <w:tr w:rsidR="001C7FB5" w:rsidRPr="00337A67" w:rsidTr="001C7FB5">
        <w:trPr>
          <w:gridAfter w:val="1"/>
          <w:wAfter w:w="385" w:type="dxa"/>
          <w:trHeight w:val="49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EE29F3" w:rsidRDefault="001C7FB5" w:rsidP="001C7FB5">
            <w:pPr>
              <w:jc w:val="both"/>
              <w:rPr>
                <w:color w:val="000000"/>
                <w:w w:val="121"/>
              </w:rPr>
            </w:pPr>
            <w:r w:rsidRPr="00337A67">
              <w:rPr>
                <w:color w:val="000000"/>
                <w:w w:val="121"/>
                <w:sz w:val="18"/>
                <w:szCs w:val="18"/>
              </w:rPr>
              <w:t>Прочие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07716B" w:rsidRDefault="001C7FB5" w:rsidP="001C7FB5">
            <w:pPr>
              <w:jc w:val="center"/>
              <w:rPr>
                <w:color w:val="000000"/>
                <w:w w:val="121"/>
                <w:lang w:val="en-US"/>
              </w:rPr>
            </w:pPr>
            <w:r>
              <w:rPr>
                <w:color w:val="000000"/>
                <w:w w:val="121"/>
                <w:lang w:val="en-U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07716B" w:rsidRDefault="001C7FB5" w:rsidP="001C7FB5">
            <w:pPr>
              <w:jc w:val="center"/>
              <w:rPr>
                <w:color w:val="000000"/>
                <w:w w:val="121"/>
                <w:lang w:val="en-US"/>
              </w:rPr>
            </w:pPr>
            <w:r>
              <w:rPr>
                <w:color w:val="000000"/>
                <w:w w:val="121"/>
                <w:lang w:val="en-US"/>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07716B" w:rsidRDefault="001C7FB5" w:rsidP="001C7FB5">
            <w:pPr>
              <w:jc w:val="center"/>
              <w:rPr>
                <w:color w:val="000000"/>
                <w:w w:val="121"/>
              </w:rPr>
            </w:pPr>
            <w:r>
              <w:rPr>
                <w:color w:val="000000"/>
                <w:w w:val="121"/>
                <w:lang w:val="en-US"/>
              </w:rPr>
              <w:t>0</w:t>
            </w:r>
            <w:r>
              <w:rPr>
                <w:color w:val="000000"/>
                <w:w w:val="121"/>
              </w:rPr>
              <w:t>5</w:t>
            </w:r>
            <w:r>
              <w:rPr>
                <w:color w:val="000000"/>
                <w:w w:val="121"/>
                <w:lang w:val="en-US"/>
              </w:rPr>
              <w:t xml:space="preserve"> </w:t>
            </w:r>
            <w:r>
              <w:rPr>
                <w:color w:val="000000"/>
                <w:w w:val="121"/>
              </w:rPr>
              <w:t>5</w:t>
            </w:r>
            <w:r>
              <w:rPr>
                <w:color w:val="000000"/>
                <w:w w:val="121"/>
                <w:lang w:val="en-US"/>
              </w:rPr>
              <w:t xml:space="preserve"> </w:t>
            </w:r>
            <w:r>
              <w:rPr>
                <w:color w:val="000000"/>
                <w:w w:val="121"/>
              </w:rPr>
              <w:t>П5</w:t>
            </w:r>
            <w:r>
              <w:rPr>
                <w:color w:val="000000"/>
                <w:w w:val="121"/>
                <w:lang w:val="en-US"/>
              </w:rPr>
              <w:t xml:space="preserve"> S</w:t>
            </w:r>
            <w:r>
              <w:rPr>
                <w:color w:val="000000"/>
                <w:w w:val="121"/>
              </w:rPr>
              <w:t>1400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572,3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0,0</w:t>
            </w:r>
          </w:p>
        </w:tc>
      </w:tr>
      <w:tr w:rsidR="001C7FB5" w:rsidRPr="00337A67" w:rsidTr="001C7FB5">
        <w:trPr>
          <w:gridAfter w:val="1"/>
          <w:wAfter w:w="385" w:type="dxa"/>
          <w:trHeight w:val="49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sz w:val="18"/>
                <w:szCs w:val="18"/>
              </w:rPr>
            </w:pPr>
            <w:r>
              <w:rPr>
                <w:color w:val="000000"/>
                <w:w w:val="121"/>
                <w:sz w:val="18"/>
                <w:szCs w:val="18"/>
              </w:rPr>
              <w:t>Мероприятия по завершению реализации инициативных проектов</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07716B" w:rsidRDefault="001C7FB5" w:rsidP="001C7FB5">
            <w:pPr>
              <w:jc w:val="center"/>
              <w:rPr>
                <w:color w:val="000000"/>
                <w:w w:val="121"/>
                <w:lang w:val="en-US"/>
              </w:rPr>
            </w:pPr>
            <w:r>
              <w:rPr>
                <w:color w:val="000000"/>
                <w:w w:val="121"/>
                <w:lang w:val="en-U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07716B" w:rsidRDefault="001C7FB5" w:rsidP="001C7FB5">
            <w:pPr>
              <w:jc w:val="center"/>
              <w:rPr>
                <w:color w:val="000000"/>
                <w:w w:val="121"/>
                <w:lang w:val="en-US"/>
              </w:rPr>
            </w:pPr>
            <w:r>
              <w:rPr>
                <w:color w:val="000000"/>
                <w:w w:val="121"/>
                <w:lang w:val="en-US"/>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07716B" w:rsidRDefault="001C7FB5" w:rsidP="001C7FB5">
            <w:pPr>
              <w:jc w:val="center"/>
              <w:rPr>
                <w:color w:val="000000"/>
                <w:w w:val="121"/>
              </w:rPr>
            </w:pPr>
            <w:r>
              <w:rPr>
                <w:color w:val="000000"/>
                <w:w w:val="121"/>
                <w:lang w:val="en-US"/>
              </w:rPr>
              <w:t>0</w:t>
            </w:r>
            <w:r>
              <w:rPr>
                <w:color w:val="000000"/>
                <w:w w:val="121"/>
              </w:rPr>
              <w:t>5</w:t>
            </w:r>
            <w:r>
              <w:rPr>
                <w:color w:val="000000"/>
                <w:w w:val="121"/>
                <w:lang w:val="en-US"/>
              </w:rPr>
              <w:t xml:space="preserve"> </w:t>
            </w:r>
            <w:r>
              <w:rPr>
                <w:color w:val="000000"/>
                <w:w w:val="121"/>
              </w:rPr>
              <w:t>5</w:t>
            </w:r>
            <w:r>
              <w:rPr>
                <w:color w:val="000000"/>
                <w:w w:val="121"/>
                <w:lang w:val="en-US"/>
              </w:rPr>
              <w:t xml:space="preserve"> </w:t>
            </w:r>
            <w:r>
              <w:rPr>
                <w:color w:val="000000"/>
                <w:w w:val="121"/>
              </w:rPr>
              <w:t>П5И1400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164,1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0,0</w:t>
            </w:r>
          </w:p>
        </w:tc>
      </w:tr>
      <w:tr w:rsidR="001C7FB5" w:rsidRPr="00337A67" w:rsidTr="001C7FB5">
        <w:trPr>
          <w:gridAfter w:val="1"/>
          <w:wAfter w:w="385" w:type="dxa"/>
          <w:trHeight w:val="49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sz w:val="18"/>
                <w:szCs w:val="18"/>
              </w:rPr>
            </w:pPr>
            <w:r w:rsidRPr="00337A67">
              <w:rPr>
                <w:color w:val="000000"/>
                <w:w w:val="121"/>
                <w:sz w:val="18"/>
                <w:szCs w:val="18"/>
              </w:rPr>
              <w:t>Прочие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07716B" w:rsidRDefault="001C7FB5" w:rsidP="001C7FB5">
            <w:pPr>
              <w:jc w:val="center"/>
              <w:rPr>
                <w:color w:val="000000"/>
                <w:w w:val="121"/>
                <w:lang w:val="en-US"/>
              </w:rPr>
            </w:pPr>
            <w:r>
              <w:rPr>
                <w:color w:val="000000"/>
                <w:w w:val="121"/>
                <w:lang w:val="en-US"/>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07716B" w:rsidRDefault="001C7FB5" w:rsidP="001C7FB5">
            <w:pPr>
              <w:jc w:val="center"/>
              <w:rPr>
                <w:color w:val="000000"/>
                <w:w w:val="121"/>
                <w:lang w:val="en-US"/>
              </w:rPr>
            </w:pPr>
            <w:r>
              <w:rPr>
                <w:color w:val="000000"/>
                <w:w w:val="121"/>
                <w:lang w:val="en-US"/>
              </w:rPr>
              <w:t>03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07716B" w:rsidRDefault="001C7FB5" w:rsidP="001C7FB5">
            <w:pPr>
              <w:jc w:val="center"/>
              <w:rPr>
                <w:color w:val="000000"/>
                <w:w w:val="121"/>
              </w:rPr>
            </w:pPr>
            <w:r>
              <w:rPr>
                <w:color w:val="000000"/>
                <w:w w:val="121"/>
                <w:lang w:val="en-US"/>
              </w:rPr>
              <w:t>0</w:t>
            </w:r>
            <w:r>
              <w:rPr>
                <w:color w:val="000000"/>
                <w:w w:val="121"/>
              </w:rPr>
              <w:t>5</w:t>
            </w:r>
            <w:r>
              <w:rPr>
                <w:color w:val="000000"/>
                <w:w w:val="121"/>
                <w:lang w:val="en-US"/>
              </w:rPr>
              <w:t xml:space="preserve"> </w:t>
            </w:r>
            <w:r>
              <w:rPr>
                <w:color w:val="000000"/>
                <w:w w:val="121"/>
              </w:rPr>
              <w:t>5</w:t>
            </w:r>
            <w:r>
              <w:rPr>
                <w:color w:val="000000"/>
                <w:w w:val="121"/>
                <w:lang w:val="en-US"/>
              </w:rPr>
              <w:t xml:space="preserve"> </w:t>
            </w:r>
            <w:r>
              <w:rPr>
                <w:color w:val="000000"/>
                <w:w w:val="121"/>
              </w:rPr>
              <w:t>П5И1400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164,1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0,0</w:t>
            </w:r>
          </w:p>
        </w:tc>
      </w:tr>
      <w:tr w:rsidR="001C7FB5" w:rsidRPr="00337A67" w:rsidTr="001C7FB5">
        <w:trPr>
          <w:gridAfter w:val="1"/>
          <w:wAfter w:w="385" w:type="dxa"/>
          <w:trHeight w:val="532"/>
        </w:trPr>
        <w:tc>
          <w:tcPr>
            <w:tcW w:w="6662" w:type="dxa"/>
            <w:gridSpan w:val="4"/>
            <w:tcBorders>
              <w:top w:val="single" w:sz="4" w:space="0" w:color="auto"/>
              <w:left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337A67">
              <w:rPr>
                <w:b/>
                <w:bCs/>
                <w:color w:val="000000"/>
                <w:w w:val="121"/>
                <w:sz w:val="18"/>
                <w:szCs w:val="18"/>
              </w:rPr>
              <w:t>Культура и кинематография</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5203,5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5203,5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5203,5</w:t>
            </w:r>
          </w:p>
        </w:tc>
      </w:tr>
      <w:tr w:rsidR="001C7FB5" w:rsidRPr="00337A67" w:rsidTr="001C7FB5">
        <w:trPr>
          <w:gridAfter w:val="1"/>
          <w:wAfter w:w="385" w:type="dxa"/>
          <w:trHeight w:val="33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1B0F56" w:rsidRDefault="001C7FB5" w:rsidP="001C7FB5">
            <w:pPr>
              <w:jc w:val="both"/>
              <w:rPr>
                <w:b/>
                <w:color w:val="000000"/>
                <w:w w:val="121"/>
              </w:rPr>
            </w:pPr>
            <w:r w:rsidRPr="001B0F56">
              <w:rPr>
                <w:b/>
                <w:color w:val="000000"/>
                <w:w w:val="121"/>
                <w:sz w:val="18"/>
                <w:szCs w:val="18"/>
              </w:rPr>
              <w:t>Культура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1B0F56" w:rsidRDefault="001C7FB5" w:rsidP="001C7FB5">
            <w:pPr>
              <w:jc w:val="center"/>
              <w:rPr>
                <w:b/>
                <w:color w:val="000000"/>
                <w:w w:val="121"/>
              </w:rPr>
            </w:pPr>
            <w:r w:rsidRPr="001B0F56">
              <w:rPr>
                <w:b/>
                <w:color w:val="000000"/>
                <w:w w:val="121"/>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1B0F56" w:rsidRDefault="001C7FB5" w:rsidP="001C7FB5">
            <w:pPr>
              <w:jc w:val="center"/>
              <w:rPr>
                <w:b/>
                <w:color w:val="000000"/>
                <w:w w:val="121"/>
              </w:rPr>
            </w:pPr>
            <w:r w:rsidRPr="001B0F56">
              <w:rPr>
                <w:b/>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1B0F56" w:rsidRDefault="001C7FB5" w:rsidP="001C7FB5">
            <w:pPr>
              <w:jc w:val="center"/>
              <w:rPr>
                <w:b/>
                <w:color w:val="000000"/>
                <w:w w:val="121"/>
              </w:rPr>
            </w:pPr>
            <w:r w:rsidRPr="001B0F56">
              <w:rPr>
                <w:b/>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1B0F56" w:rsidRDefault="001C7FB5" w:rsidP="001C7FB5">
            <w:pPr>
              <w:jc w:val="center"/>
              <w:rPr>
                <w:b/>
                <w:color w:val="000000"/>
                <w:w w:val="121"/>
              </w:rPr>
            </w:pPr>
            <w:r w:rsidRPr="001B0F56">
              <w:rPr>
                <w:b/>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1B0F56" w:rsidRDefault="001C7FB5" w:rsidP="001C7FB5">
            <w:pPr>
              <w:jc w:val="center"/>
              <w:rPr>
                <w:b/>
                <w:color w:val="000000"/>
                <w:w w:val="121"/>
              </w:rPr>
            </w:pPr>
            <w:r>
              <w:rPr>
                <w:b/>
                <w:color w:val="000000"/>
                <w:w w:val="121"/>
              </w:rPr>
              <w:t>5203,5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1B0F56" w:rsidRDefault="001C7FB5" w:rsidP="001C7FB5">
            <w:pPr>
              <w:jc w:val="center"/>
              <w:rPr>
                <w:b/>
                <w:color w:val="000000"/>
                <w:w w:val="121"/>
              </w:rPr>
            </w:pPr>
            <w:r>
              <w:rPr>
                <w:b/>
                <w:color w:val="000000"/>
                <w:w w:val="121"/>
              </w:rPr>
              <w:t>5203,5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1B0F56" w:rsidRDefault="001C7FB5" w:rsidP="001C7FB5">
            <w:pPr>
              <w:jc w:val="center"/>
              <w:rPr>
                <w:b/>
                <w:color w:val="000000"/>
                <w:w w:val="121"/>
              </w:rPr>
            </w:pPr>
            <w:r>
              <w:rPr>
                <w:b/>
                <w:color w:val="000000"/>
                <w:w w:val="121"/>
              </w:rPr>
              <w:t>5203,5</w:t>
            </w:r>
          </w:p>
        </w:tc>
      </w:tr>
      <w:tr w:rsidR="001C7FB5" w:rsidRPr="00337A67" w:rsidTr="001C7FB5">
        <w:trPr>
          <w:gridAfter w:val="1"/>
          <w:wAfter w:w="385" w:type="dxa"/>
          <w:trHeight w:val="79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1B0F56">
              <w:rPr>
                <w:color w:val="000000"/>
                <w:w w:val="121"/>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0 00 00000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5203,5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A83960" w:rsidRDefault="001C7FB5" w:rsidP="001C7FB5">
            <w:pPr>
              <w:jc w:val="center"/>
            </w:pPr>
            <w:r w:rsidRPr="00A83960">
              <w:t>5203,5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A83960" w:rsidRDefault="001C7FB5" w:rsidP="001C7FB5">
            <w:pPr>
              <w:jc w:val="center"/>
            </w:pPr>
            <w:r w:rsidRPr="00A83960">
              <w:t>5203,5</w:t>
            </w:r>
          </w:p>
        </w:tc>
      </w:tr>
      <w:tr w:rsidR="001C7FB5" w:rsidRPr="00337A67" w:rsidTr="001C7FB5">
        <w:trPr>
          <w:gridAfter w:val="1"/>
          <w:wAfter w:w="385" w:type="dxa"/>
          <w:trHeight w:val="377"/>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1B0F56">
              <w:rPr>
                <w:color w:val="000000"/>
                <w:w w:val="121"/>
                <w:sz w:val="18"/>
                <w:szCs w:val="18"/>
              </w:rPr>
              <w:lastRenderedPageBreak/>
              <w:t>Комплекс</w:t>
            </w:r>
            <w:r>
              <w:rPr>
                <w:color w:val="000000"/>
                <w:w w:val="121"/>
                <w:sz w:val="18"/>
                <w:szCs w:val="18"/>
              </w:rPr>
              <w:t>ы</w:t>
            </w:r>
            <w:r w:rsidRPr="001B0F56">
              <w:rPr>
                <w:color w:val="000000"/>
                <w:w w:val="121"/>
                <w:sz w:val="18"/>
                <w:szCs w:val="18"/>
              </w:rPr>
              <w:t xml:space="preserve"> процессных мероприятий</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5203,5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A83960" w:rsidRDefault="001C7FB5" w:rsidP="001C7FB5">
            <w:pPr>
              <w:jc w:val="center"/>
            </w:pPr>
            <w:r w:rsidRPr="00A83960">
              <w:t>5203,5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A83960" w:rsidRDefault="001C7FB5" w:rsidP="001C7FB5">
            <w:pPr>
              <w:jc w:val="center"/>
            </w:pPr>
            <w:r w:rsidRPr="00A83960">
              <w:t>5203,5</w:t>
            </w:r>
          </w:p>
        </w:tc>
      </w:tr>
      <w:tr w:rsidR="001C7FB5" w:rsidRPr="00337A67" w:rsidTr="001C7FB5">
        <w:trPr>
          <w:gridAfter w:val="1"/>
          <w:wAfter w:w="385" w:type="dxa"/>
          <w:trHeight w:val="49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1B0F56" w:rsidRDefault="001C7FB5" w:rsidP="001C7FB5">
            <w:pPr>
              <w:jc w:val="both"/>
              <w:rPr>
                <w:color w:val="000000"/>
                <w:w w:val="121"/>
                <w:sz w:val="18"/>
                <w:szCs w:val="18"/>
              </w:rPr>
            </w:pPr>
            <w:r w:rsidRPr="001B0F56">
              <w:rPr>
                <w:color w:val="000000"/>
                <w:w w:val="121"/>
                <w:sz w:val="18"/>
                <w:szCs w:val="18"/>
              </w:rPr>
              <w:t>Комплекс процессных мероприятий</w:t>
            </w:r>
          </w:p>
          <w:p w:rsidR="001C7FB5" w:rsidRPr="00337A67" w:rsidRDefault="001C7FB5" w:rsidP="001C7FB5">
            <w:pPr>
              <w:jc w:val="both"/>
              <w:rPr>
                <w:color w:val="000000"/>
                <w:w w:val="121"/>
              </w:rPr>
            </w:pPr>
            <w:r w:rsidRPr="001B0F56">
              <w:rPr>
                <w:color w:val="000000"/>
                <w:w w:val="121"/>
                <w:sz w:val="18"/>
                <w:szCs w:val="18"/>
              </w:rPr>
              <w:t>«Развитие культуры, организация праздничных мероприятий, на территории муниципального образования Беляевский сельсовет»</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5</w:t>
            </w:r>
            <w:r w:rsidRPr="00337A67">
              <w:rPr>
                <w:color w:val="000000"/>
                <w:w w:val="121"/>
              </w:rPr>
              <w:t xml:space="preserve">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5205,5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A83960" w:rsidRDefault="001C7FB5" w:rsidP="001C7FB5">
            <w:pPr>
              <w:jc w:val="center"/>
            </w:pPr>
            <w:r w:rsidRPr="00A83960">
              <w:t>5203,5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A83960" w:rsidRDefault="001C7FB5" w:rsidP="001C7FB5">
            <w:pPr>
              <w:jc w:val="center"/>
            </w:pPr>
            <w:r w:rsidRPr="00A83960">
              <w:t>5203,5</w:t>
            </w:r>
          </w:p>
        </w:tc>
      </w:tr>
      <w:tr w:rsidR="001C7FB5" w:rsidRPr="00337A67" w:rsidTr="001C7FB5">
        <w:trPr>
          <w:gridAfter w:val="1"/>
          <w:wAfter w:w="385" w:type="dxa"/>
          <w:trHeight w:val="555"/>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1B0F56">
              <w:rPr>
                <w:color w:val="000000"/>
                <w:w w:val="121"/>
                <w:sz w:val="18"/>
                <w:szCs w:val="18"/>
              </w:rPr>
              <w:t>Финансовое обеспечение деятельности и мероприятий  учреждений  культуры и кинематографии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5</w:t>
            </w:r>
            <w:r w:rsidRPr="00337A67">
              <w:rPr>
                <w:color w:val="000000"/>
                <w:w w:val="121"/>
              </w:rPr>
              <w:t xml:space="preserve"> 90240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83,5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83,5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83,5</w:t>
            </w:r>
          </w:p>
        </w:tc>
      </w:tr>
      <w:tr w:rsidR="001C7FB5" w:rsidRPr="00337A67" w:rsidTr="001C7FB5">
        <w:trPr>
          <w:gridAfter w:val="1"/>
          <w:wAfter w:w="385" w:type="dxa"/>
          <w:trHeight w:val="57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337A67">
              <w:rPr>
                <w:color w:val="000000"/>
                <w:w w:val="121"/>
                <w:sz w:val="18"/>
                <w:szCs w:val="18"/>
              </w:rPr>
              <w:t>Прочие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5</w:t>
            </w:r>
            <w:r w:rsidRPr="00337A67">
              <w:rPr>
                <w:color w:val="000000"/>
                <w:w w:val="121"/>
              </w:rPr>
              <w:t xml:space="preserve"> 90240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83,5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83,5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83,5</w:t>
            </w:r>
          </w:p>
        </w:tc>
      </w:tr>
      <w:tr w:rsidR="001C7FB5" w:rsidRPr="00337A67" w:rsidTr="001C7FB5">
        <w:trPr>
          <w:gridAfter w:val="1"/>
          <w:wAfter w:w="385" w:type="dxa"/>
          <w:trHeight w:val="54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1B0F56">
              <w:rPr>
                <w:color w:val="000000"/>
                <w:w w:val="121"/>
                <w:sz w:val="18"/>
                <w:szCs w:val="18"/>
              </w:rPr>
              <w:t>Средства по соглашению переданные в районный бюджет на дом культуры</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5</w:t>
            </w:r>
            <w:r w:rsidRPr="00337A67">
              <w:rPr>
                <w:color w:val="000000"/>
                <w:w w:val="121"/>
              </w:rPr>
              <w:t xml:space="preserve"> 60540</w:t>
            </w:r>
          </w:p>
        </w:tc>
        <w:tc>
          <w:tcPr>
            <w:tcW w:w="850" w:type="dxa"/>
            <w:tcBorders>
              <w:top w:val="single" w:sz="4" w:space="0" w:color="auto"/>
              <w:left w:val="nil"/>
              <w:bottom w:val="single" w:sz="4" w:space="0" w:color="auto"/>
              <w:right w:val="nil"/>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5120,0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5120,0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5120,0</w:t>
            </w:r>
          </w:p>
        </w:tc>
      </w:tr>
      <w:tr w:rsidR="001C7FB5" w:rsidRPr="00337A67" w:rsidTr="001C7FB5">
        <w:trPr>
          <w:gridAfter w:val="1"/>
          <w:wAfter w:w="385" w:type="dxa"/>
          <w:trHeight w:val="33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337A67">
              <w:rPr>
                <w:color w:val="000000"/>
                <w:w w:val="121"/>
                <w:sz w:val="18"/>
                <w:szCs w:val="18"/>
              </w:rPr>
              <w:t>Иные межбюджетные трансферты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5</w:t>
            </w:r>
            <w:r w:rsidRPr="00337A67">
              <w:rPr>
                <w:color w:val="000000"/>
                <w:w w:val="121"/>
              </w:rPr>
              <w:t xml:space="preserve"> 60540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540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5120,0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5120,0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5120,0</w:t>
            </w:r>
          </w:p>
        </w:tc>
      </w:tr>
      <w:tr w:rsidR="001C7FB5" w:rsidRPr="00337A67" w:rsidTr="001C7FB5">
        <w:trPr>
          <w:gridAfter w:val="1"/>
          <w:wAfter w:w="385" w:type="dxa"/>
          <w:trHeight w:val="33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b/>
                <w:bCs/>
                <w:color w:val="000000"/>
                <w:w w:val="121"/>
              </w:rPr>
            </w:pPr>
            <w:r w:rsidRPr="00337A67">
              <w:rPr>
                <w:b/>
                <w:bCs/>
                <w:color w:val="000000"/>
                <w:w w:val="121"/>
                <w:sz w:val="18"/>
                <w:szCs w:val="18"/>
              </w:rPr>
              <w:t>Социальная политика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102,0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102,0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102,0</w:t>
            </w:r>
          </w:p>
        </w:tc>
      </w:tr>
      <w:tr w:rsidR="001C7FB5" w:rsidRPr="00337A67" w:rsidTr="001C7FB5">
        <w:trPr>
          <w:gridAfter w:val="1"/>
          <w:wAfter w:w="385" w:type="dxa"/>
          <w:trHeight w:val="33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1B0F56" w:rsidRDefault="001C7FB5" w:rsidP="001C7FB5">
            <w:pPr>
              <w:jc w:val="both"/>
              <w:rPr>
                <w:b/>
                <w:bCs/>
                <w:color w:val="000000"/>
                <w:w w:val="121"/>
              </w:rPr>
            </w:pPr>
            <w:r w:rsidRPr="001B0F56">
              <w:rPr>
                <w:b/>
                <w:bCs/>
                <w:color w:val="000000"/>
                <w:w w:val="121"/>
                <w:sz w:val="18"/>
                <w:szCs w:val="18"/>
              </w:rPr>
              <w:t>Пенсионное обеспечение</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1B0F56" w:rsidRDefault="001C7FB5" w:rsidP="001C7FB5">
            <w:pPr>
              <w:jc w:val="center"/>
              <w:rPr>
                <w:b/>
                <w:bCs/>
                <w:color w:val="000000"/>
                <w:w w:val="121"/>
              </w:rPr>
            </w:pPr>
            <w:r w:rsidRPr="001B0F56">
              <w:rPr>
                <w:b/>
                <w:bCs/>
                <w:color w:val="000000"/>
                <w:w w:val="121"/>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1B0F56" w:rsidRDefault="001C7FB5" w:rsidP="001C7FB5">
            <w:pPr>
              <w:jc w:val="center"/>
              <w:rPr>
                <w:b/>
                <w:bCs/>
                <w:color w:val="000000"/>
                <w:w w:val="121"/>
              </w:rPr>
            </w:pPr>
            <w:r w:rsidRPr="001B0F56">
              <w:rPr>
                <w:b/>
                <w:bCs/>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1B0F56" w:rsidRDefault="001C7FB5" w:rsidP="001C7FB5">
            <w:pPr>
              <w:jc w:val="center"/>
              <w:rPr>
                <w:b/>
                <w:color w:val="000000"/>
                <w:w w:val="121"/>
              </w:rPr>
            </w:pPr>
            <w:r w:rsidRPr="001B0F56">
              <w:rPr>
                <w:b/>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1B0F56" w:rsidRDefault="001C7FB5" w:rsidP="001C7FB5">
            <w:pPr>
              <w:jc w:val="center"/>
              <w:rPr>
                <w:b/>
                <w:bCs/>
                <w:color w:val="000000"/>
                <w:w w:val="121"/>
              </w:rPr>
            </w:pPr>
            <w:r w:rsidRPr="001B0F56">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1B0F56" w:rsidRDefault="001C7FB5" w:rsidP="001C7FB5">
            <w:pPr>
              <w:jc w:val="center"/>
              <w:rPr>
                <w:b/>
                <w:bCs/>
                <w:color w:val="000000"/>
                <w:w w:val="121"/>
              </w:rPr>
            </w:pPr>
            <w:r>
              <w:rPr>
                <w:b/>
                <w:bCs/>
                <w:color w:val="000000"/>
                <w:w w:val="121"/>
              </w:rPr>
              <w:t>102,0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1B0F56" w:rsidRDefault="001C7FB5" w:rsidP="001C7FB5">
            <w:pPr>
              <w:jc w:val="center"/>
              <w:rPr>
                <w:b/>
                <w:bCs/>
                <w:color w:val="000000"/>
                <w:w w:val="121"/>
              </w:rPr>
            </w:pPr>
            <w:r>
              <w:rPr>
                <w:b/>
                <w:bCs/>
                <w:color w:val="000000"/>
                <w:w w:val="121"/>
              </w:rPr>
              <w:t>102,0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1B0F56" w:rsidRDefault="001C7FB5" w:rsidP="001C7FB5">
            <w:pPr>
              <w:jc w:val="center"/>
              <w:rPr>
                <w:b/>
                <w:bCs/>
                <w:color w:val="000000"/>
                <w:w w:val="121"/>
              </w:rPr>
            </w:pPr>
            <w:r>
              <w:rPr>
                <w:b/>
                <w:bCs/>
                <w:color w:val="000000"/>
                <w:w w:val="121"/>
              </w:rPr>
              <w:t>102,0</w:t>
            </w:r>
          </w:p>
        </w:tc>
      </w:tr>
      <w:tr w:rsidR="001C7FB5" w:rsidRPr="00337A67" w:rsidTr="001C7FB5">
        <w:trPr>
          <w:gridAfter w:val="1"/>
          <w:wAfter w:w="385" w:type="dxa"/>
          <w:trHeight w:val="33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1B0F56">
              <w:rPr>
                <w:color w:val="000000"/>
                <w:w w:val="121"/>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0 00 00000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102,0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102,0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102,0</w:t>
            </w:r>
          </w:p>
        </w:tc>
      </w:tr>
      <w:tr w:rsidR="001C7FB5" w:rsidRPr="00337A67" w:rsidTr="001C7FB5">
        <w:trPr>
          <w:gridAfter w:val="1"/>
          <w:wAfter w:w="385" w:type="dxa"/>
          <w:trHeight w:val="33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1B0F56">
              <w:rPr>
                <w:color w:val="000000"/>
                <w:w w:val="121"/>
                <w:sz w:val="18"/>
                <w:szCs w:val="18"/>
              </w:rPr>
              <w:t>Комплекс</w:t>
            </w:r>
            <w:r>
              <w:rPr>
                <w:color w:val="000000"/>
                <w:w w:val="121"/>
                <w:sz w:val="18"/>
                <w:szCs w:val="18"/>
              </w:rPr>
              <w:t>ы</w:t>
            </w:r>
            <w:r w:rsidRPr="001B0F56">
              <w:rPr>
                <w:color w:val="000000"/>
                <w:w w:val="121"/>
                <w:sz w:val="18"/>
                <w:szCs w:val="18"/>
              </w:rPr>
              <w:t xml:space="preserve"> процессных мероприятий</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102,0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102,0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102,0</w:t>
            </w:r>
          </w:p>
        </w:tc>
      </w:tr>
      <w:tr w:rsidR="001C7FB5" w:rsidRPr="00337A67" w:rsidTr="001C7FB5">
        <w:trPr>
          <w:gridAfter w:val="1"/>
          <w:wAfter w:w="385" w:type="dxa"/>
          <w:trHeight w:val="33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C7FB5" w:rsidRPr="001B0F56" w:rsidRDefault="001C7FB5" w:rsidP="001C7FB5">
            <w:pPr>
              <w:jc w:val="both"/>
              <w:rPr>
                <w:color w:val="000000"/>
                <w:w w:val="121"/>
                <w:sz w:val="18"/>
                <w:szCs w:val="18"/>
              </w:rPr>
            </w:pPr>
            <w:r w:rsidRPr="001B0F56">
              <w:rPr>
                <w:color w:val="000000"/>
                <w:w w:val="121"/>
                <w:sz w:val="18"/>
                <w:szCs w:val="18"/>
              </w:rPr>
              <w:t>Комплекс процессных мероприятий</w:t>
            </w:r>
          </w:p>
          <w:p w:rsidR="001C7FB5" w:rsidRPr="00337A67" w:rsidRDefault="001C7FB5" w:rsidP="001C7FB5">
            <w:pPr>
              <w:jc w:val="both"/>
              <w:rPr>
                <w:color w:val="000000"/>
                <w:w w:val="121"/>
              </w:rPr>
            </w:pPr>
            <w:r w:rsidRPr="001B0F56">
              <w:rPr>
                <w:color w:val="000000"/>
                <w:w w:val="121"/>
                <w:sz w:val="18"/>
                <w:szCs w:val="18"/>
              </w:rPr>
              <w:t>«Обеспечение деятельности аппарата управления поселения, муниципальная служба муниципального образования Беляевский сельсовет»</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1</w:t>
            </w:r>
            <w:r w:rsidRPr="00337A67">
              <w:rPr>
                <w:color w:val="000000"/>
                <w:w w:val="121"/>
              </w:rPr>
              <w:t xml:space="preserve">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102,0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102,0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102,0</w:t>
            </w:r>
          </w:p>
        </w:tc>
      </w:tr>
      <w:tr w:rsidR="001C7FB5" w:rsidRPr="00337A67" w:rsidTr="001C7FB5">
        <w:trPr>
          <w:gridAfter w:val="1"/>
          <w:wAfter w:w="385" w:type="dxa"/>
          <w:trHeight w:val="33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1B0F56">
              <w:rPr>
                <w:color w:val="000000"/>
                <w:w w:val="121"/>
                <w:sz w:val="18"/>
                <w:szCs w:val="18"/>
              </w:rPr>
              <w:t>Пенсионное обеспечение муниципальных служащих</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1</w:t>
            </w:r>
            <w:r w:rsidRPr="00337A67">
              <w:rPr>
                <w:color w:val="000000"/>
                <w:w w:val="121"/>
              </w:rPr>
              <w:t xml:space="preserve"> 20580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8B07B2" w:rsidRDefault="001C7FB5" w:rsidP="001C7FB5">
            <w:pPr>
              <w:jc w:val="center"/>
              <w:rPr>
                <w:color w:val="000000"/>
                <w:w w:val="121"/>
              </w:rPr>
            </w:pPr>
            <w:r w:rsidRPr="008B07B2">
              <w:rPr>
                <w:color w:val="000000"/>
                <w:w w:val="121"/>
              </w:rPr>
              <w:t>102,0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8B07B2" w:rsidRDefault="001C7FB5" w:rsidP="001C7FB5">
            <w:pPr>
              <w:jc w:val="center"/>
              <w:rPr>
                <w:color w:val="000000"/>
                <w:w w:val="121"/>
              </w:rPr>
            </w:pPr>
            <w:r w:rsidRPr="008B07B2">
              <w:rPr>
                <w:color w:val="000000"/>
                <w:w w:val="121"/>
              </w:rPr>
              <w:t>102,0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8B07B2" w:rsidRDefault="001C7FB5" w:rsidP="001C7FB5">
            <w:pPr>
              <w:jc w:val="center"/>
              <w:rPr>
                <w:color w:val="000000"/>
                <w:w w:val="121"/>
              </w:rPr>
            </w:pPr>
            <w:r w:rsidRPr="008B07B2">
              <w:rPr>
                <w:color w:val="000000"/>
                <w:w w:val="121"/>
              </w:rPr>
              <w:t>102,0</w:t>
            </w:r>
          </w:p>
        </w:tc>
      </w:tr>
      <w:tr w:rsidR="001C7FB5" w:rsidRPr="00337A67" w:rsidTr="001C7FB5">
        <w:trPr>
          <w:gridAfter w:val="1"/>
          <w:wAfter w:w="385" w:type="dxa"/>
          <w:trHeight w:val="33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337A67">
              <w:rPr>
                <w:color w:val="000000"/>
                <w:w w:val="121"/>
                <w:sz w:val="18"/>
                <w:szCs w:val="18"/>
              </w:rPr>
              <w:t>Публичные нормативные социальные выплаты гражданам</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1</w:t>
            </w:r>
            <w:r w:rsidRPr="00337A67">
              <w:rPr>
                <w:color w:val="000000"/>
                <w:w w:val="121"/>
              </w:rPr>
              <w:t xml:space="preserve"> 20580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310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8B07B2" w:rsidRDefault="001C7FB5" w:rsidP="001C7FB5">
            <w:pPr>
              <w:jc w:val="center"/>
              <w:rPr>
                <w:color w:val="000000"/>
                <w:w w:val="121"/>
              </w:rPr>
            </w:pPr>
            <w:r w:rsidRPr="008B07B2">
              <w:rPr>
                <w:color w:val="000000"/>
                <w:w w:val="121"/>
              </w:rPr>
              <w:t>102,0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8B07B2" w:rsidRDefault="001C7FB5" w:rsidP="001C7FB5">
            <w:pPr>
              <w:jc w:val="center"/>
              <w:rPr>
                <w:color w:val="000000"/>
                <w:w w:val="121"/>
              </w:rPr>
            </w:pPr>
            <w:r w:rsidRPr="008B07B2">
              <w:rPr>
                <w:color w:val="000000"/>
                <w:w w:val="121"/>
              </w:rPr>
              <w:t>102,0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8B07B2" w:rsidRDefault="001C7FB5" w:rsidP="001C7FB5">
            <w:pPr>
              <w:jc w:val="center"/>
              <w:rPr>
                <w:color w:val="000000"/>
                <w:w w:val="121"/>
              </w:rPr>
            </w:pPr>
            <w:r w:rsidRPr="008B07B2">
              <w:rPr>
                <w:color w:val="000000"/>
                <w:w w:val="121"/>
              </w:rPr>
              <w:t>102,0</w:t>
            </w:r>
          </w:p>
        </w:tc>
      </w:tr>
      <w:tr w:rsidR="001C7FB5" w:rsidRPr="00337A67" w:rsidTr="001C7FB5">
        <w:trPr>
          <w:gridAfter w:val="1"/>
          <w:wAfter w:w="385" w:type="dxa"/>
          <w:trHeight w:val="33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337A67">
              <w:rPr>
                <w:b/>
                <w:bCs/>
                <w:color w:val="000000"/>
                <w:w w:val="121"/>
                <w:sz w:val="18"/>
                <w:szCs w:val="18"/>
              </w:rPr>
              <w:t>Физическая культура и спорт</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120,0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120,0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bCs/>
                <w:color w:val="000000"/>
                <w:w w:val="121"/>
              </w:rPr>
            </w:pPr>
            <w:r>
              <w:rPr>
                <w:b/>
                <w:bCs/>
                <w:color w:val="000000"/>
                <w:w w:val="121"/>
              </w:rPr>
              <w:t>120,0</w:t>
            </w:r>
          </w:p>
        </w:tc>
      </w:tr>
      <w:tr w:rsidR="001C7FB5" w:rsidRPr="00337A67" w:rsidTr="001C7FB5">
        <w:trPr>
          <w:gridAfter w:val="1"/>
          <w:wAfter w:w="385" w:type="dxa"/>
          <w:trHeight w:val="33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337A67">
              <w:rPr>
                <w:b/>
                <w:bCs/>
                <w:color w:val="000000"/>
                <w:w w:val="121"/>
                <w:sz w:val="18"/>
                <w:szCs w:val="18"/>
              </w:rPr>
              <w:t>Массовый спорт</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
                <w:bCs/>
                <w:color w:val="000000"/>
                <w:w w:val="121"/>
              </w:rPr>
            </w:pPr>
            <w:r w:rsidRPr="00337A67">
              <w:rPr>
                <w:b/>
                <w:bCs/>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120,0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120,0</w:t>
            </w:r>
          </w:p>
        </w:tc>
      </w:tr>
      <w:tr w:rsidR="001C7FB5" w:rsidRPr="00337A67" w:rsidTr="001C7FB5">
        <w:trPr>
          <w:gridAfter w:val="1"/>
          <w:wAfter w:w="385" w:type="dxa"/>
          <w:trHeight w:val="69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1B0F56">
              <w:rPr>
                <w:color w:val="000000"/>
                <w:w w:val="121"/>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0 00 00000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120,0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120,0</w:t>
            </w:r>
          </w:p>
        </w:tc>
      </w:tr>
      <w:tr w:rsidR="001C7FB5" w:rsidRPr="00337A67" w:rsidTr="001C7FB5">
        <w:trPr>
          <w:gridAfter w:val="1"/>
          <w:wAfter w:w="385" w:type="dxa"/>
          <w:trHeight w:val="383"/>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1B0F56">
              <w:rPr>
                <w:color w:val="000000"/>
                <w:w w:val="121"/>
                <w:sz w:val="18"/>
                <w:szCs w:val="18"/>
              </w:rPr>
              <w:t>Комплекс</w:t>
            </w:r>
            <w:r>
              <w:rPr>
                <w:color w:val="000000"/>
                <w:w w:val="121"/>
                <w:sz w:val="18"/>
                <w:szCs w:val="18"/>
              </w:rPr>
              <w:t>ы</w:t>
            </w:r>
            <w:r w:rsidRPr="001B0F56">
              <w:rPr>
                <w:color w:val="000000"/>
                <w:w w:val="121"/>
                <w:sz w:val="18"/>
                <w:szCs w:val="18"/>
              </w:rPr>
              <w:t xml:space="preserve"> процессных мероприятий</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00 00000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120,0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120,0</w:t>
            </w:r>
          </w:p>
        </w:tc>
      </w:tr>
      <w:tr w:rsidR="001C7FB5" w:rsidRPr="00337A67" w:rsidTr="001C7FB5">
        <w:trPr>
          <w:gridAfter w:val="1"/>
          <w:wAfter w:w="385" w:type="dxa"/>
          <w:trHeight w:val="60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rPr>
            </w:pPr>
            <w:r w:rsidRPr="001B0F56">
              <w:rPr>
                <w:color w:val="000000"/>
                <w:w w:val="121"/>
                <w:sz w:val="18"/>
                <w:szCs w:val="18"/>
              </w:rPr>
              <w:t>Комплекс процессных мероприятий «Развитие физической культуры, спорта и молодежной политики на территории муниципального образования Беляевский сельсовет»</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6</w:t>
            </w:r>
            <w:r w:rsidRPr="00337A67">
              <w:rPr>
                <w:color w:val="000000"/>
                <w:w w:val="121"/>
              </w:rPr>
              <w:t xml:space="preserve"> 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120,0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120,0</w:t>
            </w:r>
          </w:p>
        </w:tc>
      </w:tr>
      <w:tr w:rsidR="001C7FB5" w:rsidRPr="00337A67" w:rsidTr="001C7FB5">
        <w:trPr>
          <w:gridAfter w:val="1"/>
          <w:wAfter w:w="385" w:type="dxa"/>
          <w:trHeight w:val="66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sz w:val="28"/>
                <w:szCs w:val="28"/>
              </w:rPr>
            </w:pPr>
            <w:r w:rsidRPr="001B0F56">
              <w:rPr>
                <w:color w:val="000000"/>
                <w:w w:val="121"/>
                <w:sz w:val="18"/>
                <w:szCs w:val="18"/>
              </w:rPr>
              <w:t>Проведение мероприятий физической культуры и спорта на территории сельского поселения</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6</w:t>
            </w:r>
            <w:r w:rsidRPr="00337A67">
              <w:rPr>
                <w:color w:val="000000"/>
                <w:w w:val="121"/>
              </w:rPr>
              <w:t xml:space="preserve"> </w:t>
            </w:r>
            <w:r>
              <w:rPr>
                <w:color w:val="000000"/>
                <w:w w:val="121"/>
              </w:rPr>
              <w:t>90660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120,0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120,0</w:t>
            </w:r>
          </w:p>
        </w:tc>
      </w:tr>
      <w:tr w:rsidR="001C7FB5" w:rsidRPr="00337A67" w:rsidTr="001C7FB5">
        <w:trPr>
          <w:gridAfter w:val="1"/>
          <w:wAfter w:w="385" w:type="dxa"/>
          <w:trHeight w:val="51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both"/>
              <w:rPr>
                <w:color w:val="000000"/>
                <w:w w:val="121"/>
                <w:sz w:val="28"/>
                <w:szCs w:val="28"/>
              </w:rPr>
            </w:pPr>
            <w:r w:rsidRPr="00337A67">
              <w:rPr>
                <w:color w:val="000000"/>
                <w:w w:val="121"/>
                <w:sz w:val="18"/>
                <w:szCs w:val="18"/>
              </w:rPr>
              <w:lastRenderedPageBreak/>
              <w:t>Прочие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6</w:t>
            </w:r>
            <w:r w:rsidRPr="00337A67">
              <w:rPr>
                <w:color w:val="000000"/>
                <w:w w:val="121"/>
              </w:rPr>
              <w:t xml:space="preserve"> 90660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r w:rsidRPr="00337A67">
              <w:rPr>
                <w:color w:val="000000"/>
                <w:w w:val="121"/>
              </w:rPr>
              <w:t>240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120,0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Cs/>
                <w:color w:val="000000"/>
                <w:w w:val="121"/>
              </w:rPr>
            </w:pPr>
            <w:r>
              <w:rPr>
                <w:bCs/>
                <w:color w:val="000000"/>
                <w:w w:val="121"/>
              </w:rPr>
              <w:t>120,0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120,0</w:t>
            </w:r>
          </w:p>
        </w:tc>
      </w:tr>
      <w:tr w:rsidR="001C7FB5" w:rsidRPr="00337A67" w:rsidTr="001C7FB5">
        <w:trPr>
          <w:gridAfter w:val="1"/>
          <w:wAfter w:w="385" w:type="dxa"/>
          <w:trHeight w:val="510"/>
        </w:trPr>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sz w:val="28"/>
                <w:szCs w:val="28"/>
              </w:rPr>
            </w:pPr>
            <w:r w:rsidRPr="00337A67">
              <w:rPr>
                <w:b/>
                <w:color w:val="000000"/>
                <w:w w:val="121"/>
                <w:sz w:val="18"/>
                <w:szCs w:val="18"/>
              </w:rPr>
              <w:t>Условно утвержденные расходы</w:t>
            </w:r>
          </w:p>
        </w:tc>
        <w:tc>
          <w:tcPr>
            <w:tcW w:w="411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w w:val="121"/>
              </w:rPr>
            </w:pPr>
          </w:p>
        </w:tc>
        <w:tc>
          <w:tcPr>
            <w:tcW w:w="1134" w:type="dxa"/>
            <w:gridSpan w:val="2"/>
            <w:tcBorders>
              <w:top w:val="single" w:sz="4" w:space="0" w:color="auto"/>
              <w:left w:val="nil"/>
              <w:bottom w:val="single" w:sz="4" w:space="0" w:color="auto"/>
              <w:right w:val="single" w:sz="4" w:space="0" w:color="auto"/>
            </w:tcBorders>
          </w:tcPr>
          <w:p w:rsidR="001C7FB5" w:rsidRPr="00337A67" w:rsidRDefault="001C7FB5" w:rsidP="001C7FB5">
            <w:pPr>
              <w:jc w:val="center"/>
              <w:rPr>
                <w:b/>
                <w:sz w:val="24"/>
                <w:szCs w:val="24"/>
              </w:rPr>
            </w:pPr>
          </w:p>
        </w:tc>
        <w:tc>
          <w:tcPr>
            <w:tcW w:w="1134" w:type="dxa"/>
            <w:gridSpan w:val="2"/>
            <w:tcBorders>
              <w:top w:val="single" w:sz="4" w:space="0" w:color="auto"/>
              <w:left w:val="nil"/>
              <w:bottom w:val="single" w:sz="4" w:space="0" w:color="auto"/>
              <w:right w:val="single" w:sz="4" w:space="0" w:color="auto"/>
            </w:tcBorders>
          </w:tcPr>
          <w:p w:rsidR="001C7FB5" w:rsidRPr="00337A67" w:rsidRDefault="001C7FB5" w:rsidP="001C7FB5">
            <w:pPr>
              <w:jc w:val="center"/>
              <w:rPr>
                <w:b/>
                <w:sz w:val="24"/>
                <w:szCs w:val="24"/>
              </w:rPr>
            </w:pPr>
            <w:r>
              <w:rPr>
                <w:b/>
                <w:sz w:val="24"/>
                <w:szCs w:val="24"/>
              </w:rPr>
              <w:t>1645,6</w:t>
            </w:r>
          </w:p>
        </w:tc>
        <w:tc>
          <w:tcPr>
            <w:tcW w:w="1418" w:type="dxa"/>
            <w:gridSpan w:val="2"/>
            <w:tcBorders>
              <w:top w:val="single" w:sz="4" w:space="0" w:color="auto"/>
              <w:left w:val="nil"/>
              <w:bottom w:val="single" w:sz="4" w:space="0" w:color="auto"/>
              <w:right w:val="single" w:sz="4" w:space="0" w:color="auto"/>
            </w:tcBorders>
          </w:tcPr>
          <w:p w:rsidR="001C7FB5" w:rsidRPr="00337A67" w:rsidRDefault="001C7FB5" w:rsidP="001C7FB5">
            <w:pPr>
              <w:jc w:val="center"/>
              <w:rPr>
                <w:b/>
                <w:sz w:val="24"/>
                <w:szCs w:val="24"/>
              </w:rPr>
            </w:pPr>
            <w:r>
              <w:rPr>
                <w:b/>
                <w:sz w:val="24"/>
                <w:szCs w:val="24"/>
              </w:rPr>
              <w:t>1662,6</w:t>
            </w:r>
          </w:p>
        </w:tc>
      </w:tr>
      <w:tr w:rsidR="001C7FB5" w:rsidRPr="00337A67" w:rsidTr="001C7FB5">
        <w:trPr>
          <w:gridAfter w:val="1"/>
          <w:wAfter w:w="385" w:type="dxa"/>
          <w:trHeight w:val="390"/>
        </w:trPr>
        <w:tc>
          <w:tcPr>
            <w:tcW w:w="1650" w:type="dxa"/>
            <w:tcBorders>
              <w:top w:val="single" w:sz="4" w:space="0" w:color="auto"/>
              <w:left w:val="nil"/>
              <w:bottom w:val="nil"/>
              <w:right w:val="nil"/>
            </w:tcBorders>
            <w:shd w:val="clear" w:color="auto" w:fill="auto"/>
            <w:vAlign w:val="center"/>
            <w:hideMark/>
          </w:tcPr>
          <w:p w:rsidR="001C7FB5" w:rsidRPr="00337A67" w:rsidRDefault="001C7FB5" w:rsidP="001C7FB5">
            <w:pPr>
              <w:rPr>
                <w:rFonts w:ascii="Calibri" w:hAnsi="Calibri"/>
                <w:color w:val="000000"/>
                <w:w w:val="121"/>
              </w:rPr>
            </w:pPr>
          </w:p>
        </w:tc>
        <w:tc>
          <w:tcPr>
            <w:tcW w:w="9123" w:type="dxa"/>
            <w:gridSpan w:val="9"/>
            <w:tcBorders>
              <w:top w:val="single" w:sz="4" w:space="0" w:color="auto"/>
              <w:left w:val="single" w:sz="8" w:space="0" w:color="auto"/>
              <w:bottom w:val="single" w:sz="8" w:space="0" w:color="auto"/>
              <w:right w:val="nil"/>
            </w:tcBorders>
            <w:shd w:val="clear" w:color="auto" w:fill="auto"/>
            <w:vAlign w:val="center"/>
            <w:hideMark/>
          </w:tcPr>
          <w:p w:rsidR="001C7FB5" w:rsidRPr="00337A67" w:rsidRDefault="001C7FB5" w:rsidP="001C7FB5">
            <w:pPr>
              <w:rPr>
                <w:b/>
                <w:bCs/>
                <w:color w:val="000000"/>
                <w:w w:val="121"/>
              </w:rPr>
            </w:pPr>
            <w:r w:rsidRPr="00337A67">
              <w:rPr>
                <w:b/>
                <w:bCs/>
                <w:color w:val="000000"/>
                <w:w w:val="121"/>
              </w:rPr>
              <w:t xml:space="preserve">Итого расходов: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color w:val="000000"/>
                <w:w w:val="121"/>
              </w:rPr>
            </w:pPr>
            <w:r>
              <w:rPr>
                <w:b/>
                <w:color w:val="000000"/>
                <w:w w:val="121"/>
              </w:rPr>
              <w:t>32074,9</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1C7FB5" w:rsidRPr="00337A67" w:rsidRDefault="001C7FB5" w:rsidP="001C7FB5">
            <w:pPr>
              <w:jc w:val="center"/>
              <w:rPr>
                <w:b/>
                <w:sz w:val="24"/>
                <w:szCs w:val="24"/>
              </w:rPr>
            </w:pPr>
            <w:r>
              <w:rPr>
                <w:b/>
                <w:sz w:val="24"/>
                <w:szCs w:val="24"/>
              </w:rPr>
              <w:t>65949,1</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rsidR="001C7FB5" w:rsidRPr="00337A67" w:rsidRDefault="001C7FB5" w:rsidP="001C7FB5">
            <w:pPr>
              <w:jc w:val="center"/>
              <w:rPr>
                <w:b/>
                <w:sz w:val="24"/>
                <w:szCs w:val="24"/>
              </w:rPr>
            </w:pPr>
            <w:r>
              <w:rPr>
                <w:b/>
                <w:sz w:val="24"/>
                <w:szCs w:val="24"/>
              </w:rPr>
              <w:t>34510,8</w:t>
            </w:r>
          </w:p>
        </w:tc>
      </w:tr>
    </w:tbl>
    <w:p w:rsidR="001C7FB5" w:rsidRDefault="001C7FB5" w:rsidP="001C7FB5">
      <w:pPr>
        <w:tabs>
          <w:tab w:val="left" w:pos="11265"/>
          <w:tab w:val="left" w:pos="12330"/>
        </w:tabs>
        <w:rPr>
          <w:b/>
          <w:color w:val="000000"/>
          <w:w w:val="121"/>
          <w:sz w:val="28"/>
          <w:szCs w:val="28"/>
        </w:rPr>
      </w:pPr>
    </w:p>
    <w:tbl>
      <w:tblPr>
        <w:tblpPr w:leftFromText="180" w:rightFromText="180" w:vertAnchor="text" w:tblpX="-70" w:tblpY="1"/>
        <w:tblOverlap w:val="never"/>
        <w:tblW w:w="15843" w:type="dxa"/>
        <w:tblLayout w:type="fixed"/>
        <w:tblLook w:val="04A0" w:firstRow="1" w:lastRow="0" w:firstColumn="1" w:lastColumn="0" w:noHBand="0" w:noVBand="1"/>
      </w:tblPr>
      <w:tblGrid>
        <w:gridCol w:w="15843"/>
      </w:tblGrid>
      <w:tr w:rsidR="001C7FB5" w:rsidRPr="001F6795" w:rsidTr="001C7FB5">
        <w:trPr>
          <w:trHeight w:val="790"/>
        </w:trPr>
        <w:tc>
          <w:tcPr>
            <w:tcW w:w="15843" w:type="dxa"/>
            <w:shd w:val="clear" w:color="auto" w:fill="auto"/>
            <w:vAlign w:val="bottom"/>
            <w:hideMark/>
          </w:tcPr>
          <w:p w:rsidR="001C7FB5" w:rsidRPr="001F6795" w:rsidRDefault="001C7FB5" w:rsidP="001C7FB5">
            <w:pPr>
              <w:rPr>
                <w:sz w:val="24"/>
                <w:szCs w:val="24"/>
              </w:rPr>
            </w:pPr>
          </w:p>
          <w:p w:rsidR="001C7FB5" w:rsidRPr="001F6795" w:rsidRDefault="001C7FB5" w:rsidP="001C7FB5">
            <w:pPr>
              <w:ind w:left="284"/>
              <w:jc w:val="right"/>
              <w:rPr>
                <w:sz w:val="24"/>
                <w:szCs w:val="24"/>
              </w:rPr>
            </w:pPr>
            <w:r>
              <w:rPr>
                <w:sz w:val="24"/>
                <w:szCs w:val="24"/>
              </w:rPr>
              <w:t xml:space="preserve">               </w:t>
            </w:r>
            <w:r w:rsidRPr="001F6795">
              <w:rPr>
                <w:sz w:val="24"/>
                <w:szCs w:val="24"/>
              </w:rPr>
              <w:t xml:space="preserve">Приложение № </w:t>
            </w:r>
            <w:r>
              <w:rPr>
                <w:sz w:val="24"/>
                <w:szCs w:val="24"/>
              </w:rPr>
              <w:t>7</w:t>
            </w:r>
          </w:p>
          <w:p w:rsidR="001C7FB5" w:rsidRPr="001F6795" w:rsidRDefault="001C7FB5" w:rsidP="001C7FB5">
            <w:pPr>
              <w:jc w:val="right"/>
              <w:rPr>
                <w:sz w:val="24"/>
                <w:szCs w:val="24"/>
              </w:rPr>
            </w:pPr>
            <w:r w:rsidRPr="001F6795">
              <w:rPr>
                <w:sz w:val="24"/>
                <w:szCs w:val="24"/>
              </w:rPr>
              <w:t xml:space="preserve">к решению  Совета депутатов </w:t>
            </w:r>
          </w:p>
          <w:p w:rsidR="001C7FB5" w:rsidRPr="001F6795" w:rsidRDefault="001C7FB5" w:rsidP="001C7FB5">
            <w:pPr>
              <w:jc w:val="right"/>
              <w:rPr>
                <w:sz w:val="24"/>
                <w:szCs w:val="24"/>
              </w:rPr>
            </w:pPr>
            <w:r w:rsidRPr="001F6795">
              <w:rPr>
                <w:sz w:val="24"/>
                <w:szCs w:val="24"/>
              </w:rPr>
              <w:t xml:space="preserve">муниципального образования </w:t>
            </w:r>
          </w:p>
          <w:p w:rsidR="001C7FB5" w:rsidRPr="001F6795" w:rsidRDefault="001C7FB5" w:rsidP="001C7FB5">
            <w:pPr>
              <w:jc w:val="right"/>
              <w:rPr>
                <w:sz w:val="24"/>
                <w:szCs w:val="24"/>
              </w:rPr>
            </w:pPr>
            <w:r w:rsidRPr="001F6795">
              <w:rPr>
                <w:sz w:val="24"/>
                <w:szCs w:val="24"/>
              </w:rPr>
              <w:t xml:space="preserve">Беляевский сельсовет </w:t>
            </w:r>
          </w:p>
        </w:tc>
      </w:tr>
      <w:tr w:rsidR="001C7FB5" w:rsidRPr="001F6795" w:rsidTr="001C7FB5">
        <w:trPr>
          <w:trHeight w:val="191"/>
        </w:trPr>
        <w:tc>
          <w:tcPr>
            <w:tcW w:w="15843" w:type="dxa"/>
            <w:shd w:val="clear" w:color="auto" w:fill="auto"/>
            <w:noWrap/>
            <w:vAlign w:val="bottom"/>
            <w:hideMark/>
          </w:tcPr>
          <w:p w:rsidR="001C7FB5" w:rsidRPr="001F6795" w:rsidRDefault="001C7FB5" w:rsidP="001C7FB5">
            <w:pPr>
              <w:ind w:right="-675"/>
              <w:rPr>
                <w:sz w:val="24"/>
                <w:szCs w:val="24"/>
              </w:rPr>
            </w:pPr>
            <w:r>
              <w:rPr>
                <w:sz w:val="24"/>
                <w:szCs w:val="24"/>
              </w:rPr>
              <w:t xml:space="preserve">                                                                                                                                                                                                                                   </w:t>
            </w:r>
            <w:r w:rsidRPr="001F6795">
              <w:rPr>
                <w:sz w:val="24"/>
                <w:szCs w:val="24"/>
              </w:rPr>
              <w:t xml:space="preserve">от </w:t>
            </w:r>
            <w:r>
              <w:rPr>
                <w:sz w:val="24"/>
                <w:szCs w:val="24"/>
              </w:rPr>
              <w:t>22</w:t>
            </w:r>
            <w:r w:rsidRPr="001F6795">
              <w:rPr>
                <w:sz w:val="24"/>
                <w:szCs w:val="24"/>
              </w:rPr>
              <w:t>.</w:t>
            </w:r>
            <w:r>
              <w:rPr>
                <w:sz w:val="24"/>
                <w:szCs w:val="24"/>
              </w:rPr>
              <w:t>12</w:t>
            </w:r>
            <w:r w:rsidRPr="001F6795">
              <w:rPr>
                <w:sz w:val="24"/>
                <w:szCs w:val="24"/>
              </w:rPr>
              <w:t>.202</w:t>
            </w:r>
            <w:r>
              <w:rPr>
                <w:sz w:val="24"/>
                <w:szCs w:val="24"/>
              </w:rPr>
              <w:t>2</w:t>
            </w:r>
            <w:r w:rsidRPr="001F6795">
              <w:rPr>
                <w:sz w:val="24"/>
                <w:szCs w:val="24"/>
              </w:rPr>
              <w:t xml:space="preserve"> № </w:t>
            </w:r>
            <w:r>
              <w:rPr>
                <w:sz w:val="24"/>
                <w:szCs w:val="24"/>
              </w:rPr>
              <w:t>115</w:t>
            </w:r>
          </w:p>
        </w:tc>
      </w:tr>
    </w:tbl>
    <w:p w:rsidR="001C7FB5" w:rsidRPr="00620B99" w:rsidRDefault="001C7FB5" w:rsidP="001C7FB5">
      <w:pPr>
        <w:tabs>
          <w:tab w:val="left" w:pos="11265"/>
          <w:tab w:val="left" w:pos="12330"/>
        </w:tabs>
        <w:rPr>
          <w:color w:val="000000"/>
          <w:w w:val="121"/>
          <w:sz w:val="28"/>
          <w:szCs w:val="24"/>
        </w:rPr>
      </w:pPr>
    </w:p>
    <w:p w:rsidR="001C7FB5" w:rsidRPr="00620B99" w:rsidRDefault="001C7FB5" w:rsidP="001C7FB5">
      <w:pPr>
        <w:jc w:val="center"/>
        <w:rPr>
          <w:w w:val="121"/>
          <w:sz w:val="24"/>
          <w:szCs w:val="26"/>
        </w:rPr>
      </w:pPr>
      <w:r w:rsidRPr="00620B99">
        <w:rPr>
          <w:w w:val="121"/>
          <w:sz w:val="24"/>
          <w:szCs w:val="26"/>
        </w:rPr>
        <w:t>Распределение бюджетных ассигнований бюджета муниципального образования</w:t>
      </w:r>
      <w:r>
        <w:rPr>
          <w:w w:val="121"/>
          <w:sz w:val="24"/>
          <w:szCs w:val="26"/>
        </w:rPr>
        <w:t xml:space="preserve"> </w:t>
      </w:r>
      <w:r w:rsidRPr="00620B99">
        <w:rPr>
          <w:w w:val="121"/>
          <w:sz w:val="24"/>
          <w:szCs w:val="26"/>
        </w:rPr>
        <w:t>по целевым статьям (муниципальным программам и непрограммным</w:t>
      </w:r>
      <w:r>
        <w:rPr>
          <w:w w:val="121"/>
          <w:sz w:val="24"/>
          <w:szCs w:val="26"/>
        </w:rPr>
        <w:t xml:space="preserve"> </w:t>
      </w:r>
      <w:r w:rsidRPr="00620B99">
        <w:rPr>
          <w:w w:val="121"/>
          <w:sz w:val="24"/>
          <w:szCs w:val="26"/>
        </w:rPr>
        <w:t>направлениям деятельности), разделам, подразделам, группам и подгруппам видов</w:t>
      </w:r>
    </w:p>
    <w:p w:rsidR="001C7FB5" w:rsidRPr="00620B99" w:rsidRDefault="001C7FB5" w:rsidP="001C7FB5">
      <w:pPr>
        <w:jc w:val="center"/>
        <w:rPr>
          <w:w w:val="121"/>
          <w:sz w:val="24"/>
          <w:szCs w:val="26"/>
        </w:rPr>
      </w:pPr>
      <w:r w:rsidRPr="00620B99">
        <w:rPr>
          <w:w w:val="121"/>
          <w:sz w:val="24"/>
          <w:szCs w:val="26"/>
        </w:rPr>
        <w:t>расходов классификации расходов на 2022 год и на плановый период 2023 и 2024 годов</w:t>
      </w:r>
      <w:r>
        <w:rPr>
          <w:w w:val="121"/>
          <w:sz w:val="24"/>
          <w:szCs w:val="26"/>
        </w:rPr>
        <w:t xml:space="preserve"> </w:t>
      </w:r>
      <w:r w:rsidRPr="00620B99">
        <w:rPr>
          <w:w w:val="121"/>
          <w:sz w:val="24"/>
          <w:szCs w:val="26"/>
        </w:rPr>
        <w:t>тыс. руб.</w:t>
      </w:r>
    </w:p>
    <w:p w:rsidR="001C7FB5" w:rsidRPr="003C3A59" w:rsidRDefault="001C7FB5" w:rsidP="001C7FB5">
      <w:pPr>
        <w:jc w:val="center"/>
        <w:rPr>
          <w:w w:val="121"/>
          <w:sz w:val="28"/>
        </w:rPr>
      </w:pPr>
    </w:p>
    <w:tbl>
      <w:tblPr>
        <w:tblStyle w:val="ac"/>
        <w:tblW w:w="14459" w:type="dxa"/>
        <w:tblInd w:w="1384" w:type="dxa"/>
        <w:tblLayout w:type="fixed"/>
        <w:tblLook w:val="04A0" w:firstRow="1" w:lastRow="0" w:firstColumn="1" w:lastColumn="0" w:noHBand="0" w:noVBand="1"/>
      </w:tblPr>
      <w:tblGrid>
        <w:gridCol w:w="6379"/>
        <w:gridCol w:w="1984"/>
        <w:gridCol w:w="567"/>
        <w:gridCol w:w="851"/>
        <w:gridCol w:w="709"/>
        <w:gridCol w:w="1275"/>
        <w:gridCol w:w="1276"/>
        <w:gridCol w:w="1418"/>
      </w:tblGrid>
      <w:tr w:rsidR="001C7FB5" w:rsidRPr="001F6795" w:rsidTr="001C7FB5">
        <w:tc>
          <w:tcPr>
            <w:tcW w:w="6379" w:type="dxa"/>
            <w:vAlign w:val="center"/>
          </w:tcPr>
          <w:p w:rsidR="001C7FB5" w:rsidRPr="00FD14B0" w:rsidRDefault="001C7FB5" w:rsidP="001C7FB5">
            <w:pPr>
              <w:tabs>
                <w:tab w:val="left" w:pos="11265"/>
                <w:tab w:val="left" w:pos="12330"/>
              </w:tabs>
              <w:rPr>
                <w:color w:val="000000"/>
                <w:w w:val="121"/>
                <w:sz w:val="18"/>
                <w:szCs w:val="18"/>
              </w:rPr>
            </w:pPr>
            <w:r w:rsidRPr="00FD14B0">
              <w:rPr>
                <w:color w:val="000000"/>
                <w:w w:val="121"/>
                <w:sz w:val="18"/>
                <w:szCs w:val="18"/>
              </w:rPr>
              <w:t xml:space="preserve">Наименование </w:t>
            </w:r>
          </w:p>
        </w:tc>
        <w:tc>
          <w:tcPr>
            <w:tcW w:w="1984" w:type="dxa"/>
            <w:vAlign w:val="center"/>
          </w:tcPr>
          <w:p w:rsidR="001C7FB5" w:rsidRPr="001F6795" w:rsidRDefault="001C7FB5" w:rsidP="001C7FB5">
            <w:pPr>
              <w:tabs>
                <w:tab w:val="left" w:pos="11265"/>
                <w:tab w:val="left" w:pos="12330"/>
              </w:tabs>
              <w:rPr>
                <w:color w:val="000000"/>
                <w:w w:val="121"/>
                <w:sz w:val="24"/>
                <w:szCs w:val="24"/>
              </w:rPr>
            </w:pPr>
            <w:r w:rsidRPr="001F6795">
              <w:rPr>
                <w:color w:val="000000"/>
                <w:w w:val="121"/>
                <w:sz w:val="24"/>
                <w:szCs w:val="24"/>
              </w:rPr>
              <w:t>Целевая статья</w:t>
            </w:r>
          </w:p>
        </w:tc>
        <w:tc>
          <w:tcPr>
            <w:tcW w:w="567" w:type="dxa"/>
            <w:tcBorders>
              <w:top w:val="single" w:sz="8" w:space="0" w:color="auto"/>
              <w:left w:val="single" w:sz="8" w:space="0" w:color="auto"/>
              <w:right w:val="single" w:sz="8" w:space="0" w:color="auto"/>
            </w:tcBorders>
            <w:shd w:val="clear" w:color="auto" w:fill="auto"/>
            <w:vAlign w:val="center"/>
          </w:tcPr>
          <w:p w:rsidR="001C7FB5" w:rsidRPr="001F6795" w:rsidRDefault="001C7FB5" w:rsidP="001C7FB5">
            <w:pPr>
              <w:rPr>
                <w:bCs/>
                <w:color w:val="000000"/>
                <w:w w:val="121"/>
                <w:sz w:val="24"/>
                <w:szCs w:val="24"/>
              </w:rPr>
            </w:pPr>
            <w:r w:rsidRPr="00253147">
              <w:rPr>
                <w:bCs/>
                <w:color w:val="000000"/>
                <w:w w:val="121"/>
                <w:szCs w:val="24"/>
              </w:rPr>
              <w:t>Раздел</w:t>
            </w:r>
            <w:r w:rsidRPr="001F6795">
              <w:rPr>
                <w:bCs/>
                <w:color w:val="000000"/>
                <w:w w:val="121"/>
                <w:sz w:val="24"/>
                <w:szCs w:val="24"/>
              </w:rPr>
              <w:t xml:space="preserve"> </w:t>
            </w:r>
          </w:p>
        </w:tc>
        <w:tc>
          <w:tcPr>
            <w:tcW w:w="851" w:type="dxa"/>
            <w:tcBorders>
              <w:top w:val="single" w:sz="8" w:space="0" w:color="auto"/>
              <w:left w:val="single" w:sz="8" w:space="0" w:color="auto"/>
              <w:bottom w:val="single" w:sz="8" w:space="0" w:color="000000"/>
              <w:right w:val="single" w:sz="8" w:space="0" w:color="auto"/>
            </w:tcBorders>
            <w:shd w:val="clear" w:color="auto" w:fill="auto"/>
            <w:vAlign w:val="center"/>
          </w:tcPr>
          <w:p w:rsidR="001C7FB5" w:rsidRPr="001F6795" w:rsidRDefault="001C7FB5" w:rsidP="001C7FB5">
            <w:pPr>
              <w:jc w:val="center"/>
              <w:rPr>
                <w:bCs/>
                <w:color w:val="000000"/>
                <w:w w:val="121"/>
                <w:sz w:val="24"/>
                <w:szCs w:val="24"/>
              </w:rPr>
            </w:pPr>
            <w:r w:rsidRPr="001F6795">
              <w:rPr>
                <w:bCs/>
                <w:color w:val="000000"/>
                <w:w w:val="121"/>
                <w:sz w:val="24"/>
                <w:szCs w:val="24"/>
              </w:rPr>
              <w:t xml:space="preserve">Подраздел </w:t>
            </w:r>
          </w:p>
        </w:tc>
        <w:tc>
          <w:tcPr>
            <w:tcW w:w="709" w:type="dxa"/>
            <w:tcBorders>
              <w:top w:val="single" w:sz="8" w:space="0" w:color="auto"/>
              <w:left w:val="single" w:sz="4" w:space="0" w:color="auto"/>
              <w:bottom w:val="single" w:sz="8" w:space="0" w:color="auto"/>
              <w:right w:val="nil"/>
            </w:tcBorders>
            <w:shd w:val="clear" w:color="auto" w:fill="auto"/>
            <w:vAlign w:val="center"/>
          </w:tcPr>
          <w:p w:rsidR="001C7FB5" w:rsidRPr="001F6795" w:rsidRDefault="001C7FB5" w:rsidP="001C7FB5">
            <w:pPr>
              <w:jc w:val="center"/>
              <w:rPr>
                <w:sz w:val="24"/>
                <w:szCs w:val="24"/>
              </w:rPr>
            </w:pPr>
            <w:r w:rsidRPr="001F6795">
              <w:rPr>
                <w:sz w:val="24"/>
                <w:szCs w:val="24"/>
              </w:rPr>
              <w:t>ВР</w:t>
            </w:r>
          </w:p>
        </w:tc>
        <w:tc>
          <w:tcPr>
            <w:tcW w:w="1275" w:type="dxa"/>
            <w:tcBorders>
              <w:top w:val="single" w:sz="8" w:space="0" w:color="auto"/>
              <w:left w:val="single" w:sz="4" w:space="0" w:color="auto"/>
              <w:bottom w:val="nil"/>
              <w:right w:val="single" w:sz="4" w:space="0" w:color="auto"/>
            </w:tcBorders>
            <w:shd w:val="clear" w:color="auto" w:fill="auto"/>
            <w:vAlign w:val="center"/>
          </w:tcPr>
          <w:p w:rsidR="001C7FB5" w:rsidRPr="001F6795" w:rsidRDefault="001C7FB5" w:rsidP="001C7FB5">
            <w:pPr>
              <w:jc w:val="center"/>
              <w:rPr>
                <w:sz w:val="24"/>
                <w:szCs w:val="24"/>
              </w:rPr>
            </w:pPr>
            <w:r w:rsidRPr="001F6795">
              <w:rPr>
                <w:sz w:val="24"/>
                <w:szCs w:val="24"/>
              </w:rPr>
              <w:t>202</w:t>
            </w:r>
            <w:r>
              <w:rPr>
                <w:sz w:val="24"/>
                <w:szCs w:val="24"/>
              </w:rPr>
              <w:t>2</w:t>
            </w:r>
          </w:p>
        </w:tc>
        <w:tc>
          <w:tcPr>
            <w:tcW w:w="1276" w:type="dxa"/>
            <w:tcBorders>
              <w:top w:val="single" w:sz="8" w:space="0" w:color="auto"/>
              <w:left w:val="nil"/>
              <w:bottom w:val="nil"/>
              <w:right w:val="single" w:sz="4" w:space="0" w:color="auto"/>
            </w:tcBorders>
            <w:shd w:val="clear" w:color="auto" w:fill="auto"/>
            <w:vAlign w:val="center"/>
          </w:tcPr>
          <w:p w:rsidR="001C7FB5" w:rsidRPr="001F6795" w:rsidRDefault="001C7FB5" w:rsidP="001C7FB5">
            <w:pPr>
              <w:jc w:val="center"/>
              <w:rPr>
                <w:sz w:val="24"/>
                <w:szCs w:val="24"/>
              </w:rPr>
            </w:pPr>
            <w:r w:rsidRPr="001F6795">
              <w:rPr>
                <w:sz w:val="24"/>
                <w:szCs w:val="24"/>
              </w:rPr>
              <w:t>202</w:t>
            </w:r>
            <w:r>
              <w:rPr>
                <w:sz w:val="24"/>
                <w:szCs w:val="24"/>
              </w:rPr>
              <w:t>3</w:t>
            </w:r>
          </w:p>
        </w:tc>
        <w:tc>
          <w:tcPr>
            <w:tcW w:w="1418" w:type="dxa"/>
            <w:tcBorders>
              <w:top w:val="single" w:sz="8" w:space="0" w:color="auto"/>
              <w:left w:val="nil"/>
              <w:bottom w:val="nil"/>
              <w:right w:val="single" w:sz="8" w:space="0" w:color="auto"/>
            </w:tcBorders>
            <w:shd w:val="clear" w:color="auto" w:fill="auto"/>
            <w:vAlign w:val="center"/>
          </w:tcPr>
          <w:p w:rsidR="001C7FB5" w:rsidRPr="001F6795" w:rsidRDefault="001C7FB5" w:rsidP="001C7FB5">
            <w:pPr>
              <w:jc w:val="center"/>
              <w:rPr>
                <w:sz w:val="24"/>
                <w:szCs w:val="24"/>
              </w:rPr>
            </w:pPr>
            <w:r w:rsidRPr="001F6795">
              <w:rPr>
                <w:sz w:val="24"/>
                <w:szCs w:val="24"/>
              </w:rPr>
              <w:t>202</w:t>
            </w:r>
            <w:r>
              <w:rPr>
                <w:sz w:val="24"/>
                <w:szCs w:val="24"/>
              </w:rPr>
              <w:t>4</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b/>
                <w:bCs/>
                <w:color w:val="000000"/>
                <w:w w:val="121"/>
              </w:rPr>
            </w:pPr>
            <w:r w:rsidRPr="004A2D77">
              <w:rPr>
                <w:b/>
                <w:bCs/>
                <w:color w:val="000000"/>
                <w:w w:val="121"/>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129B1" w:rsidRDefault="001C7FB5" w:rsidP="001C7FB5">
            <w:pPr>
              <w:jc w:val="center"/>
              <w:rPr>
                <w:b/>
                <w:bCs/>
                <w:color w:val="000000"/>
                <w:w w:val="121"/>
                <w:sz w:val="24"/>
                <w:szCs w:val="24"/>
              </w:rPr>
            </w:pPr>
            <w:r w:rsidRPr="00F129B1">
              <w:rPr>
                <w:b/>
                <w:bCs/>
                <w:color w:val="000000"/>
                <w:w w:val="121"/>
                <w:sz w:val="24"/>
                <w:szCs w:val="24"/>
              </w:rPr>
              <w:t>31497,5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129B1" w:rsidRDefault="001C7FB5" w:rsidP="001C7FB5">
            <w:pPr>
              <w:jc w:val="center"/>
              <w:rPr>
                <w:b/>
                <w:bCs/>
                <w:color w:val="000000"/>
                <w:w w:val="121"/>
                <w:sz w:val="24"/>
                <w:szCs w:val="24"/>
              </w:rPr>
            </w:pPr>
            <w:r w:rsidRPr="00F129B1">
              <w:rPr>
                <w:b/>
                <w:bCs/>
                <w:color w:val="000000"/>
                <w:w w:val="121"/>
                <w:sz w:val="24"/>
                <w:szCs w:val="24"/>
              </w:rPr>
              <w:t>65371,7 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129B1" w:rsidRDefault="001C7FB5" w:rsidP="001C7FB5">
            <w:pPr>
              <w:jc w:val="center"/>
              <w:rPr>
                <w:b/>
                <w:bCs/>
                <w:color w:val="000000"/>
                <w:w w:val="121"/>
                <w:sz w:val="24"/>
                <w:szCs w:val="24"/>
              </w:rPr>
            </w:pPr>
            <w:r w:rsidRPr="00F129B1">
              <w:rPr>
                <w:b/>
                <w:bCs/>
                <w:color w:val="000000"/>
                <w:w w:val="121"/>
                <w:sz w:val="24"/>
                <w:szCs w:val="24"/>
              </w:rPr>
              <w:t>33933,4 </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b/>
                <w:bCs/>
                <w:color w:val="000000"/>
                <w:w w:val="121"/>
              </w:rPr>
            </w:pPr>
            <w:r w:rsidRPr="00337A67">
              <w:rPr>
                <w:b/>
                <w:bCs/>
                <w:color w:val="000000"/>
                <w:w w:val="121"/>
                <w:sz w:val="18"/>
                <w:szCs w:val="18"/>
              </w:rPr>
              <w:t>Общегосударственные вопросы</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jc w:val="center"/>
              <w:rPr>
                <w:b/>
                <w:color w:val="000000"/>
                <w:w w:val="121"/>
                <w:sz w:val="24"/>
                <w:szCs w:val="24"/>
              </w:rPr>
            </w:pPr>
            <w:r>
              <w:rPr>
                <w:b/>
                <w:color w:val="000000"/>
                <w:w w:val="121"/>
                <w:sz w:val="24"/>
                <w:szCs w:val="24"/>
              </w:rPr>
              <w:t>6648,8</w:t>
            </w:r>
          </w:p>
        </w:tc>
        <w:tc>
          <w:tcPr>
            <w:tcW w:w="1276" w:type="dxa"/>
            <w:tcBorders>
              <w:top w:val="single" w:sz="4" w:space="0" w:color="auto"/>
              <w:left w:val="nil"/>
              <w:bottom w:val="single" w:sz="4" w:space="0" w:color="auto"/>
              <w:right w:val="single" w:sz="4" w:space="0" w:color="auto"/>
            </w:tcBorders>
            <w:vAlign w:val="center"/>
          </w:tcPr>
          <w:p w:rsidR="001C7FB5" w:rsidRPr="00337A67" w:rsidRDefault="001C7FB5" w:rsidP="001C7FB5">
            <w:pPr>
              <w:jc w:val="center"/>
              <w:rPr>
                <w:b/>
                <w:color w:val="000000"/>
                <w:w w:val="121"/>
                <w:sz w:val="24"/>
                <w:szCs w:val="24"/>
              </w:rPr>
            </w:pPr>
            <w:r>
              <w:rPr>
                <w:b/>
                <w:color w:val="000000"/>
                <w:w w:val="121"/>
                <w:sz w:val="24"/>
                <w:szCs w:val="24"/>
              </w:rPr>
              <w:t>6897,4</w:t>
            </w:r>
          </w:p>
        </w:tc>
        <w:tc>
          <w:tcPr>
            <w:tcW w:w="1418" w:type="dxa"/>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jc w:val="center"/>
              <w:rPr>
                <w:b/>
                <w:color w:val="000000"/>
                <w:w w:val="121"/>
                <w:sz w:val="24"/>
                <w:szCs w:val="24"/>
              </w:rPr>
            </w:pPr>
            <w:r>
              <w:rPr>
                <w:b/>
                <w:color w:val="000000"/>
                <w:w w:val="121"/>
                <w:sz w:val="24"/>
                <w:szCs w:val="24"/>
              </w:rPr>
              <w:t>6963,4</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b/>
                <w:bCs/>
                <w:color w:val="000000"/>
                <w:w w:val="121"/>
              </w:rPr>
            </w:pPr>
            <w:r w:rsidRPr="00337A67">
              <w:rPr>
                <w:b/>
                <w:bCs/>
                <w:color w:val="000000"/>
                <w:w w:val="121"/>
                <w:sz w:val="18"/>
                <w:szCs w:val="18"/>
              </w:rPr>
              <w:t>Функционирование высшего должностного лица субъекта Российской Федерации и муниципального образования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920,3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950,0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950,0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4A2D77">
              <w:rPr>
                <w:rFonts w:eastAsia="Calibri"/>
                <w:color w:val="000000"/>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05 0 00 00000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920,3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950,0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950,0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4A2D77">
              <w:rPr>
                <w:rFonts w:eastAsia="Calibri"/>
                <w:color w:val="000000"/>
                <w:sz w:val="18"/>
                <w:szCs w:val="18"/>
              </w:rPr>
              <w:t>Комплекс</w:t>
            </w:r>
            <w:r>
              <w:rPr>
                <w:rFonts w:eastAsia="Calibri"/>
                <w:color w:val="000000"/>
                <w:sz w:val="18"/>
                <w:szCs w:val="18"/>
              </w:rPr>
              <w:t>ы</w:t>
            </w:r>
            <w:r w:rsidRPr="004A2D77">
              <w:rPr>
                <w:rFonts w:eastAsia="Calibri"/>
                <w:color w:val="000000"/>
                <w:sz w:val="18"/>
                <w:szCs w:val="18"/>
              </w:rPr>
              <w:t xml:space="preserve"> процессных мероприятий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920,3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950,0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950,0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4A2D77" w:rsidRDefault="001C7FB5" w:rsidP="001C7FB5">
            <w:pPr>
              <w:jc w:val="both"/>
              <w:rPr>
                <w:color w:val="000000"/>
                <w:w w:val="121"/>
                <w:sz w:val="18"/>
                <w:szCs w:val="18"/>
              </w:rPr>
            </w:pPr>
            <w:r w:rsidRPr="004A2D77">
              <w:rPr>
                <w:color w:val="000000"/>
                <w:w w:val="121"/>
                <w:sz w:val="18"/>
                <w:szCs w:val="18"/>
              </w:rPr>
              <w:t>Комплекс процессных мероприятий</w:t>
            </w:r>
          </w:p>
          <w:p w:rsidR="001C7FB5" w:rsidRPr="00337A67" w:rsidRDefault="001C7FB5" w:rsidP="001C7FB5">
            <w:pPr>
              <w:jc w:val="both"/>
              <w:rPr>
                <w:color w:val="000000"/>
                <w:w w:val="121"/>
              </w:rPr>
            </w:pPr>
            <w:r w:rsidRPr="004A2D77">
              <w:rPr>
                <w:color w:val="000000"/>
                <w:w w:val="121"/>
                <w:sz w:val="18"/>
                <w:szCs w:val="18"/>
              </w:rPr>
              <w:t>«Обеспечение деятельности аппарата управления поселения, муниципальная служба муниципального образования Беляевский сельсовет»</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05 4 01 00000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920,3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950,0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950,0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t>Глава муниципального образования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04 1 01 10010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920,3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950,0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950,0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t xml:space="preserve"> Расходы на выплаты персоналу государственных </w:t>
            </w:r>
            <w:r w:rsidRPr="00337A67">
              <w:rPr>
                <w:color w:val="000000"/>
                <w:w w:val="121"/>
                <w:sz w:val="18"/>
                <w:szCs w:val="18"/>
              </w:rPr>
              <w:lastRenderedPageBreak/>
              <w:t>(муниципальных) органов</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lastRenderedPageBreak/>
              <w:t>04 1 01 10010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920,3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950,0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950,0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b/>
                <w:bCs/>
                <w:color w:val="000000"/>
                <w:w w:val="121"/>
              </w:rPr>
            </w:pPr>
            <w:r w:rsidRPr="00337A67">
              <w:rPr>
                <w:b/>
                <w:bCs/>
                <w:color w:val="000000"/>
                <w:w w:val="121"/>
                <w:sz w:val="18"/>
                <w:szCs w:val="18"/>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4849,8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color w:val="000000"/>
                <w:w w:val="121"/>
                <w:sz w:val="24"/>
                <w:szCs w:val="24"/>
              </w:rPr>
            </w:pPr>
            <w:r w:rsidRPr="00DE6EAA">
              <w:rPr>
                <w:b/>
                <w:color w:val="000000"/>
                <w:w w:val="121"/>
                <w:sz w:val="24"/>
                <w:szCs w:val="24"/>
              </w:rPr>
              <w:t>5051,8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BA7878" w:rsidRDefault="001C7FB5" w:rsidP="001C7FB5">
            <w:pPr>
              <w:jc w:val="center"/>
              <w:rPr>
                <w:b/>
                <w:color w:val="000000"/>
                <w:w w:val="121"/>
                <w:sz w:val="24"/>
                <w:szCs w:val="24"/>
              </w:rPr>
            </w:pPr>
            <w:r w:rsidRPr="00BA7878">
              <w:rPr>
                <w:b/>
                <w:color w:val="000000"/>
                <w:w w:val="121"/>
                <w:sz w:val="24"/>
                <w:szCs w:val="24"/>
              </w:rPr>
              <w:t>5117,8</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tcPr>
          <w:p w:rsidR="001C7FB5" w:rsidRPr="00337A67" w:rsidRDefault="001C7FB5" w:rsidP="001C7FB5">
            <w:pPr>
              <w:jc w:val="both"/>
              <w:rPr>
                <w:color w:val="000000"/>
                <w:w w:val="121"/>
              </w:rPr>
            </w:pPr>
            <w:r w:rsidRPr="004A2D77">
              <w:rPr>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05 0 00 00000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4849,8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5051,8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BA7878" w:rsidRDefault="001C7FB5" w:rsidP="001C7FB5">
            <w:pPr>
              <w:jc w:val="center"/>
              <w:rPr>
                <w:color w:val="000000"/>
                <w:w w:val="121"/>
                <w:sz w:val="24"/>
                <w:szCs w:val="24"/>
              </w:rPr>
            </w:pPr>
            <w:r>
              <w:rPr>
                <w:color w:val="000000"/>
                <w:w w:val="121"/>
                <w:sz w:val="24"/>
                <w:szCs w:val="24"/>
              </w:rPr>
              <w:t>5117,8</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tcPr>
          <w:p w:rsidR="001C7FB5" w:rsidRPr="00337A67" w:rsidRDefault="001C7FB5" w:rsidP="001C7FB5">
            <w:pPr>
              <w:jc w:val="both"/>
              <w:rPr>
                <w:color w:val="000000"/>
                <w:w w:val="121"/>
              </w:rPr>
            </w:pPr>
            <w:r w:rsidRPr="004A2D77">
              <w:rPr>
                <w:sz w:val="18"/>
                <w:szCs w:val="18"/>
              </w:rPr>
              <w:t>Комплекс</w:t>
            </w:r>
            <w:r>
              <w:rPr>
                <w:sz w:val="18"/>
                <w:szCs w:val="18"/>
              </w:rPr>
              <w:t>ы</w:t>
            </w:r>
            <w:r w:rsidRPr="004A2D77">
              <w:rPr>
                <w:sz w:val="18"/>
                <w:szCs w:val="18"/>
              </w:rPr>
              <w:t xml:space="preserve"> процессных мероприятий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4849,8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5051,8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BA7878" w:rsidRDefault="001C7FB5" w:rsidP="001C7FB5">
            <w:pPr>
              <w:jc w:val="center"/>
              <w:rPr>
                <w:color w:val="000000"/>
                <w:w w:val="121"/>
                <w:sz w:val="24"/>
                <w:szCs w:val="24"/>
              </w:rPr>
            </w:pPr>
            <w:r>
              <w:rPr>
                <w:color w:val="000000"/>
                <w:w w:val="121"/>
                <w:sz w:val="24"/>
                <w:szCs w:val="24"/>
              </w:rPr>
              <w:t>5117,8</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4A2D77" w:rsidRDefault="001C7FB5" w:rsidP="001C7FB5">
            <w:pPr>
              <w:jc w:val="both"/>
              <w:rPr>
                <w:color w:val="000000"/>
                <w:w w:val="121"/>
                <w:sz w:val="18"/>
                <w:szCs w:val="18"/>
              </w:rPr>
            </w:pPr>
            <w:r w:rsidRPr="004A2D77">
              <w:rPr>
                <w:color w:val="000000"/>
                <w:w w:val="121"/>
                <w:sz w:val="18"/>
                <w:szCs w:val="18"/>
              </w:rPr>
              <w:t>Комплекс процессных мероприятий</w:t>
            </w:r>
          </w:p>
          <w:p w:rsidR="001C7FB5" w:rsidRPr="00337A67" w:rsidRDefault="001C7FB5" w:rsidP="001C7FB5">
            <w:pPr>
              <w:jc w:val="both"/>
              <w:rPr>
                <w:color w:val="000000"/>
                <w:w w:val="121"/>
              </w:rPr>
            </w:pPr>
            <w:r w:rsidRPr="004A2D77">
              <w:rPr>
                <w:color w:val="000000"/>
                <w:w w:val="121"/>
                <w:sz w:val="18"/>
                <w:szCs w:val="18"/>
              </w:rPr>
              <w:t>«Обеспечение деятельности аппарата управления поселения, муниципальная служба муниципального образования Беляевский сельсовет»</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05 4 01 00000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4849,8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5051,8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BA7878" w:rsidRDefault="001C7FB5" w:rsidP="001C7FB5">
            <w:pPr>
              <w:jc w:val="center"/>
              <w:rPr>
                <w:color w:val="000000"/>
                <w:w w:val="121"/>
                <w:sz w:val="24"/>
                <w:szCs w:val="24"/>
              </w:rPr>
            </w:pPr>
            <w:r>
              <w:rPr>
                <w:color w:val="000000"/>
                <w:w w:val="121"/>
                <w:sz w:val="24"/>
                <w:szCs w:val="24"/>
              </w:rPr>
              <w:t>5117,8</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t>Центральный аппарат</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05 4 01 10000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35A52" w:rsidRDefault="001C7FB5" w:rsidP="001C7FB5">
            <w:pPr>
              <w:jc w:val="center"/>
              <w:rPr>
                <w:color w:val="000000"/>
                <w:w w:val="121"/>
                <w:sz w:val="24"/>
                <w:szCs w:val="24"/>
              </w:rPr>
            </w:pPr>
            <w:r w:rsidRPr="00F35A52">
              <w:rPr>
                <w:color w:val="000000"/>
                <w:w w:val="121"/>
                <w:sz w:val="24"/>
                <w:szCs w:val="24"/>
              </w:rPr>
              <w:t>4849,8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35A52" w:rsidRDefault="001C7FB5" w:rsidP="001C7FB5">
            <w:pPr>
              <w:jc w:val="center"/>
              <w:rPr>
                <w:color w:val="000000"/>
                <w:w w:val="121"/>
                <w:sz w:val="24"/>
                <w:szCs w:val="24"/>
              </w:rPr>
            </w:pPr>
            <w:r w:rsidRPr="00F35A52">
              <w:rPr>
                <w:color w:val="000000"/>
                <w:w w:val="121"/>
                <w:sz w:val="24"/>
                <w:szCs w:val="24"/>
              </w:rPr>
              <w:t>5051,8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BA7878" w:rsidRDefault="001C7FB5" w:rsidP="001C7FB5">
            <w:pPr>
              <w:jc w:val="center"/>
              <w:rPr>
                <w:color w:val="000000"/>
                <w:w w:val="121"/>
                <w:sz w:val="24"/>
                <w:szCs w:val="24"/>
              </w:rPr>
            </w:pPr>
            <w:r>
              <w:rPr>
                <w:color w:val="000000"/>
                <w:w w:val="121"/>
                <w:sz w:val="24"/>
                <w:szCs w:val="24"/>
              </w:rPr>
              <w:t>5117,8</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t xml:space="preserve"> Расходы на выплаты персоналу государственных (муниципальных) органов</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05 4 01 10020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35A52" w:rsidRDefault="001C7FB5" w:rsidP="001C7FB5">
            <w:pPr>
              <w:jc w:val="center"/>
              <w:rPr>
                <w:color w:val="000000"/>
                <w:w w:val="121"/>
                <w:sz w:val="24"/>
                <w:szCs w:val="24"/>
              </w:rPr>
            </w:pPr>
            <w:r w:rsidRPr="00F35A52">
              <w:rPr>
                <w:color w:val="000000"/>
                <w:w w:val="121"/>
                <w:sz w:val="24"/>
                <w:szCs w:val="24"/>
              </w:rPr>
              <w:t>2833,5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35A52" w:rsidRDefault="001C7FB5" w:rsidP="001C7FB5">
            <w:pPr>
              <w:jc w:val="center"/>
              <w:rPr>
                <w:color w:val="000000"/>
                <w:w w:val="121"/>
                <w:sz w:val="24"/>
                <w:szCs w:val="24"/>
              </w:rPr>
            </w:pPr>
            <w:r w:rsidRPr="00F35A52">
              <w:rPr>
                <w:color w:val="000000"/>
                <w:w w:val="121"/>
                <w:sz w:val="24"/>
                <w:szCs w:val="24"/>
              </w:rPr>
              <w:t>2978,0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BA7878" w:rsidRDefault="001C7FB5" w:rsidP="001C7FB5">
            <w:pPr>
              <w:jc w:val="center"/>
              <w:rPr>
                <w:color w:val="000000"/>
                <w:w w:val="121"/>
                <w:sz w:val="24"/>
                <w:szCs w:val="24"/>
              </w:rPr>
            </w:pPr>
            <w:r w:rsidRPr="00BA7878">
              <w:rPr>
                <w:color w:val="000000"/>
                <w:w w:val="121"/>
                <w:sz w:val="24"/>
                <w:szCs w:val="24"/>
              </w:rPr>
              <w:t>2978,0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4A2D77">
              <w:rPr>
                <w:rFonts w:eastAsia="Calibri"/>
                <w:sz w:val="18"/>
                <w:szCs w:val="18"/>
              </w:rPr>
              <w:t>Обеспечение деятельности технического персонала аппарата Беляевского сельсовета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05 4 01 10030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35A52" w:rsidRDefault="001C7FB5" w:rsidP="001C7FB5">
            <w:pPr>
              <w:jc w:val="center"/>
              <w:rPr>
                <w:color w:val="000000"/>
                <w:w w:val="121"/>
                <w:sz w:val="24"/>
                <w:szCs w:val="24"/>
              </w:rPr>
            </w:pPr>
            <w:r w:rsidRPr="00F35A52">
              <w:rPr>
                <w:color w:val="000000"/>
                <w:w w:val="121"/>
                <w:sz w:val="24"/>
                <w:szCs w:val="24"/>
              </w:rPr>
              <w:t>412,0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35A52" w:rsidRDefault="001C7FB5" w:rsidP="001C7FB5">
            <w:pPr>
              <w:jc w:val="center"/>
              <w:rPr>
                <w:color w:val="000000"/>
                <w:w w:val="121"/>
                <w:sz w:val="24"/>
                <w:szCs w:val="24"/>
              </w:rPr>
            </w:pPr>
            <w:r w:rsidRPr="00F35A52">
              <w:rPr>
                <w:color w:val="000000"/>
                <w:w w:val="121"/>
                <w:sz w:val="24"/>
                <w:szCs w:val="24"/>
              </w:rPr>
              <w:t>432,9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BA7878" w:rsidRDefault="001C7FB5" w:rsidP="001C7FB5">
            <w:pPr>
              <w:jc w:val="center"/>
              <w:rPr>
                <w:color w:val="000000"/>
                <w:w w:val="121"/>
                <w:sz w:val="24"/>
                <w:szCs w:val="24"/>
              </w:rPr>
            </w:pPr>
            <w:r w:rsidRPr="00BA7878">
              <w:rPr>
                <w:color w:val="000000"/>
                <w:w w:val="121"/>
                <w:sz w:val="24"/>
                <w:szCs w:val="24"/>
              </w:rPr>
              <w:t>432,9</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05 4 01 10020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35A52" w:rsidRDefault="001C7FB5" w:rsidP="001C7FB5">
            <w:pPr>
              <w:jc w:val="center"/>
              <w:rPr>
                <w:color w:val="000000"/>
                <w:w w:val="121"/>
                <w:sz w:val="24"/>
                <w:szCs w:val="24"/>
              </w:rPr>
            </w:pPr>
            <w:r w:rsidRPr="00F35A52">
              <w:rPr>
                <w:color w:val="000000"/>
                <w:w w:val="121"/>
                <w:sz w:val="24"/>
                <w:szCs w:val="24"/>
              </w:rPr>
              <w:t>1403,7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35A52" w:rsidRDefault="001C7FB5" w:rsidP="001C7FB5">
            <w:pPr>
              <w:jc w:val="center"/>
              <w:rPr>
                <w:color w:val="000000"/>
                <w:w w:val="121"/>
                <w:sz w:val="24"/>
                <w:szCs w:val="24"/>
              </w:rPr>
            </w:pPr>
            <w:r w:rsidRPr="00F35A52">
              <w:rPr>
                <w:color w:val="000000"/>
                <w:w w:val="121"/>
                <w:sz w:val="24"/>
                <w:szCs w:val="24"/>
              </w:rPr>
              <w:t>1440,3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BA7878" w:rsidRDefault="001C7FB5" w:rsidP="001C7FB5">
            <w:pPr>
              <w:jc w:val="center"/>
              <w:rPr>
                <w:color w:val="000000"/>
                <w:w w:val="121"/>
                <w:sz w:val="24"/>
                <w:szCs w:val="24"/>
              </w:rPr>
            </w:pPr>
            <w:r w:rsidRPr="00BA7878">
              <w:rPr>
                <w:color w:val="000000"/>
                <w:w w:val="121"/>
                <w:sz w:val="24"/>
                <w:szCs w:val="24"/>
              </w:rPr>
              <w:t>1506,3</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t>Уплата налогов, сборов и иных платежей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05 4 01 10020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850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35A52" w:rsidRDefault="001C7FB5" w:rsidP="001C7FB5">
            <w:pPr>
              <w:jc w:val="center"/>
              <w:rPr>
                <w:color w:val="000000"/>
                <w:w w:val="121"/>
                <w:sz w:val="24"/>
                <w:szCs w:val="24"/>
              </w:rPr>
            </w:pPr>
            <w:r w:rsidRPr="00F35A52">
              <w:rPr>
                <w:color w:val="000000"/>
                <w:w w:val="121"/>
                <w:sz w:val="24"/>
                <w:szCs w:val="24"/>
              </w:rPr>
              <w:t>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35A52" w:rsidRDefault="001C7FB5" w:rsidP="001C7FB5">
            <w:pPr>
              <w:jc w:val="center"/>
              <w:rPr>
                <w:color w:val="000000"/>
                <w:w w:val="121"/>
                <w:sz w:val="24"/>
                <w:szCs w:val="24"/>
              </w:rPr>
            </w:pPr>
            <w:r w:rsidRPr="00F35A52">
              <w:rPr>
                <w:color w:val="000000"/>
                <w:w w:val="121"/>
                <w:sz w:val="24"/>
                <w:szCs w:val="24"/>
              </w:rPr>
              <w:t>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35A52" w:rsidRDefault="001C7FB5" w:rsidP="001C7FB5">
            <w:pPr>
              <w:jc w:val="center"/>
              <w:rPr>
                <w:color w:val="000000"/>
                <w:w w:val="121"/>
                <w:sz w:val="24"/>
                <w:szCs w:val="24"/>
              </w:rPr>
            </w:pPr>
            <w:r w:rsidRPr="00F35A52">
              <w:rPr>
                <w:color w:val="000000"/>
                <w:w w:val="121"/>
                <w:sz w:val="24"/>
                <w:szCs w:val="24"/>
              </w:rPr>
              <w:t>5,0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4A2D77">
              <w:rPr>
                <w:color w:val="000000"/>
                <w:w w:val="121"/>
                <w:sz w:val="18"/>
                <w:szCs w:val="18"/>
              </w:rPr>
              <w:t>Средства, передаваемые в районный бюджет по соглашению на осуществление полномочий  по утверждению генеральных планов поселения, правил землепользования и застройки, утвержденного  подготовленной на основе генеральных  планов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объектов капитального строительства ,расположенных на территории поселения,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поселения.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05 4 01 60010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35A52" w:rsidRDefault="001C7FB5" w:rsidP="001C7FB5">
            <w:pPr>
              <w:jc w:val="center"/>
              <w:rPr>
                <w:color w:val="000000"/>
                <w:w w:val="121"/>
                <w:sz w:val="24"/>
                <w:szCs w:val="24"/>
              </w:rPr>
            </w:pPr>
            <w:r w:rsidRPr="00F35A52">
              <w:rPr>
                <w:color w:val="000000"/>
                <w:w w:val="121"/>
                <w:sz w:val="24"/>
                <w:szCs w:val="24"/>
              </w:rPr>
              <w:t>40,2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35A52" w:rsidRDefault="001C7FB5" w:rsidP="001C7FB5">
            <w:pPr>
              <w:jc w:val="center"/>
              <w:rPr>
                <w:color w:val="000000"/>
                <w:w w:val="121"/>
                <w:sz w:val="24"/>
                <w:szCs w:val="24"/>
              </w:rPr>
            </w:pPr>
            <w:r w:rsidRPr="00F35A52">
              <w:rPr>
                <w:color w:val="000000"/>
                <w:w w:val="121"/>
                <w:sz w:val="24"/>
                <w:szCs w:val="24"/>
              </w:rPr>
              <w:t>40,2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35A52" w:rsidRDefault="001C7FB5" w:rsidP="001C7FB5">
            <w:pPr>
              <w:jc w:val="center"/>
              <w:rPr>
                <w:color w:val="000000"/>
                <w:w w:val="121"/>
                <w:sz w:val="24"/>
                <w:szCs w:val="24"/>
              </w:rPr>
            </w:pPr>
            <w:r w:rsidRPr="00F35A52">
              <w:rPr>
                <w:color w:val="000000"/>
                <w:w w:val="121"/>
                <w:sz w:val="24"/>
                <w:szCs w:val="24"/>
              </w:rPr>
              <w:t>40,2</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t xml:space="preserve">Иные межбюджетные трансферты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05 4 01 60010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35A52" w:rsidRDefault="001C7FB5" w:rsidP="001C7FB5">
            <w:pPr>
              <w:jc w:val="center"/>
              <w:rPr>
                <w:color w:val="000000"/>
                <w:w w:val="121"/>
                <w:sz w:val="24"/>
                <w:szCs w:val="24"/>
              </w:rPr>
            </w:pPr>
            <w:r w:rsidRPr="00F35A52">
              <w:rPr>
                <w:color w:val="000000"/>
                <w:w w:val="121"/>
                <w:sz w:val="24"/>
                <w:szCs w:val="24"/>
              </w:rPr>
              <w:t>40,2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35A52" w:rsidRDefault="001C7FB5" w:rsidP="001C7FB5">
            <w:pPr>
              <w:jc w:val="center"/>
              <w:rPr>
                <w:color w:val="000000"/>
                <w:w w:val="121"/>
                <w:sz w:val="24"/>
                <w:szCs w:val="24"/>
              </w:rPr>
            </w:pPr>
            <w:r w:rsidRPr="00F35A52">
              <w:rPr>
                <w:color w:val="000000"/>
                <w:w w:val="121"/>
                <w:sz w:val="24"/>
                <w:szCs w:val="24"/>
              </w:rPr>
              <w:t>40,2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35A52" w:rsidRDefault="001C7FB5" w:rsidP="001C7FB5">
            <w:pPr>
              <w:jc w:val="center"/>
              <w:rPr>
                <w:color w:val="000000"/>
                <w:w w:val="121"/>
                <w:sz w:val="24"/>
                <w:szCs w:val="24"/>
              </w:rPr>
            </w:pPr>
            <w:r w:rsidRPr="00F35A52">
              <w:rPr>
                <w:color w:val="000000"/>
                <w:w w:val="121"/>
                <w:sz w:val="24"/>
                <w:szCs w:val="24"/>
              </w:rPr>
              <w:t>40,2</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EE29F3" w:rsidRDefault="001C7FB5" w:rsidP="001C7FB5">
            <w:pPr>
              <w:jc w:val="both"/>
              <w:rPr>
                <w:color w:val="000000"/>
                <w:w w:val="121"/>
              </w:rPr>
            </w:pPr>
            <w:r w:rsidRPr="00F84F52">
              <w:rPr>
                <w:color w:val="000000"/>
                <w:w w:val="121"/>
                <w:sz w:val="18"/>
                <w:szCs w:val="18"/>
              </w:rPr>
              <w:t>Средства, передаваемые в районный бюджет по соглашению  на осуществление части полномочий на реализацию мероприятий по осуществлению муниципального земельного контроля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05 4 01 60550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35A52" w:rsidRDefault="001C7FB5" w:rsidP="001C7FB5">
            <w:pPr>
              <w:jc w:val="center"/>
              <w:rPr>
                <w:color w:val="000000"/>
                <w:w w:val="121"/>
                <w:sz w:val="24"/>
                <w:szCs w:val="24"/>
              </w:rPr>
            </w:pPr>
            <w:r w:rsidRPr="00F35A52">
              <w:rPr>
                <w:color w:val="000000"/>
                <w:w w:val="121"/>
                <w:sz w:val="24"/>
                <w:szCs w:val="24"/>
              </w:rPr>
              <w:t>155,4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35A52" w:rsidRDefault="001C7FB5" w:rsidP="001C7FB5">
            <w:pPr>
              <w:jc w:val="center"/>
              <w:rPr>
                <w:color w:val="000000"/>
                <w:w w:val="121"/>
                <w:sz w:val="24"/>
                <w:szCs w:val="24"/>
              </w:rPr>
            </w:pPr>
            <w:r w:rsidRPr="00F35A52">
              <w:rPr>
                <w:color w:val="000000"/>
                <w:w w:val="121"/>
                <w:sz w:val="24"/>
                <w:szCs w:val="24"/>
              </w:rPr>
              <w:t>155,4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35A52" w:rsidRDefault="001C7FB5" w:rsidP="001C7FB5">
            <w:pPr>
              <w:jc w:val="center"/>
              <w:rPr>
                <w:color w:val="000000"/>
                <w:w w:val="121"/>
                <w:sz w:val="24"/>
                <w:szCs w:val="24"/>
              </w:rPr>
            </w:pPr>
            <w:r w:rsidRPr="00F35A52">
              <w:rPr>
                <w:color w:val="000000"/>
                <w:w w:val="121"/>
                <w:sz w:val="24"/>
                <w:szCs w:val="24"/>
              </w:rPr>
              <w:t>155,4</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both"/>
              <w:rPr>
                <w:color w:val="000000"/>
                <w:w w:val="121"/>
                <w:lang w:val="en-US"/>
              </w:rPr>
            </w:pPr>
            <w:r w:rsidRPr="00F84F52">
              <w:rPr>
                <w:color w:val="000000"/>
                <w:w w:val="121"/>
                <w:sz w:val="18"/>
                <w:szCs w:val="18"/>
              </w:rPr>
              <w:t>Иные межбюджетные трансферты</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05 4 01 60550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540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35A52" w:rsidRDefault="001C7FB5" w:rsidP="001C7FB5">
            <w:pPr>
              <w:jc w:val="center"/>
              <w:rPr>
                <w:color w:val="000000"/>
                <w:w w:val="121"/>
                <w:sz w:val="24"/>
                <w:szCs w:val="24"/>
              </w:rPr>
            </w:pPr>
            <w:r w:rsidRPr="00F35A52">
              <w:rPr>
                <w:color w:val="000000"/>
                <w:w w:val="121"/>
                <w:sz w:val="24"/>
                <w:szCs w:val="24"/>
              </w:rPr>
              <w:t>155,4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35A52" w:rsidRDefault="001C7FB5" w:rsidP="001C7FB5">
            <w:pPr>
              <w:jc w:val="center"/>
              <w:rPr>
                <w:color w:val="000000"/>
                <w:w w:val="121"/>
                <w:sz w:val="24"/>
                <w:szCs w:val="24"/>
              </w:rPr>
            </w:pPr>
            <w:r w:rsidRPr="00F35A52">
              <w:rPr>
                <w:color w:val="000000"/>
                <w:w w:val="121"/>
                <w:sz w:val="24"/>
                <w:szCs w:val="24"/>
              </w:rPr>
              <w:t>155,4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35A52" w:rsidRDefault="001C7FB5" w:rsidP="001C7FB5">
            <w:pPr>
              <w:jc w:val="center"/>
              <w:rPr>
                <w:color w:val="000000"/>
                <w:w w:val="121"/>
                <w:sz w:val="24"/>
                <w:szCs w:val="24"/>
              </w:rPr>
            </w:pPr>
            <w:r w:rsidRPr="00F35A52">
              <w:rPr>
                <w:color w:val="000000"/>
                <w:w w:val="121"/>
                <w:sz w:val="24"/>
                <w:szCs w:val="24"/>
              </w:rPr>
              <w:t>155,4</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b/>
                <w:color w:val="000000"/>
                <w:w w:val="121"/>
              </w:rPr>
            </w:pPr>
            <w:r w:rsidRPr="00337A67">
              <w:rPr>
                <w:b/>
                <w:color w:val="000000"/>
                <w:w w:val="121"/>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color w:val="000000"/>
                <w:w w:val="121"/>
                <w:sz w:val="24"/>
                <w:szCs w:val="24"/>
              </w:rPr>
            </w:pPr>
            <w:r w:rsidRPr="00DE6EAA">
              <w:rPr>
                <w:b/>
                <w:color w:val="000000"/>
                <w:w w:val="121"/>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color w:val="000000"/>
                <w:w w:val="121"/>
                <w:sz w:val="24"/>
                <w:szCs w:val="24"/>
              </w:rPr>
            </w:pPr>
            <w:r w:rsidRPr="00DE6EAA">
              <w:rPr>
                <w:b/>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color w:val="000000"/>
                <w:w w:val="121"/>
                <w:sz w:val="24"/>
                <w:szCs w:val="24"/>
              </w:rPr>
            </w:pPr>
            <w:r w:rsidRPr="00DE6EAA">
              <w:rPr>
                <w:b/>
                <w:color w:val="000000"/>
                <w:w w:val="121"/>
                <w:sz w:val="24"/>
                <w:szCs w:val="24"/>
              </w:rPr>
              <w:t>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color w:val="000000"/>
                <w:w w:val="121"/>
                <w:sz w:val="24"/>
                <w:szCs w:val="24"/>
              </w:rPr>
            </w:pPr>
            <w:r w:rsidRPr="00DE6EAA">
              <w:rPr>
                <w:b/>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18,2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18,2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18,2</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4A2D77">
              <w:rPr>
                <w:rFonts w:eastAsia="Calibri"/>
                <w:color w:val="000000"/>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05 0 00 00000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18,2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18,2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18,2</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4A2D77">
              <w:rPr>
                <w:rFonts w:eastAsia="Calibri"/>
                <w:color w:val="000000"/>
                <w:sz w:val="18"/>
                <w:szCs w:val="18"/>
              </w:rPr>
              <w:lastRenderedPageBreak/>
              <w:t>Комплекс</w:t>
            </w:r>
            <w:r>
              <w:rPr>
                <w:rFonts w:eastAsia="Calibri"/>
                <w:color w:val="000000"/>
                <w:sz w:val="18"/>
                <w:szCs w:val="18"/>
              </w:rPr>
              <w:t>ы</w:t>
            </w:r>
            <w:r w:rsidRPr="004A2D77">
              <w:rPr>
                <w:rFonts w:eastAsia="Calibri"/>
                <w:color w:val="000000"/>
                <w:sz w:val="18"/>
                <w:szCs w:val="18"/>
              </w:rPr>
              <w:t xml:space="preserve"> процессных мероприятий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18,2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18,2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18,2</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4A2D77" w:rsidRDefault="001C7FB5" w:rsidP="001C7FB5">
            <w:pPr>
              <w:jc w:val="both"/>
              <w:rPr>
                <w:color w:val="000000"/>
                <w:w w:val="121"/>
                <w:sz w:val="18"/>
                <w:szCs w:val="18"/>
              </w:rPr>
            </w:pPr>
            <w:r w:rsidRPr="004A2D77">
              <w:rPr>
                <w:color w:val="000000"/>
                <w:w w:val="121"/>
                <w:sz w:val="18"/>
                <w:szCs w:val="18"/>
              </w:rPr>
              <w:t>Комплекс процессных мероприятий</w:t>
            </w:r>
          </w:p>
          <w:p w:rsidR="001C7FB5" w:rsidRPr="00337A67" w:rsidRDefault="001C7FB5" w:rsidP="001C7FB5">
            <w:pPr>
              <w:jc w:val="both"/>
              <w:rPr>
                <w:color w:val="000000"/>
                <w:w w:val="121"/>
              </w:rPr>
            </w:pPr>
            <w:r w:rsidRPr="004A2D77">
              <w:rPr>
                <w:color w:val="000000"/>
                <w:w w:val="121"/>
                <w:sz w:val="18"/>
                <w:szCs w:val="18"/>
              </w:rPr>
              <w:t>«Обеспечение деятельности аппарата управления поселения, муниципальная служба муниципального образования Беляевский сельсовет»</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05 4 01 00000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18,2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18,2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18,2</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4A2D77">
              <w:rPr>
                <w:color w:val="000000"/>
                <w:w w:val="121"/>
                <w:sz w:val="18"/>
                <w:szCs w:val="18"/>
              </w:rPr>
              <w:t>Средства, передаваемые в районный бюджет по соглашению  на обеспечение деятельности финансовых, налоговых и таможенных органов и органов  финансового (финансово-бюджетного надзора)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05 4 01 60020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t>Иные межбюджетные трансферты</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05 4 01 60020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4A2D77">
              <w:rPr>
                <w:color w:val="000000"/>
                <w:w w:val="121"/>
                <w:sz w:val="18"/>
                <w:szCs w:val="18"/>
              </w:rPr>
              <w:t>Средства по соглашению переданные в районный бюджет на контрольно-счетную палату</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05 4 01 60030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13,2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13,2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13,2</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t>Иные межбюджетные трансферты</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05 4 01 60030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13,2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13,2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13,2</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b/>
                <w:bCs/>
                <w:color w:val="000000"/>
                <w:w w:val="121"/>
                <w:sz w:val="18"/>
                <w:szCs w:val="18"/>
              </w:rPr>
              <w:t>Резервные фонды</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577,4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577,4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577,4</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t>Не программные расходы</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77 0 00 00000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577,4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577,4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577,4</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t>Руководство и управление в сфере установленных функций органов местного самоуправления  Беляевского сельсовета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77 1 00 00000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577,4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577,4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577,4</w:t>
            </w:r>
          </w:p>
        </w:tc>
      </w:tr>
      <w:tr w:rsidR="001C7FB5" w:rsidRPr="001F6795" w:rsidTr="001C7FB5">
        <w:trPr>
          <w:trHeight w:val="453"/>
        </w:trPr>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891909">
              <w:rPr>
                <w:color w:val="000000"/>
                <w:w w:val="121"/>
                <w:sz w:val="18"/>
                <w:szCs w:val="18"/>
              </w:rPr>
              <w:t>Создание и использование средств резервного фонда местных администраций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77 1 00 00050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577,4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577,4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577,4</w:t>
            </w:r>
          </w:p>
        </w:tc>
      </w:tr>
      <w:tr w:rsidR="001C7FB5" w:rsidRPr="001F6795" w:rsidTr="001C7FB5">
        <w:tc>
          <w:tcPr>
            <w:tcW w:w="6379" w:type="dxa"/>
            <w:tcBorders>
              <w:top w:val="single" w:sz="4" w:space="0" w:color="auto"/>
              <w:left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t>Резервные средства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77 1 00 00050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870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577,4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577,4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577,4</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b/>
                <w:bCs/>
                <w:color w:val="000000"/>
                <w:w w:val="121"/>
              </w:rPr>
            </w:pPr>
            <w:r w:rsidRPr="00337A67">
              <w:rPr>
                <w:b/>
                <w:bCs/>
                <w:color w:val="000000"/>
                <w:w w:val="121"/>
                <w:sz w:val="18"/>
                <w:szCs w:val="18"/>
              </w:rPr>
              <w:t>Другие общегосударственные вопросы</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rPr>
                <w:color w:val="000000"/>
                <w:w w:val="12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rPr>
                <w:color w:val="000000"/>
                <w:w w:val="121"/>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rPr>
                <w:color w:val="000000"/>
                <w:w w:val="121"/>
                <w:sz w:val="24"/>
                <w:szCs w:val="24"/>
              </w:rPr>
            </w:pP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4A2D77">
              <w:rPr>
                <w:rFonts w:eastAsia="Calibri"/>
                <w:color w:val="000000"/>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05 0 00 00000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283,1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300,0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300,0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891909">
              <w:rPr>
                <w:color w:val="000000"/>
                <w:w w:val="121"/>
                <w:sz w:val="18"/>
                <w:szCs w:val="18"/>
              </w:rPr>
              <w:t>Комплекс</w:t>
            </w:r>
            <w:r>
              <w:rPr>
                <w:color w:val="000000"/>
                <w:w w:val="121"/>
                <w:sz w:val="18"/>
                <w:szCs w:val="18"/>
              </w:rPr>
              <w:t>ы</w:t>
            </w:r>
            <w:r w:rsidRPr="00891909">
              <w:rPr>
                <w:color w:val="000000"/>
                <w:w w:val="121"/>
                <w:sz w:val="18"/>
                <w:szCs w:val="18"/>
              </w:rPr>
              <w:t xml:space="preserve"> процессных мероприятий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283,1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300,0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300,0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891909" w:rsidRDefault="001C7FB5" w:rsidP="001C7FB5">
            <w:pPr>
              <w:jc w:val="both"/>
              <w:rPr>
                <w:color w:val="000000"/>
                <w:w w:val="121"/>
                <w:sz w:val="18"/>
                <w:szCs w:val="18"/>
              </w:rPr>
            </w:pPr>
            <w:r w:rsidRPr="00891909">
              <w:rPr>
                <w:color w:val="000000"/>
                <w:w w:val="121"/>
                <w:sz w:val="18"/>
                <w:szCs w:val="18"/>
              </w:rPr>
              <w:t>Комплекс процессных мероприятий</w:t>
            </w:r>
          </w:p>
          <w:p w:rsidR="001C7FB5" w:rsidRPr="00337A67" w:rsidRDefault="001C7FB5" w:rsidP="001C7FB5">
            <w:pPr>
              <w:jc w:val="both"/>
              <w:rPr>
                <w:color w:val="000000"/>
                <w:w w:val="121"/>
              </w:rPr>
            </w:pPr>
            <w:r w:rsidRPr="00891909">
              <w:rPr>
                <w:color w:val="000000"/>
                <w:w w:val="121"/>
                <w:sz w:val="18"/>
                <w:szCs w:val="18"/>
              </w:rPr>
              <w:t>«Оформление права собственности на объекты недвижимости и регулирование отношений по государственной и муниципальной собственности»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05 4 02 00000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281,1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300,0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300,0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891909">
              <w:rPr>
                <w:color w:val="000000"/>
                <w:w w:val="121"/>
                <w:sz w:val="18"/>
                <w:szCs w:val="18"/>
              </w:rPr>
              <w:t>Финансирование мероприятий по проведению инвентаризации объектов недвижимого имущества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05 4 02 90090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281,1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300,0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300,0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t xml:space="preserve">Прочая закупка товаров, работ услуг для обеспечения государственных (муниципальных) нужд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05 4 02 90090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173,1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160,0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160,0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t>Уплата налогов, сборов и иных платежей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05 4 02 90090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850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891909">
              <w:rPr>
                <w:color w:val="000000"/>
                <w:w w:val="121"/>
                <w:sz w:val="18"/>
                <w:szCs w:val="18"/>
              </w:rPr>
              <w:t>Обеспечение расходов по проведению регистрации прав на объекты муниципальной собственности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05 4 02 90100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153,1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150,0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t xml:space="preserve">Прочая закупка товаров, работ услуг для обеспечения государственных (муниципальных) нужд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05 4 02 90100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891909">
              <w:rPr>
                <w:color w:val="000000"/>
                <w:w w:val="121"/>
                <w:sz w:val="18"/>
                <w:szCs w:val="18"/>
              </w:rPr>
              <w:t>Финансовое обеспечение мероприятий по подготовке технической документации на объекты недвижимости для постановки на кадастровый учет</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xml:space="preserve">05 4 02 </w:t>
            </w:r>
            <w:r w:rsidRPr="00DE6EAA">
              <w:rPr>
                <w:bCs/>
                <w:color w:val="000000"/>
                <w:sz w:val="24"/>
                <w:szCs w:val="24"/>
              </w:rPr>
              <w:t>90080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lastRenderedPageBreak/>
              <w:t xml:space="preserve">Прочая закупка товаров, работ услуг для обеспечения государственных (муниципальных) нужд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xml:space="preserve">05 4 02 </w:t>
            </w:r>
            <w:r w:rsidRPr="00DE6EAA">
              <w:rPr>
                <w:bCs/>
                <w:color w:val="000000"/>
                <w:sz w:val="24"/>
                <w:szCs w:val="24"/>
              </w:rPr>
              <w:t>90080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60,0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60,0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891909">
              <w:rPr>
                <w:color w:val="000000"/>
                <w:w w:val="121"/>
                <w:sz w:val="18"/>
                <w:szCs w:val="18"/>
              </w:rPr>
              <w:t>Реализация мероприятий по землеустройству и землепользованию за счет средств местного бюджета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05 4 02 90101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60,0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60,0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891909">
              <w:rPr>
                <w:color w:val="000000"/>
                <w:w w:val="121"/>
                <w:sz w:val="18"/>
                <w:szCs w:val="18"/>
              </w:rPr>
              <w:t>Прочая закупка товаров, работ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05 4 02 90101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60,0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60,0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b/>
                <w:bCs/>
                <w:color w:val="000000"/>
                <w:w w:val="121"/>
              </w:rPr>
            </w:pPr>
            <w:r w:rsidRPr="00337A67">
              <w:rPr>
                <w:b/>
                <w:bCs/>
                <w:color w:val="000000"/>
                <w:w w:val="121"/>
                <w:sz w:val="18"/>
                <w:szCs w:val="18"/>
              </w:rPr>
              <w:t>Мобилизационная и вневойсковая подготовка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321,3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336,2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3</w:t>
            </w:r>
            <w:r>
              <w:rPr>
                <w:b/>
                <w:bCs/>
                <w:color w:val="000000"/>
                <w:w w:val="121"/>
                <w:sz w:val="24"/>
                <w:szCs w:val="24"/>
              </w:rPr>
              <w:t>48</w:t>
            </w:r>
            <w:r w:rsidRPr="00DE6EAA">
              <w:rPr>
                <w:b/>
                <w:bCs/>
                <w:color w:val="000000"/>
                <w:w w:val="121"/>
                <w:sz w:val="24"/>
                <w:szCs w:val="24"/>
              </w:rPr>
              <w:t>,4</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891909">
              <w:rPr>
                <w:color w:val="000000"/>
                <w:w w:val="121"/>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1984" w:type="dxa"/>
            <w:tcBorders>
              <w:top w:val="single" w:sz="4" w:space="0" w:color="auto"/>
              <w:left w:val="nil"/>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05 0 00 00000</w:t>
            </w:r>
          </w:p>
        </w:tc>
        <w:tc>
          <w:tcPr>
            <w:tcW w:w="567" w:type="dxa"/>
            <w:tcBorders>
              <w:top w:val="single" w:sz="4" w:space="0" w:color="auto"/>
              <w:left w:val="nil"/>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02</w:t>
            </w:r>
          </w:p>
        </w:tc>
        <w:tc>
          <w:tcPr>
            <w:tcW w:w="851" w:type="dxa"/>
            <w:tcBorders>
              <w:top w:val="single" w:sz="4" w:space="0" w:color="auto"/>
              <w:left w:val="nil"/>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03</w:t>
            </w:r>
          </w:p>
        </w:tc>
        <w:tc>
          <w:tcPr>
            <w:tcW w:w="709" w:type="dxa"/>
            <w:tcBorders>
              <w:top w:val="single" w:sz="4" w:space="0" w:color="auto"/>
              <w:left w:val="nil"/>
              <w:bottom w:val="single" w:sz="4" w:space="0" w:color="auto"/>
              <w:right w:val="nil"/>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321,3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336,2</w:t>
            </w:r>
          </w:p>
        </w:tc>
        <w:tc>
          <w:tcPr>
            <w:tcW w:w="1418" w:type="dxa"/>
            <w:tcBorders>
              <w:top w:val="single" w:sz="4" w:space="0" w:color="auto"/>
              <w:left w:val="nil"/>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3</w:t>
            </w:r>
            <w:r>
              <w:rPr>
                <w:color w:val="000000"/>
                <w:w w:val="121"/>
                <w:sz w:val="24"/>
                <w:szCs w:val="24"/>
              </w:rPr>
              <w:t>48</w:t>
            </w:r>
            <w:r w:rsidRPr="00DE6EAA">
              <w:rPr>
                <w:color w:val="000000"/>
                <w:w w:val="121"/>
                <w:sz w:val="24"/>
                <w:szCs w:val="24"/>
              </w:rPr>
              <w:t>,4</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891909">
              <w:rPr>
                <w:color w:val="000000"/>
                <w:w w:val="121"/>
                <w:sz w:val="18"/>
                <w:szCs w:val="18"/>
              </w:rPr>
              <w:t>Комплекс</w:t>
            </w:r>
            <w:r>
              <w:rPr>
                <w:color w:val="000000"/>
                <w:w w:val="121"/>
                <w:sz w:val="18"/>
                <w:szCs w:val="18"/>
              </w:rPr>
              <w:t>ы</w:t>
            </w:r>
            <w:r w:rsidRPr="00891909">
              <w:rPr>
                <w:color w:val="000000"/>
                <w:w w:val="121"/>
                <w:sz w:val="18"/>
                <w:szCs w:val="18"/>
              </w:rPr>
              <w:t xml:space="preserve"> процессных мероприятий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321,3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336,2</w:t>
            </w:r>
          </w:p>
        </w:tc>
        <w:tc>
          <w:tcPr>
            <w:tcW w:w="1418" w:type="dxa"/>
            <w:tcBorders>
              <w:top w:val="single" w:sz="4" w:space="0" w:color="auto"/>
              <w:left w:val="nil"/>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3</w:t>
            </w:r>
            <w:r>
              <w:rPr>
                <w:color w:val="000000"/>
                <w:w w:val="121"/>
                <w:sz w:val="24"/>
                <w:szCs w:val="24"/>
              </w:rPr>
              <w:t>48</w:t>
            </w:r>
            <w:r w:rsidRPr="00DE6EAA">
              <w:rPr>
                <w:color w:val="000000"/>
                <w:w w:val="121"/>
                <w:sz w:val="24"/>
                <w:szCs w:val="24"/>
              </w:rPr>
              <w:t>,4</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891909">
              <w:rPr>
                <w:color w:val="000000"/>
                <w:w w:val="121"/>
                <w:sz w:val="18"/>
                <w:szCs w:val="18"/>
              </w:rPr>
              <w:t>Комплекс процессных мероприятий «Осуществление отдельных государственных полномочий»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05 4 07 00000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321,3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336,2</w:t>
            </w:r>
          </w:p>
        </w:tc>
        <w:tc>
          <w:tcPr>
            <w:tcW w:w="1418" w:type="dxa"/>
            <w:tcBorders>
              <w:top w:val="single" w:sz="4" w:space="0" w:color="auto"/>
              <w:left w:val="nil"/>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3</w:t>
            </w:r>
            <w:r>
              <w:rPr>
                <w:color w:val="000000"/>
                <w:w w:val="121"/>
                <w:sz w:val="24"/>
                <w:szCs w:val="24"/>
              </w:rPr>
              <w:t>48</w:t>
            </w:r>
            <w:r w:rsidRPr="00DE6EAA">
              <w:rPr>
                <w:color w:val="000000"/>
                <w:w w:val="121"/>
                <w:sz w:val="24"/>
                <w:szCs w:val="24"/>
              </w:rPr>
              <w:t>,4</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542019">
              <w:rPr>
                <w:color w:val="000000"/>
                <w:w w:val="121"/>
                <w:sz w:val="18"/>
                <w:szCs w:val="18"/>
              </w:rPr>
              <w:t>Расходы на осуществление первичного воинского учета органами местного самоуправления поселений, муниципальных и городских округов</w:t>
            </w:r>
          </w:p>
        </w:tc>
        <w:tc>
          <w:tcPr>
            <w:tcW w:w="1984" w:type="dxa"/>
            <w:tcBorders>
              <w:top w:val="single" w:sz="4" w:space="0" w:color="auto"/>
              <w:left w:val="nil"/>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05 4 07 51180</w:t>
            </w:r>
          </w:p>
        </w:tc>
        <w:tc>
          <w:tcPr>
            <w:tcW w:w="567" w:type="dxa"/>
            <w:tcBorders>
              <w:top w:val="single" w:sz="4" w:space="0" w:color="auto"/>
              <w:left w:val="nil"/>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02</w:t>
            </w:r>
          </w:p>
        </w:tc>
        <w:tc>
          <w:tcPr>
            <w:tcW w:w="851" w:type="dxa"/>
            <w:tcBorders>
              <w:top w:val="single" w:sz="4" w:space="0" w:color="auto"/>
              <w:left w:val="nil"/>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03</w:t>
            </w:r>
          </w:p>
        </w:tc>
        <w:tc>
          <w:tcPr>
            <w:tcW w:w="709" w:type="dxa"/>
            <w:tcBorders>
              <w:top w:val="single" w:sz="4" w:space="0" w:color="auto"/>
              <w:left w:val="nil"/>
              <w:bottom w:val="single" w:sz="4" w:space="0" w:color="auto"/>
              <w:right w:val="nil"/>
            </w:tcBorders>
            <w:shd w:val="clear" w:color="auto" w:fill="auto"/>
            <w:vAlign w:val="center"/>
          </w:tcPr>
          <w:p w:rsidR="001C7FB5" w:rsidRPr="00DE6EAA" w:rsidRDefault="001C7FB5" w:rsidP="001C7FB5">
            <w:pPr>
              <w:jc w:val="center"/>
              <w:rPr>
                <w:color w:val="000000"/>
                <w:w w:val="12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321,3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336,2</w:t>
            </w:r>
          </w:p>
        </w:tc>
        <w:tc>
          <w:tcPr>
            <w:tcW w:w="1418" w:type="dxa"/>
            <w:tcBorders>
              <w:top w:val="single" w:sz="4" w:space="0" w:color="auto"/>
              <w:left w:val="nil"/>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3</w:t>
            </w:r>
            <w:r>
              <w:rPr>
                <w:color w:val="000000"/>
                <w:w w:val="121"/>
                <w:sz w:val="24"/>
                <w:szCs w:val="24"/>
              </w:rPr>
              <w:t>48</w:t>
            </w:r>
            <w:r w:rsidRPr="00DE6EAA">
              <w:rPr>
                <w:color w:val="000000"/>
                <w:w w:val="121"/>
                <w:sz w:val="24"/>
                <w:szCs w:val="24"/>
              </w:rPr>
              <w:t>,4</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t>Расходы на выплату персоналу государственных (муниципальных) органов</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05 4 07 51180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321,3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336,2</w:t>
            </w:r>
          </w:p>
        </w:tc>
        <w:tc>
          <w:tcPr>
            <w:tcW w:w="1418" w:type="dxa"/>
            <w:tcBorders>
              <w:top w:val="single" w:sz="4" w:space="0" w:color="auto"/>
              <w:left w:val="nil"/>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3</w:t>
            </w:r>
            <w:r>
              <w:rPr>
                <w:color w:val="000000"/>
                <w:w w:val="121"/>
                <w:sz w:val="24"/>
                <w:szCs w:val="24"/>
              </w:rPr>
              <w:t>48</w:t>
            </w:r>
            <w:r w:rsidRPr="00DE6EAA">
              <w:rPr>
                <w:color w:val="000000"/>
                <w:w w:val="121"/>
                <w:sz w:val="24"/>
                <w:szCs w:val="24"/>
              </w:rPr>
              <w:t>,4</w:t>
            </w:r>
          </w:p>
        </w:tc>
      </w:tr>
      <w:tr w:rsidR="001C7FB5" w:rsidRPr="001F6795" w:rsidTr="001C7FB5">
        <w:trPr>
          <w:trHeight w:val="572"/>
        </w:trPr>
        <w:tc>
          <w:tcPr>
            <w:tcW w:w="6379" w:type="dxa"/>
            <w:tcBorders>
              <w:top w:val="single" w:sz="4" w:space="0" w:color="auto"/>
              <w:left w:val="single" w:sz="4" w:space="0" w:color="auto"/>
              <w:right w:val="single" w:sz="4" w:space="0" w:color="auto"/>
            </w:tcBorders>
            <w:shd w:val="clear" w:color="auto" w:fill="auto"/>
            <w:vAlign w:val="center"/>
          </w:tcPr>
          <w:p w:rsidR="001C7FB5" w:rsidRPr="00337A67" w:rsidRDefault="001C7FB5" w:rsidP="001C7FB5">
            <w:pPr>
              <w:jc w:val="both"/>
              <w:rPr>
                <w:b/>
                <w:bCs/>
                <w:color w:val="000000"/>
                <w:w w:val="121"/>
              </w:rPr>
            </w:pPr>
            <w:r w:rsidRPr="00337A67">
              <w:rPr>
                <w:b/>
                <w:bCs/>
                <w:color w:val="000000"/>
                <w:w w:val="121"/>
                <w:sz w:val="18"/>
                <w:szCs w:val="18"/>
              </w:rPr>
              <w:t>Национальная безопасность и правоохранительная деятельность</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1040,6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1045,0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1045,0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542019" w:rsidRDefault="001C7FB5" w:rsidP="001C7FB5">
            <w:pPr>
              <w:jc w:val="both"/>
              <w:rPr>
                <w:b/>
                <w:color w:val="000000"/>
                <w:w w:val="121"/>
              </w:rPr>
            </w:pPr>
            <w:r w:rsidRPr="00542019">
              <w:rPr>
                <w:b/>
                <w:color w:val="000000"/>
                <w:w w:val="121"/>
                <w:sz w:val="18"/>
                <w:szCs w:val="18"/>
              </w:rPr>
              <w:t>Защита населения и территории от чрезвычайных ситуаций природного и техногенного характера, гражданская оборона.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color w:val="000000"/>
                <w:w w:val="121"/>
                <w:sz w:val="24"/>
                <w:szCs w:val="24"/>
              </w:rPr>
            </w:pPr>
            <w:r w:rsidRPr="00DE6EAA">
              <w:rPr>
                <w:b/>
                <w:color w:val="000000"/>
                <w:w w:val="121"/>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color w:val="000000"/>
                <w:w w:val="121"/>
                <w:sz w:val="24"/>
                <w:szCs w:val="24"/>
              </w:rPr>
            </w:pPr>
            <w:r w:rsidRPr="00DE6EAA">
              <w:rPr>
                <w:b/>
                <w:color w:val="000000"/>
                <w:w w:val="121"/>
                <w:sz w:val="24"/>
                <w:szCs w:val="24"/>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color w:val="000000"/>
                <w:w w:val="121"/>
                <w:sz w:val="24"/>
                <w:szCs w:val="24"/>
              </w:rPr>
            </w:pPr>
            <w:r w:rsidRPr="00DE6EAA">
              <w:rPr>
                <w:b/>
                <w:color w:val="000000"/>
                <w:w w:val="121"/>
                <w:sz w:val="24"/>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color w:val="000000"/>
                <w:w w:val="121"/>
                <w:sz w:val="24"/>
                <w:szCs w:val="24"/>
              </w:rPr>
            </w:pPr>
            <w:r w:rsidRPr="00DE6EAA">
              <w:rPr>
                <w:b/>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color w:val="000000"/>
                <w:w w:val="121"/>
                <w:sz w:val="24"/>
                <w:szCs w:val="24"/>
              </w:rPr>
            </w:pPr>
            <w:r w:rsidRPr="00DE6EAA">
              <w:rPr>
                <w:b/>
                <w:color w:val="000000"/>
                <w:w w:val="121"/>
                <w:sz w:val="24"/>
                <w:szCs w:val="24"/>
              </w:rPr>
              <w:t>1040,6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color w:val="000000"/>
                <w:w w:val="121"/>
                <w:sz w:val="24"/>
                <w:szCs w:val="24"/>
              </w:rPr>
            </w:pPr>
            <w:r w:rsidRPr="00DE6EAA">
              <w:rPr>
                <w:b/>
                <w:color w:val="000000"/>
                <w:w w:val="121"/>
                <w:sz w:val="24"/>
                <w:szCs w:val="24"/>
              </w:rPr>
              <w:t>1045,0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color w:val="000000"/>
                <w:w w:val="121"/>
                <w:sz w:val="24"/>
                <w:szCs w:val="24"/>
              </w:rPr>
            </w:pPr>
            <w:r w:rsidRPr="00DE6EAA">
              <w:rPr>
                <w:b/>
                <w:color w:val="000000"/>
                <w:w w:val="121"/>
                <w:sz w:val="24"/>
                <w:szCs w:val="24"/>
              </w:rPr>
              <w:t>1045,0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542019">
              <w:rPr>
                <w:color w:val="000000"/>
                <w:w w:val="121"/>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05 0 00 0000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1040,6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1045,0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1045,0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542019">
              <w:rPr>
                <w:color w:val="000000"/>
                <w:w w:val="121"/>
                <w:sz w:val="18"/>
                <w:szCs w:val="18"/>
              </w:rPr>
              <w:t>Комплекс</w:t>
            </w:r>
            <w:r>
              <w:rPr>
                <w:color w:val="000000"/>
                <w:w w:val="121"/>
                <w:sz w:val="18"/>
                <w:szCs w:val="18"/>
              </w:rPr>
              <w:t>ы</w:t>
            </w:r>
            <w:r w:rsidRPr="00542019">
              <w:rPr>
                <w:color w:val="000000"/>
                <w:w w:val="121"/>
                <w:sz w:val="18"/>
                <w:szCs w:val="18"/>
              </w:rPr>
              <w:t xml:space="preserve"> процессных мероприятий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1040,6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1045,0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1045,0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542019" w:rsidRDefault="001C7FB5" w:rsidP="001C7FB5">
            <w:pPr>
              <w:jc w:val="both"/>
              <w:rPr>
                <w:color w:val="000000"/>
                <w:w w:val="121"/>
                <w:sz w:val="18"/>
                <w:szCs w:val="18"/>
              </w:rPr>
            </w:pPr>
            <w:r w:rsidRPr="00542019">
              <w:rPr>
                <w:color w:val="000000"/>
                <w:w w:val="121"/>
                <w:sz w:val="18"/>
                <w:szCs w:val="18"/>
              </w:rPr>
              <w:t>Комплекс процессных мероприятий</w:t>
            </w:r>
          </w:p>
          <w:p w:rsidR="001C7FB5" w:rsidRPr="00337A67" w:rsidRDefault="001C7FB5" w:rsidP="001C7FB5">
            <w:pPr>
              <w:jc w:val="both"/>
              <w:rPr>
                <w:color w:val="000000"/>
                <w:w w:val="121"/>
              </w:rPr>
            </w:pPr>
            <w:r w:rsidRPr="00542019">
              <w:rPr>
                <w:color w:val="000000"/>
                <w:w w:val="121"/>
                <w:sz w:val="18"/>
                <w:szCs w:val="18"/>
              </w:rPr>
              <w:t>«Обеспечение безопасности на территории муниципального образования Беляевский сельсовет»</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05 4 04 00000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1040,6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1045,0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1045,0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542019">
              <w:rPr>
                <w:color w:val="000000"/>
                <w:w w:val="121"/>
                <w:sz w:val="18"/>
                <w:szCs w:val="18"/>
              </w:rPr>
              <w:t>Расходы муниципального образования на обеспечение деятельности добровольной народной дружины</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05 4 04 90330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05 4 04 90330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542019">
              <w:rPr>
                <w:color w:val="000000"/>
                <w:w w:val="121"/>
                <w:sz w:val="18"/>
                <w:szCs w:val="18"/>
              </w:rPr>
              <w:t>Создание резерва финансовый и материальных ресурсов для ликвидации чрезвычайных ситуаций, со финансирование мероприятий в области защиты населения и территорий от чрезвычайных ситуаций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05 4 04 90220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05 4 04 90220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both"/>
              <w:rPr>
                <w:color w:val="000000"/>
                <w:w w:val="121"/>
              </w:rPr>
            </w:pPr>
            <w:r w:rsidRPr="00542019">
              <w:rPr>
                <w:color w:val="000000"/>
                <w:w w:val="121"/>
                <w:sz w:val="18"/>
                <w:szCs w:val="18"/>
              </w:rPr>
              <w:t>Обеспечение пожарной безопасности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05 4 04 90230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739,2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740,0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740,0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both"/>
              <w:rPr>
                <w:color w:val="000000"/>
                <w:w w:val="121"/>
              </w:rPr>
            </w:pPr>
            <w:r w:rsidRPr="00B870DA">
              <w:rPr>
                <w:color w:val="000000"/>
                <w:w w:val="121"/>
                <w:sz w:val="18"/>
                <w:szCs w:val="18"/>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05 4 04 90230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739,2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740,0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740,0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both"/>
              <w:rPr>
                <w:color w:val="000000"/>
                <w:w w:val="121"/>
              </w:rPr>
            </w:pPr>
            <w:r w:rsidRPr="00542019">
              <w:rPr>
                <w:color w:val="000000"/>
                <w:w w:val="121"/>
                <w:sz w:val="18"/>
                <w:szCs w:val="18"/>
              </w:rPr>
              <w:lastRenderedPageBreak/>
              <w:t>Другие вопросы в области национальной безопасности и правоохранительной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05 4 04 90720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191,4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195,0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195,0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both"/>
              <w:rPr>
                <w:color w:val="000000"/>
                <w:w w:val="121"/>
              </w:rPr>
            </w:pPr>
            <w:r w:rsidRPr="00542019">
              <w:rPr>
                <w:color w:val="000000"/>
                <w:w w:val="121"/>
                <w:sz w:val="18"/>
                <w:szCs w:val="18"/>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05 4 04 90720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191,4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195,0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195,0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both"/>
              <w:rPr>
                <w:b/>
                <w:bCs/>
                <w:color w:val="000000"/>
                <w:w w:val="121"/>
                <w:sz w:val="28"/>
                <w:szCs w:val="28"/>
              </w:rPr>
            </w:pPr>
            <w:r w:rsidRPr="00B870DA">
              <w:rPr>
                <w:b/>
                <w:bCs/>
                <w:color w:val="000000"/>
                <w:w w:val="121"/>
                <w:sz w:val="18"/>
                <w:szCs w:val="18"/>
              </w:rPr>
              <w:t>Национальная экономика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b/>
                <w:bCs/>
                <w:color w:val="000000"/>
                <w:w w:val="121"/>
                <w:sz w:val="24"/>
                <w:szCs w:val="24"/>
              </w:rPr>
            </w:pPr>
            <w:r w:rsidRPr="00237F2F">
              <w:rPr>
                <w:b/>
                <w:bCs/>
                <w:color w:val="000000"/>
                <w:w w:val="121"/>
                <w:sz w:val="24"/>
                <w:szCs w:val="24"/>
              </w:rPr>
              <w:t>7679,8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b/>
                <w:bCs/>
                <w:color w:val="000000"/>
                <w:w w:val="121"/>
                <w:sz w:val="24"/>
                <w:szCs w:val="24"/>
              </w:rPr>
            </w:pPr>
            <w:r w:rsidRPr="00237F2F">
              <w:rPr>
                <w:b/>
                <w:bCs/>
                <w:color w:val="000000"/>
                <w:w w:val="121"/>
                <w:sz w:val="24"/>
                <w:szCs w:val="24"/>
              </w:rPr>
              <w:t>5150,0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b/>
                <w:bCs/>
                <w:color w:val="000000"/>
                <w:w w:val="121"/>
                <w:sz w:val="24"/>
                <w:szCs w:val="24"/>
              </w:rPr>
            </w:pPr>
            <w:r w:rsidRPr="00237F2F">
              <w:rPr>
                <w:b/>
                <w:bCs/>
                <w:color w:val="000000"/>
                <w:w w:val="121"/>
                <w:sz w:val="24"/>
                <w:szCs w:val="24"/>
              </w:rPr>
              <w:t>6281,7</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542019" w:rsidRDefault="001C7FB5" w:rsidP="001C7FB5">
            <w:pPr>
              <w:jc w:val="both"/>
              <w:rPr>
                <w:b/>
                <w:color w:val="000000"/>
                <w:w w:val="121"/>
              </w:rPr>
            </w:pPr>
            <w:r w:rsidRPr="00542019">
              <w:rPr>
                <w:b/>
                <w:color w:val="000000"/>
                <w:w w:val="121"/>
                <w:sz w:val="18"/>
                <w:szCs w:val="18"/>
              </w:rPr>
              <w:t>Дорожное хозяйство (дорожные фонды)</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color w:val="000000"/>
                <w:w w:val="121"/>
                <w:sz w:val="24"/>
                <w:szCs w:val="24"/>
              </w:rPr>
            </w:pPr>
            <w:r w:rsidRPr="00DE6EAA">
              <w:rPr>
                <w:b/>
                <w:color w:val="000000"/>
                <w:w w:val="121"/>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color w:val="000000"/>
                <w:w w:val="121"/>
                <w:sz w:val="24"/>
                <w:szCs w:val="24"/>
              </w:rPr>
            </w:pPr>
            <w:r w:rsidRPr="00DE6EAA">
              <w:rPr>
                <w:b/>
                <w:color w:val="000000"/>
                <w:w w:val="121"/>
                <w:sz w:val="24"/>
                <w:szCs w:val="24"/>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color w:val="000000"/>
                <w:w w:val="121"/>
                <w:sz w:val="24"/>
                <w:szCs w:val="24"/>
              </w:rPr>
            </w:pPr>
            <w:r w:rsidRPr="00DE6EAA">
              <w:rPr>
                <w:b/>
                <w:color w:val="000000"/>
                <w:w w:val="121"/>
                <w:sz w:val="24"/>
                <w:szCs w:val="24"/>
              </w:rPr>
              <w:t>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color w:val="000000"/>
                <w:w w:val="121"/>
                <w:sz w:val="24"/>
                <w:szCs w:val="24"/>
              </w:rPr>
            </w:pPr>
            <w:r w:rsidRPr="00DE6EAA">
              <w:rPr>
                <w:b/>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b/>
                <w:color w:val="000000"/>
                <w:w w:val="121"/>
                <w:sz w:val="24"/>
                <w:szCs w:val="24"/>
              </w:rPr>
            </w:pPr>
            <w:r w:rsidRPr="00237F2F">
              <w:rPr>
                <w:b/>
                <w:color w:val="000000"/>
                <w:w w:val="121"/>
                <w:sz w:val="24"/>
                <w:szCs w:val="24"/>
              </w:rPr>
              <w:t>7679,8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b/>
                <w:color w:val="000000"/>
                <w:w w:val="121"/>
                <w:sz w:val="24"/>
                <w:szCs w:val="24"/>
              </w:rPr>
            </w:pPr>
            <w:r w:rsidRPr="00237F2F">
              <w:rPr>
                <w:b/>
                <w:color w:val="000000"/>
                <w:w w:val="121"/>
                <w:sz w:val="24"/>
                <w:szCs w:val="24"/>
              </w:rPr>
              <w:t>5150,0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b/>
                <w:color w:val="000000"/>
                <w:w w:val="121"/>
                <w:sz w:val="24"/>
                <w:szCs w:val="24"/>
              </w:rPr>
            </w:pPr>
            <w:r w:rsidRPr="00237F2F">
              <w:rPr>
                <w:b/>
                <w:color w:val="000000"/>
                <w:w w:val="121"/>
                <w:sz w:val="24"/>
                <w:szCs w:val="24"/>
              </w:rPr>
              <w:t>6281,7</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both"/>
              <w:rPr>
                <w:color w:val="000000"/>
                <w:w w:val="121"/>
              </w:rPr>
            </w:pPr>
            <w:r w:rsidRPr="00542019">
              <w:rPr>
                <w:color w:val="000000"/>
                <w:w w:val="121"/>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color w:val="000000"/>
                <w:w w:val="121"/>
                <w:sz w:val="24"/>
                <w:szCs w:val="24"/>
              </w:rPr>
            </w:pPr>
            <w:r w:rsidRPr="00237F2F">
              <w:rPr>
                <w:color w:val="000000"/>
                <w:w w:val="121"/>
                <w:sz w:val="24"/>
                <w:szCs w:val="24"/>
              </w:rPr>
              <w:t>7679,8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color w:val="000000"/>
                <w:w w:val="121"/>
                <w:sz w:val="24"/>
                <w:szCs w:val="24"/>
              </w:rPr>
            </w:pPr>
            <w:r w:rsidRPr="00237F2F">
              <w:rPr>
                <w:color w:val="000000"/>
                <w:w w:val="121"/>
                <w:sz w:val="24"/>
                <w:szCs w:val="24"/>
              </w:rPr>
              <w:t>5150,0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color w:val="000000"/>
                <w:w w:val="121"/>
                <w:sz w:val="24"/>
                <w:szCs w:val="24"/>
              </w:rPr>
            </w:pPr>
            <w:r w:rsidRPr="00237F2F">
              <w:rPr>
                <w:color w:val="000000"/>
                <w:w w:val="121"/>
                <w:sz w:val="24"/>
                <w:szCs w:val="24"/>
              </w:rPr>
              <w:t>6281,7</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B870DA" w:rsidRDefault="001C7FB5" w:rsidP="001C7FB5">
            <w:pPr>
              <w:jc w:val="both"/>
              <w:rPr>
                <w:color w:val="000000"/>
                <w:w w:val="121"/>
              </w:rPr>
            </w:pPr>
            <w:r w:rsidRPr="00542019">
              <w:rPr>
                <w:color w:val="000000"/>
                <w:w w:val="121"/>
                <w:sz w:val="18"/>
                <w:szCs w:val="18"/>
              </w:rPr>
              <w:t>Комплекс</w:t>
            </w:r>
            <w:r>
              <w:rPr>
                <w:color w:val="000000"/>
                <w:w w:val="121"/>
                <w:sz w:val="18"/>
                <w:szCs w:val="18"/>
              </w:rPr>
              <w:t>ы</w:t>
            </w:r>
            <w:r w:rsidRPr="00542019">
              <w:rPr>
                <w:color w:val="000000"/>
                <w:w w:val="121"/>
                <w:sz w:val="18"/>
                <w:szCs w:val="18"/>
              </w:rPr>
              <w:t xml:space="preserve"> процессных мероприятий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color w:val="000000"/>
                <w:w w:val="121"/>
                <w:sz w:val="24"/>
                <w:szCs w:val="24"/>
              </w:rPr>
            </w:pPr>
            <w:r w:rsidRPr="00237F2F">
              <w:rPr>
                <w:color w:val="000000"/>
                <w:w w:val="121"/>
                <w:sz w:val="24"/>
                <w:szCs w:val="24"/>
              </w:rPr>
              <w:t>7679,8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color w:val="000000"/>
                <w:w w:val="121"/>
                <w:sz w:val="24"/>
                <w:szCs w:val="24"/>
              </w:rPr>
            </w:pPr>
            <w:r w:rsidRPr="00237F2F">
              <w:rPr>
                <w:color w:val="000000"/>
                <w:w w:val="121"/>
                <w:sz w:val="24"/>
                <w:szCs w:val="24"/>
              </w:rPr>
              <w:t>5150,0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color w:val="000000"/>
                <w:w w:val="121"/>
                <w:sz w:val="24"/>
                <w:szCs w:val="24"/>
              </w:rPr>
            </w:pPr>
            <w:r w:rsidRPr="00237F2F">
              <w:rPr>
                <w:color w:val="000000"/>
                <w:w w:val="121"/>
                <w:sz w:val="24"/>
                <w:szCs w:val="24"/>
              </w:rPr>
              <w:t>6281,7</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542019">
              <w:rPr>
                <w:color w:val="000000"/>
                <w:w w:val="121"/>
                <w:sz w:val="18"/>
                <w:szCs w:val="18"/>
              </w:rPr>
              <w:t>Комплекс процессных мероприятий «Дорожная деятельность муниципального образования Беляевский сельсовет»</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05 4 08 00000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color w:val="000000"/>
                <w:w w:val="121"/>
                <w:sz w:val="24"/>
                <w:szCs w:val="24"/>
              </w:rPr>
            </w:pPr>
            <w:r w:rsidRPr="00237F2F">
              <w:rPr>
                <w:color w:val="000000"/>
                <w:w w:val="121"/>
                <w:sz w:val="24"/>
                <w:szCs w:val="24"/>
              </w:rPr>
              <w:t>7679,8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color w:val="000000"/>
                <w:w w:val="121"/>
                <w:sz w:val="24"/>
                <w:szCs w:val="24"/>
              </w:rPr>
            </w:pPr>
            <w:r w:rsidRPr="00237F2F">
              <w:rPr>
                <w:color w:val="000000"/>
                <w:w w:val="121"/>
                <w:sz w:val="24"/>
                <w:szCs w:val="24"/>
              </w:rPr>
              <w:t>5150,0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color w:val="000000"/>
                <w:w w:val="121"/>
                <w:sz w:val="24"/>
                <w:szCs w:val="24"/>
              </w:rPr>
            </w:pPr>
            <w:r w:rsidRPr="00237F2F">
              <w:rPr>
                <w:color w:val="000000"/>
                <w:w w:val="121"/>
                <w:sz w:val="24"/>
                <w:szCs w:val="24"/>
              </w:rPr>
              <w:t>6281,7</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542019">
              <w:rPr>
                <w:color w:val="000000"/>
                <w:w w:val="121"/>
                <w:sz w:val="18"/>
                <w:szCs w:val="18"/>
              </w:rPr>
              <w:t>Расходы на содержание и ремонт автомобильных дорог общего пользования и искусственных сооружений на них за счет средств бюджета поселения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05 4 08 90400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color w:val="000000"/>
                <w:w w:val="121"/>
                <w:sz w:val="24"/>
                <w:szCs w:val="24"/>
              </w:rPr>
            </w:pPr>
            <w:r w:rsidRPr="00237F2F">
              <w:rPr>
                <w:color w:val="000000"/>
                <w:w w:val="121"/>
                <w:sz w:val="24"/>
                <w:szCs w:val="24"/>
              </w:rPr>
              <w:t>3135,1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color w:val="000000"/>
                <w:w w:val="121"/>
                <w:sz w:val="24"/>
                <w:szCs w:val="24"/>
              </w:rPr>
            </w:pPr>
            <w:r w:rsidRPr="00237F2F">
              <w:rPr>
                <w:color w:val="000000"/>
                <w:w w:val="121"/>
                <w:sz w:val="24"/>
                <w:szCs w:val="24"/>
              </w:rPr>
              <w:t>3150,0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color w:val="000000"/>
                <w:w w:val="121"/>
                <w:sz w:val="24"/>
                <w:szCs w:val="24"/>
              </w:rPr>
            </w:pPr>
            <w:r>
              <w:rPr>
                <w:color w:val="000000"/>
                <w:w w:val="121"/>
                <w:sz w:val="24"/>
                <w:szCs w:val="24"/>
              </w:rPr>
              <w:t>3116,0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05 4 08 90400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color w:val="000000"/>
                <w:w w:val="121"/>
                <w:sz w:val="24"/>
                <w:szCs w:val="24"/>
              </w:rPr>
            </w:pPr>
            <w:r w:rsidRPr="00237F2F">
              <w:rPr>
                <w:color w:val="000000"/>
                <w:w w:val="121"/>
                <w:sz w:val="24"/>
                <w:szCs w:val="24"/>
              </w:rPr>
              <w:t>3135,1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color w:val="000000"/>
                <w:w w:val="121"/>
                <w:sz w:val="24"/>
                <w:szCs w:val="24"/>
              </w:rPr>
            </w:pPr>
            <w:r w:rsidRPr="00237F2F">
              <w:rPr>
                <w:color w:val="000000"/>
                <w:w w:val="121"/>
                <w:sz w:val="24"/>
                <w:szCs w:val="24"/>
              </w:rPr>
              <w:t>3150,0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color w:val="000000"/>
                <w:w w:val="121"/>
                <w:sz w:val="24"/>
                <w:szCs w:val="24"/>
              </w:rPr>
            </w:pPr>
            <w:r>
              <w:rPr>
                <w:color w:val="000000"/>
                <w:w w:val="121"/>
                <w:sz w:val="24"/>
                <w:szCs w:val="24"/>
              </w:rPr>
              <w:t>3116,0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F84F52">
              <w:rPr>
                <w:color w:val="000000"/>
                <w:w w:val="121"/>
                <w:sz w:val="18"/>
                <w:szCs w:val="18"/>
              </w:rPr>
              <w:t>Уличное освещение территории сел муниципального образования Беляевский сельсовет, организация и содержание уличного освещения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05 4 08 90780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color w:val="000000"/>
                <w:w w:val="121"/>
                <w:sz w:val="24"/>
                <w:szCs w:val="24"/>
              </w:rPr>
            </w:pPr>
            <w:r w:rsidRPr="00237F2F">
              <w:rPr>
                <w:color w:val="000000"/>
                <w:w w:val="121"/>
                <w:sz w:val="24"/>
                <w:szCs w:val="24"/>
              </w:rPr>
              <w:t>2000,0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color w:val="000000"/>
                <w:w w:val="121"/>
                <w:sz w:val="24"/>
                <w:szCs w:val="24"/>
              </w:rPr>
            </w:pPr>
            <w:r w:rsidRPr="00237F2F">
              <w:rPr>
                <w:color w:val="000000"/>
                <w:w w:val="121"/>
                <w:sz w:val="24"/>
                <w:szCs w:val="24"/>
              </w:rPr>
              <w:t>2000,0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color w:val="000000"/>
                <w:w w:val="121"/>
                <w:sz w:val="24"/>
                <w:szCs w:val="24"/>
              </w:rPr>
            </w:pPr>
            <w:r w:rsidRPr="00237F2F">
              <w:rPr>
                <w:color w:val="000000"/>
                <w:w w:val="121"/>
                <w:sz w:val="24"/>
                <w:szCs w:val="24"/>
              </w:rPr>
              <w:t>2000,0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05 4 08 90780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color w:val="000000"/>
                <w:w w:val="121"/>
                <w:sz w:val="24"/>
                <w:szCs w:val="24"/>
              </w:rPr>
            </w:pPr>
            <w:r w:rsidRPr="00237F2F">
              <w:rPr>
                <w:color w:val="000000"/>
                <w:w w:val="121"/>
                <w:sz w:val="24"/>
                <w:szCs w:val="24"/>
              </w:rPr>
              <w:t>2000,0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color w:val="000000"/>
                <w:w w:val="121"/>
                <w:sz w:val="24"/>
                <w:szCs w:val="24"/>
              </w:rPr>
            </w:pPr>
            <w:r w:rsidRPr="00237F2F">
              <w:rPr>
                <w:color w:val="000000"/>
                <w:w w:val="121"/>
                <w:sz w:val="24"/>
                <w:szCs w:val="24"/>
              </w:rPr>
              <w:t>2000,0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color w:val="000000"/>
                <w:w w:val="121"/>
                <w:sz w:val="24"/>
                <w:szCs w:val="24"/>
              </w:rPr>
            </w:pPr>
            <w:r w:rsidRPr="00237F2F">
              <w:rPr>
                <w:color w:val="000000"/>
                <w:w w:val="121"/>
                <w:sz w:val="24"/>
                <w:szCs w:val="24"/>
              </w:rPr>
              <w:t>2000,0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both"/>
              <w:rPr>
                <w:color w:val="000000"/>
                <w:w w:val="121"/>
              </w:rPr>
            </w:pPr>
            <w:r w:rsidRPr="00F84F52">
              <w:rPr>
                <w:color w:val="000000"/>
                <w:w w:val="121"/>
                <w:sz w:val="18"/>
                <w:szCs w:val="18"/>
              </w:rPr>
              <w:t>Капитальный ремонт и ремонт автомобильных дорог общего пользования населенных пунктов</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rPr>
              <w:t xml:space="preserve">05 4 08 </w:t>
            </w:r>
            <w:r w:rsidRPr="00DE6EAA">
              <w:rPr>
                <w:color w:val="000000"/>
                <w:w w:val="121"/>
                <w:sz w:val="24"/>
                <w:szCs w:val="24"/>
                <w:lang w:val="en-US"/>
              </w:rPr>
              <w:t>S0410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color w:val="000000"/>
                <w:w w:val="121"/>
                <w:sz w:val="24"/>
                <w:szCs w:val="24"/>
              </w:rPr>
            </w:pPr>
            <w:r w:rsidRPr="00237F2F">
              <w:rPr>
                <w:color w:val="000000"/>
                <w:w w:val="121"/>
                <w:sz w:val="24"/>
                <w:szCs w:val="24"/>
              </w:rPr>
              <w:t>2544,7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color w:val="000000"/>
                <w:w w:val="121"/>
                <w:sz w:val="24"/>
                <w:szCs w:val="24"/>
              </w:rPr>
            </w:pPr>
            <w:r w:rsidRPr="00237F2F">
              <w:rPr>
                <w:color w:val="000000"/>
                <w:w w:val="121"/>
                <w:sz w:val="24"/>
                <w:szCs w:val="24"/>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color w:val="000000"/>
                <w:w w:val="121"/>
                <w:sz w:val="24"/>
                <w:szCs w:val="24"/>
              </w:rPr>
            </w:pPr>
            <w:r>
              <w:rPr>
                <w:color w:val="000000"/>
                <w:w w:val="121"/>
                <w:sz w:val="24"/>
                <w:szCs w:val="24"/>
              </w:rPr>
              <w:t>1165,7</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EE29F3" w:rsidRDefault="001C7FB5" w:rsidP="001C7FB5">
            <w:pPr>
              <w:jc w:val="both"/>
              <w:rPr>
                <w:color w:val="000000"/>
                <w:w w:val="121"/>
              </w:rPr>
            </w:pPr>
            <w:r w:rsidRPr="00F84F52">
              <w:rPr>
                <w:color w:val="000000"/>
                <w:w w:val="121"/>
                <w:sz w:val="18"/>
                <w:szCs w:val="18"/>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05 4 08 S0410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color w:val="000000"/>
                <w:w w:val="121"/>
                <w:sz w:val="24"/>
                <w:szCs w:val="24"/>
              </w:rPr>
            </w:pPr>
            <w:r w:rsidRPr="00237F2F">
              <w:rPr>
                <w:color w:val="000000"/>
                <w:w w:val="121"/>
                <w:sz w:val="24"/>
                <w:szCs w:val="24"/>
              </w:rPr>
              <w:t>2544,7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color w:val="000000"/>
                <w:w w:val="121"/>
                <w:sz w:val="24"/>
                <w:szCs w:val="24"/>
              </w:rPr>
            </w:pPr>
            <w:r w:rsidRPr="00237F2F">
              <w:rPr>
                <w:color w:val="000000"/>
                <w:w w:val="121"/>
                <w:sz w:val="24"/>
                <w:szCs w:val="24"/>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37F2F" w:rsidRDefault="001C7FB5" w:rsidP="001C7FB5">
            <w:pPr>
              <w:jc w:val="center"/>
              <w:rPr>
                <w:color w:val="000000"/>
                <w:w w:val="121"/>
                <w:sz w:val="24"/>
                <w:szCs w:val="24"/>
              </w:rPr>
            </w:pPr>
            <w:r>
              <w:rPr>
                <w:color w:val="000000"/>
                <w:w w:val="121"/>
                <w:sz w:val="24"/>
                <w:szCs w:val="24"/>
              </w:rPr>
              <w:t>1165,7</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b/>
                <w:bCs/>
                <w:color w:val="000000"/>
                <w:w w:val="121"/>
                <w:sz w:val="28"/>
                <w:szCs w:val="28"/>
              </w:rPr>
            </w:pPr>
            <w:r w:rsidRPr="00337A67">
              <w:rPr>
                <w:b/>
                <w:bCs/>
                <w:color w:val="000000"/>
                <w:w w:val="121"/>
                <w:sz w:val="18"/>
                <w:szCs w:val="18"/>
              </w:rPr>
              <w:t>Жилищно-коммунальное хозяйство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Pr>
                <w:b/>
                <w:bCs/>
                <w:color w:val="000000"/>
                <w:w w:val="121"/>
                <w:sz w:val="24"/>
                <w:szCs w:val="24"/>
              </w:rPr>
              <w:t>10958,9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45449,4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12784,2</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both"/>
              <w:rPr>
                <w:b/>
                <w:bCs/>
                <w:color w:val="000000"/>
                <w:w w:val="121"/>
                <w:sz w:val="28"/>
                <w:szCs w:val="28"/>
              </w:rPr>
            </w:pPr>
            <w:r w:rsidRPr="00F84F52">
              <w:rPr>
                <w:b/>
                <w:bCs/>
                <w:color w:val="000000"/>
                <w:w w:val="121"/>
                <w:sz w:val="18"/>
                <w:szCs w:val="18"/>
              </w:rPr>
              <w:t>Жилищное хозяйство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600,0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200,0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384,2</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F84F52">
              <w:rPr>
                <w:color w:val="000000"/>
                <w:w w:val="121"/>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w:t>
            </w:r>
            <w:r w:rsidRPr="00DE6EAA">
              <w:rPr>
                <w:color w:val="000000"/>
                <w:w w:val="121"/>
                <w:sz w:val="24"/>
                <w:szCs w:val="24"/>
                <w:lang w:val="en-US"/>
              </w:rPr>
              <w:t>5</w:t>
            </w:r>
            <w:r w:rsidRPr="00DE6EAA">
              <w:rPr>
                <w:color w:val="000000"/>
                <w:w w:val="121"/>
                <w:sz w:val="24"/>
                <w:szCs w:val="24"/>
              </w:rPr>
              <w:t xml:space="preserve"> 0 00 00000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600,0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384,2</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F84F52">
              <w:rPr>
                <w:color w:val="000000"/>
                <w:w w:val="121"/>
                <w:sz w:val="18"/>
                <w:szCs w:val="18"/>
              </w:rPr>
              <w:t>Комплекс</w:t>
            </w:r>
            <w:r>
              <w:rPr>
                <w:color w:val="000000"/>
                <w:w w:val="121"/>
                <w:sz w:val="18"/>
                <w:szCs w:val="18"/>
              </w:rPr>
              <w:t>ы</w:t>
            </w:r>
            <w:r w:rsidRPr="00F84F52">
              <w:rPr>
                <w:color w:val="000000"/>
                <w:w w:val="121"/>
                <w:sz w:val="18"/>
                <w:szCs w:val="18"/>
              </w:rPr>
              <w:t xml:space="preserve"> процессных мероприятий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w:t>
            </w:r>
            <w:r w:rsidRPr="00DE6EAA">
              <w:rPr>
                <w:color w:val="000000"/>
                <w:w w:val="121"/>
                <w:sz w:val="24"/>
                <w:szCs w:val="24"/>
                <w:lang w:val="en-US"/>
              </w:rPr>
              <w:t>5</w:t>
            </w:r>
            <w:r w:rsidRPr="00DE6EAA">
              <w:rPr>
                <w:color w:val="000000"/>
                <w:w w:val="121"/>
                <w:sz w:val="24"/>
                <w:szCs w:val="24"/>
              </w:rPr>
              <w:t xml:space="preserve"> </w:t>
            </w:r>
            <w:r w:rsidRPr="00DE6EAA">
              <w:rPr>
                <w:color w:val="000000"/>
                <w:w w:val="121"/>
                <w:sz w:val="24"/>
                <w:szCs w:val="24"/>
                <w:lang w:val="en-US"/>
              </w:rPr>
              <w:t>4</w:t>
            </w:r>
            <w:r w:rsidRPr="00DE6EAA">
              <w:rPr>
                <w:color w:val="000000"/>
                <w:w w:val="121"/>
                <w:sz w:val="24"/>
                <w:szCs w:val="24"/>
              </w:rPr>
              <w:t xml:space="preserve">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600,0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384,2</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both"/>
              <w:rPr>
                <w:color w:val="000000"/>
                <w:w w:val="121"/>
                <w:sz w:val="18"/>
                <w:szCs w:val="18"/>
              </w:rPr>
            </w:pPr>
            <w:r w:rsidRPr="00F84F52">
              <w:rPr>
                <w:color w:val="000000"/>
                <w:w w:val="121"/>
                <w:sz w:val="18"/>
                <w:szCs w:val="18"/>
              </w:rPr>
              <w:t>Комплекс процессных мероприятий</w:t>
            </w:r>
          </w:p>
          <w:p w:rsidR="001C7FB5" w:rsidRPr="00337A67" w:rsidRDefault="001C7FB5" w:rsidP="001C7FB5">
            <w:pPr>
              <w:jc w:val="both"/>
              <w:rPr>
                <w:color w:val="000000"/>
                <w:w w:val="121"/>
              </w:rPr>
            </w:pPr>
            <w:r w:rsidRPr="00F84F52">
              <w:rPr>
                <w:color w:val="000000"/>
                <w:w w:val="121"/>
                <w:sz w:val="18"/>
                <w:szCs w:val="18"/>
              </w:rPr>
              <w:t>«Жилищно-коммунальное хозяйство и благоустройство территории муниципального образования Беляевский сельсовет Беляевского района Оренбургской области»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w:t>
            </w:r>
            <w:r w:rsidRPr="00DE6EAA">
              <w:rPr>
                <w:color w:val="000000"/>
                <w:w w:val="121"/>
                <w:sz w:val="24"/>
                <w:szCs w:val="24"/>
                <w:lang w:val="en-US"/>
              </w:rPr>
              <w:t>5</w:t>
            </w:r>
            <w:r w:rsidRPr="00DE6EAA">
              <w:rPr>
                <w:color w:val="000000"/>
                <w:w w:val="121"/>
                <w:sz w:val="24"/>
                <w:szCs w:val="24"/>
              </w:rPr>
              <w:t xml:space="preserve"> </w:t>
            </w:r>
            <w:r w:rsidRPr="00DE6EAA">
              <w:rPr>
                <w:color w:val="000000"/>
                <w:w w:val="121"/>
                <w:sz w:val="24"/>
                <w:szCs w:val="24"/>
                <w:lang w:val="en-US"/>
              </w:rPr>
              <w:t>4</w:t>
            </w:r>
            <w:r w:rsidRPr="00DE6EAA">
              <w:rPr>
                <w:color w:val="000000"/>
                <w:w w:val="121"/>
                <w:sz w:val="24"/>
                <w:szCs w:val="24"/>
              </w:rPr>
              <w:t xml:space="preserve"> 03 00000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600,0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384,2</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F84F52">
              <w:rPr>
                <w:color w:val="000000"/>
                <w:w w:val="121"/>
                <w:sz w:val="18"/>
                <w:szCs w:val="18"/>
              </w:rPr>
              <w:t>Содержание и ремонт муниципального жилищного фонда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w:t>
            </w:r>
            <w:r w:rsidRPr="00DE6EAA">
              <w:rPr>
                <w:color w:val="000000"/>
                <w:w w:val="121"/>
                <w:sz w:val="24"/>
                <w:szCs w:val="24"/>
                <w:lang w:val="en-US"/>
              </w:rPr>
              <w:t>5</w:t>
            </w:r>
            <w:r w:rsidRPr="00DE6EAA">
              <w:rPr>
                <w:color w:val="000000"/>
                <w:w w:val="121"/>
                <w:sz w:val="24"/>
                <w:szCs w:val="24"/>
              </w:rPr>
              <w:t xml:space="preserve"> </w:t>
            </w:r>
            <w:r w:rsidRPr="00DE6EAA">
              <w:rPr>
                <w:color w:val="000000"/>
                <w:w w:val="121"/>
                <w:sz w:val="24"/>
                <w:szCs w:val="24"/>
                <w:lang w:val="en-US"/>
              </w:rPr>
              <w:t>4</w:t>
            </w:r>
            <w:r w:rsidRPr="00DE6EAA">
              <w:rPr>
                <w:color w:val="000000"/>
                <w:w w:val="121"/>
                <w:sz w:val="24"/>
                <w:szCs w:val="24"/>
              </w:rPr>
              <w:t xml:space="preserve"> 03 90760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600,0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384,2</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sz w:val="28"/>
                <w:szCs w:val="28"/>
              </w:rPr>
            </w:pPr>
            <w:r w:rsidRPr="00337A67">
              <w:rPr>
                <w:color w:val="000000"/>
                <w:w w:val="121"/>
                <w:sz w:val="18"/>
                <w:szCs w:val="18"/>
              </w:rPr>
              <w:t>Прочие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w:t>
            </w:r>
            <w:r w:rsidRPr="00DE6EAA">
              <w:rPr>
                <w:color w:val="000000"/>
                <w:w w:val="121"/>
                <w:sz w:val="24"/>
                <w:szCs w:val="24"/>
                <w:lang w:val="en-US"/>
              </w:rPr>
              <w:t>5</w:t>
            </w:r>
            <w:r w:rsidRPr="00DE6EAA">
              <w:rPr>
                <w:color w:val="000000"/>
                <w:w w:val="121"/>
                <w:sz w:val="24"/>
                <w:szCs w:val="24"/>
              </w:rPr>
              <w:t xml:space="preserve"> </w:t>
            </w:r>
            <w:r w:rsidRPr="00DE6EAA">
              <w:rPr>
                <w:color w:val="000000"/>
                <w:w w:val="121"/>
                <w:sz w:val="24"/>
                <w:szCs w:val="24"/>
                <w:lang w:val="en-US"/>
              </w:rPr>
              <w:t>4</w:t>
            </w:r>
            <w:r w:rsidRPr="00DE6EAA">
              <w:rPr>
                <w:color w:val="000000"/>
                <w:w w:val="121"/>
                <w:sz w:val="24"/>
                <w:szCs w:val="24"/>
              </w:rPr>
              <w:t xml:space="preserve"> 03 90760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600,0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384,2</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both"/>
              <w:rPr>
                <w:b/>
                <w:bCs/>
                <w:color w:val="000000"/>
                <w:w w:val="121"/>
              </w:rPr>
            </w:pPr>
            <w:r w:rsidRPr="00F84F52">
              <w:rPr>
                <w:b/>
                <w:bCs/>
                <w:color w:val="000000"/>
                <w:w w:val="121"/>
                <w:sz w:val="18"/>
                <w:szCs w:val="18"/>
              </w:rPr>
              <w:t>Коммунальное хозяйство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2947,4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40617,8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6500,0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F84F52">
              <w:rPr>
                <w:color w:val="000000"/>
                <w:w w:val="121"/>
                <w:sz w:val="18"/>
                <w:szCs w:val="18"/>
              </w:rPr>
              <w:t xml:space="preserve">Муниципальная программа «Комплексное и устойчивое развитие  </w:t>
            </w:r>
            <w:r w:rsidRPr="00F84F52">
              <w:rPr>
                <w:color w:val="000000"/>
                <w:w w:val="121"/>
                <w:sz w:val="18"/>
                <w:szCs w:val="18"/>
              </w:rPr>
              <w:lastRenderedPageBreak/>
              <w:t>муниципального образования Беляевский сельсовет Беляевского района Оренбургской области»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lastRenderedPageBreak/>
              <w:t>0</w:t>
            </w:r>
            <w:r w:rsidRPr="00DE6EAA">
              <w:rPr>
                <w:color w:val="000000"/>
                <w:w w:val="121"/>
                <w:sz w:val="24"/>
                <w:szCs w:val="24"/>
                <w:lang w:val="en-US"/>
              </w:rPr>
              <w:t>5</w:t>
            </w:r>
            <w:r w:rsidRPr="00DE6EAA">
              <w:rPr>
                <w:color w:val="000000"/>
                <w:w w:val="121"/>
                <w:sz w:val="24"/>
                <w:szCs w:val="24"/>
              </w:rPr>
              <w:t xml:space="preserve"> 0 00 00000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2947,4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40617,8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6500,0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both"/>
              <w:rPr>
                <w:color w:val="000000"/>
                <w:w w:val="121"/>
                <w:lang w:val="en-US"/>
              </w:rPr>
            </w:pPr>
            <w:r w:rsidRPr="00F84F52">
              <w:rPr>
                <w:color w:val="000000"/>
                <w:w w:val="121"/>
                <w:sz w:val="18"/>
                <w:szCs w:val="18"/>
              </w:rPr>
              <w:lastRenderedPageBreak/>
              <w:t>Комплекс</w:t>
            </w:r>
            <w:r>
              <w:rPr>
                <w:color w:val="000000"/>
                <w:w w:val="121"/>
                <w:sz w:val="18"/>
                <w:szCs w:val="18"/>
              </w:rPr>
              <w:t>ы</w:t>
            </w:r>
            <w:r w:rsidRPr="00F84F52">
              <w:rPr>
                <w:color w:val="000000"/>
                <w:w w:val="121"/>
                <w:sz w:val="18"/>
                <w:szCs w:val="18"/>
              </w:rPr>
              <w:t xml:space="preserve"> процессных мероприятий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05 4 00 00000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2947,4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40617,8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6500,0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F84F52" w:rsidRDefault="001C7FB5" w:rsidP="001C7FB5">
            <w:pPr>
              <w:jc w:val="both"/>
              <w:rPr>
                <w:color w:val="000000"/>
                <w:w w:val="121"/>
                <w:sz w:val="18"/>
                <w:szCs w:val="18"/>
              </w:rPr>
            </w:pPr>
            <w:r w:rsidRPr="00F84F52">
              <w:rPr>
                <w:color w:val="000000"/>
                <w:w w:val="121"/>
                <w:sz w:val="18"/>
                <w:szCs w:val="18"/>
              </w:rPr>
              <w:t>Комплекс процессных мероприятий</w:t>
            </w:r>
          </w:p>
          <w:p w:rsidR="001C7FB5" w:rsidRPr="00337A67" w:rsidRDefault="001C7FB5" w:rsidP="001C7FB5">
            <w:pPr>
              <w:jc w:val="both"/>
              <w:rPr>
                <w:color w:val="000000"/>
                <w:w w:val="121"/>
              </w:rPr>
            </w:pPr>
            <w:r w:rsidRPr="00F84F52">
              <w:rPr>
                <w:color w:val="000000"/>
                <w:w w:val="121"/>
                <w:sz w:val="18"/>
                <w:szCs w:val="18"/>
              </w:rPr>
              <w:t>«Жилищно-коммунальное хозяйство и благоустройство территории муниципального образования Беляевский сельсовет Беляевского района Оренбургской области»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w:t>
            </w:r>
            <w:r w:rsidRPr="00DE6EAA">
              <w:rPr>
                <w:color w:val="000000"/>
                <w:w w:val="121"/>
                <w:sz w:val="24"/>
                <w:szCs w:val="24"/>
                <w:lang w:val="en-US"/>
              </w:rPr>
              <w:t>5</w:t>
            </w:r>
            <w:r w:rsidRPr="00DE6EAA">
              <w:rPr>
                <w:color w:val="000000"/>
                <w:w w:val="121"/>
                <w:sz w:val="24"/>
                <w:szCs w:val="24"/>
              </w:rPr>
              <w:t xml:space="preserve"> </w:t>
            </w:r>
            <w:r w:rsidRPr="00DE6EAA">
              <w:rPr>
                <w:color w:val="000000"/>
                <w:w w:val="121"/>
                <w:sz w:val="24"/>
                <w:szCs w:val="24"/>
                <w:lang w:val="en-US"/>
              </w:rPr>
              <w:t>4</w:t>
            </w:r>
            <w:r w:rsidRPr="00DE6EAA">
              <w:rPr>
                <w:color w:val="000000"/>
                <w:w w:val="121"/>
                <w:sz w:val="24"/>
                <w:szCs w:val="24"/>
              </w:rPr>
              <w:t xml:space="preserve"> 0</w:t>
            </w:r>
            <w:r w:rsidRPr="00DE6EAA">
              <w:rPr>
                <w:color w:val="000000"/>
                <w:w w:val="121"/>
                <w:sz w:val="24"/>
                <w:szCs w:val="24"/>
                <w:lang w:val="en-US"/>
              </w:rPr>
              <w:t>3</w:t>
            </w:r>
            <w:r w:rsidRPr="00DE6EAA">
              <w:rPr>
                <w:color w:val="000000"/>
                <w:w w:val="121"/>
                <w:sz w:val="24"/>
                <w:szCs w:val="24"/>
              </w:rPr>
              <w:t xml:space="preserve">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2947,4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40617,8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6500,0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9744AE">
              <w:rPr>
                <w:color w:val="000000"/>
                <w:w w:val="121"/>
                <w:sz w:val="18"/>
                <w:szCs w:val="18"/>
              </w:rPr>
              <w:t>Расходы на содержание и мероприятия по ремонту и капитальному ремонту объектов коммунальной инфраструктуры</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w:t>
            </w:r>
            <w:r w:rsidRPr="00DE6EAA">
              <w:rPr>
                <w:color w:val="000000"/>
                <w:w w:val="121"/>
                <w:sz w:val="24"/>
                <w:szCs w:val="24"/>
                <w:lang w:val="en-US"/>
              </w:rPr>
              <w:t>5</w:t>
            </w:r>
            <w:r w:rsidRPr="00DE6EAA">
              <w:rPr>
                <w:color w:val="000000"/>
                <w:w w:val="121"/>
                <w:sz w:val="24"/>
                <w:szCs w:val="24"/>
              </w:rPr>
              <w:t xml:space="preserve"> </w:t>
            </w:r>
            <w:r w:rsidRPr="00DE6EAA">
              <w:rPr>
                <w:color w:val="000000"/>
                <w:w w:val="121"/>
                <w:sz w:val="24"/>
                <w:szCs w:val="24"/>
                <w:lang w:val="en-US"/>
              </w:rPr>
              <w:t>4</w:t>
            </w:r>
            <w:r w:rsidRPr="00DE6EAA">
              <w:rPr>
                <w:color w:val="000000"/>
                <w:w w:val="121"/>
                <w:sz w:val="24"/>
                <w:szCs w:val="24"/>
              </w:rPr>
              <w:t xml:space="preserve"> 0</w:t>
            </w:r>
            <w:r w:rsidRPr="00DE6EAA">
              <w:rPr>
                <w:color w:val="000000"/>
                <w:w w:val="121"/>
                <w:sz w:val="24"/>
                <w:szCs w:val="24"/>
                <w:lang w:val="en-US"/>
              </w:rPr>
              <w:t>3</w:t>
            </w:r>
            <w:r w:rsidRPr="00DE6EAA">
              <w:rPr>
                <w:color w:val="000000"/>
                <w:w w:val="121"/>
                <w:sz w:val="24"/>
                <w:szCs w:val="24"/>
              </w:rPr>
              <w:t xml:space="preserve"> 90770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FF0000"/>
                <w:w w:val="121"/>
                <w:sz w:val="24"/>
                <w:szCs w:val="24"/>
              </w:rPr>
            </w:pPr>
            <w:r w:rsidRPr="00DE6EAA">
              <w:rPr>
                <w:color w:val="FF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2383,6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500,0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t>Прочие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w:t>
            </w:r>
            <w:r w:rsidRPr="00DE6EAA">
              <w:rPr>
                <w:color w:val="000000"/>
                <w:w w:val="121"/>
                <w:sz w:val="24"/>
                <w:szCs w:val="24"/>
                <w:lang w:val="en-US"/>
              </w:rPr>
              <w:t>5</w:t>
            </w:r>
            <w:r w:rsidRPr="00DE6EAA">
              <w:rPr>
                <w:color w:val="000000"/>
                <w:w w:val="121"/>
                <w:sz w:val="24"/>
                <w:szCs w:val="24"/>
              </w:rPr>
              <w:t xml:space="preserve"> </w:t>
            </w:r>
            <w:r w:rsidRPr="00DE6EAA">
              <w:rPr>
                <w:color w:val="000000"/>
                <w:w w:val="121"/>
                <w:sz w:val="24"/>
                <w:szCs w:val="24"/>
                <w:lang w:val="en-US"/>
              </w:rPr>
              <w:t>4</w:t>
            </w:r>
            <w:r w:rsidRPr="00DE6EAA">
              <w:rPr>
                <w:color w:val="000000"/>
                <w:w w:val="121"/>
                <w:sz w:val="24"/>
                <w:szCs w:val="24"/>
              </w:rPr>
              <w:t xml:space="preserve"> 0</w:t>
            </w:r>
            <w:r w:rsidRPr="00DE6EAA">
              <w:rPr>
                <w:color w:val="000000"/>
                <w:w w:val="121"/>
                <w:sz w:val="24"/>
                <w:szCs w:val="24"/>
                <w:lang w:val="en-US"/>
              </w:rPr>
              <w:t>3</w:t>
            </w:r>
            <w:r w:rsidRPr="00DE6EAA">
              <w:rPr>
                <w:color w:val="000000"/>
                <w:w w:val="121"/>
                <w:sz w:val="24"/>
                <w:szCs w:val="24"/>
              </w:rPr>
              <w:t xml:space="preserve"> 90770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2383,6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500,0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EE29F3" w:rsidRDefault="001C7FB5" w:rsidP="001C7FB5">
            <w:pPr>
              <w:jc w:val="both"/>
              <w:rPr>
                <w:color w:val="000000"/>
                <w:w w:val="121"/>
              </w:rPr>
            </w:pPr>
            <w:r w:rsidRPr="009744AE">
              <w:rPr>
                <w:color w:val="000000"/>
                <w:w w:val="121"/>
                <w:sz w:val="18"/>
                <w:szCs w:val="18"/>
              </w:rPr>
              <w:t>Мероприятия по капитальному ремонту объектов коммунальной инфраструктуры муниципальной собственности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05 4 03 S0450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563,8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4500,0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6000,0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EE29F3" w:rsidRDefault="001C7FB5" w:rsidP="001C7FB5">
            <w:pPr>
              <w:jc w:val="both"/>
              <w:rPr>
                <w:color w:val="000000"/>
                <w:w w:val="121"/>
              </w:rPr>
            </w:pPr>
            <w:r w:rsidRPr="009744AE">
              <w:rPr>
                <w:color w:val="000000"/>
                <w:w w:val="121"/>
                <w:sz w:val="18"/>
                <w:szCs w:val="18"/>
              </w:rPr>
              <w:t>Прочие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05 4 03 S0450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563,8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4500,0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6000,0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EE29F3" w:rsidRDefault="001C7FB5" w:rsidP="001C7FB5">
            <w:pPr>
              <w:jc w:val="both"/>
              <w:rPr>
                <w:color w:val="000000"/>
                <w:w w:val="121"/>
              </w:rPr>
            </w:pPr>
            <w:r w:rsidRPr="009744AE">
              <w:rPr>
                <w:color w:val="000000"/>
                <w:w w:val="121"/>
                <w:sz w:val="18"/>
                <w:szCs w:val="18"/>
              </w:rPr>
              <w:t>Капитальные вложения в объекты муниципальной собственности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05 4 03 S0010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35617,8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EE29F3" w:rsidRDefault="001C7FB5" w:rsidP="001C7FB5">
            <w:pPr>
              <w:jc w:val="both"/>
              <w:rPr>
                <w:color w:val="000000"/>
                <w:w w:val="121"/>
              </w:rPr>
            </w:pPr>
            <w:r w:rsidRPr="009744AE">
              <w:rPr>
                <w:color w:val="000000"/>
                <w:w w:val="121"/>
                <w:sz w:val="18"/>
                <w:szCs w:val="18"/>
              </w:rPr>
              <w:t>Прочие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05 4 03 S0010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410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35617,8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both"/>
              <w:rPr>
                <w:b/>
                <w:bCs/>
                <w:color w:val="000000"/>
                <w:w w:val="121"/>
                <w:sz w:val="28"/>
                <w:szCs w:val="28"/>
              </w:rPr>
            </w:pPr>
            <w:r w:rsidRPr="009744AE">
              <w:rPr>
                <w:b/>
                <w:bCs/>
                <w:color w:val="000000"/>
                <w:w w:val="121"/>
                <w:sz w:val="18"/>
                <w:szCs w:val="18"/>
              </w:rPr>
              <w:t>Благоустройство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0827EF" w:rsidRDefault="001C7FB5" w:rsidP="001C7FB5">
            <w:pPr>
              <w:jc w:val="center"/>
              <w:rPr>
                <w:b/>
                <w:bCs/>
                <w:color w:val="000000"/>
                <w:w w:val="121"/>
                <w:sz w:val="24"/>
                <w:szCs w:val="24"/>
              </w:rPr>
            </w:pPr>
            <w:r>
              <w:rPr>
                <w:b/>
                <w:bCs/>
                <w:color w:val="000000"/>
                <w:w w:val="121"/>
                <w:sz w:val="24"/>
                <w:szCs w:val="24"/>
              </w:rPr>
              <w:t>7411,5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4631,6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5900,0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C34548" w:rsidRDefault="001C7FB5" w:rsidP="001C7FB5">
            <w:pPr>
              <w:jc w:val="both"/>
              <w:rPr>
                <w:b/>
                <w:color w:val="000000"/>
                <w:w w:val="121"/>
              </w:rPr>
            </w:pPr>
            <w:r w:rsidRPr="009744AE">
              <w:rPr>
                <w:color w:val="000000"/>
                <w:w w:val="121"/>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color w:val="000000"/>
                <w:w w:val="121"/>
                <w:sz w:val="24"/>
                <w:szCs w:val="24"/>
              </w:rPr>
            </w:pPr>
            <w:r w:rsidRPr="00DE6EAA">
              <w:rPr>
                <w:b/>
                <w:color w:val="000000"/>
                <w:w w:val="121"/>
                <w:sz w:val="24"/>
                <w:szCs w:val="24"/>
              </w:rPr>
              <w:t>0</w:t>
            </w:r>
            <w:r w:rsidRPr="00DE6EAA">
              <w:rPr>
                <w:b/>
                <w:color w:val="000000"/>
                <w:w w:val="121"/>
                <w:sz w:val="24"/>
                <w:szCs w:val="24"/>
                <w:lang w:val="en-US"/>
              </w:rPr>
              <w:t>5</w:t>
            </w:r>
            <w:r w:rsidRPr="00DE6EAA">
              <w:rPr>
                <w:b/>
                <w:color w:val="000000"/>
                <w:w w:val="121"/>
                <w:sz w:val="24"/>
                <w:szCs w:val="24"/>
              </w:rPr>
              <w:t xml:space="preserve"> 0 00 00000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color w:val="000000"/>
                <w:w w:val="121"/>
                <w:sz w:val="24"/>
                <w:szCs w:val="24"/>
              </w:rPr>
            </w:pPr>
            <w:r w:rsidRPr="00DE6EAA">
              <w:rPr>
                <w:b/>
                <w:color w:val="000000"/>
                <w:w w:val="121"/>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color w:val="000000"/>
                <w:w w:val="121"/>
                <w:sz w:val="24"/>
                <w:szCs w:val="24"/>
              </w:rPr>
            </w:pPr>
            <w:r w:rsidRPr="00DE6EAA">
              <w:rPr>
                <w:b/>
                <w:color w:val="000000"/>
                <w:w w:val="121"/>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color w:val="000000"/>
                <w:w w:val="121"/>
                <w:sz w:val="24"/>
                <w:szCs w:val="24"/>
              </w:rPr>
            </w:pPr>
            <w:r w:rsidRPr="00DE6EAA">
              <w:rPr>
                <w:b/>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0827EF" w:rsidRDefault="001C7FB5" w:rsidP="001C7FB5">
            <w:pPr>
              <w:jc w:val="center"/>
              <w:rPr>
                <w:b/>
                <w:color w:val="000000"/>
                <w:w w:val="121"/>
                <w:sz w:val="24"/>
                <w:szCs w:val="24"/>
              </w:rPr>
            </w:pPr>
            <w:r>
              <w:rPr>
                <w:b/>
                <w:color w:val="000000"/>
                <w:w w:val="121"/>
                <w:sz w:val="24"/>
                <w:szCs w:val="24"/>
              </w:rPr>
              <w:t>7411,5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color w:val="000000"/>
                <w:w w:val="121"/>
                <w:sz w:val="24"/>
                <w:szCs w:val="24"/>
              </w:rPr>
            </w:pPr>
            <w:r w:rsidRPr="00DE6EAA">
              <w:rPr>
                <w:b/>
                <w:color w:val="000000"/>
                <w:w w:val="121"/>
                <w:sz w:val="24"/>
                <w:szCs w:val="24"/>
              </w:rPr>
              <w:t>4631,6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color w:val="000000"/>
                <w:w w:val="121"/>
                <w:sz w:val="24"/>
                <w:szCs w:val="24"/>
              </w:rPr>
            </w:pPr>
            <w:r w:rsidRPr="00DE6EAA">
              <w:rPr>
                <w:b/>
                <w:color w:val="000000"/>
                <w:w w:val="121"/>
                <w:sz w:val="24"/>
                <w:szCs w:val="24"/>
              </w:rPr>
              <w:t>5900,0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9744AE">
              <w:rPr>
                <w:color w:val="000000"/>
                <w:w w:val="121"/>
                <w:sz w:val="18"/>
                <w:szCs w:val="18"/>
              </w:rPr>
              <w:t>Комплекс</w:t>
            </w:r>
            <w:r>
              <w:rPr>
                <w:color w:val="000000"/>
                <w:w w:val="121"/>
                <w:sz w:val="18"/>
                <w:szCs w:val="18"/>
              </w:rPr>
              <w:t>ы</w:t>
            </w:r>
            <w:r w:rsidRPr="009744AE">
              <w:rPr>
                <w:color w:val="000000"/>
                <w:w w:val="121"/>
                <w:sz w:val="18"/>
                <w:szCs w:val="18"/>
              </w:rPr>
              <w:t xml:space="preserve"> процессных мероприятий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w:t>
            </w:r>
            <w:r w:rsidRPr="00DE6EAA">
              <w:rPr>
                <w:color w:val="000000"/>
                <w:w w:val="121"/>
                <w:sz w:val="24"/>
                <w:szCs w:val="24"/>
                <w:lang w:val="en-US"/>
              </w:rPr>
              <w:t>5</w:t>
            </w:r>
            <w:r w:rsidRPr="00DE6EAA">
              <w:rPr>
                <w:color w:val="000000"/>
                <w:w w:val="121"/>
                <w:sz w:val="24"/>
                <w:szCs w:val="24"/>
              </w:rPr>
              <w:t xml:space="preserve"> </w:t>
            </w:r>
            <w:r w:rsidRPr="00DE6EAA">
              <w:rPr>
                <w:color w:val="000000"/>
                <w:w w:val="121"/>
                <w:sz w:val="24"/>
                <w:szCs w:val="24"/>
                <w:lang w:val="en-US"/>
              </w:rPr>
              <w:t>4</w:t>
            </w:r>
            <w:r w:rsidRPr="00DE6EAA">
              <w:rPr>
                <w:color w:val="000000"/>
                <w:w w:val="121"/>
                <w:sz w:val="24"/>
                <w:szCs w:val="24"/>
              </w:rPr>
              <w:t xml:space="preserve"> </w:t>
            </w:r>
            <w:r w:rsidRPr="00DE6EAA">
              <w:rPr>
                <w:color w:val="000000"/>
                <w:w w:val="121"/>
                <w:sz w:val="24"/>
                <w:szCs w:val="24"/>
                <w:lang w:val="en-US"/>
              </w:rPr>
              <w:t>00</w:t>
            </w:r>
            <w:r w:rsidRPr="00DE6EAA">
              <w:rPr>
                <w:color w:val="000000"/>
                <w:w w:val="121"/>
                <w:sz w:val="24"/>
                <w:szCs w:val="24"/>
              </w:rPr>
              <w:t xml:space="preserve">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0827EF" w:rsidRDefault="001C7FB5" w:rsidP="001C7FB5">
            <w:pPr>
              <w:jc w:val="center"/>
              <w:rPr>
                <w:color w:val="000000"/>
                <w:w w:val="121"/>
                <w:sz w:val="24"/>
                <w:szCs w:val="24"/>
              </w:rPr>
            </w:pPr>
            <w:r>
              <w:rPr>
                <w:color w:val="000000"/>
                <w:w w:val="121"/>
                <w:sz w:val="24"/>
                <w:szCs w:val="24"/>
              </w:rPr>
              <w:t>7411,5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4631,6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5900,0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both"/>
              <w:rPr>
                <w:color w:val="000000"/>
                <w:w w:val="121"/>
                <w:sz w:val="18"/>
                <w:szCs w:val="18"/>
              </w:rPr>
            </w:pPr>
            <w:r w:rsidRPr="009744AE">
              <w:rPr>
                <w:color w:val="000000"/>
                <w:w w:val="121"/>
                <w:sz w:val="18"/>
                <w:szCs w:val="18"/>
              </w:rPr>
              <w:t>Комплекс процессных мероприятий</w:t>
            </w:r>
          </w:p>
          <w:p w:rsidR="001C7FB5" w:rsidRPr="00337A67" w:rsidRDefault="001C7FB5" w:rsidP="001C7FB5">
            <w:pPr>
              <w:jc w:val="both"/>
              <w:rPr>
                <w:color w:val="000000"/>
                <w:w w:val="121"/>
              </w:rPr>
            </w:pPr>
            <w:r w:rsidRPr="009744AE">
              <w:rPr>
                <w:color w:val="000000"/>
                <w:w w:val="121"/>
                <w:sz w:val="18"/>
                <w:szCs w:val="18"/>
              </w:rPr>
              <w:t>«Жилищно-коммунальное хозяйство и благоустройство территории муниципального образования Беляевский сельсовет Беляевского района Оренбургской области»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w:t>
            </w:r>
            <w:r w:rsidRPr="00DE6EAA">
              <w:rPr>
                <w:color w:val="000000"/>
                <w:w w:val="121"/>
                <w:sz w:val="24"/>
                <w:szCs w:val="24"/>
                <w:lang w:val="en-US"/>
              </w:rPr>
              <w:t>5</w:t>
            </w:r>
            <w:r w:rsidRPr="00DE6EAA">
              <w:rPr>
                <w:color w:val="000000"/>
                <w:w w:val="121"/>
                <w:sz w:val="24"/>
                <w:szCs w:val="24"/>
              </w:rPr>
              <w:t xml:space="preserve"> </w:t>
            </w:r>
            <w:r w:rsidRPr="00DE6EAA">
              <w:rPr>
                <w:color w:val="000000"/>
                <w:w w:val="121"/>
                <w:sz w:val="24"/>
                <w:szCs w:val="24"/>
                <w:lang w:val="en-US"/>
              </w:rPr>
              <w:t>4</w:t>
            </w:r>
            <w:r w:rsidRPr="00DE6EAA">
              <w:rPr>
                <w:color w:val="000000"/>
                <w:w w:val="121"/>
                <w:sz w:val="24"/>
                <w:szCs w:val="24"/>
              </w:rPr>
              <w:t xml:space="preserve"> 0</w:t>
            </w:r>
            <w:r w:rsidRPr="00DE6EAA">
              <w:rPr>
                <w:color w:val="000000"/>
                <w:w w:val="121"/>
                <w:sz w:val="24"/>
                <w:szCs w:val="24"/>
                <w:lang w:val="en-US"/>
              </w:rPr>
              <w:t>3</w:t>
            </w:r>
            <w:r w:rsidRPr="00DE6EAA">
              <w:rPr>
                <w:color w:val="000000"/>
                <w:w w:val="121"/>
                <w:sz w:val="24"/>
                <w:szCs w:val="24"/>
              </w:rPr>
              <w:t xml:space="preserve">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0827EF" w:rsidRDefault="001C7FB5" w:rsidP="001C7FB5">
            <w:pPr>
              <w:jc w:val="center"/>
              <w:rPr>
                <w:color w:val="000000"/>
                <w:w w:val="121"/>
                <w:sz w:val="24"/>
                <w:szCs w:val="24"/>
              </w:rPr>
            </w:pPr>
            <w:r>
              <w:rPr>
                <w:color w:val="000000"/>
                <w:w w:val="121"/>
                <w:sz w:val="24"/>
                <w:szCs w:val="24"/>
              </w:rPr>
              <w:t>7411,5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4631,6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5900,0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1218B8">
              <w:rPr>
                <w:color w:val="000000"/>
                <w:w w:val="121"/>
                <w:sz w:val="18"/>
                <w:szCs w:val="18"/>
              </w:rPr>
              <w:t>Реализация мероприятий  по озеленению территории поселения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05 4 03 90740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0827EF" w:rsidRDefault="001C7FB5" w:rsidP="001C7FB5">
            <w:pPr>
              <w:jc w:val="center"/>
              <w:rPr>
                <w:color w:val="000000"/>
                <w:w w:val="121"/>
                <w:sz w:val="24"/>
                <w:szCs w:val="24"/>
              </w:rPr>
            </w:pPr>
            <w:r w:rsidRPr="000827EF">
              <w:rPr>
                <w:color w:val="000000"/>
                <w:w w:val="121"/>
                <w:sz w:val="24"/>
                <w:szCs w:val="24"/>
              </w:rPr>
              <w:t>60,0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1218B8">
              <w:rPr>
                <w:color w:val="000000"/>
                <w:w w:val="121"/>
                <w:sz w:val="18"/>
                <w:szCs w:val="18"/>
              </w:rPr>
              <w:t>Прочие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05 4 03 90740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0827EF" w:rsidRDefault="001C7FB5" w:rsidP="001C7FB5">
            <w:pPr>
              <w:jc w:val="center"/>
              <w:rPr>
                <w:color w:val="000000"/>
                <w:w w:val="121"/>
                <w:sz w:val="24"/>
                <w:szCs w:val="24"/>
              </w:rPr>
            </w:pPr>
            <w:r w:rsidRPr="000827EF">
              <w:rPr>
                <w:color w:val="000000"/>
                <w:w w:val="121"/>
                <w:sz w:val="24"/>
                <w:szCs w:val="24"/>
              </w:rPr>
              <w:t>60,0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9744AE">
              <w:rPr>
                <w:color w:val="000000"/>
                <w:w w:val="121"/>
                <w:sz w:val="18"/>
                <w:szCs w:val="18"/>
              </w:rPr>
              <w:t>Организация и содержание мест захоронения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w:t>
            </w:r>
            <w:r w:rsidRPr="00DE6EAA">
              <w:rPr>
                <w:color w:val="000000"/>
                <w:w w:val="121"/>
                <w:sz w:val="24"/>
                <w:szCs w:val="24"/>
                <w:lang w:val="en-US"/>
              </w:rPr>
              <w:t>5</w:t>
            </w:r>
            <w:r w:rsidRPr="00DE6EAA">
              <w:rPr>
                <w:color w:val="000000"/>
                <w:w w:val="121"/>
                <w:sz w:val="24"/>
                <w:szCs w:val="24"/>
              </w:rPr>
              <w:t xml:space="preserve"> </w:t>
            </w:r>
            <w:r w:rsidRPr="00DE6EAA">
              <w:rPr>
                <w:color w:val="000000"/>
                <w:w w:val="121"/>
                <w:sz w:val="24"/>
                <w:szCs w:val="24"/>
                <w:lang w:val="en-US"/>
              </w:rPr>
              <w:t>4</w:t>
            </w:r>
            <w:r w:rsidRPr="00DE6EAA">
              <w:rPr>
                <w:color w:val="000000"/>
                <w:w w:val="121"/>
                <w:sz w:val="24"/>
                <w:szCs w:val="24"/>
              </w:rPr>
              <w:t xml:space="preserve"> 0</w:t>
            </w:r>
            <w:r w:rsidRPr="00DE6EAA">
              <w:rPr>
                <w:color w:val="000000"/>
                <w:w w:val="121"/>
                <w:sz w:val="24"/>
                <w:szCs w:val="24"/>
                <w:lang w:val="en-US"/>
              </w:rPr>
              <w:t>3</w:t>
            </w:r>
            <w:r w:rsidRPr="00DE6EAA">
              <w:rPr>
                <w:color w:val="000000"/>
                <w:w w:val="121"/>
                <w:sz w:val="24"/>
                <w:szCs w:val="24"/>
              </w:rPr>
              <w:t xml:space="preserve"> 90790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0827EF" w:rsidRDefault="001C7FB5" w:rsidP="001C7FB5">
            <w:pPr>
              <w:jc w:val="center"/>
              <w:rPr>
                <w:color w:val="000000"/>
                <w:w w:val="121"/>
                <w:sz w:val="24"/>
                <w:szCs w:val="24"/>
              </w:rPr>
            </w:pPr>
            <w:r w:rsidRPr="000827EF">
              <w:rPr>
                <w:color w:val="000000"/>
                <w:w w:val="121"/>
                <w:sz w:val="24"/>
                <w:szCs w:val="24"/>
              </w:rPr>
              <w:t>250,0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150,0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t>Прочие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w:t>
            </w:r>
            <w:r w:rsidRPr="00DE6EAA">
              <w:rPr>
                <w:color w:val="000000"/>
                <w:w w:val="121"/>
                <w:sz w:val="24"/>
                <w:szCs w:val="24"/>
                <w:lang w:val="en-US"/>
              </w:rPr>
              <w:t>5</w:t>
            </w:r>
            <w:r w:rsidRPr="00DE6EAA">
              <w:rPr>
                <w:color w:val="000000"/>
                <w:w w:val="121"/>
                <w:sz w:val="24"/>
                <w:szCs w:val="24"/>
              </w:rPr>
              <w:t xml:space="preserve"> </w:t>
            </w:r>
            <w:r w:rsidRPr="00DE6EAA">
              <w:rPr>
                <w:color w:val="000000"/>
                <w:w w:val="121"/>
                <w:sz w:val="24"/>
                <w:szCs w:val="24"/>
                <w:lang w:val="en-US"/>
              </w:rPr>
              <w:t>4</w:t>
            </w:r>
            <w:r w:rsidRPr="00DE6EAA">
              <w:rPr>
                <w:color w:val="000000"/>
                <w:w w:val="121"/>
                <w:sz w:val="24"/>
                <w:szCs w:val="24"/>
              </w:rPr>
              <w:t xml:space="preserve"> 0</w:t>
            </w:r>
            <w:r w:rsidRPr="00DE6EAA">
              <w:rPr>
                <w:color w:val="000000"/>
                <w:w w:val="121"/>
                <w:sz w:val="24"/>
                <w:szCs w:val="24"/>
                <w:lang w:val="en-US"/>
              </w:rPr>
              <w:t>3</w:t>
            </w:r>
            <w:r w:rsidRPr="00DE6EAA">
              <w:rPr>
                <w:color w:val="000000"/>
                <w:w w:val="121"/>
                <w:sz w:val="24"/>
                <w:szCs w:val="24"/>
              </w:rPr>
              <w:t xml:space="preserve"> 90790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0827EF" w:rsidRDefault="001C7FB5" w:rsidP="001C7FB5">
            <w:pPr>
              <w:jc w:val="center"/>
              <w:rPr>
                <w:color w:val="000000"/>
                <w:w w:val="121"/>
                <w:sz w:val="24"/>
                <w:szCs w:val="24"/>
              </w:rPr>
            </w:pPr>
            <w:r w:rsidRPr="000827EF">
              <w:rPr>
                <w:color w:val="000000"/>
                <w:w w:val="121"/>
                <w:sz w:val="24"/>
                <w:szCs w:val="24"/>
              </w:rPr>
              <w:t>250,0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150,0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9744AE" w:rsidRDefault="001C7FB5" w:rsidP="001C7FB5">
            <w:pPr>
              <w:jc w:val="both"/>
              <w:rPr>
                <w:color w:val="000000"/>
                <w:w w:val="121"/>
                <w:lang w:val="en-US"/>
              </w:rPr>
            </w:pPr>
            <w:r w:rsidRPr="009744AE">
              <w:rPr>
                <w:color w:val="000000"/>
                <w:w w:val="121"/>
                <w:sz w:val="18"/>
                <w:szCs w:val="18"/>
              </w:rPr>
              <w:t>Расходы по захоронению граждан</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05 4 03 90830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0827EF" w:rsidRDefault="001C7FB5" w:rsidP="001C7FB5">
            <w:pPr>
              <w:jc w:val="center"/>
              <w:rPr>
                <w:color w:val="000000"/>
                <w:w w:val="121"/>
                <w:sz w:val="24"/>
                <w:szCs w:val="24"/>
              </w:rPr>
            </w:pPr>
            <w:r w:rsidRPr="000827EF">
              <w:rPr>
                <w:color w:val="000000"/>
                <w:w w:val="121"/>
                <w:sz w:val="24"/>
                <w:szCs w:val="24"/>
              </w:rPr>
              <w:t>100,0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EE29F3" w:rsidRDefault="001C7FB5" w:rsidP="001C7FB5">
            <w:pPr>
              <w:jc w:val="both"/>
              <w:rPr>
                <w:color w:val="000000"/>
                <w:w w:val="121"/>
              </w:rPr>
            </w:pPr>
            <w:r w:rsidRPr="009744AE">
              <w:rPr>
                <w:color w:val="000000"/>
                <w:w w:val="121"/>
                <w:sz w:val="18"/>
                <w:szCs w:val="18"/>
              </w:rPr>
              <w:t>Прочие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05 4 03 90830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0827EF" w:rsidRDefault="001C7FB5" w:rsidP="001C7FB5">
            <w:pPr>
              <w:jc w:val="center"/>
              <w:rPr>
                <w:color w:val="000000"/>
                <w:w w:val="121"/>
                <w:sz w:val="24"/>
                <w:szCs w:val="24"/>
              </w:rPr>
            </w:pPr>
            <w:r w:rsidRPr="000827EF">
              <w:rPr>
                <w:color w:val="000000"/>
                <w:w w:val="121"/>
                <w:sz w:val="24"/>
                <w:szCs w:val="24"/>
              </w:rPr>
              <w:t>100,0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9744AE">
              <w:rPr>
                <w:color w:val="000000"/>
                <w:w w:val="121"/>
                <w:sz w:val="18"/>
                <w:szCs w:val="18"/>
              </w:rPr>
              <w:t>Финансовое обеспечение мероприятий по благоустройству поселений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w:t>
            </w:r>
            <w:r w:rsidRPr="00DE6EAA">
              <w:rPr>
                <w:color w:val="000000"/>
                <w:w w:val="121"/>
                <w:sz w:val="24"/>
                <w:szCs w:val="24"/>
                <w:lang w:val="en-US"/>
              </w:rPr>
              <w:t>5</w:t>
            </w:r>
            <w:r w:rsidRPr="00DE6EAA">
              <w:rPr>
                <w:color w:val="000000"/>
                <w:w w:val="121"/>
                <w:sz w:val="24"/>
                <w:szCs w:val="24"/>
              </w:rPr>
              <w:t xml:space="preserve"> </w:t>
            </w:r>
            <w:r w:rsidRPr="00DE6EAA">
              <w:rPr>
                <w:color w:val="000000"/>
                <w:w w:val="121"/>
                <w:sz w:val="24"/>
                <w:szCs w:val="24"/>
                <w:lang w:val="en-US"/>
              </w:rPr>
              <w:t>4</w:t>
            </w:r>
            <w:r w:rsidRPr="00DE6EAA">
              <w:rPr>
                <w:color w:val="000000"/>
                <w:w w:val="121"/>
                <w:sz w:val="24"/>
                <w:szCs w:val="24"/>
              </w:rPr>
              <w:t xml:space="preserve"> 0</w:t>
            </w:r>
            <w:r w:rsidRPr="00DE6EAA">
              <w:rPr>
                <w:color w:val="000000"/>
                <w:w w:val="121"/>
                <w:sz w:val="24"/>
                <w:szCs w:val="24"/>
                <w:lang w:val="en-US"/>
              </w:rPr>
              <w:t>3</w:t>
            </w:r>
            <w:r w:rsidRPr="00DE6EAA">
              <w:rPr>
                <w:color w:val="000000"/>
                <w:w w:val="121"/>
                <w:sz w:val="24"/>
                <w:szCs w:val="24"/>
              </w:rPr>
              <w:t xml:space="preserve"> 90800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0827EF" w:rsidRDefault="001C7FB5" w:rsidP="001C7FB5">
            <w:pPr>
              <w:jc w:val="center"/>
              <w:rPr>
                <w:color w:val="000000"/>
                <w:w w:val="121"/>
                <w:sz w:val="24"/>
                <w:szCs w:val="24"/>
              </w:rPr>
            </w:pPr>
            <w:r>
              <w:rPr>
                <w:color w:val="000000"/>
                <w:w w:val="121"/>
                <w:sz w:val="24"/>
                <w:szCs w:val="24"/>
              </w:rPr>
              <w:t>5128,2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3281,6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4550,0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t>Прочие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w:t>
            </w:r>
            <w:r w:rsidRPr="00DE6EAA">
              <w:rPr>
                <w:color w:val="000000"/>
                <w:w w:val="121"/>
                <w:sz w:val="24"/>
                <w:szCs w:val="24"/>
                <w:lang w:val="en-US"/>
              </w:rPr>
              <w:t>5</w:t>
            </w:r>
            <w:r w:rsidRPr="00DE6EAA">
              <w:rPr>
                <w:color w:val="000000"/>
                <w:w w:val="121"/>
                <w:sz w:val="24"/>
                <w:szCs w:val="24"/>
              </w:rPr>
              <w:t xml:space="preserve"> </w:t>
            </w:r>
            <w:r w:rsidRPr="00DE6EAA">
              <w:rPr>
                <w:color w:val="000000"/>
                <w:w w:val="121"/>
                <w:sz w:val="24"/>
                <w:szCs w:val="24"/>
                <w:lang w:val="en-US"/>
              </w:rPr>
              <w:t>4</w:t>
            </w:r>
            <w:r w:rsidRPr="00DE6EAA">
              <w:rPr>
                <w:color w:val="000000"/>
                <w:w w:val="121"/>
                <w:sz w:val="24"/>
                <w:szCs w:val="24"/>
              </w:rPr>
              <w:t xml:space="preserve"> 0</w:t>
            </w:r>
            <w:r w:rsidRPr="00DE6EAA">
              <w:rPr>
                <w:color w:val="000000"/>
                <w:w w:val="121"/>
                <w:sz w:val="24"/>
                <w:szCs w:val="24"/>
                <w:lang w:val="en-US"/>
              </w:rPr>
              <w:t>3</w:t>
            </w:r>
            <w:r w:rsidRPr="00DE6EAA">
              <w:rPr>
                <w:color w:val="000000"/>
                <w:w w:val="121"/>
                <w:sz w:val="24"/>
                <w:szCs w:val="24"/>
              </w:rPr>
              <w:t xml:space="preserve"> 90800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0827EF" w:rsidRDefault="001C7FB5" w:rsidP="001C7FB5">
            <w:pPr>
              <w:jc w:val="center"/>
              <w:rPr>
                <w:color w:val="000000"/>
                <w:w w:val="121"/>
                <w:sz w:val="24"/>
                <w:szCs w:val="24"/>
              </w:rPr>
            </w:pPr>
            <w:r>
              <w:rPr>
                <w:color w:val="000000"/>
                <w:w w:val="121"/>
                <w:sz w:val="24"/>
                <w:szCs w:val="24"/>
              </w:rPr>
              <w:t>5128,2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3281,6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4550,0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EE29F3" w:rsidRDefault="001C7FB5" w:rsidP="001C7FB5">
            <w:pPr>
              <w:jc w:val="both"/>
              <w:rPr>
                <w:color w:val="000000"/>
                <w:w w:val="121"/>
              </w:rPr>
            </w:pPr>
            <w:r w:rsidRPr="009744AE">
              <w:rPr>
                <w:color w:val="000000"/>
                <w:w w:val="121"/>
                <w:sz w:val="18"/>
                <w:szCs w:val="18"/>
              </w:rPr>
              <w:t>Финансовое обеспечение мероприятий по защите земель от зарастания сорными растениями, кустарниками и мелколесьем</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05 4 03 90810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 xml:space="preserve">05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450,0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450,0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450,0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EE29F3" w:rsidRDefault="001C7FB5" w:rsidP="001C7FB5">
            <w:pPr>
              <w:jc w:val="both"/>
              <w:rPr>
                <w:color w:val="000000"/>
                <w:w w:val="121"/>
              </w:rPr>
            </w:pPr>
            <w:r w:rsidRPr="009744AE">
              <w:rPr>
                <w:color w:val="000000"/>
                <w:w w:val="121"/>
                <w:sz w:val="18"/>
                <w:szCs w:val="18"/>
              </w:rPr>
              <w:lastRenderedPageBreak/>
              <w:t>Прочие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05 4 03 90810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450,0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450,0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450,0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EE29F3" w:rsidRDefault="001C7FB5" w:rsidP="001C7FB5">
            <w:pPr>
              <w:jc w:val="both"/>
              <w:rPr>
                <w:color w:val="000000"/>
                <w:w w:val="121"/>
              </w:rPr>
            </w:pPr>
            <w:r w:rsidRPr="009744AE">
              <w:rPr>
                <w:color w:val="000000"/>
                <w:w w:val="121"/>
                <w:sz w:val="18"/>
                <w:szCs w:val="18"/>
              </w:rPr>
              <w:t>Финансовое обеспечение на создание комфортных условий жизнедеятельности в сельской местности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05 4 03 90820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686,9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700,0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700,0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EE29F3" w:rsidRDefault="001C7FB5" w:rsidP="001C7FB5">
            <w:pPr>
              <w:jc w:val="both"/>
              <w:rPr>
                <w:color w:val="000000"/>
                <w:w w:val="121"/>
              </w:rPr>
            </w:pPr>
            <w:r w:rsidRPr="009744AE">
              <w:rPr>
                <w:color w:val="000000"/>
                <w:w w:val="121"/>
                <w:sz w:val="18"/>
                <w:szCs w:val="18"/>
              </w:rPr>
              <w:t>Прочие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05 4 03 90820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686,9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700,0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700,0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EE29F3" w:rsidRDefault="001C7FB5" w:rsidP="001C7FB5">
            <w:pPr>
              <w:jc w:val="both"/>
              <w:rPr>
                <w:color w:val="000000"/>
                <w:w w:val="121"/>
              </w:rPr>
            </w:pPr>
            <w:r w:rsidRPr="001218B8">
              <w:rPr>
                <w:color w:val="000000"/>
                <w:w w:val="121"/>
                <w:sz w:val="18"/>
                <w:szCs w:val="18"/>
              </w:rPr>
              <w:t>Мероприятия в рамках приоритетных проектов Оренбургской области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05 5 00 00000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736,4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EE29F3" w:rsidRDefault="001C7FB5" w:rsidP="001C7FB5">
            <w:pPr>
              <w:jc w:val="both"/>
              <w:rPr>
                <w:color w:val="000000"/>
                <w:w w:val="121"/>
              </w:rPr>
            </w:pPr>
            <w:r w:rsidRPr="001218B8">
              <w:rPr>
                <w:color w:val="000000"/>
                <w:w w:val="121"/>
                <w:sz w:val="18"/>
                <w:szCs w:val="18"/>
              </w:rPr>
              <w:t>Мероприятия направление на реализацию приоритетных проектов</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lang w:val="en-US"/>
              </w:rPr>
              <w:t xml:space="preserve">05 5 </w:t>
            </w:r>
            <w:r w:rsidRPr="00DE6EAA">
              <w:rPr>
                <w:color w:val="000000"/>
                <w:w w:val="121"/>
                <w:sz w:val="24"/>
                <w:szCs w:val="24"/>
              </w:rPr>
              <w:t>П5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736,4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07716B" w:rsidRDefault="001C7FB5" w:rsidP="001C7FB5">
            <w:pPr>
              <w:jc w:val="both"/>
              <w:rPr>
                <w:color w:val="000000"/>
                <w:w w:val="121"/>
                <w:lang w:val="en-US"/>
              </w:rPr>
            </w:pPr>
            <w:r w:rsidRPr="001218B8">
              <w:rPr>
                <w:color w:val="000000"/>
                <w:w w:val="121"/>
                <w:sz w:val="18"/>
                <w:szCs w:val="18"/>
              </w:rPr>
              <w:t>Реализация инициативных проектов</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w:t>
            </w:r>
            <w:r w:rsidRPr="00DE6EAA">
              <w:rPr>
                <w:color w:val="000000"/>
                <w:w w:val="121"/>
                <w:sz w:val="24"/>
                <w:szCs w:val="24"/>
              </w:rPr>
              <w:t>5</w:t>
            </w:r>
            <w:r w:rsidRPr="00DE6EAA">
              <w:rPr>
                <w:color w:val="000000"/>
                <w:w w:val="121"/>
                <w:sz w:val="24"/>
                <w:szCs w:val="24"/>
                <w:lang w:val="en-US"/>
              </w:rPr>
              <w:t xml:space="preserve"> </w:t>
            </w:r>
            <w:r w:rsidRPr="00DE6EAA">
              <w:rPr>
                <w:color w:val="000000"/>
                <w:w w:val="121"/>
                <w:sz w:val="24"/>
                <w:szCs w:val="24"/>
              </w:rPr>
              <w:t xml:space="preserve">5 П5 </w:t>
            </w:r>
            <w:r w:rsidRPr="00DE6EAA">
              <w:rPr>
                <w:color w:val="000000"/>
                <w:w w:val="121"/>
                <w:sz w:val="24"/>
                <w:szCs w:val="24"/>
                <w:lang w:val="en-US"/>
              </w:rPr>
              <w:t>S1400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D1B7B" w:rsidRDefault="001C7FB5" w:rsidP="001C7FB5">
            <w:pPr>
              <w:jc w:val="center"/>
              <w:rPr>
                <w:color w:val="000000"/>
                <w:w w:val="121"/>
                <w:sz w:val="24"/>
                <w:szCs w:val="24"/>
              </w:rPr>
            </w:pPr>
            <w:r w:rsidRPr="002D1B7B">
              <w:rPr>
                <w:color w:val="000000"/>
                <w:w w:val="121"/>
                <w:sz w:val="24"/>
                <w:szCs w:val="24"/>
              </w:rPr>
              <w:t>572,3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D1B7B" w:rsidRDefault="001C7FB5" w:rsidP="001C7FB5">
            <w:pPr>
              <w:jc w:val="center"/>
              <w:rPr>
                <w:color w:val="000000"/>
                <w:w w:val="121"/>
                <w:sz w:val="24"/>
                <w:szCs w:val="24"/>
              </w:rPr>
            </w:pPr>
            <w:r w:rsidRPr="002D1B7B">
              <w:rPr>
                <w:color w:val="000000"/>
                <w:w w:val="121"/>
                <w:sz w:val="24"/>
                <w:szCs w:val="24"/>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D1B7B" w:rsidRDefault="001C7FB5" w:rsidP="001C7FB5">
            <w:pPr>
              <w:jc w:val="center"/>
              <w:rPr>
                <w:color w:val="000000"/>
                <w:w w:val="121"/>
                <w:sz w:val="24"/>
                <w:szCs w:val="24"/>
              </w:rPr>
            </w:pPr>
            <w:r w:rsidRPr="002D1B7B">
              <w:rPr>
                <w:color w:val="000000"/>
                <w:w w:val="121"/>
                <w:sz w:val="24"/>
                <w:szCs w:val="24"/>
              </w:rPr>
              <w:t>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EE29F3" w:rsidRDefault="001C7FB5" w:rsidP="001C7FB5">
            <w:pPr>
              <w:jc w:val="both"/>
              <w:rPr>
                <w:color w:val="000000"/>
                <w:w w:val="121"/>
              </w:rPr>
            </w:pPr>
            <w:r w:rsidRPr="00337A67">
              <w:rPr>
                <w:color w:val="000000"/>
                <w:w w:val="121"/>
                <w:sz w:val="18"/>
                <w:szCs w:val="18"/>
              </w:rPr>
              <w:t>Прочие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lang w:val="en-US"/>
              </w:rPr>
              <w:t>0</w:t>
            </w:r>
            <w:r w:rsidRPr="00DE6EAA">
              <w:rPr>
                <w:color w:val="000000"/>
                <w:w w:val="121"/>
                <w:sz w:val="24"/>
                <w:szCs w:val="24"/>
              </w:rPr>
              <w:t>5</w:t>
            </w:r>
            <w:r w:rsidRPr="00DE6EAA">
              <w:rPr>
                <w:color w:val="000000"/>
                <w:w w:val="121"/>
                <w:sz w:val="24"/>
                <w:szCs w:val="24"/>
                <w:lang w:val="en-US"/>
              </w:rPr>
              <w:t xml:space="preserve"> </w:t>
            </w:r>
            <w:r w:rsidRPr="00DE6EAA">
              <w:rPr>
                <w:color w:val="000000"/>
                <w:w w:val="121"/>
                <w:sz w:val="24"/>
                <w:szCs w:val="24"/>
              </w:rPr>
              <w:t>5</w:t>
            </w:r>
            <w:r w:rsidRPr="00DE6EAA">
              <w:rPr>
                <w:color w:val="000000"/>
                <w:w w:val="121"/>
                <w:sz w:val="24"/>
                <w:szCs w:val="24"/>
                <w:lang w:val="en-US"/>
              </w:rPr>
              <w:t xml:space="preserve"> </w:t>
            </w:r>
            <w:r w:rsidRPr="00DE6EAA">
              <w:rPr>
                <w:color w:val="000000"/>
                <w:w w:val="121"/>
                <w:sz w:val="24"/>
                <w:szCs w:val="24"/>
              </w:rPr>
              <w:t>П5</w:t>
            </w:r>
            <w:r w:rsidRPr="00DE6EAA">
              <w:rPr>
                <w:color w:val="000000"/>
                <w:w w:val="121"/>
                <w:sz w:val="24"/>
                <w:szCs w:val="24"/>
                <w:lang w:val="en-US"/>
              </w:rPr>
              <w:t xml:space="preserve"> S</w:t>
            </w:r>
            <w:r w:rsidRPr="00DE6EAA">
              <w:rPr>
                <w:color w:val="000000"/>
                <w:w w:val="121"/>
                <w:sz w:val="24"/>
                <w:szCs w:val="24"/>
              </w:rPr>
              <w:t>1400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D1B7B" w:rsidRDefault="001C7FB5" w:rsidP="001C7FB5">
            <w:pPr>
              <w:jc w:val="center"/>
              <w:rPr>
                <w:color w:val="000000"/>
                <w:w w:val="121"/>
                <w:sz w:val="24"/>
                <w:szCs w:val="24"/>
              </w:rPr>
            </w:pPr>
            <w:r w:rsidRPr="002D1B7B">
              <w:rPr>
                <w:color w:val="000000"/>
                <w:w w:val="121"/>
                <w:sz w:val="24"/>
                <w:szCs w:val="24"/>
              </w:rPr>
              <w:t>572,3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D1B7B" w:rsidRDefault="001C7FB5" w:rsidP="001C7FB5">
            <w:pPr>
              <w:jc w:val="center"/>
              <w:rPr>
                <w:color w:val="000000"/>
                <w:w w:val="121"/>
                <w:sz w:val="24"/>
                <w:szCs w:val="24"/>
              </w:rPr>
            </w:pPr>
            <w:r w:rsidRPr="002D1B7B">
              <w:rPr>
                <w:color w:val="000000"/>
                <w:w w:val="121"/>
                <w:sz w:val="24"/>
                <w:szCs w:val="24"/>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D1B7B" w:rsidRDefault="001C7FB5" w:rsidP="001C7FB5">
            <w:pPr>
              <w:jc w:val="center"/>
              <w:rPr>
                <w:color w:val="000000"/>
                <w:w w:val="121"/>
                <w:sz w:val="24"/>
                <w:szCs w:val="24"/>
              </w:rPr>
            </w:pPr>
            <w:r w:rsidRPr="002D1B7B">
              <w:rPr>
                <w:color w:val="000000"/>
                <w:w w:val="121"/>
                <w:sz w:val="24"/>
                <w:szCs w:val="24"/>
              </w:rPr>
              <w:t>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sz w:val="18"/>
                <w:szCs w:val="18"/>
              </w:rPr>
            </w:pPr>
            <w:r>
              <w:rPr>
                <w:color w:val="000000"/>
                <w:w w:val="121"/>
                <w:sz w:val="18"/>
                <w:szCs w:val="18"/>
              </w:rPr>
              <w:t>Мероприятия по завершению реализации инициативных проектов</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w:t>
            </w:r>
            <w:r w:rsidRPr="00DE6EAA">
              <w:rPr>
                <w:color w:val="000000"/>
                <w:w w:val="121"/>
                <w:sz w:val="24"/>
                <w:szCs w:val="24"/>
              </w:rPr>
              <w:t>5</w:t>
            </w:r>
            <w:r w:rsidRPr="00DE6EAA">
              <w:rPr>
                <w:color w:val="000000"/>
                <w:w w:val="121"/>
                <w:sz w:val="24"/>
                <w:szCs w:val="24"/>
                <w:lang w:val="en-US"/>
              </w:rPr>
              <w:t xml:space="preserve"> </w:t>
            </w:r>
            <w:r w:rsidRPr="00DE6EAA">
              <w:rPr>
                <w:color w:val="000000"/>
                <w:w w:val="121"/>
                <w:sz w:val="24"/>
                <w:szCs w:val="24"/>
              </w:rPr>
              <w:t>5 П5</w:t>
            </w:r>
            <w:r>
              <w:rPr>
                <w:color w:val="000000"/>
                <w:w w:val="121"/>
                <w:sz w:val="24"/>
                <w:szCs w:val="24"/>
              </w:rPr>
              <w:t>И1</w:t>
            </w:r>
            <w:r w:rsidRPr="00DE6EAA">
              <w:rPr>
                <w:color w:val="000000"/>
                <w:w w:val="121"/>
                <w:sz w:val="24"/>
                <w:szCs w:val="24"/>
                <w:lang w:val="en-US"/>
              </w:rPr>
              <w:t>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D1B7B" w:rsidRDefault="001C7FB5" w:rsidP="001C7FB5">
            <w:pPr>
              <w:jc w:val="center"/>
              <w:rPr>
                <w:color w:val="000000"/>
                <w:w w:val="121"/>
                <w:sz w:val="24"/>
                <w:szCs w:val="24"/>
              </w:rPr>
            </w:pPr>
            <w:r w:rsidRPr="002D1B7B">
              <w:rPr>
                <w:color w:val="000000"/>
                <w:w w:val="121"/>
                <w:sz w:val="24"/>
                <w:szCs w:val="24"/>
              </w:rPr>
              <w:t>164,1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D1B7B" w:rsidRDefault="001C7FB5" w:rsidP="001C7FB5">
            <w:pPr>
              <w:jc w:val="center"/>
              <w:rPr>
                <w:color w:val="000000"/>
                <w:w w:val="121"/>
                <w:sz w:val="24"/>
                <w:szCs w:val="24"/>
              </w:rPr>
            </w:pPr>
            <w:r w:rsidRPr="002D1B7B">
              <w:rPr>
                <w:color w:val="000000"/>
                <w:w w:val="121"/>
                <w:sz w:val="24"/>
                <w:szCs w:val="24"/>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D1B7B" w:rsidRDefault="001C7FB5" w:rsidP="001C7FB5">
            <w:pPr>
              <w:jc w:val="center"/>
              <w:rPr>
                <w:color w:val="000000"/>
                <w:w w:val="121"/>
                <w:sz w:val="24"/>
                <w:szCs w:val="24"/>
              </w:rPr>
            </w:pPr>
            <w:r w:rsidRPr="002D1B7B">
              <w:rPr>
                <w:color w:val="000000"/>
                <w:w w:val="121"/>
                <w:sz w:val="24"/>
                <w:szCs w:val="24"/>
              </w:rPr>
              <w:t>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rPr>
                <w:color w:val="000000"/>
                <w:w w:val="121"/>
                <w:sz w:val="18"/>
                <w:szCs w:val="18"/>
              </w:rPr>
            </w:pPr>
            <w:r w:rsidRPr="00337A67">
              <w:rPr>
                <w:color w:val="000000"/>
                <w:w w:val="121"/>
                <w:sz w:val="18"/>
                <w:szCs w:val="18"/>
              </w:rPr>
              <w:t>Прочие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lang w:val="en-US"/>
              </w:rPr>
              <w:t>0</w:t>
            </w:r>
            <w:r w:rsidRPr="00DE6EAA">
              <w:rPr>
                <w:color w:val="000000"/>
                <w:w w:val="121"/>
                <w:sz w:val="24"/>
                <w:szCs w:val="24"/>
              </w:rPr>
              <w:t>5</w:t>
            </w:r>
            <w:r w:rsidRPr="00DE6EAA">
              <w:rPr>
                <w:color w:val="000000"/>
                <w:w w:val="121"/>
                <w:sz w:val="24"/>
                <w:szCs w:val="24"/>
                <w:lang w:val="en-US"/>
              </w:rPr>
              <w:t xml:space="preserve"> </w:t>
            </w:r>
            <w:r w:rsidRPr="00DE6EAA">
              <w:rPr>
                <w:color w:val="000000"/>
                <w:w w:val="121"/>
                <w:sz w:val="24"/>
                <w:szCs w:val="24"/>
              </w:rPr>
              <w:t>5</w:t>
            </w:r>
            <w:r w:rsidRPr="00DE6EAA">
              <w:rPr>
                <w:color w:val="000000"/>
                <w:w w:val="121"/>
                <w:sz w:val="24"/>
                <w:szCs w:val="24"/>
                <w:lang w:val="en-US"/>
              </w:rPr>
              <w:t xml:space="preserve"> </w:t>
            </w:r>
            <w:r w:rsidRPr="00DE6EAA">
              <w:rPr>
                <w:color w:val="000000"/>
                <w:w w:val="121"/>
                <w:sz w:val="24"/>
                <w:szCs w:val="24"/>
              </w:rPr>
              <w:t>П5</w:t>
            </w:r>
            <w:r>
              <w:rPr>
                <w:color w:val="000000"/>
                <w:w w:val="121"/>
                <w:sz w:val="24"/>
                <w:szCs w:val="24"/>
              </w:rPr>
              <w:t>И</w:t>
            </w:r>
            <w:r w:rsidRPr="00DE6EAA">
              <w:rPr>
                <w:color w:val="000000"/>
                <w:w w:val="121"/>
                <w:sz w:val="24"/>
                <w:szCs w:val="24"/>
              </w:rPr>
              <w:t>1400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lang w:val="en-US"/>
              </w:rPr>
            </w:pPr>
            <w:r w:rsidRPr="00DE6EAA">
              <w:rPr>
                <w:color w:val="000000"/>
                <w:w w:val="121"/>
                <w:sz w:val="24"/>
                <w:szCs w:val="24"/>
                <w:lang w:val="en-US"/>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D1B7B" w:rsidRDefault="001C7FB5" w:rsidP="001C7FB5">
            <w:pPr>
              <w:jc w:val="center"/>
              <w:rPr>
                <w:color w:val="000000"/>
                <w:w w:val="121"/>
                <w:sz w:val="24"/>
                <w:szCs w:val="24"/>
              </w:rPr>
            </w:pPr>
            <w:r w:rsidRPr="002D1B7B">
              <w:rPr>
                <w:color w:val="000000"/>
                <w:w w:val="121"/>
                <w:sz w:val="24"/>
                <w:szCs w:val="24"/>
              </w:rPr>
              <w:t>164,1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D1B7B" w:rsidRDefault="001C7FB5" w:rsidP="001C7FB5">
            <w:pPr>
              <w:jc w:val="center"/>
              <w:rPr>
                <w:color w:val="000000"/>
                <w:w w:val="121"/>
                <w:sz w:val="24"/>
                <w:szCs w:val="24"/>
              </w:rPr>
            </w:pPr>
            <w:r w:rsidRPr="002D1B7B">
              <w:rPr>
                <w:color w:val="000000"/>
                <w:w w:val="121"/>
                <w:sz w:val="24"/>
                <w:szCs w:val="24"/>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2D1B7B" w:rsidRDefault="001C7FB5" w:rsidP="001C7FB5">
            <w:pPr>
              <w:jc w:val="center"/>
              <w:rPr>
                <w:color w:val="000000"/>
                <w:w w:val="121"/>
                <w:sz w:val="24"/>
                <w:szCs w:val="24"/>
              </w:rPr>
            </w:pPr>
            <w:r w:rsidRPr="002D1B7B">
              <w:rPr>
                <w:color w:val="000000"/>
                <w:w w:val="121"/>
                <w:sz w:val="24"/>
                <w:szCs w:val="24"/>
              </w:rPr>
              <w:t>0,0</w:t>
            </w:r>
          </w:p>
        </w:tc>
      </w:tr>
      <w:tr w:rsidR="001C7FB5" w:rsidRPr="001F6795" w:rsidTr="001C7FB5">
        <w:tc>
          <w:tcPr>
            <w:tcW w:w="6379" w:type="dxa"/>
            <w:tcBorders>
              <w:top w:val="single" w:sz="4" w:space="0" w:color="auto"/>
              <w:left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b/>
                <w:bCs/>
                <w:color w:val="000000"/>
                <w:w w:val="121"/>
                <w:sz w:val="18"/>
                <w:szCs w:val="18"/>
              </w:rPr>
              <w:t>Культура и кинематография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5203,5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5203,5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5203,5</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1B0F56" w:rsidRDefault="001C7FB5" w:rsidP="001C7FB5">
            <w:pPr>
              <w:jc w:val="both"/>
              <w:rPr>
                <w:b/>
                <w:color w:val="000000"/>
                <w:w w:val="121"/>
              </w:rPr>
            </w:pPr>
            <w:r w:rsidRPr="001B0F56">
              <w:rPr>
                <w:b/>
                <w:color w:val="000000"/>
                <w:w w:val="121"/>
                <w:sz w:val="18"/>
                <w:szCs w:val="18"/>
              </w:rPr>
              <w:t>Культура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color w:val="000000"/>
                <w:w w:val="121"/>
                <w:sz w:val="24"/>
                <w:szCs w:val="24"/>
              </w:rPr>
            </w:pPr>
            <w:r w:rsidRPr="00DE6EAA">
              <w:rPr>
                <w:b/>
                <w:color w:val="000000"/>
                <w:w w:val="121"/>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color w:val="000000"/>
                <w:w w:val="121"/>
                <w:sz w:val="24"/>
                <w:szCs w:val="24"/>
              </w:rPr>
            </w:pPr>
            <w:r w:rsidRPr="00DE6EAA">
              <w:rPr>
                <w:b/>
                <w:color w:val="000000"/>
                <w:w w:val="121"/>
                <w:sz w:val="24"/>
                <w:szCs w:val="24"/>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color w:val="000000"/>
                <w:w w:val="121"/>
                <w:sz w:val="24"/>
                <w:szCs w:val="24"/>
              </w:rPr>
            </w:pPr>
            <w:r w:rsidRPr="00DE6EAA">
              <w:rPr>
                <w:b/>
                <w:color w:val="000000"/>
                <w:w w:val="121"/>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color w:val="000000"/>
                <w:w w:val="121"/>
                <w:sz w:val="24"/>
                <w:szCs w:val="24"/>
              </w:rPr>
            </w:pPr>
            <w:r w:rsidRPr="00DE6EAA">
              <w:rPr>
                <w:b/>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color w:val="000000"/>
                <w:w w:val="121"/>
                <w:sz w:val="24"/>
                <w:szCs w:val="24"/>
              </w:rPr>
            </w:pPr>
            <w:r w:rsidRPr="00DE6EAA">
              <w:rPr>
                <w:b/>
                <w:color w:val="000000"/>
                <w:w w:val="121"/>
                <w:sz w:val="24"/>
                <w:szCs w:val="24"/>
              </w:rPr>
              <w:t>5203,5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color w:val="000000"/>
                <w:w w:val="121"/>
                <w:sz w:val="24"/>
                <w:szCs w:val="24"/>
              </w:rPr>
            </w:pPr>
            <w:r w:rsidRPr="00DE6EAA">
              <w:rPr>
                <w:b/>
                <w:color w:val="000000"/>
                <w:w w:val="121"/>
                <w:sz w:val="24"/>
                <w:szCs w:val="24"/>
              </w:rPr>
              <w:t>5203,5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color w:val="000000"/>
                <w:w w:val="121"/>
                <w:sz w:val="24"/>
                <w:szCs w:val="24"/>
              </w:rPr>
            </w:pPr>
            <w:r w:rsidRPr="00DE6EAA">
              <w:rPr>
                <w:b/>
                <w:color w:val="000000"/>
                <w:w w:val="121"/>
                <w:sz w:val="24"/>
                <w:szCs w:val="24"/>
              </w:rPr>
              <w:t>5203,5</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1B0F56">
              <w:rPr>
                <w:color w:val="000000"/>
                <w:w w:val="121"/>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05 0 00 00000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5203,5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sz w:val="24"/>
                <w:szCs w:val="24"/>
              </w:rPr>
            </w:pPr>
            <w:r w:rsidRPr="00DE6EAA">
              <w:rPr>
                <w:sz w:val="24"/>
                <w:szCs w:val="24"/>
              </w:rPr>
              <w:t>5203,5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sz w:val="24"/>
                <w:szCs w:val="24"/>
              </w:rPr>
            </w:pPr>
            <w:r w:rsidRPr="00DE6EAA">
              <w:rPr>
                <w:sz w:val="24"/>
                <w:szCs w:val="24"/>
              </w:rPr>
              <w:t>5203,5</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1B0F56">
              <w:rPr>
                <w:color w:val="000000"/>
                <w:w w:val="121"/>
                <w:sz w:val="18"/>
                <w:szCs w:val="18"/>
              </w:rPr>
              <w:t>Комплекс</w:t>
            </w:r>
            <w:r>
              <w:rPr>
                <w:color w:val="000000"/>
                <w:w w:val="121"/>
                <w:sz w:val="18"/>
                <w:szCs w:val="18"/>
              </w:rPr>
              <w:t>ы</w:t>
            </w:r>
            <w:r w:rsidRPr="001B0F56">
              <w:rPr>
                <w:color w:val="000000"/>
                <w:w w:val="121"/>
                <w:sz w:val="18"/>
                <w:szCs w:val="18"/>
              </w:rPr>
              <w:t xml:space="preserve"> процессных мероприятий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5203,5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sz w:val="24"/>
                <w:szCs w:val="24"/>
              </w:rPr>
            </w:pPr>
            <w:r w:rsidRPr="00DE6EAA">
              <w:rPr>
                <w:sz w:val="24"/>
                <w:szCs w:val="24"/>
              </w:rPr>
              <w:t>5203,5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sz w:val="24"/>
                <w:szCs w:val="24"/>
              </w:rPr>
            </w:pPr>
            <w:r w:rsidRPr="00DE6EAA">
              <w:rPr>
                <w:sz w:val="24"/>
                <w:szCs w:val="24"/>
              </w:rPr>
              <w:t>5203,5</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1B0F56" w:rsidRDefault="001C7FB5" w:rsidP="001C7FB5">
            <w:pPr>
              <w:jc w:val="both"/>
              <w:rPr>
                <w:color w:val="000000"/>
                <w:w w:val="121"/>
                <w:sz w:val="18"/>
                <w:szCs w:val="18"/>
              </w:rPr>
            </w:pPr>
            <w:r w:rsidRPr="001B0F56">
              <w:rPr>
                <w:color w:val="000000"/>
                <w:w w:val="121"/>
                <w:sz w:val="18"/>
                <w:szCs w:val="18"/>
              </w:rPr>
              <w:t>Комплекс процессных мероприятий</w:t>
            </w:r>
          </w:p>
          <w:p w:rsidR="001C7FB5" w:rsidRPr="00337A67" w:rsidRDefault="001C7FB5" w:rsidP="001C7FB5">
            <w:pPr>
              <w:jc w:val="both"/>
              <w:rPr>
                <w:color w:val="000000"/>
                <w:w w:val="121"/>
              </w:rPr>
            </w:pPr>
            <w:r w:rsidRPr="001B0F56">
              <w:rPr>
                <w:color w:val="000000"/>
                <w:w w:val="121"/>
                <w:sz w:val="18"/>
                <w:szCs w:val="18"/>
              </w:rPr>
              <w:t>«Развитие культуры, организация праздничных мероприятий, на территории муниципального образования Беляевский сельсовет»</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05 4 05 000000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5205,5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sz w:val="24"/>
                <w:szCs w:val="24"/>
              </w:rPr>
            </w:pPr>
            <w:r w:rsidRPr="00DE6EAA">
              <w:rPr>
                <w:sz w:val="24"/>
                <w:szCs w:val="24"/>
              </w:rPr>
              <w:t>5203,5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sz w:val="24"/>
                <w:szCs w:val="24"/>
              </w:rPr>
            </w:pPr>
            <w:r w:rsidRPr="00DE6EAA">
              <w:rPr>
                <w:sz w:val="24"/>
                <w:szCs w:val="24"/>
              </w:rPr>
              <w:t>5203,5</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1B0F56">
              <w:rPr>
                <w:color w:val="000000"/>
                <w:w w:val="121"/>
                <w:sz w:val="18"/>
                <w:szCs w:val="18"/>
              </w:rPr>
              <w:t>Финансовое обеспечение деятельности и мероприятий  учреждений  культуры и кинематографии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05 4 05 90240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83,5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83,5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83,5</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t>Прочие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05 4 05 90240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83,5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83,5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83,5</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1B0F56">
              <w:rPr>
                <w:color w:val="000000"/>
                <w:w w:val="121"/>
                <w:sz w:val="18"/>
                <w:szCs w:val="18"/>
              </w:rPr>
              <w:t>Средства по соглашению переданные в районный бюджет на дом культуры</w:t>
            </w:r>
          </w:p>
        </w:tc>
        <w:tc>
          <w:tcPr>
            <w:tcW w:w="1984" w:type="dxa"/>
            <w:tcBorders>
              <w:top w:val="single" w:sz="4" w:space="0" w:color="auto"/>
              <w:left w:val="nil"/>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05 4 05 60540</w:t>
            </w:r>
          </w:p>
        </w:tc>
        <w:tc>
          <w:tcPr>
            <w:tcW w:w="567" w:type="dxa"/>
            <w:tcBorders>
              <w:top w:val="single" w:sz="4" w:space="0" w:color="auto"/>
              <w:left w:val="nil"/>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08</w:t>
            </w:r>
          </w:p>
        </w:tc>
        <w:tc>
          <w:tcPr>
            <w:tcW w:w="851" w:type="dxa"/>
            <w:tcBorders>
              <w:top w:val="single" w:sz="4" w:space="0" w:color="auto"/>
              <w:left w:val="nil"/>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709" w:type="dxa"/>
            <w:tcBorders>
              <w:top w:val="single" w:sz="4" w:space="0" w:color="auto"/>
              <w:left w:val="nil"/>
              <w:bottom w:val="single" w:sz="4" w:space="0" w:color="auto"/>
              <w:right w:val="nil"/>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5120,0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5120,0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5120,0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t>Иные межбюджетные трансферты</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05 4 05 60540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5120,0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5120,0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5120,0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b/>
                <w:bCs/>
                <w:color w:val="000000"/>
                <w:w w:val="121"/>
              </w:rPr>
            </w:pPr>
            <w:r w:rsidRPr="00337A67">
              <w:rPr>
                <w:b/>
                <w:bCs/>
                <w:color w:val="000000"/>
                <w:w w:val="121"/>
                <w:sz w:val="18"/>
                <w:szCs w:val="18"/>
              </w:rPr>
              <w:t>Социальная политика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102,0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102,0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102,0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1B0F56" w:rsidRDefault="001C7FB5" w:rsidP="001C7FB5">
            <w:pPr>
              <w:jc w:val="both"/>
              <w:rPr>
                <w:b/>
                <w:bCs/>
                <w:color w:val="000000"/>
                <w:w w:val="121"/>
              </w:rPr>
            </w:pPr>
            <w:r w:rsidRPr="001B0F56">
              <w:rPr>
                <w:b/>
                <w:bCs/>
                <w:color w:val="000000"/>
                <w:w w:val="121"/>
                <w:sz w:val="18"/>
                <w:szCs w:val="18"/>
              </w:rPr>
              <w:t>Пенсионное обеспечение</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color w:val="000000"/>
                <w:w w:val="121"/>
                <w:sz w:val="24"/>
                <w:szCs w:val="24"/>
              </w:rPr>
            </w:pPr>
            <w:r w:rsidRPr="00DE6EAA">
              <w:rPr>
                <w:b/>
                <w:color w:val="000000"/>
                <w:w w:val="121"/>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102,0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102,0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102,0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1B0F56">
              <w:rPr>
                <w:color w:val="000000"/>
                <w:w w:val="121"/>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05 0 00 00000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Cs/>
                <w:color w:val="000000"/>
                <w:w w:val="121"/>
                <w:sz w:val="24"/>
                <w:szCs w:val="24"/>
              </w:rPr>
            </w:pPr>
            <w:r w:rsidRPr="00DE6EAA">
              <w:rPr>
                <w:bCs/>
                <w:color w:val="000000"/>
                <w:w w:val="121"/>
                <w:sz w:val="24"/>
                <w:szCs w:val="24"/>
              </w:rPr>
              <w:t>102,0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Cs/>
                <w:color w:val="000000"/>
                <w:w w:val="121"/>
                <w:sz w:val="24"/>
                <w:szCs w:val="24"/>
              </w:rPr>
            </w:pPr>
            <w:r w:rsidRPr="00DE6EAA">
              <w:rPr>
                <w:bCs/>
                <w:color w:val="000000"/>
                <w:w w:val="121"/>
                <w:sz w:val="24"/>
                <w:szCs w:val="24"/>
              </w:rPr>
              <w:t>102,0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Cs/>
                <w:color w:val="000000"/>
                <w:w w:val="121"/>
                <w:sz w:val="24"/>
                <w:szCs w:val="24"/>
              </w:rPr>
            </w:pPr>
            <w:r w:rsidRPr="00DE6EAA">
              <w:rPr>
                <w:bCs/>
                <w:color w:val="000000"/>
                <w:w w:val="121"/>
                <w:sz w:val="24"/>
                <w:szCs w:val="24"/>
              </w:rPr>
              <w:t>102,0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1B0F56">
              <w:rPr>
                <w:color w:val="000000"/>
                <w:w w:val="121"/>
                <w:sz w:val="18"/>
                <w:szCs w:val="18"/>
              </w:rPr>
              <w:t>Комплекс</w:t>
            </w:r>
            <w:r>
              <w:rPr>
                <w:color w:val="000000"/>
                <w:w w:val="121"/>
                <w:sz w:val="18"/>
                <w:szCs w:val="18"/>
              </w:rPr>
              <w:t>ы</w:t>
            </w:r>
            <w:r w:rsidRPr="001B0F56">
              <w:rPr>
                <w:color w:val="000000"/>
                <w:w w:val="121"/>
                <w:sz w:val="18"/>
                <w:szCs w:val="18"/>
              </w:rPr>
              <w:t xml:space="preserve"> процессных мероприятий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Cs/>
                <w:color w:val="000000"/>
                <w:w w:val="121"/>
                <w:sz w:val="24"/>
                <w:szCs w:val="24"/>
              </w:rPr>
            </w:pPr>
            <w:r w:rsidRPr="00DE6EAA">
              <w:rPr>
                <w:bCs/>
                <w:color w:val="000000"/>
                <w:w w:val="121"/>
                <w:sz w:val="24"/>
                <w:szCs w:val="24"/>
              </w:rPr>
              <w:t>102,0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Cs/>
                <w:color w:val="000000"/>
                <w:w w:val="121"/>
                <w:sz w:val="24"/>
                <w:szCs w:val="24"/>
              </w:rPr>
            </w:pPr>
            <w:r w:rsidRPr="00DE6EAA">
              <w:rPr>
                <w:bCs/>
                <w:color w:val="000000"/>
                <w:w w:val="121"/>
                <w:sz w:val="24"/>
                <w:szCs w:val="24"/>
              </w:rPr>
              <w:t>102,0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Cs/>
                <w:color w:val="000000"/>
                <w:w w:val="121"/>
                <w:sz w:val="24"/>
                <w:szCs w:val="24"/>
              </w:rPr>
            </w:pPr>
            <w:r w:rsidRPr="00DE6EAA">
              <w:rPr>
                <w:bCs/>
                <w:color w:val="000000"/>
                <w:w w:val="121"/>
                <w:sz w:val="24"/>
                <w:szCs w:val="24"/>
              </w:rPr>
              <w:t>102,0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1B0F56" w:rsidRDefault="001C7FB5" w:rsidP="001C7FB5">
            <w:pPr>
              <w:jc w:val="both"/>
              <w:rPr>
                <w:color w:val="000000"/>
                <w:w w:val="121"/>
                <w:sz w:val="18"/>
                <w:szCs w:val="18"/>
              </w:rPr>
            </w:pPr>
            <w:r w:rsidRPr="001B0F56">
              <w:rPr>
                <w:color w:val="000000"/>
                <w:w w:val="121"/>
                <w:sz w:val="18"/>
                <w:szCs w:val="18"/>
              </w:rPr>
              <w:t>Комплекс процессных мероприятий</w:t>
            </w:r>
          </w:p>
          <w:p w:rsidR="001C7FB5" w:rsidRPr="00337A67" w:rsidRDefault="001C7FB5" w:rsidP="001C7FB5">
            <w:pPr>
              <w:jc w:val="both"/>
              <w:rPr>
                <w:color w:val="000000"/>
                <w:w w:val="121"/>
              </w:rPr>
            </w:pPr>
            <w:r w:rsidRPr="001B0F56">
              <w:rPr>
                <w:color w:val="000000"/>
                <w:w w:val="121"/>
                <w:sz w:val="18"/>
                <w:szCs w:val="18"/>
              </w:rPr>
              <w:t xml:space="preserve">«Обеспечение деятельности аппарата управления поселения, </w:t>
            </w:r>
            <w:r w:rsidRPr="001B0F56">
              <w:rPr>
                <w:color w:val="000000"/>
                <w:w w:val="121"/>
                <w:sz w:val="18"/>
                <w:szCs w:val="18"/>
              </w:rPr>
              <w:lastRenderedPageBreak/>
              <w:t>муниципальная служба муниципального образования Беляевский сельсовет»</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lastRenderedPageBreak/>
              <w:t>05 4 01 00000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Cs/>
                <w:color w:val="000000"/>
                <w:w w:val="121"/>
                <w:sz w:val="24"/>
                <w:szCs w:val="24"/>
              </w:rPr>
            </w:pPr>
            <w:r w:rsidRPr="00DE6EAA">
              <w:rPr>
                <w:bCs/>
                <w:color w:val="000000"/>
                <w:w w:val="121"/>
                <w:sz w:val="24"/>
                <w:szCs w:val="24"/>
              </w:rPr>
              <w:t>102,0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Cs/>
                <w:color w:val="000000"/>
                <w:w w:val="121"/>
                <w:sz w:val="24"/>
                <w:szCs w:val="24"/>
              </w:rPr>
            </w:pPr>
            <w:r w:rsidRPr="00DE6EAA">
              <w:rPr>
                <w:bCs/>
                <w:color w:val="000000"/>
                <w:w w:val="121"/>
                <w:sz w:val="24"/>
                <w:szCs w:val="24"/>
              </w:rPr>
              <w:t>102,0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Cs/>
                <w:color w:val="000000"/>
                <w:w w:val="121"/>
                <w:sz w:val="24"/>
                <w:szCs w:val="24"/>
              </w:rPr>
            </w:pPr>
            <w:r w:rsidRPr="00DE6EAA">
              <w:rPr>
                <w:bCs/>
                <w:color w:val="000000"/>
                <w:w w:val="121"/>
                <w:sz w:val="24"/>
                <w:szCs w:val="24"/>
              </w:rPr>
              <w:t>102,0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1B0F56">
              <w:rPr>
                <w:color w:val="000000"/>
                <w:w w:val="121"/>
                <w:sz w:val="18"/>
                <w:szCs w:val="18"/>
              </w:rPr>
              <w:lastRenderedPageBreak/>
              <w:t>Пенсионное обеспечение муниципальных служащих</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05 4 01 20580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102,0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color w:val="000000"/>
                <w:w w:val="121"/>
                <w:sz w:val="18"/>
                <w:szCs w:val="18"/>
              </w:rPr>
              <w:t>Публичные нормативные социальные выплаты гражданам</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05 4 01 20580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310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102,0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b/>
                <w:bCs/>
                <w:color w:val="000000"/>
                <w:w w:val="121"/>
                <w:sz w:val="18"/>
                <w:szCs w:val="18"/>
              </w:rPr>
              <w:t>Физическая культура и спорт</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120,0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120,0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120,0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337A67">
              <w:rPr>
                <w:b/>
                <w:bCs/>
                <w:color w:val="000000"/>
                <w:w w:val="121"/>
                <w:sz w:val="18"/>
                <w:szCs w:val="18"/>
              </w:rPr>
              <w:t>Массовый спорт</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
                <w:bCs/>
                <w:color w:val="000000"/>
                <w:w w:val="121"/>
                <w:sz w:val="24"/>
                <w:szCs w:val="24"/>
              </w:rPr>
            </w:pPr>
            <w:r w:rsidRPr="00DE6EAA">
              <w:rPr>
                <w:b/>
                <w:bCs/>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Cs/>
                <w:color w:val="000000"/>
                <w:w w:val="121"/>
                <w:sz w:val="24"/>
                <w:szCs w:val="24"/>
              </w:rPr>
            </w:pPr>
            <w:r w:rsidRPr="00DE6EAA">
              <w:rPr>
                <w:bCs/>
                <w:color w:val="000000"/>
                <w:w w:val="121"/>
                <w:sz w:val="24"/>
                <w:szCs w:val="24"/>
              </w:rPr>
              <w:t>120,0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Cs/>
                <w:color w:val="000000"/>
                <w:w w:val="121"/>
                <w:sz w:val="24"/>
                <w:szCs w:val="24"/>
              </w:rPr>
            </w:pPr>
            <w:r w:rsidRPr="00DE6EAA">
              <w:rPr>
                <w:bCs/>
                <w:color w:val="000000"/>
                <w:w w:val="121"/>
                <w:sz w:val="24"/>
                <w:szCs w:val="24"/>
              </w:rPr>
              <w:t>120,0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120,0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1B0F56">
              <w:rPr>
                <w:color w:val="000000"/>
                <w:w w:val="121"/>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05 0 00 00000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Cs/>
                <w:color w:val="000000"/>
                <w:w w:val="121"/>
                <w:sz w:val="24"/>
                <w:szCs w:val="24"/>
              </w:rPr>
            </w:pPr>
            <w:r w:rsidRPr="00DE6EAA">
              <w:rPr>
                <w:bCs/>
                <w:color w:val="000000"/>
                <w:w w:val="121"/>
                <w:sz w:val="24"/>
                <w:szCs w:val="24"/>
              </w:rPr>
              <w:t>120,0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Cs/>
                <w:color w:val="000000"/>
                <w:w w:val="121"/>
                <w:sz w:val="24"/>
                <w:szCs w:val="24"/>
              </w:rPr>
            </w:pPr>
            <w:r w:rsidRPr="00DE6EAA">
              <w:rPr>
                <w:bCs/>
                <w:color w:val="000000"/>
                <w:w w:val="121"/>
                <w:sz w:val="24"/>
                <w:szCs w:val="24"/>
              </w:rPr>
              <w:t>120,0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120,0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1B0F56">
              <w:rPr>
                <w:color w:val="000000"/>
                <w:w w:val="121"/>
                <w:sz w:val="18"/>
                <w:szCs w:val="18"/>
              </w:rPr>
              <w:t>Комплекс</w:t>
            </w:r>
            <w:r>
              <w:rPr>
                <w:color w:val="000000"/>
                <w:w w:val="121"/>
                <w:sz w:val="18"/>
                <w:szCs w:val="18"/>
              </w:rPr>
              <w:t>ы</w:t>
            </w:r>
            <w:r w:rsidRPr="001B0F56">
              <w:rPr>
                <w:color w:val="000000"/>
                <w:w w:val="121"/>
                <w:sz w:val="18"/>
                <w:szCs w:val="18"/>
              </w:rPr>
              <w:t xml:space="preserve"> процессных мероприятий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05 4 00 00000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Cs/>
                <w:color w:val="000000"/>
                <w:w w:val="121"/>
                <w:sz w:val="24"/>
                <w:szCs w:val="24"/>
              </w:rPr>
            </w:pPr>
            <w:r w:rsidRPr="00DE6EAA">
              <w:rPr>
                <w:bCs/>
                <w:color w:val="000000"/>
                <w:w w:val="121"/>
                <w:sz w:val="24"/>
                <w:szCs w:val="24"/>
              </w:rPr>
              <w:t>120,0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Cs/>
                <w:color w:val="000000"/>
                <w:w w:val="121"/>
                <w:sz w:val="24"/>
                <w:szCs w:val="24"/>
              </w:rPr>
            </w:pPr>
            <w:r w:rsidRPr="00DE6EAA">
              <w:rPr>
                <w:bCs/>
                <w:color w:val="000000"/>
                <w:w w:val="121"/>
                <w:sz w:val="24"/>
                <w:szCs w:val="24"/>
              </w:rPr>
              <w:t>120,0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120,0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rPr>
            </w:pPr>
            <w:r w:rsidRPr="001B0F56">
              <w:rPr>
                <w:color w:val="000000"/>
                <w:w w:val="121"/>
                <w:sz w:val="18"/>
                <w:szCs w:val="18"/>
              </w:rPr>
              <w:t>Комплекс процессных мероприятий «Развитие физической культуры, спорта и молодежной политики на территории муниципального образования Беляевский сельсовет»</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05 4 06 00000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Cs/>
                <w:color w:val="000000"/>
                <w:w w:val="121"/>
                <w:sz w:val="24"/>
                <w:szCs w:val="24"/>
              </w:rPr>
            </w:pPr>
            <w:r w:rsidRPr="00DE6EAA">
              <w:rPr>
                <w:bCs/>
                <w:color w:val="000000"/>
                <w:w w:val="121"/>
                <w:sz w:val="24"/>
                <w:szCs w:val="24"/>
              </w:rPr>
              <w:t>120,0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Cs/>
                <w:color w:val="000000"/>
                <w:w w:val="121"/>
                <w:sz w:val="24"/>
                <w:szCs w:val="24"/>
              </w:rPr>
            </w:pPr>
            <w:r w:rsidRPr="00DE6EAA">
              <w:rPr>
                <w:bCs/>
                <w:color w:val="000000"/>
                <w:w w:val="121"/>
                <w:sz w:val="24"/>
                <w:szCs w:val="24"/>
              </w:rPr>
              <w:t>120,0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120,0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sz w:val="28"/>
                <w:szCs w:val="28"/>
              </w:rPr>
            </w:pPr>
            <w:r w:rsidRPr="001B0F56">
              <w:rPr>
                <w:color w:val="000000"/>
                <w:w w:val="121"/>
                <w:sz w:val="18"/>
                <w:szCs w:val="18"/>
              </w:rPr>
              <w:t>Проведение мероприятий физической культуры и спорта на территории сельского поселения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05 4 06 90660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Cs/>
                <w:color w:val="000000"/>
                <w:w w:val="121"/>
                <w:sz w:val="24"/>
                <w:szCs w:val="24"/>
              </w:rPr>
            </w:pPr>
            <w:r w:rsidRPr="00DE6EAA">
              <w:rPr>
                <w:bCs/>
                <w:color w:val="000000"/>
                <w:w w:val="121"/>
                <w:sz w:val="24"/>
                <w:szCs w:val="24"/>
              </w:rPr>
              <w:t>120,0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Cs/>
                <w:color w:val="000000"/>
                <w:w w:val="121"/>
                <w:sz w:val="24"/>
                <w:szCs w:val="24"/>
              </w:rPr>
            </w:pPr>
            <w:r w:rsidRPr="00DE6EAA">
              <w:rPr>
                <w:bCs/>
                <w:color w:val="000000"/>
                <w:w w:val="121"/>
                <w:sz w:val="24"/>
                <w:szCs w:val="24"/>
              </w:rPr>
              <w:t>120,0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120,0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color w:val="000000"/>
                <w:w w:val="121"/>
                <w:sz w:val="28"/>
                <w:szCs w:val="28"/>
              </w:rPr>
            </w:pPr>
            <w:r w:rsidRPr="00337A67">
              <w:rPr>
                <w:color w:val="000000"/>
                <w:w w:val="121"/>
                <w:sz w:val="18"/>
                <w:szCs w:val="18"/>
              </w:rPr>
              <w:t>Прочие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05 4 06 90660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Cs/>
                <w:color w:val="000000"/>
                <w:w w:val="121"/>
                <w:sz w:val="24"/>
                <w:szCs w:val="24"/>
              </w:rPr>
            </w:pPr>
            <w:r w:rsidRPr="00DE6EAA">
              <w:rPr>
                <w:bCs/>
                <w:color w:val="000000"/>
                <w:w w:val="121"/>
                <w:sz w:val="24"/>
                <w:szCs w:val="24"/>
              </w:rPr>
              <w:t>120,0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bCs/>
                <w:color w:val="000000"/>
                <w:w w:val="121"/>
                <w:sz w:val="24"/>
                <w:szCs w:val="24"/>
              </w:rPr>
            </w:pPr>
            <w:r w:rsidRPr="00DE6EAA">
              <w:rPr>
                <w:bCs/>
                <w:color w:val="000000"/>
                <w:w w:val="121"/>
                <w:sz w:val="24"/>
                <w:szCs w:val="24"/>
              </w:rPr>
              <w:t>120,0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E6EAA" w:rsidRDefault="001C7FB5" w:rsidP="001C7FB5">
            <w:pPr>
              <w:jc w:val="center"/>
              <w:rPr>
                <w:color w:val="000000"/>
                <w:w w:val="121"/>
                <w:sz w:val="24"/>
                <w:szCs w:val="24"/>
              </w:rPr>
            </w:pPr>
            <w:r w:rsidRPr="00DE6EAA">
              <w:rPr>
                <w:color w:val="000000"/>
                <w:w w:val="121"/>
                <w:sz w:val="24"/>
                <w:szCs w:val="24"/>
              </w:rPr>
              <w:t>120,0</w:t>
            </w:r>
          </w:p>
        </w:tc>
      </w:tr>
      <w:tr w:rsidR="001C7FB5" w:rsidRPr="001F6795" w:rsidTr="001C7FB5">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both"/>
              <w:rPr>
                <w:b/>
                <w:color w:val="000000"/>
                <w:w w:val="121"/>
                <w:sz w:val="18"/>
                <w:szCs w:val="18"/>
              </w:rPr>
            </w:pPr>
            <w:r w:rsidRPr="00337A67">
              <w:rPr>
                <w:b/>
                <w:color w:val="000000"/>
                <w:w w:val="121"/>
                <w:sz w:val="18"/>
                <w:szCs w:val="18"/>
              </w:rPr>
              <w:t>Условно утвержденные расходы</w:t>
            </w:r>
          </w:p>
        </w:tc>
        <w:tc>
          <w:tcPr>
            <w:tcW w:w="1984" w:type="dxa"/>
          </w:tcPr>
          <w:p w:rsidR="001C7FB5" w:rsidRPr="001F6795" w:rsidRDefault="001C7FB5" w:rsidP="001C7FB5">
            <w:pPr>
              <w:tabs>
                <w:tab w:val="left" w:pos="11265"/>
                <w:tab w:val="left" w:pos="12330"/>
              </w:tabs>
              <w:rPr>
                <w:color w:val="000000"/>
                <w:w w:val="121"/>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1F6795" w:rsidRDefault="001C7FB5" w:rsidP="001C7FB5">
            <w:pPr>
              <w:jc w:val="center"/>
              <w:rPr>
                <w:color w:val="000000"/>
                <w:w w:val="121"/>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1F6795" w:rsidRDefault="001C7FB5" w:rsidP="001C7FB5">
            <w:pPr>
              <w:jc w:val="center"/>
              <w:rPr>
                <w:color w:val="000000"/>
                <w:w w:val="12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1F6795" w:rsidRDefault="001C7FB5" w:rsidP="001C7FB5">
            <w:pPr>
              <w:jc w:val="center"/>
              <w:rPr>
                <w:color w:val="000000"/>
                <w:w w:val="12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E97C9C" w:rsidRDefault="001C7FB5" w:rsidP="001C7FB5">
            <w:pPr>
              <w:jc w:val="center"/>
              <w:rPr>
                <w:color w:val="000000"/>
                <w:w w:val="121"/>
                <w:sz w:val="24"/>
                <w:szCs w:val="24"/>
              </w:rPr>
            </w:pPr>
          </w:p>
        </w:tc>
        <w:tc>
          <w:tcPr>
            <w:tcW w:w="1276" w:type="dxa"/>
            <w:tcBorders>
              <w:top w:val="single" w:sz="4" w:space="0" w:color="auto"/>
              <w:left w:val="nil"/>
              <w:bottom w:val="single" w:sz="4" w:space="0" w:color="auto"/>
              <w:right w:val="single" w:sz="4" w:space="0" w:color="auto"/>
            </w:tcBorders>
          </w:tcPr>
          <w:p w:rsidR="001C7FB5" w:rsidRPr="00337A67" w:rsidRDefault="001C7FB5" w:rsidP="001C7FB5">
            <w:pPr>
              <w:jc w:val="center"/>
              <w:rPr>
                <w:b/>
                <w:sz w:val="24"/>
                <w:szCs w:val="24"/>
              </w:rPr>
            </w:pPr>
            <w:r>
              <w:rPr>
                <w:b/>
                <w:sz w:val="24"/>
                <w:szCs w:val="24"/>
              </w:rPr>
              <w:t>1645,6</w:t>
            </w:r>
          </w:p>
        </w:tc>
        <w:tc>
          <w:tcPr>
            <w:tcW w:w="1418" w:type="dxa"/>
            <w:tcBorders>
              <w:top w:val="single" w:sz="4" w:space="0" w:color="auto"/>
              <w:left w:val="nil"/>
              <w:bottom w:val="single" w:sz="4" w:space="0" w:color="auto"/>
              <w:right w:val="single" w:sz="4" w:space="0" w:color="auto"/>
            </w:tcBorders>
          </w:tcPr>
          <w:p w:rsidR="001C7FB5" w:rsidRPr="00337A67" w:rsidRDefault="001C7FB5" w:rsidP="001C7FB5">
            <w:pPr>
              <w:jc w:val="center"/>
              <w:rPr>
                <w:b/>
                <w:sz w:val="24"/>
                <w:szCs w:val="24"/>
              </w:rPr>
            </w:pPr>
            <w:r>
              <w:rPr>
                <w:b/>
                <w:sz w:val="24"/>
                <w:szCs w:val="24"/>
              </w:rPr>
              <w:t>1662,6</w:t>
            </w:r>
          </w:p>
        </w:tc>
      </w:tr>
      <w:tr w:rsidR="001C7FB5" w:rsidRPr="001F6795" w:rsidTr="001C7FB5">
        <w:trPr>
          <w:trHeight w:val="358"/>
        </w:trPr>
        <w:tc>
          <w:tcPr>
            <w:tcW w:w="6379" w:type="dxa"/>
          </w:tcPr>
          <w:p w:rsidR="001C7FB5" w:rsidRPr="00FD14B0" w:rsidRDefault="001C7FB5" w:rsidP="001C7FB5">
            <w:pPr>
              <w:tabs>
                <w:tab w:val="left" w:pos="11265"/>
                <w:tab w:val="left" w:pos="12330"/>
              </w:tabs>
              <w:rPr>
                <w:color w:val="000000"/>
                <w:w w:val="121"/>
                <w:sz w:val="18"/>
                <w:szCs w:val="18"/>
              </w:rPr>
            </w:pPr>
            <w:r w:rsidRPr="00FD14B0">
              <w:rPr>
                <w:color w:val="000000"/>
                <w:w w:val="121"/>
                <w:sz w:val="18"/>
                <w:szCs w:val="18"/>
              </w:rPr>
              <w:t>ИТОГО РАСХОДОВ</w:t>
            </w:r>
          </w:p>
        </w:tc>
        <w:tc>
          <w:tcPr>
            <w:tcW w:w="1984" w:type="dxa"/>
          </w:tcPr>
          <w:p w:rsidR="001C7FB5" w:rsidRPr="001F6795" w:rsidRDefault="001C7FB5" w:rsidP="001C7FB5">
            <w:pPr>
              <w:tabs>
                <w:tab w:val="left" w:pos="11265"/>
                <w:tab w:val="left" w:pos="12330"/>
              </w:tabs>
              <w:rPr>
                <w:color w:val="000000"/>
                <w:w w:val="121"/>
                <w:sz w:val="24"/>
                <w:szCs w:val="24"/>
              </w:rPr>
            </w:pPr>
          </w:p>
        </w:tc>
        <w:tc>
          <w:tcPr>
            <w:tcW w:w="567" w:type="dxa"/>
          </w:tcPr>
          <w:p w:rsidR="001C7FB5" w:rsidRPr="001F6795" w:rsidRDefault="001C7FB5" w:rsidP="001C7FB5">
            <w:pPr>
              <w:tabs>
                <w:tab w:val="left" w:pos="11265"/>
                <w:tab w:val="left" w:pos="12330"/>
              </w:tabs>
              <w:rPr>
                <w:color w:val="000000"/>
                <w:w w:val="121"/>
                <w:sz w:val="24"/>
                <w:szCs w:val="24"/>
              </w:rPr>
            </w:pPr>
          </w:p>
        </w:tc>
        <w:tc>
          <w:tcPr>
            <w:tcW w:w="851" w:type="dxa"/>
          </w:tcPr>
          <w:p w:rsidR="001C7FB5" w:rsidRPr="001F6795" w:rsidRDefault="001C7FB5" w:rsidP="001C7FB5">
            <w:pPr>
              <w:tabs>
                <w:tab w:val="left" w:pos="11265"/>
                <w:tab w:val="left" w:pos="12330"/>
              </w:tabs>
              <w:rPr>
                <w:color w:val="000000"/>
                <w:w w:val="121"/>
                <w:sz w:val="24"/>
                <w:szCs w:val="24"/>
              </w:rPr>
            </w:pPr>
          </w:p>
        </w:tc>
        <w:tc>
          <w:tcPr>
            <w:tcW w:w="709" w:type="dxa"/>
          </w:tcPr>
          <w:p w:rsidR="001C7FB5" w:rsidRPr="001F6795" w:rsidRDefault="001C7FB5" w:rsidP="001C7FB5">
            <w:pPr>
              <w:tabs>
                <w:tab w:val="left" w:pos="11265"/>
                <w:tab w:val="left" w:pos="12330"/>
              </w:tabs>
              <w:rPr>
                <w:color w:val="000000"/>
                <w:w w:val="12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b/>
                <w:color w:val="000000"/>
                <w:w w:val="121"/>
              </w:rPr>
            </w:pPr>
            <w:r>
              <w:rPr>
                <w:b/>
                <w:color w:val="000000"/>
                <w:w w:val="121"/>
              </w:rPr>
              <w:t>32074,9</w:t>
            </w:r>
          </w:p>
        </w:tc>
        <w:tc>
          <w:tcPr>
            <w:tcW w:w="1276" w:type="dxa"/>
            <w:tcBorders>
              <w:top w:val="single" w:sz="4" w:space="0" w:color="auto"/>
              <w:left w:val="nil"/>
              <w:bottom w:val="single" w:sz="4" w:space="0" w:color="auto"/>
              <w:right w:val="single" w:sz="4" w:space="0" w:color="auto"/>
            </w:tcBorders>
            <w:shd w:val="clear" w:color="auto" w:fill="auto"/>
            <w:vAlign w:val="center"/>
          </w:tcPr>
          <w:p w:rsidR="001C7FB5" w:rsidRPr="00337A67" w:rsidRDefault="001C7FB5" w:rsidP="001C7FB5">
            <w:pPr>
              <w:jc w:val="center"/>
              <w:rPr>
                <w:b/>
                <w:sz w:val="24"/>
                <w:szCs w:val="24"/>
              </w:rPr>
            </w:pPr>
            <w:r>
              <w:rPr>
                <w:b/>
                <w:sz w:val="24"/>
                <w:szCs w:val="24"/>
              </w:rPr>
              <w:t>65949,1</w:t>
            </w:r>
          </w:p>
        </w:tc>
        <w:tc>
          <w:tcPr>
            <w:tcW w:w="1418" w:type="dxa"/>
            <w:tcBorders>
              <w:top w:val="single" w:sz="4" w:space="0" w:color="auto"/>
              <w:left w:val="nil"/>
              <w:bottom w:val="single" w:sz="4" w:space="0" w:color="auto"/>
              <w:right w:val="single" w:sz="4" w:space="0" w:color="auto"/>
            </w:tcBorders>
            <w:shd w:val="clear" w:color="auto" w:fill="auto"/>
            <w:vAlign w:val="center"/>
          </w:tcPr>
          <w:p w:rsidR="001C7FB5" w:rsidRPr="00337A67" w:rsidRDefault="001C7FB5" w:rsidP="001C7FB5">
            <w:pPr>
              <w:jc w:val="center"/>
              <w:rPr>
                <w:b/>
                <w:sz w:val="24"/>
                <w:szCs w:val="24"/>
              </w:rPr>
            </w:pPr>
            <w:r>
              <w:rPr>
                <w:b/>
                <w:sz w:val="24"/>
                <w:szCs w:val="24"/>
              </w:rPr>
              <w:t>34510,8</w:t>
            </w:r>
          </w:p>
        </w:tc>
      </w:tr>
    </w:tbl>
    <w:p w:rsidR="001C7FB5" w:rsidRPr="00337A67" w:rsidRDefault="001C7FB5" w:rsidP="001C7FB5">
      <w:pPr>
        <w:tabs>
          <w:tab w:val="left" w:pos="11265"/>
          <w:tab w:val="left" w:pos="12330"/>
        </w:tabs>
        <w:rPr>
          <w:b/>
          <w:color w:val="000000"/>
          <w:w w:val="121"/>
          <w:sz w:val="28"/>
          <w:szCs w:val="28"/>
        </w:rPr>
      </w:pPr>
    </w:p>
    <w:p w:rsidR="001C7FB5" w:rsidRPr="00337A67" w:rsidRDefault="001C7FB5" w:rsidP="001C7FB5">
      <w:pPr>
        <w:tabs>
          <w:tab w:val="left" w:pos="11265"/>
          <w:tab w:val="left" w:pos="12330"/>
        </w:tabs>
        <w:rPr>
          <w:b/>
          <w:color w:val="000000"/>
          <w:w w:val="121"/>
          <w:sz w:val="28"/>
          <w:szCs w:val="28"/>
        </w:rPr>
      </w:pPr>
    </w:p>
    <w:tbl>
      <w:tblPr>
        <w:tblpPr w:leftFromText="180" w:rightFromText="180" w:vertAnchor="text" w:tblpX="-70" w:tblpY="1"/>
        <w:tblOverlap w:val="never"/>
        <w:tblW w:w="15701" w:type="dxa"/>
        <w:tblLayout w:type="fixed"/>
        <w:tblLook w:val="04A0" w:firstRow="1" w:lastRow="0" w:firstColumn="1" w:lastColumn="0" w:noHBand="0" w:noVBand="1"/>
      </w:tblPr>
      <w:tblGrid>
        <w:gridCol w:w="15701"/>
      </w:tblGrid>
      <w:tr w:rsidR="001C7FB5" w:rsidRPr="00337A67" w:rsidTr="001C7FB5">
        <w:trPr>
          <w:trHeight w:val="790"/>
        </w:trPr>
        <w:tc>
          <w:tcPr>
            <w:tcW w:w="15701" w:type="dxa"/>
            <w:shd w:val="clear" w:color="auto" w:fill="auto"/>
            <w:vAlign w:val="bottom"/>
            <w:hideMark/>
          </w:tcPr>
          <w:p w:rsidR="001C7FB5" w:rsidRPr="00337A67" w:rsidRDefault="001C7FB5" w:rsidP="001C7FB5">
            <w:pPr>
              <w:ind w:left="284"/>
              <w:jc w:val="right"/>
              <w:rPr>
                <w:sz w:val="24"/>
                <w:szCs w:val="24"/>
              </w:rPr>
            </w:pPr>
            <w:r w:rsidRPr="00337A67">
              <w:rPr>
                <w:sz w:val="24"/>
                <w:szCs w:val="24"/>
              </w:rPr>
              <w:t xml:space="preserve">Приложение № </w:t>
            </w:r>
            <w:r>
              <w:rPr>
                <w:sz w:val="24"/>
                <w:szCs w:val="24"/>
              </w:rPr>
              <w:t>8</w:t>
            </w:r>
          </w:p>
          <w:p w:rsidR="001C7FB5" w:rsidRPr="00337A67" w:rsidRDefault="001C7FB5" w:rsidP="001C7FB5">
            <w:pPr>
              <w:jc w:val="right"/>
              <w:rPr>
                <w:sz w:val="24"/>
                <w:szCs w:val="24"/>
              </w:rPr>
            </w:pPr>
            <w:r w:rsidRPr="00337A67">
              <w:rPr>
                <w:sz w:val="24"/>
                <w:szCs w:val="24"/>
              </w:rPr>
              <w:t xml:space="preserve">к решению  Совета депутатов </w:t>
            </w:r>
          </w:p>
          <w:p w:rsidR="001C7FB5" w:rsidRPr="00337A67" w:rsidRDefault="001C7FB5" w:rsidP="001C7FB5">
            <w:pPr>
              <w:jc w:val="right"/>
              <w:rPr>
                <w:sz w:val="24"/>
                <w:szCs w:val="24"/>
              </w:rPr>
            </w:pPr>
            <w:r w:rsidRPr="00337A67">
              <w:rPr>
                <w:sz w:val="24"/>
                <w:szCs w:val="24"/>
              </w:rPr>
              <w:t xml:space="preserve">муниципального образования </w:t>
            </w:r>
          </w:p>
          <w:p w:rsidR="001C7FB5" w:rsidRPr="00337A67" w:rsidRDefault="001C7FB5" w:rsidP="001C7FB5">
            <w:pPr>
              <w:jc w:val="right"/>
              <w:rPr>
                <w:sz w:val="24"/>
                <w:szCs w:val="24"/>
              </w:rPr>
            </w:pPr>
            <w:r w:rsidRPr="00337A67">
              <w:rPr>
                <w:sz w:val="24"/>
                <w:szCs w:val="24"/>
              </w:rPr>
              <w:t xml:space="preserve">Беляевский сельсовет </w:t>
            </w:r>
          </w:p>
        </w:tc>
      </w:tr>
      <w:tr w:rsidR="001C7FB5" w:rsidRPr="00337A67" w:rsidTr="001C7FB5">
        <w:trPr>
          <w:trHeight w:val="191"/>
        </w:trPr>
        <w:tc>
          <w:tcPr>
            <w:tcW w:w="15701" w:type="dxa"/>
            <w:shd w:val="clear" w:color="auto" w:fill="auto"/>
            <w:noWrap/>
            <w:vAlign w:val="bottom"/>
            <w:hideMark/>
          </w:tcPr>
          <w:p w:rsidR="001C7FB5" w:rsidRPr="00337A67" w:rsidRDefault="001C7FB5" w:rsidP="001C7FB5">
            <w:pPr>
              <w:jc w:val="right"/>
              <w:rPr>
                <w:sz w:val="24"/>
                <w:szCs w:val="24"/>
              </w:rPr>
            </w:pPr>
            <w:r>
              <w:rPr>
                <w:sz w:val="24"/>
                <w:szCs w:val="24"/>
              </w:rPr>
              <w:t>от 22.12.2022 № 115</w:t>
            </w:r>
          </w:p>
        </w:tc>
      </w:tr>
    </w:tbl>
    <w:p w:rsidR="001C7FB5" w:rsidRPr="00253147" w:rsidRDefault="001C7FB5" w:rsidP="001C7FB5">
      <w:pPr>
        <w:keepNext/>
        <w:adjustRightInd w:val="0"/>
        <w:spacing w:line="240" w:lineRule="exact"/>
        <w:outlineLvl w:val="3"/>
        <w:rPr>
          <w:bCs/>
          <w:sz w:val="28"/>
          <w:szCs w:val="28"/>
          <w:lang w:eastAsia="x-none"/>
        </w:rPr>
      </w:pPr>
    </w:p>
    <w:p w:rsidR="001C7FB5" w:rsidRPr="00253147" w:rsidRDefault="001C7FB5" w:rsidP="001C7FB5">
      <w:pPr>
        <w:keepNext/>
        <w:adjustRightInd w:val="0"/>
        <w:spacing w:line="240" w:lineRule="exact"/>
        <w:jc w:val="center"/>
        <w:outlineLvl w:val="3"/>
        <w:rPr>
          <w:bCs/>
          <w:sz w:val="28"/>
          <w:szCs w:val="28"/>
          <w:lang w:val="x-none" w:eastAsia="x-none"/>
        </w:rPr>
      </w:pPr>
      <w:r w:rsidRPr="00253147">
        <w:rPr>
          <w:bCs/>
          <w:sz w:val="28"/>
          <w:szCs w:val="28"/>
          <w:lang w:val="x-none" w:eastAsia="x-none"/>
        </w:rPr>
        <w:t xml:space="preserve">Перечень иных межбюджетных трансфертов из бюджета муниципального поселения , </w:t>
      </w:r>
    </w:p>
    <w:p w:rsidR="001C7FB5" w:rsidRPr="00253147" w:rsidRDefault="001C7FB5" w:rsidP="001C7FB5">
      <w:pPr>
        <w:keepNext/>
        <w:adjustRightInd w:val="0"/>
        <w:spacing w:line="240" w:lineRule="exact"/>
        <w:jc w:val="center"/>
        <w:outlineLvl w:val="3"/>
        <w:rPr>
          <w:bCs/>
          <w:sz w:val="28"/>
          <w:szCs w:val="28"/>
          <w:lang w:val="x-none" w:eastAsia="x-none"/>
        </w:rPr>
      </w:pPr>
      <w:r w:rsidRPr="00253147">
        <w:rPr>
          <w:bCs/>
          <w:sz w:val="28"/>
          <w:szCs w:val="28"/>
          <w:lang w:eastAsia="x-none"/>
        </w:rPr>
        <w:t>п</w:t>
      </w:r>
      <w:r w:rsidRPr="00253147">
        <w:rPr>
          <w:bCs/>
          <w:sz w:val="28"/>
          <w:szCs w:val="28"/>
          <w:lang w:val="x-none" w:eastAsia="x-none"/>
        </w:rPr>
        <w:t>перечисляемых</w:t>
      </w:r>
      <w:r w:rsidRPr="00253147">
        <w:rPr>
          <w:bCs/>
          <w:sz w:val="28"/>
          <w:szCs w:val="28"/>
          <w:lang w:eastAsia="x-none"/>
        </w:rPr>
        <w:t xml:space="preserve"> </w:t>
      </w:r>
      <w:r w:rsidRPr="00253147">
        <w:rPr>
          <w:bCs/>
          <w:sz w:val="28"/>
          <w:szCs w:val="28"/>
          <w:lang w:val="x-none" w:eastAsia="x-none"/>
        </w:rPr>
        <w:t xml:space="preserve">в районный бюджет на исполнение переданных полномочий на основании </w:t>
      </w:r>
    </w:p>
    <w:p w:rsidR="001C7FB5" w:rsidRPr="00253147" w:rsidRDefault="001C7FB5" w:rsidP="001C7FB5">
      <w:pPr>
        <w:keepNext/>
        <w:adjustRightInd w:val="0"/>
        <w:spacing w:line="240" w:lineRule="exact"/>
        <w:jc w:val="center"/>
        <w:outlineLvl w:val="3"/>
        <w:rPr>
          <w:bCs/>
          <w:sz w:val="28"/>
          <w:szCs w:val="28"/>
          <w:lang w:val="x-none" w:eastAsia="x-none"/>
        </w:rPr>
      </w:pPr>
      <w:r w:rsidRPr="00253147">
        <w:rPr>
          <w:bCs/>
          <w:sz w:val="28"/>
          <w:szCs w:val="28"/>
          <w:lang w:val="x-none" w:eastAsia="x-none"/>
        </w:rPr>
        <w:t>заключенных соглашений на 20</w:t>
      </w:r>
      <w:r w:rsidRPr="00253147">
        <w:rPr>
          <w:bCs/>
          <w:sz w:val="28"/>
          <w:szCs w:val="28"/>
          <w:lang w:eastAsia="x-none"/>
        </w:rPr>
        <w:t>23</w:t>
      </w:r>
      <w:r w:rsidRPr="00253147">
        <w:rPr>
          <w:bCs/>
          <w:sz w:val="28"/>
          <w:szCs w:val="28"/>
          <w:lang w:val="x-none" w:eastAsia="x-none"/>
        </w:rPr>
        <w:t xml:space="preserve"> год и плановый период 20</w:t>
      </w:r>
      <w:r w:rsidRPr="00253147">
        <w:rPr>
          <w:bCs/>
          <w:sz w:val="28"/>
          <w:szCs w:val="28"/>
          <w:lang w:eastAsia="x-none"/>
        </w:rPr>
        <w:t>24</w:t>
      </w:r>
      <w:r w:rsidRPr="00253147">
        <w:rPr>
          <w:bCs/>
          <w:sz w:val="28"/>
          <w:szCs w:val="28"/>
          <w:lang w:val="x-none" w:eastAsia="x-none"/>
        </w:rPr>
        <w:t xml:space="preserve"> и 202</w:t>
      </w:r>
      <w:r w:rsidRPr="00253147">
        <w:rPr>
          <w:bCs/>
          <w:sz w:val="28"/>
          <w:szCs w:val="28"/>
          <w:lang w:eastAsia="x-none"/>
        </w:rPr>
        <w:t>5</w:t>
      </w:r>
      <w:r w:rsidRPr="00253147">
        <w:rPr>
          <w:bCs/>
          <w:sz w:val="28"/>
          <w:szCs w:val="28"/>
          <w:lang w:val="x-none" w:eastAsia="x-none"/>
        </w:rPr>
        <w:t xml:space="preserve"> годов</w:t>
      </w:r>
    </w:p>
    <w:p w:rsidR="001C7FB5" w:rsidRPr="00337A67" w:rsidRDefault="001C7FB5" w:rsidP="001C7FB5">
      <w:pPr>
        <w:spacing w:after="120" w:line="240" w:lineRule="exact"/>
        <w:ind w:right="-5"/>
        <w:jc w:val="right"/>
        <w:rPr>
          <w:color w:val="000000"/>
          <w:w w:val="121"/>
          <w:lang w:val="x-none" w:eastAsia="x-none"/>
        </w:rPr>
      </w:pPr>
      <w:r w:rsidRPr="00337A67">
        <w:rPr>
          <w:snapToGrid w:val="0"/>
          <w:color w:val="000000"/>
          <w:spacing w:val="-4"/>
          <w:w w:val="121"/>
          <w:sz w:val="28"/>
          <w:szCs w:val="28"/>
          <w:lang w:val="x-none" w:eastAsia="x-none"/>
        </w:rPr>
        <w:t>(</w:t>
      </w:r>
      <w:r w:rsidRPr="00337A67">
        <w:rPr>
          <w:snapToGrid w:val="0"/>
          <w:color w:val="000000"/>
          <w:spacing w:val="-4"/>
          <w:w w:val="121"/>
          <w:lang w:val="x-none" w:eastAsia="x-none"/>
        </w:rPr>
        <w:t>тыс. рублей</w:t>
      </w:r>
      <w:r w:rsidRPr="00337A67">
        <w:rPr>
          <w:snapToGrid w:val="0"/>
          <w:color w:val="000000"/>
          <w:spacing w:val="-4"/>
          <w:w w:val="121"/>
          <w:sz w:val="28"/>
          <w:szCs w:val="28"/>
          <w:lang w:val="x-none" w:eastAsia="x-none"/>
        </w:rPr>
        <w:t>)</w:t>
      </w:r>
    </w:p>
    <w:tbl>
      <w:tblPr>
        <w:tblW w:w="14459" w:type="dxa"/>
        <w:tblInd w:w="1271" w:type="dxa"/>
        <w:tblLayout w:type="fixed"/>
        <w:tblLook w:val="01E0" w:firstRow="1" w:lastRow="1" w:firstColumn="1" w:lastColumn="1" w:noHBand="0" w:noVBand="0"/>
      </w:tblPr>
      <w:tblGrid>
        <w:gridCol w:w="10490"/>
        <w:gridCol w:w="1134"/>
        <w:gridCol w:w="1417"/>
        <w:gridCol w:w="1418"/>
      </w:tblGrid>
      <w:tr w:rsidR="001C7FB5" w:rsidRPr="00337A67" w:rsidTr="00F01742">
        <w:trPr>
          <w:trHeight w:val="840"/>
        </w:trPr>
        <w:tc>
          <w:tcPr>
            <w:tcW w:w="1049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rPr>
            </w:pPr>
          </w:p>
          <w:p w:rsidR="001C7FB5" w:rsidRPr="00337A67" w:rsidRDefault="001C7FB5" w:rsidP="001C7FB5">
            <w:pPr>
              <w:rPr>
                <w:b/>
                <w:color w:val="000000"/>
                <w:w w:val="121"/>
                <w:sz w:val="28"/>
                <w:szCs w:val="28"/>
              </w:rPr>
            </w:pPr>
            <w:r w:rsidRPr="00337A67">
              <w:rPr>
                <w:color w:val="000000"/>
                <w:w w:val="121"/>
              </w:rPr>
              <w:t xml:space="preserve">                        </w:t>
            </w:r>
            <w:r w:rsidRPr="00337A67">
              <w:rPr>
                <w:color w:val="000000"/>
                <w:w w:val="121"/>
                <w:sz w:val="28"/>
                <w:szCs w:val="28"/>
              </w:rPr>
              <w:t xml:space="preserve"> </w:t>
            </w:r>
            <w:r w:rsidRPr="00337A67">
              <w:rPr>
                <w:b/>
                <w:color w:val="000000"/>
                <w:w w:val="121"/>
                <w:sz w:val="28"/>
                <w:szCs w:val="28"/>
              </w:rPr>
              <w:t>Наименование полномочий</w:t>
            </w:r>
          </w:p>
        </w:tc>
        <w:tc>
          <w:tcPr>
            <w:tcW w:w="1134"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sz w:val="24"/>
                <w:szCs w:val="24"/>
              </w:rPr>
            </w:pPr>
            <w:r w:rsidRPr="00337A67">
              <w:rPr>
                <w:b/>
                <w:color w:val="000000"/>
                <w:w w:val="121"/>
                <w:sz w:val="24"/>
                <w:szCs w:val="24"/>
              </w:rPr>
              <w:t>202</w:t>
            </w:r>
            <w:r>
              <w:rPr>
                <w:b/>
                <w:color w:val="000000"/>
                <w:w w:val="121"/>
                <w:sz w:val="24"/>
                <w:szCs w:val="24"/>
              </w:rPr>
              <w:t>2</w:t>
            </w:r>
          </w:p>
        </w:tc>
        <w:tc>
          <w:tcPr>
            <w:tcW w:w="1417" w:type="dxa"/>
            <w:tcBorders>
              <w:top w:val="single" w:sz="4" w:space="0" w:color="auto"/>
              <w:left w:val="nil"/>
              <w:bottom w:val="single" w:sz="4" w:space="0" w:color="auto"/>
              <w:right w:val="single" w:sz="4" w:space="0" w:color="auto"/>
            </w:tcBorders>
          </w:tcPr>
          <w:p w:rsidR="001C7FB5" w:rsidRPr="00337A67" w:rsidRDefault="001C7FB5" w:rsidP="001C7FB5">
            <w:pPr>
              <w:rPr>
                <w:b/>
                <w:sz w:val="24"/>
                <w:szCs w:val="24"/>
              </w:rPr>
            </w:pPr>
            <w:r w:rsidRPr="00337A67">
              <w:rPr>
                <w:b/>
                <w:sz w:val="24"/>
                <w:szCs w:val="24"/>
              </w:rPr>
              <w:t>202</w:t>
            </w:r>
            <w:r>
              <w:rPr>
                <w:b/>
                <w:sz w:val="24"/>
                <w:szCs w:val="24"/>
              </w:rPr>
              <w:t>3</w:t>
            </w:r>
          </w:p>
        </w:tc>
        <w:tc>
          <w:tcPr>
            <w:tcW w:w="1418" w:type="dxa"/>
            <w:tcBorders>
              <w:top w:val="single" w:sz="4" w:space="0" w:color="auto"/>
              <w:left w:val="nil"/>
              <w:bottom w:val="single" w:sz="4" w:space="0" w:color="auto"/>
              <w:right w:val="single" w:sz="4" w:space="0" w:color="auto"/>
            </w:tcBorders>
          </w:tcPr>
          <w:p w:rsidR="001C7FB5" w:rsidRPr="00337A67" w:rsidRDefault="001C7FB5" w:rsidP="001C7FB5">
            <w:pPr>
              <w:rPr>
                <w:b/>
                <w:sz w:val="24"/>
                <w:szCs w:val="24"/>
              </w:rPr>
            </w:pPr>
            <w:r w:rsidRPr="00337A67">
              <w:rPr>
                <w:b/>
                <w:sz w:val="24"/>
                <w:szCs w:val="24"/>
              </w:rPr>
              <w:t>202</w:t>
            </w:r>
            <w:r>
              <w:rPr>
                <w:b/>
                <w:sz w:val="24"/>
                <w:szCs w:val="24"/>
              </w:rPr>
              <w:t>4</w:t>
            </w:r>
          </w:p>
        </w:tc>
      </w:tr>
      <w:tr w:rsidR="001C7FB5" w:rsidRPr="00337A67" w:rsidTr="00F01742">
        <w:trPr>
          <w:trHeight w:val="525"/>
        </w:trPr>
        <w:tc>
          <w:tcPr>
            <w:tcW w:w="1049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both"/>
              <w:rPr>
                <w:color w:val="000000"/>
                <w:w w:val="121"/>
                <w:sz w:val="24"/>
                <w:szCs w:val="24"/>
              </w:rPr>
            </w:pPr>
            <w:r w:rsidRPr="00337A67">
              <w:rPr>
                <w:color w:val="000000"/>
                <w:w w:val="121"/>
                <w:sz w:val="24"/>
                <w:szCs w:val="24"/>
              </w:rPr>
              <w:t xml:space="preserve">- средства, передаваемые в районный бюджет по соглашению на ДК </w:t>
            </w:r>
          </w:p>
        </w:tc>
        <w:tc>
          <w:tcPr>
            <w:tcW w:w="1134"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rPr>
            </w:pPr>
            <w:r>
              <w:rPr>
                <w:color w:val="000000"/>
                <w:w w:val="121"/>
              </w:rPr>
              <w:t>5120,0</w:t>
            </w:r>
          </w:p>
        </w:tc>
        <w:tc>
          <w:tcPr>
            <w:tcW w:w="1417" w:type="dxa"/>
            <w:tcBorders>
              <w:top w:val="single" w:sz="4" w:space="0" w:color="auto"/>
              <w:left w:val="nil"/>
              <w:bottom w:val="single" w:sz="4" w:space="0" w:color="auto"/>
              <w:right w:val="single" w:sz="4" w:space="0" w:color="auto"/>
            </w:tcBorders>
          </w:tcPr>
          <w:p w:rsidR="001C7FB5" w:rsidRPr="00337A67" w:rsidRDefault="001C7FB5" w:rsidP="001C7FB5">
            <w:pPr>
              <w:jc w:val="center"/>
              <w:rPr>
                <w:color w:val="000000"/>
                <w:w w:val="121"/>
              </w:rPr>
            </w:pPr>
            <w:r>
              <w:rPr>
                <w:color w:val="000000"/>
                <w:w w:val="121"/>
              </w:rPr>
              <w:t>5120,</w:t>
            </w:r>
          </w:p>
        </w:tc>
        <w:tc>
          <w:tcPr>
            <w:tcW w:w="1418" w:type="dxa"/>
            <w:tcBorders>
              <w:top w:val="single" w:sz="4" w:space="0" w:color="auto"/>
              <w:left w:val="nil"/>
              <w:bottom w:val="single" w:sz="4" w:space="0" w:color="auto"/>
              <w:right w:val="single" w:sz="4" w:space="0" w:color="auto"/>
            </w:tcBorders>
          </w:tcPr>
          <w:p w:rsidR="001C7FB5" w:rsidRPr="00337A67" w:rsidRDefault="001C7FB5" w:rsidP="001C7FB5">
            <w:pPr>
              <w:jc w:val="center"/>
              <w:rPr>
                <w:color w:val="000000"/>
                <w:w w:val="121"/>
              </w:rPr>
            </w:pPr>
            <w:r>
              <w:rPr>
                <w:color w:val="000000"/>
                <w:w w:val="121"/>
              </w:rPr>
              <w:t>5120,0</w:t>
            </w:r>
          </w:p>
        </w:tc>
      </w:tr>
      <w:tr w:rsidR="001C7FB5" w:rsidRPr="00337A67" w:rsidTr="00F01742">
        <w:trPr>
          <w:trHeight w:val="2220"/>
        </w:trPr>
        <w:tc>
          <w:tcPr>
            <w:tcW w:w="1049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both"/>
              <w:rPr>
                <w:color w:val="000000"/>
                <w:w w:val="121"/>
                <w:sz w:val="24"/>
                <w:szCs w:val="24"/>
              </w:rPr>
            </w:pPr>
            <w:r w:rsidRPr="00337A67">
              <w:rPr>
                <w:color w:val="000000"/>
                <w:w w:val="121"/>
                <w:sz w:val="24"/>
                <w:szCs w:val="24"/>
              </w:rPr>
              <w:lastRenderedPageBreak/>
              <w:t xml:space="preserve">- средства передаваемые в районный бюджет по соглашению осуществление полномочий по утверждению генеральных планов поселения, правил землепользования и застройки, утвержденного подготовленной на основе генеральных планов поселения документации по планировке территории, выдача разрешений на ввод объектов эксплуатацию при осуществлении строительства объектов капитального строительства, расположенных на территории поселения,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поселения.  </w:t>
            </w:r>
          </w:p>
        </w:tc>
        <w:tc>
          <w:tcPr>
            <w:tcW w:w="1134"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sz w:val="24"/>
                <w:szCs w:val="24"/>
              </w:rPr>
            </w:pPr>
            <w:r w:rsidRPr="00337A67">
              <w:rPr>
                <w:color w:val="000000"/>
                <w:w w:val="121"/>
                <w:sz w:val="24"/>
                <w:szCs w:val="24"/>
              </w:rPr>
              <w:t>40,2</w:t>
            </w:r>
          </w:p>
        </w:tc>
        <w:tc>
          <w:tcPr>
            <w:tcW w:w="1417" w:type="dxa"/>
            <w:tcBorders>
              <w:top w:val="single" w:sz="4" w:space="0" w:color="auto"/>
              <w:left w:val="nil"/>
              <w:bottom w:val="single" w:sz="4" w:space="0" w:color="auto"/>
              <w:right w:val="single" w:sz="4" w:space="0" w:color="auto"/>
            </w:tcBorders>
          </w:tcPr>
          <w:p w:rsidR="001C7FB5" w:rsidRPr="00337A67" w:rsidRDefault="001C7FB5" w:rsidP="001C7FB5">
            <w:pPr>
              <w:jc w:val="center"/>
              <w:rPr>
                <w:color w:val="000000"/>
                <w:w w:val="121"/>
                <w:sz w:val="24"/>
                <w:szCs w:val="24"/>
              </w:rPr>
            </w:pPr>
            <w:r w:rsidRPr="00337A67">
              <w:rPr>
                <w:color w:val="000000"/>
                <w:w w:val="121"/>
                <w:sz w:val="24"/>
                <w:szCs w:val="24"/>
              </w:rPr>
              <w:t>40,2</w:t>
            </w:r>
          </w:p>
        </w:tc>
        <w:tc>
          <w:tcPr>
            <w:tcW w:w="1418" w:type="dxa"/>
            <w:tcBorders>
              <w:top w:val="single" w:sz="4" w:space="0" w:color="auto"/>
              <w:left w:val="nil"/>
              <w:bottom w:val="single" w:sz="4" w:space="0" w:color="auto"/>
              <w:right w:val="single" w:sz="4" w:space="0" w:color="auto"/>
            </w:tcBorders>
          </w:tcPr>
          <w:p w:rsidR="001C7FB5" w:rsidRPr="00337A67" w:rsidRDefault="001C7FB5" w:rsidP="001C7FB5">
            <w:pPr>
              <w:jc w:val="center"/>
              <w:rPr>
                <w:color w:val="000000"/>
                <w:w w:val="121"/>
                <w:sz w:val="24"/>
                <w:szCs w:val="24"/>
              </w:rPr>
            </w:pPr>
            <w:r w:rsidRPr="00337A67">
              <w:rPr>
                <w:color w:val="000000"/>
                <w:w w:val="121"/>
                <w:sz w:val="24"/>
                <w:szCs w:val="24"/>
              </w:rPr>
              <w:t>40,2</w:t>
            </w:r>
          </w:p>
        </w:tc>
      </w:tr>
    </w:tbl>
    <w:p w:rsidR="00F01742" w:rsidRDefault="00F01742" w:rsidP="001C7FB5">
      <w:pPr>
        <w:rPr>
          <w:color w:val="000000"/>
          <w:w w:val="121"/>
          <w:sz w:val="24"/>
          <w:szCs w:val="24"/>
        </w:rPr>
        <w:sectPr w:rsidR="00F01742" w:rsidSect="00F01742">
          <w:pgSz w:w="16838" w:h="11906" w:orient="landscape"/>
          <w:pgMar w:top="1701" w:right="1134" w:bottom="748" w:left="357" w:header="357" w:footer="709" w:gutter="0"/>
          <w:cols w:space="720"/>
        </w:sectPr>
      </w:pPr>
    </w:p>
    <w:tbl>
      <w:tblPr>
        <w:tblW w:w="14459" w:type="dxa"/>
        <w:tblInd w:w="1271" w:type="dxa"/>
        <w:tblLayout w:type="fixed"/>
        <w:tblLook w:val="01E0" w:firstRow="1" w:lastRow="1" w:firstColumn="1" w:lastColumn="1" w:noHBand="0" w:noVBand="0"/>
      </w:tblPr>
      <w:tblGrid>
        <w:gridCol w:w="10490"/>
        <w:gridCol w:w="1134"/>
        <w:gridCol w:w="1417"/>
        <w:gridCol w:w="1418"/>
      </w:tblGrid>
      <w:tr w:rsidR="001C7FB5" w:rsidRPr="00337A67" w:rsidTr="00F01742">
        <w:trPr>
          <w:trHeight w:val="347"/>
        </w:trPr>
        <w:tc>
          <w:tcPr>
            <w:tcW w:w="1049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rPr>
            </w:pPr>
            <w:r w:rsidRPr="00337A67">
              <w:rPr>
                <w:color w:val="000000"/>
                <w:w w:val="121"/>
                <w:sz w:val="24"/>
                <w:szCs w:val="24"/>
              </w:rPr>
              <w:lastRenderedPageBreak/>
              <w:t xml:space="preserve">- средства, передаваемые на осуществление полномочий контрольно-счетного органа муниципального района по осуществлению внешнего муниципального финансового контроля </w:t>
            </w:r>
          </w:p>
        </w:tc>
        <w:tc>
          <w:tcPr>
            <w:tcW w:w="1134"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sz w:val="24"/>
                <w:szCs w:val="24"/>
              </w:rPr>
            </w:pPr>
            <w:r>
              <w:rPr>
                <w:color w:val="000000"/>
                <w:w w:val="121"/>
                <w:sz w:val="24"/>
                <w:szCs w:val="24"/>
              </w:rPr>
              <w:t>13,2</w:t>
            </w:r>
          </w:p>
        </w:tc>
        <w:tc>
          <w:tcPr>
            <w:tcW w:w="1417" w:type="dxa"/>
            <w:tcBorders>
              <w:top w:val="single" w:sz="4" w:space="0" w:color="auto"/>
              <w:left w:val="nil"/>
              <w:bottom w:val="single" w:sz="4" w:space="0" w:color="auto"/>
              <w:right w:val="single" w:sz="4" w:space="0" w:color="auto"/>
            </w:tcBorders>
          </w:tcPr>
          <w:p w:rsidR="001C7FB5" w:rsidRPr="00337A67" w:rsidRDefault="001C7FB5" w:rsidP="001C7FB5">
            <w:pPr>
              <w:jc w:val="center"/>
              <w:rPr>
                <w:sz w:val="24"/>
                <w:szCs w:val="24"/>
              </w:rPr>
            </w:pPr>
            <w:r>
              <w:rPr>
                <w:sz w:val="24"/>
                <w:szCs w:val="24"/>
              </w:rPr>
              <w:t>13,2</w:t>
            </w:r>
          </w:p>
        </w:tc>
        <w:tc>
          <w:tcPr>
            <w:tcW w:w="1418" w:type="dxa"/>
            <w:tcBorders>
              <w:top w:val="single" w:sz="4" w:space="0" w:color="auto"/>
              <w:left w:val="nil"/>
              <w:bottom w:val="single" w:sz="4" w:space="0" w:color="auto"/>
              <w:right w:val="single" w:sz="4" w:space="0" w:color="auto"/>
            </w:tcBorders>
          </w:tcPr>
          <w:p w:rsidR="001C7FB5" w:rsidRPr="00337A67" w:rsidRDefault="001C7FB5" w:rsidP="001C7FB5">
            <w:pPr>
              <w:jc w:val="center"/>
              <w:rPr>
                <w:sz w:val="24"/>
                <w:szCs w:val="24"/>
              </w:rPr>
            </w:pPr>
            <w:r>
              <w:rPr>
                <w:sz w:val="24"/>
                <w:szCs w:val="24"/>
              </w:rPr>
              <w:t>13,2</w:t>
            </w:r>
          </w:p>
        </w:tc>
      </w:tr>
      <w:tr w:rsidR="001C7FB5" w:rsidRPr="00337A67" w:rsidTr="00F01742">
        <w:trPr>
          <w:trHeight w:val="347"/>
        </w:trPr>
        <w:tc>
          <w:tcPr>
            <w:tcW w:w="1049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color w:val="000000"/>
                <w:w w:val="121"/>
                <w:sz w:val="24"/>
                <w:szCs w:val="24"/>
              </w:rPr>
            </w:pPr>
            <w:r w:rsidRPr="00337A67">
              <w:rPr>
                <w:color w:val="000000"/>
                <w:w w:val="121"/>
                <w:sz w:val="24"/>
                <w:szCs w:val="24"/>
              </w:rPr>
              <w:t>-</w:t>
            </w:r>
            <w:r w:rsidRPr="00337A67">
              <w:rPr>
                <w:color w:val="000000"/>
                <w:w w:val="121"/>
                <w:sz w:val="18"/>
                <w:szCs w:val="18"/>
              </w:rPr>
              <w:t xml:space="preserve"> </w:t>
            </w:r>
            <w:r w:rsidRPr="00337A67">
              <w:rPr>
                <w:color w:val="000000"/>
                <w:w w:val="121"/>
                <w:sz w:val="24"/>
                <w:szCs w:val="24"/>
              </w:rPr>
              <w:t>Средства по соглашению передаваемые на осуществление полномочий по финансовому надзору за исполнением бюджета</w:t>
            </w:r>
          </w:p>
        </w:tc>
        <w:tc>
          <w:tcPr>
            <w:tcW w:w="1134"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sz w:val="24"/>
                <w:szCs w:val="24"/>
              </w:rPr>
            </w:pPr>
            <w:r w:rsidRPr="00337A67">
              <w:rPr>
                <w:color w:val="000000"/>
                <w:w w:val="121"/>
                <w:sz w:val="24"/>
                <w:szCs w:val="24"/>
              </w:rPr>
              <w:t>5,0</w:t>
            </w:r>
          </w:p>
        </w:tc>
        <w:tc>
          <w:tcPr>
            <w:tcW w:w="1417" w:type="dxa"/>
            <w:tcBorders>
              <w:top w:val="single" w:sz="4" w:space="0" w:color="auto"/>
              <w:left w:val="nil"/>
              <w:bottom w:val="single" w:sz="4" w:space="0" w:color="auto"/>
              <w:right w:val="single" w:sz="4" w:space="0" w:color="auto"/>
            </w:tcBorders>
          </w:tcPr>
          <w:p w:rsidR="001C7FB5" w:rsidRPr="00337A67" w:rsidRDefault="001C7FB5" w:rsidP="001C7FB5">
            <w:pPr>
              <w:jc w:val="center"/>
              <w:rPr>
                <w:sz w:val="24"/>
                <w:szCs w:val="24"/>
              </w:rPr>
            </w:pPr>
            <w:r w:rsidRPr="00337A67">
              <w:rPr>
                <w:sz w:val="24"/>
                <w:szCs w:val="24"/>
              </w:rPr>
              <w:t>5,0</w:t>
            </w:r>
          </w:p>
        </w:tc>
        <w:tc>
          <w:tcPr>
            <w:tcW w:w="1418" w:type="dxa"/>
            <w:tcBorders>
              <w:top w:val="single" w:sz="4" w:space="0" w:color="auto"/>
              <w:left w:val="nil"/>
              <w:bottom w:val="single" w:sz="4" w:space="0" w:color="auto"/>
              <w:right w:val="single" w:sz="4" w:space="0" w:color="auto"/>
            </w:tcBorders>
          </w:tcPr>
          <w:p w:rsidR="001C7FB5" w:rsidRPr="00337A67" w:rsidRDefault="001C7FB5" w:rsidP="001C7FB5">
            <w:pPr>
              <w:jc w:val="center"/>
              <w:rPr>
                <w:sz w:val="24"/>
                <w:szCs w:val="24"/>
              </w:rPr>
            </w:pPr>
            <w:r w:rsidRPr="00337A67">
              <w:rPr>
                <w:sz w:val="24"/>
                <w:szCs w:val="24"/>
              </w:rPr>
              <w:t>5,0</w:t>
            </w:r>
          </w:p>
        </w:tc>
      </w:tr>
      <w:tr w:rsidR="001C7FB5" w:rsidRPr="00337A67" w:rsidTr="00F01742">
        <w:trPr>
          <w:trHeight w:val="347"/>
        </w:trPr>
        <w:tc>
          <w:tcPr>
            <w:tcW w:w="10490"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EC5311" w:rsidRDefault="001C7FB5" w:rsidP="001C7FB5">
            <w:pPr>
              <w:jc w:val="both"/>
              <w:rPr>
                <w:color w:val="000000"/>
                <w:w w:val="121"/>
                <w:sz w:val="24"/>
                <w:szCs w:val="24"/>
              </w:rPr>
            </w:pPr>
            <w:r w:rsidRPr="00EC5311">
              <w:rPr>
                <w:color w:val="000000"/>
                <w:w w:val="121"/>
                <w:sz w:val="24"/>
                <w:szCs w:val="24"/>
              </w:rPr>
              <w:t>Средства, передаваемые в районный бюджет по соглашению  на осуществление части полномочий на реализацию мероприятий по осуществлению муниципального земельного контроля</w:t>
            </w:r>
          </w:p>
        </w:tc>
        <w:tc>
          <w:tcPr>
            <w:tcW w:w="1134"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w w:val="121"/>
                <w:sz w:val="24"/>
                <w:szCs w:val="24"/>
              </w:rPr>
            </w:pPr>
            <w:r>
              <w:rPr>
                <w:color w:val="000000"/>
                <w:w w:val="121"/>
                <w:sz w:val="24"/>
                <w:szCs w:val="24"/>
              </w:rPr>
              <w:t>155,4</w:t>
            </w:r>
          </w:p>
        </w:tc>
        <w:tc>
          <w:tcPr>
            <w:tcW w:w="1417" w:type="dxa"/>
            <w:tcBorders>
              <w:top w:val="single" w:sz="4" w:space="0" w:color="auto"/>
              <w:left w:val="nil"/>
              <w:bottom w:val="single" w:sz="4" w:space="0" w:color="auto"/>
              <w:right w:val="single" w:sz="4" w:space="0" w:color="auto"/>
            </w:tcBorders>
          </w:tcPr>
          <w:p w:rsidR="001C7FB5" w:rsidRPr="00337A67" w:rsidRDefault="001C7FB5" w:rsidP="001C7FB5">
            <w:pPr>
              <w:jc w:val="center"/>
              <w:rPr>
                <w:sz w:val="24"/>
                <w:szCs w:val="24"/>
              </w:rPr>
            </w:pPr>
            <w:r>
              <w:rPr>
                <w:sz w:val="24"/>
                <w:szCs w:val="24"/>
              </w:rPr>
              <w:t>155,4</w:t>
            </w:r>
          </w:p>
        </w:tc>
        <w:tc>
          <w:tcPr>
            <w:tcW w:w="1418" w:type="dxa"/>
            <w:tcBorders>
              <w:top w:val="single" w:sz="4" w:space="0" w:color="auto"/>
              <w:left w:val="nil"/>
              <w:bottom w:val="single" w:sz="4" w:space="0" w:color="auto"/>
              <w:right w:val="single" w:sz="4" w:space="0" w:color="auto"/>
            </w:tcBorders>
          </w:tcPr>
          <w:p w:rsidR="001C7FB5" w:rsidRPr="00337A67" w:rsidRDefault="001C7FB5" w:rsidP="001C7FB5">
            <w:pPr>
              <w:jc w:val="center"/>
              <w:rPr>
                <w:sz w:val="24"/>
                <w:szCs w:val="24"/>
              </w:rPr>
            </w:pPr>
            <w:r>
              <w:rPr>
                <w:sz w:val="24"/>
                <w:szCs w:val="24"/>
              </w:rPr>
              <w:t>155,4</w:t>
            </w:r>
          </w:p>
        </w:tc>
      </w:tr>
      <w:tr w:rsidR="001C7FB5" w:rsidRPr="00337A67" w:rsidTr="00F01742">
        <w:tc>
          <w:tcPr>
            <w:tcW w:w="1049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sz w:val="24"/>
                <w:szCs w:val="24"/>
              </w:rPr>
            </w:pPr>
            <w:r w:rsidRPr="00337A67">
              <w:rPr>
                <w:b/>
                <w:color w:val="000000"/>
                <w:w w:val="121"/>
                <w:sz w:val="24"/>
                <w:szCs w:val="24"/>
              </w:rPr>
              <w:t>Итого:</w:t>
            </w:r>
          </w:p>
        </w:tc>
        <w:tc>
          <w:tcPr>
            <w:tcW w:w="1134"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
                <w:color w:val="000000"/>
                <w:w w:val="121"/>
              </w:rPr>
            </w:pPr>
            <w:r>
              <w:rPr>
                <w:b/>
                <w:color w:val="000000"/>
                <w:w w:val="121"/>
              </w:rPr>
              <w:t>5333,8</w:t>
            </w:r>
          </w:p>
        </w:tc>
        <w:tc>
          <w:tcPr>
            <w:tcW w:w="1417" w:type="dxa"/>
            <w:tcBorders>
              <w:top w:val="single" w:sz="4" w:space="0" w:color="auto"/>
              <w:left w:val="nil"/>
              <w:bottom w:val="single" w:sz="4" w:space="0" w:color="auto"/>
              <w:right w:val="single" w:sz="4" w:space="0" w:color="auto"/>
            </w:tcBorders>
          </w:tcPr>
          <w:p w:rsidR="001C7FB5" w:rsidRPr="00337A67" w:rsidRDefault="001C7FB5" w:rsidP="001C7FB5">
            <w:pPr>
              <w:rPr>
                <w:b/>
                <w:color w:val="000000"/>
                <w:w w:val="121"/>
              </w:rPr>
            </w:pPr>
            <w:r>
              <w:rPr>
                <w:b/>
                <w:color w:val="000000"/>
                <w:w w:val="121"/>
              </w:rPr>
              <w:t>5333,8</w:t>
            </w:r>
          </w:p>
        </w:tc>
        <w:tc>
          <w:tcPr>
            <w:tcW w:w="1418" w:type="dxa"/>
            <w:tcBorders>
              <w:top w:val="single" w:sz="4" w:space="0" w:color="auto"/>
              <w:left w:val="nil"/>
              <w:bottom w:val="single" w:sz="4" w:space="0" w:color="auto"/>
              <w:right w:val="single" w:sz="4" w:space="0" w:color="auto"/>
            </w:tcBorders>
          </w:tcPr>
          <w:p w:rsidR="001C7FB5" w:rsidRPr="00337A67" w:rsidRDefault="001C7FB5" w:rsidP="001C7FB5">
            <w:pPr>
              <w:rPr>
                <w:b/>
                <w:color w:val="000000"/>
                <w:w w:val="121"/>
              </w:rPr>
            </w:pPr>
            <w:r>
              <w:rPr>
                <w:b/>
                <w:color w:val="000000"/>
                <w:w w:val="121"/>
              </w:rPr>
              <w:t>5333,8</w:t>
            </w:r>
          </w:p>
        </w:tc>
      </w:tr>
    </w:tbl>
    <w:p w:rsidR="001C7FB5" w:rsidRPr="00337A67" w:rsidRDefault="001C7FB5" w:rsidP="001C7FB5">
      <w:pPr>
        <w:rPr>
          <w:sz w:val="24"/>
          <w:szCs w:val="24"/>
        </w:rPr>
      </w:pPr>
    </w:p>
    <w:tbl>
      <w:tblPr>
        <w:tblpPr w:leftFromText="180" w:rightFromText="180" w:vertAnchor="text" w:tblpX="-70" w:tblpY="1"/>
        <w:tblOverlap w:val="never"/>
        <w:tblW w:w="15276" w:type="dxa"/>
        <w:tblLayout w:type="fixed"/>
        <w:tblLook w:val="04A0" w:firstRow="1" w:lastRow="0" w:firstColumn="1" w:lastColumn="0" w:noHBand="0" w:noVBand="1"/>
      </w:tblPr>
      <w:tblGrid>
        <w:gridCol w:w="15276"/>
      </w:tblGrid>
      <w:tr w:rsidR="001C7FB5" w:rsidRPr="00337A67" w:rsidTr="001C7FB5">
        <w:trPr>
          <w:trHeight w:val="790"/>
        </w:trPr>
        <w:tc>
          <w:tcPr>
            <w:tcW w:w="15276" w:type="dxa"/>
            <w:shd w:val="clear" w:color="auto" w:fill="auto"/>
            <w:vAlign w:val="bottom"/>
            <w:hideMark/>
          </w:tcPr>
          <w:p w:rsidR="001C7FB5" w:rsidRPr="00337A67" w:rsidRDefault="001C7FB5" w:rsidP="001C7FB5">
            <w:pPr>
              <w:ind w:left="284"/>
              <w:jc w:val="right"/>
              <w:rPr>
                <w:sz w:val="24"/>
                <w:szCs w:val="24"/>
              </w:rPr>
            </w:pPr>
            <w:r>
              <w:rPr>
                <w:sz w:val="24"/>
                <w:szCs w:val="24"/>
              </w:rPr>
              <w:t xml:space="preserve">      </w:t>
            </w:r>
            <w:r w:rsidRPr="00337A67">
              <w:rPr>
                <w:sz w:val="24"/>
                <w:szCs w:val="24"/>
              </w:rPr>
              <w:t xml:space="preserve">Приложение № </w:t>
            </w:r>
            <w:r>
              <w:rPr>
                <w:sz w:val="24"/>
                <w:szCs w:val="24"/>
              </w:rPr>
              <w:t>9</w:t>
            </w:r>
          </w:p>
          <w:p w:rsidR="001C7FB5" w:rsidRPr="00337A67" w:rsidRDefault="001C7FB5" w:rsidP="001C7FB5">
            <w:pPr>
              <w:jc w:val="right"/>
              <w:rPr>
                <w:sz w:val="24"/>
                <w:szCs w:val="24"/>
              </w:rPr>
            </w:pPr>
            <w:r w:rsidRPr="00337A67">
              <w:rPr>
                <w:sz w:val="24"/>
                <w:szCs w:val="24"/>
              </w:rPr>
              <w:t xml:space="preserve">к решению  Совета депутатов </w:t>
            </w:r>
          </w:p>
          <w:p w:rsidR="001C7FB5" w:rsidRPr="00337A67" w:rsidRDefault="001C7FB5" w:rsidP="001C7FB5">
            <w:pPr>
              <w:jc w:val="right"/>
              <w:rPr>
                <w:sz w:val="24"/>
                <w:szCs w:val="24"/>
              </w:rPr>
            </w:pPr>
            <w:r w:rsidRPr="00337A67">
              <w:rPr>
                <w:sz w:val="24"/>
                <w:szCs w:val="24"/>
              </w:rPr>
              <w:t xml:space="preserve">муниципального образования </w:t>
            </w:r>
          </w:p>
          <w:p w:rsidR="001C7FB5" w:rsidRPr="00337A67" w:rsidRDefault="001C7FB5" w:rsidP="001C7FB5">
            <w:pPr>
              <w:jc w:val="right"/>
              <w:rPr>
                <w:sz w:val="24"/>
                <w:szCs w:val="24"/>
              </w:rPr>
            </w:pPr>
            <w:r w:rsidRPr="00337A67">
              <w:rPr>
                <w:sz w:val="24"/>
                <w:szCs w:val="24"/>
              </w:rPr>
              <w:t>Беляевский сельсовет</w:t>
            </w:r>
          </w:p>
        </w:tc>
      </w:tr>
      <w:tr w:rsidR="001C7FB5" w:rsidRPr="00337A67" w:rsidTr="001C7FB5">
        <w:trPr>
          <w:trHeight w:val="191"/>
        </w:trPr>
        <w:tc>
          <w:tcPr>
            <w:tcW w:w="15276" w:type="dxa"/>
            <w:shd w:val="clear" w:color="auto" w:fill="auto"/>
            <w:noWrap/>
            <w:vAlign w:val="bottom"/>
            <w:hideMark/>
          </w:tcPr>
          <w:p w:rsidR="001C7FB5" w:rsidRPr="00337A67" w:rsidRDefault="001C7FB5" w:rsidP="001C7FB5">
            <w:pPr>
              <w:jc w:val="right"/>
              <w:rPr>
                <w:sz w:val="24"/>
                <w:szCs w:val="24"/>
              </w:rPr>
            </w:pPr>
            <w:r>
              <w:rPr>
                <w:sz w:val="24"/>
                <w:szCs w:val="24"/>
              </w:rPr>
              <w:t>от 22.12.2022 № 115</w:t>
            </w:r>
          </w:p>
        </w:tc>
      </w:tr>
    </w:tbl>
    <w:p w:rsidR="001C7FB5" w:rsidRPr="00337A67" w:rsidRDefault="001C7FB5" w:rsidP="001C7FB5">
      <w:pPr>
        <w:tabs>
          <w:tab w:val="left" w:pos="14400"/>
        </w:tabs>
        <w:ind w:right="-6"/>
        <w:rPr>
          <w:sz w:val="24"/>
          <w:szCs w:val="24"/>
        </w:rPr>
      </w:pPr>
      <w:r w:rsidRPr="00337A67">
        <w:rPr>
          <w:sz w:val="24"/>
          <w:szCs w:val="24"/>
        </w:rPr>
        <w:t xml:space="preserve">                    </w:t>
      </w:r>
    </w:p>
    <w:p w:rsidR="001C7FB5" w:rsidRDefault="001C7FB5" w:rsidP="001C7FB5">
      <w:pPr>
        <w:jc w:val="center"/>
        <w:rPr>
          <w:sz w:val="24"/>
          <w:szCs w:val="24"/>
        </w:rPr>
      </w:pPr>
    </w:p>
    <w:p w:rsidR="001C7FB5" w:rsidRDefault="001C7FB5" w:rsidP="001C7FB5">
      <w:pPr>
        <w:jc w:val="center"/>
        <w:rPr>
          <w:sz w:val="24"/>
          <w:szCs w:val="24"/>
        </w:rPr>
      </w:pPr>
    </w:p>
    <w:p w:rsidR="001C7FB5" w:rsidRDefault="001C7FB5" w:rsidP="001C7FB5">
      <w:pPr>
        <w:jc w:val="center"/>
        <w:rPr>
          <w:sz w:val="24"/>
          <w:szCs w:val="24"/>
        </w:rPr>
      </w:pPr>
    </w:p>
    <w:p w:rsidR="001C7FB5" w:rsidRDefault="001C7FB5" w:rsidP="001C7FB5">
      <w:pPr>
        <w:jc w:val="center"/>
        <w:rPr>
          <w:sz w:val="24"/>
          <w:szCs w:val="24"/>
        </w:rPr>
      </w:pPr>
    </w:p>
    <w:p w:rsidR="001C7FB5" w:rsidRDefault="001C7FB5" w:rsidP="001C7FB5">
      <w:pPr>
        <w:rPr>
          <w:sz w:val="24"/>
          <w:szCs w:val="24"/>
        </w:rPr>
      </w:pPr>
    </w:p>
    <w:p w:rsidR="001C7FB5" w:rsidRPr="00337A67" w:rsidRDefault="001C7FB5" w:rsidP="001C7FB5">
      <w:pPr>
        <w:jc w:val="center"/>
        <w:rPr>
          <w:sz w:val="24"/>
          <w:szCs w:val="24"/>
        </w:rPr>
      </w:pPr>
      <w:r w:rsidRPr="00337A67">
        <w:rPr>
          <w:sz w:val="24"/>
          <w:szCs w:val="24"/>
        </w:rPr>
        <w:t>ПРОГРАММА</w:t>
      </w:r>
    </w:p>
    <w:p w:rsidR="001C7FB5" w:rsidRPr="00337A67" w:rsidRDefault="001C7FB5" w:rsidP="001C7FB5">
      <w:pPr>
        <w:jc w:val="center"/>
        <w:rPr>
          <w:sz w:val="24"/>
          <w:szCs w:val="24"/>
        </w:rPr>
      </w:pPr>
      <w:r w:rsidRPr="00337A67">
        <w:rPr>
          <w:sz w:val="24"/>
          <w:szCs w:val="24"/>
        </w:rPr>
        <w:t>муниципальных гарантий Беляевского сельсовета</w:t>
      </w:r>
    </w:p>
    <w:p w:rsidR="001C7FB5" w:rsidRPr="00337A67" w:rsidRDefault="001C7FB5" w:rsidP="001C7FB5">
      <w:pPr>
        <w:jc w:val="center"/>
        <w:rPr>
          <w:sz w:val="24"/>
          <w:szCs w:val="24"/>
        </w:rPr>
      </w:pPr>
      <w:r w:rsidRPr="00337A67">
        <w:rPr>
          <w:sz w:val="24"/>
          <w:szCs w:val="24"/>
        </w:rPr>
        <w:t>в валюте Российской Федерации на 202</w:t>
      </w:r>
      <w:r>
        <w:rPr>
          <w:sz w:val="24"/>
          <w:szCs w:val="24"/>
        </w:rPr>
        <w:t>3</w:t>
      </w:r>
      <w:r w:rsidRPr="00337A67">
        <w:rPr>
          <w:sz w:val="24"/>
          <w:szCs w:val="24"/>
        </w:rPr>
        <w:t xml:space="preserve"> год и плановый период 202</w:t>
      </w:r>
      <w:r>
        <w:rPr>
          <w:sz w:val="24"/>
          <w:szCs w:val="24"/>
        </w:rPr>
        <w:t>4</w:t>
      </w:r>
      <w:r w:rsidRPr="00337A67">
        <w:rPr>
          <w:sz w:val="24"/>
          <w:szCs w:val="24"/>
        </w:rPr>
        <w:t xml:space="preserve"> и 202</w:t>
      </w:r>
      <w:r>
        <w:rPr>
          <w:sz w:val="24"/>
          <w:szCs w:val="24"/>
        </w:rPr>
        <w:t>5</w:t>
      </w:r>
      <w:r w:rsidRPr="00337A67">
        <w:rPr>
          <w:sz w:val="24"/>
          <w:szCs w:val="24"/>
        </w:rPr>
        <w:t xml:space="preserve"> годов</w:t>
      </w:r>
    </w:p>
    <w:p w:rsidR="001C7FB5" w:rsidRPr="00337A67" w:rsidRDefault="001C7FB5" w:rsidP="001C7FB5">
      <w:pPr>
        <w:tabs>
          <w:tab w:val="left" w:pos="540"/>
          <w:tab w:val="left" w:pos="1080"/>
        </w:tabs>
        <w:ind w:left="142"/>
        <w:jc w:val="both"/>
        <w:rPr>
          <w:sz w:val="24"/>
          <w:szCs w:val="24"/>
        </w:rPr>
      </w:pPr>
      <w:r>
        <w:rPr>
          <w:sz w:val="24"/>
          <w:szCs w:val="24"/>
        </w:rPr>
        <w:t xml:space="preserve">                       1.1</w:t>
      </w:r>
      <w:r w:rsidRPr="00337A67">
        <w:rPr>
          <w:sz w:val="24"/>
          <w:szCs w:val="24"/>
        </w:rPr>
        <w:t xml:space="preserve"> действующих муниципальных гарантий Беляевского сельсовета в 202</w:t>
      </w:r>
      <w:r>
        <w:rPr>
          <w:sz w:val="24"/>
          <w:szCs w:val="24"/>
        </w:rPr>
        <w:t>3</w:t>
      </w:r>
      <w:r w:rsidRPr="00337A67">
        <w:rPr>
          <w:sz w:val="24"/>
          <w:szCs w:val="24"/>
        </w:rPr>
        <w:t>-202</w:t>
      </w:r>
      <w:r>
        <w:rPr>
          <w:sz w:val="24"/>
          <w:szCs w:val="24"/>
        </w:rPr>
        <w:t>5</w:t>
      </w:r>
      <w:r w:rsidRPr="00337A67">
        <w:rPr>
          <w:sz w:val="24"/>
          <w:szCs w:val="24"/>
        </w:rPr>
        <w:t xml:space="preserve"> годах   </w:t>
      </w:r>
    </w:p>
    <w:tbl>
      <w:tblPr>
        <w:tblW w:w="14459"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0"/>
        <w:gridCol w:w="1418"/>
        <w:gridCol w:w="1701"/>
        <w:gridCol w:w="1417"/>
        <w:gridCol w:w="1701"/>
        <w:gridCol w:w="1418"/>
        <w:gridCol w:w="1417"/>
        <w:gridCol w:w="1134"/>
        <w:gridCol w:w="1418"/>
        <w:gridCol w:w="1276"/>
      </w:tblGrid>
      <w:tr w:rsidR="001C7FB5" w:rsidRPr="00337A67" w:rsidTr="001C7FB5">
        <w:trPr>
          <w:trHeight w:val="765"/>
        </w:trPr>
        <w:tc>
          <w:tcPr>
            <w:tcW w:w="709" w:type="dxa"/>
            <w:vMerge w:val="restart"/>
            <w:tcBorders>
              <w:top w:val="single" w:sz="4" w:space="0" w:color="auto"/>
              <w:left w:val="single" w:sz="4" w:space="0" w:color="auto"/>
              <w:bottom w:val="single" w:sz="4" w:space="0" w:color="auto"/>
              <w:right w:val="single" w:sz="4" w:space="0" w:color="auto"/>
            </w:tcBorders>
          </w:tcPr>
          <w:p w:rsidR="001C7FB5" w:rsidRPr="00337A67" w:rsidRDefault="001C7FB5" w:rsidP="001C7FB5">
            <w:pPr>
              <w:ind w:left="-108" w:right="-108"/>
              <w:jc w:val="center"/>
              <w:rPr>
                <w:sz w:val="24"/>
                <w:szCs w:val="24"/>
              </w:rPr>
            </w:pPr>
            <w:r w:rsidRPr="00337A67">
              <w:rPr>
                <w:sz w:val="24"/>
                <w:szCs w:val="24"/>
              </w:rPr>
              <w:t>№ п/п</w:t>
            </w:r>
          </w:p>
          <w:p w:rsidR="001C7FB5" w:rsidRPr="00337A67" w:rsidRDefault="001C7FB5" w:rsidP="001C7FB5">
            <w:pPr>
              <w:jc w:val="center"/>
              <w:rPr>
                <w:sz w:val="24"/>
                <w:szCs w:val="24"/>
              </w:rPr>
            </w:pPr>
          </w:p>
        </w:tc>
        <w:tc>
          <w:tcPr>
            <w:tcW w:w="850" w:type="dxa"/>
            <w:vMerge w:val="restart"/>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sz w:val="24"/>
                <w:szCs w:val="24"/>
              </w:rPr>
            </w:pPr>
            <w:r w:rsidRPr="00337A67">
              <w:rPr>
                <w:sz w:val="24"/>
                <w:szCs w:val="24"/>
              </w:rPr>
              <w:t>Цель гарантирования</w:t>
            </w:r>
          </w:p>
        </w:tc>
        <w:tc>
          <w:tcPr>
            <w:tcW w:w="1418" w:type="dxa"/>
            <w:vMerge w:val="restart"/>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sz w:val="24"/>
                <w:szCs w:val="24"/>
              </w:rPr>
            </w:pPr>
            <w:r w:rsidRPr="00337A67">
              <w:rPr>
                <w:sz w:val="24"/>
                <w:szCs w:val="24"/>
              </w:rPr>
              <w:t>Наименование принципала</w:t>
            </w:r>
          </w:p>
        </w:tc>
        <w:tc>
          <w:tcPr>
            <w:tcW w:w="1701" w:type="dxa"/>
            <w:vMerge w:val="restart"/>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sz w:val="24"/>
                <w:szCs w:val="24"/>
              </w:rPr>
            </w:pPr>
            <w:r w:rsidRPr="00337A67">
              <w:rPr>
                <w:sz w:val="24"/>
                <w:szCs w:val="24"/>
              </w:rPr>
              <w:t xml:space="preserve">Сумма гарантирования </w:t>
            </w:r>
          </w:p>
          <w:p w:rsidR="001C7FB5" w:rsidRPr="00337A67" w:rsidRDefault="001C7FB5" w:rsidP="001C7FB5">
            <w:pPr>
              <w:jc w:val="center"/>
              <w:rPr>
                <w:sz w:val="24"/>
                <w:szCs w:val="24"/>
              </w:rPr>
            </w:pPr>
            <w:r w:rsidRPr="00337A67">
              <w:rPr>
                <w:sz w:val="24"/>
                <w:szCs w:val="24"/>
              </w:rPr>
              <w:t>(тыс. рублей)</w:t>
            </w:r>
          </w:p>
        </w:tc>
        <w:tc>
          <w:tcPr>
            <w:tcW w:w="1417" w:type="dxa"/>
            <w:vMerge w:val="restart"/>
            <w:tcBorders>
              <w:top w:val="single" w:sz="4" w:space="0" w:color="auto"/>
              <w:left w:val="single" w:sz="4" w:space="0" w:color="auto"/>
              <w:bottom w:val="single" w:sz="4" w:space="0" w:color="auto"/>
              <w:right w:val="single" w:sz="4" w:space="0" w:color="auto"/>
            </w:tcBorders>
          </w:tcPr>
          <w:p w:rsidR="001C7FB5" w:rsidRPr="00337A67" w:rsidRDefault="001C7FB5" w:rsidP="001C7FB5">
            <w:pPr>
              <w:ind w:left="-57" w:right="-113"/>
              <w:jc w:val="center"/>
              <w:rPr>
                <w:sz w:val="24"/>
                <w:szCs w:val="24"/>
              </w:rPr>
            </w:pPr>
            <w:r w:rsidRPr="00337A67">
              <w:rPr>
                <w:sz w:val="24"/>
                <w:szCs w:val="24"/>
              </w:rPr>
              <w:t>Проверка финансового сос-тояния  принципала</w:t>
            </w:r>
          </w:p>
        </w:tc>
        <w:tc>
          <w:tcPr>
            <w:tcW w:w="1701" w:type="dxa"/>
            <w:vMerge w:val="restart"/>
            <w:tcBorders>
              <w:top w:val="single" w:sz="4" w:space="0" w:color="auto"/>
              <w:left w:val="single" w:sz="4" w:space="0" w:color="auto"/>
              <w:bottom w:val="single" w:sz="4" w:space="0" w:color="auto"/>
              <w:right w:val="single" w:sz="4" w:space="0" w:color="auto"/>
            </w:tcBorders>
          </w:tcPr>
          <w:p w:rsidR="001C7FB5" w:rsidRPr="00337A67" w:rsidRDefault="001C7FB5" w:rsidP="001C7FB5">
            <w:pPr>
              <w:ind w:left="-57" w:right="-113"/>
              <w:jc w:val="center"/>
              <w:rPr>
                <w:sz w:val="24"/>
                <w:szCs w:val="24"/>
              </w:rPr>
            </w:pPr>
            <w:r w:rsidRPr="00337A67">
              <w:rPr>
                <w:sz w:val="24"/>
                <w:szCs w:val="24"/>
              </w:rPr>
              <w:t>Наличие права регрессного требования (уступки прав требования)</w:t>
            </w:r>
          </w:p>
        </w:tc>
        <w:tc>
          <w:tcPr>
            <w:tcW w:w="5387" w:type="dxa"/>
            <w:gridSpan w:val="4"/>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sz w:val="24"/>
                <w:szCs w:val="24"/>
              </w:rPr>
            </w:pPr>
            <w:r w:rsidRPr="00337A67">
              <w:rPr>
                <w:sz w:val="24"/>
                <w:szCs w:val="24"/>
              </w:rPr>
              <w:t>Сумма обязательств</w:t>
            </w:r>
          </w:p>
          <w:p w:rsidR="001C7FB5" w:rsidRPr="00337A67" w:rsidRDefault="001C7FB5" w:rsidP="001C7FB5">
            <w:pPr>
              <w:jc w:val="center"/>
              <w:rPr>
                <w:sz w:val="24"/>
                <w:szCs w:val="24"/>
              </w:rPr>
            </w:pPr>
            <w:r w:rsidRPr="00337A67">
              <w:rPr>
                <w:sz w:val="24"/>
                <w:szCs w:val="24"/>
              </w:rPr>
              <w:t>(тыс. рублей)</w:t>
            </w:r>
          </w:p>
        </w:tc>
        <w:tc>
          <w:tcPr>
            <w:tcW w:w="1276" w:type="dxa"/>
            <w:vMerge w:val="restart"/>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sz w:val="24"/>
                <w:szCs w:val="24"/>
              </w:rPr>
            </w:pPr>
            <w:r w:rsidRPr="00337A67">
              <w:rPr>
                <w:sz w:val="24"/>
                <w:szCs w:val="24"/>
              </w:rPr>
              <w:t>Иные условия предоставления и исполнения гарантий</w:t>
            </w:r>
          </w:p>
          <w:p w:rsidR="001C7FB5" w:rsidRPr="00337A67" w:rsidRDefault="001C7FB5" w:rsidP="001C7FB5">
            <w:pPr>
              <w:jc w:val="center"/>
              <w:rPr>
                <w:sz w:val="24"/>
                <w:szCs w:val="24"/>
              </w:rPr>
            </w:pPr>
          </w:p>
        </w:tc>
      </w:tr>
      <w:tr w:rsidR="001C7FB5" w:rsidRPr="00337A67" w:rsidTr="001C7FB5">
        <w:trPr>
          <w:cantSplit/>
          <w:trHeight w:val="1148"/>
        </w:trPr>
        <w:tc>
          <w:tcPr>
            <w:tcW w:w="709" w:type="dxa"/>
            <w:vMerge/>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sz w:val="24"/>
                <w:szCs w:val="24"/>
              </w:rPr>
            </w:pPr>
          </w:p>
        </w:tc>
        <w:tc>
          <w:tcPr>
            <w:tcW w:w="850" w:type="dxa"/>
            <w:vMerge/>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sz w:val="24"/>
                <w:szCs w:val="24"/>
              </w:rPr>
            </w:pPr>
          </w:p>
        </w:tc>
        <w:tc>
          <w:tcPr>
            <w:tcW w:w="1418" w:type="dxa"/>
            <w:vMerge/>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sz w:val="24"/>
                <w:szCs w:val="24"/>
              </w:rPr>
            </w:pPr>
          </w:p>
        </w:tc>
        <w:tc>
          <w:tcPr>
            <w:tcW w:w="1701" w:type="dxa"/>
            <w:vMerge/>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sz w:val="24"/>
                <w:szCs w:val="24"/>
              </w:rPr>
            </w:pPr>
          </w:p>
        </w:tc>
        <w:tc>
          <w:tcPr>
            <w:tcW w:w="1417" w:type="dxa"/>
            <w:vMerge/>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sz w:val="24"/>
                <w:szCs w:val="24"/>
              </w:rPr>
            </w:pPr>
          </w:p>
        </w:tc>
        <w:tc>
          <w:tcPr>
            <w:tcW w:w="1701" w:type="dxa"/>
            <w:vMerge/>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ind w:left="-108" w:right="-108"/>
              <w:jc w:val="center"/>
              <w:rPr>
                <w:sz w:val="24"/>
                <w:szCs w:val="24"/>
              </w:rPr>
            </w:pPr>
            <w:r w:rsidRPr="00337A67">
              <w:rPr>
                <w:sz w:val="24"/>
                <w:szCs w:val="24"/>
              </w:rPr>
              <w:t>на 01.01.202</w:t>
            </w:r>
            <w:r>
              <w:rPr>
                <w:sz w:val="24"/>
                <w:szCs w:val="24"/>
              </w:rPr>
              <w:t>3</w:t>
            </w:r>
            <w:r w:rsidRPr="00337A67">
              <w:rPr>
                <w:sz w:val="24"/>
                <w:szCs w:val="24"/>
              </w:rPr>
              <w:t>г.</w:t>
            </w:r>
          </w:p>
        </w:tc>
        <w:tc>
          <w:tcPr>
            <w:tcW w:w="1417"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ind w:left="-108" w:right="-108"/>
              <w:jc w:val="center"/>
              <w:rPr>
                <w:sz w:val="24"/>
                <w:szCs w:val="24"/>
              </w:rPr>
            </w:pPr>
            <w:r w:rsidRPr="00337A67">
              <w:rPr>
                <w:sz w:val="24"/>
                <w:szCs w:val="24"/>
              </w:rPr>
              <w:t>на</w:t>
            </w:r>
          </w:p>
          <w:p w:rsidR="001C7FB5" w:rsidRPr="00337A67" w:rsidRDefault="001C7FB5" w:rsidP="001C7FB5">
            <w:pPr>
              <w:ind w:left="-108" w:right="-108"/>
              <w:jc w:val="center"/>
              <w:rPr>
                <w:sz w:val="24"/>
                <w:szCs w:val="24"/>
              </w:rPr>
            </w:pPr>
            <w:r w:rsidRPr="00337A67">
              <w:rPr>
                <w:sz w:val="24"/>
                <w:szCs w:val="24"/>
              </w:rPr>
              <w:t>01.01.202</w:t>
            </w:r>
            <w:r>
              <w:rPr>
                <w:sz w:val="24"/>
                <w:szCs w:val="24"/>
              </w:rPr>
              <w:t>4</w:t>
            </w:r>
            <w:r w:rsidRPr="00337A67">
              <w:rPr>
                <w:sz w:val="24"/>
                <w:szCs w:val="24"/>
              </w:rPr>
              <w:t>г.</w:t>
            </w:r>
          </w:p>
        </w:tc>
        <w:tc>
          <w:tcPr>
            <w:tcW w:w="1134"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ind w:left="-108" w:right="-108"/>
              <w:jc w:val="center"/>
              <w:rPr>
                <w:sz w:val="24"/>
                <w:szCs w:val="24"/>
              </w:rPr>
            </w:pPr>
            <w:r w:rsidRPr="00337A67">
              <w:rPr>
                <w:sz w:val="24"/>
                <w:szCs w:val="24"/>
              </w:rPr>
              <w:t>на</w:t>
            </w:r>
          </w:p>
          <w:p w:rsidR="001C7FB5" w:rsidRPr="00337A67" w:rsidRDefault="001C7FB5" w:rsidP="001C7FB5">
            <w:pPr>
              <w:jc w:val="center"/>
              <w:rPr>
                <w:sz w:val="24"/>
                <w:szCs w:val="24"/>
              </w:rPr>
            </w:pPr>
            <w:r w:rsidRPr="00337A67">
              <w:rPr>
                <w:sz w:val="24"/>
                <w:szCs w:val="24"/>
              </w:rPr>
              <w:t>01.01.202</w:t>
            </w:r>
            <w:r>
              <w:rPr>
                <w:sz w:val="24"/>
                <w:szCs w:val="24"/>
              </w:rPr>
              <w:t>5</w:t>
            </w:r>
            <w:r w:rsidRPr="00337A67">
              <w:rPr>
                <w:sz w:val="24"/>
                <w:szCs w:val="24"/>
              </w:rPr>
              <w:t>г.</w:t>
            </w:r>
          </w:p>
        </w:tc>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ind w:left="-108" w:right="-108"/>
              <w:jc w:val="center"/>
              <w:rPr>
                <w:sz w:val="24"/>
                <w:szCs w:val="24"/>
              </w:rPr>
            </w:pPr>
            <w:r w:rsidRPr="00337A67">
              <w:rPr>
                <w:sz w:val="24"/>
                <w:szCs w:val="24"/>
              </w:rPr>
              <w:t>на</w:t>
            </w:r>
          </w:p>
          <w:p w:rsidR="001C7FB5" w:rsidRPr="00337A67" w:rsidRDefault="001C7FB5" w:rsidP="001C7FB5">
            <w:pPr>
              <w:jc w:val="center"/>
              <w:rPr>
                <w:sz w:val="24"/>
                <w:szCs w:val="24"/>
              </w:rPr>
            </w:pPr>
            <w:r w:rsidRPr="00337A67">
              <w:rPr>
                <w:sz w:val="24"/>
                <w:szCs w:val="24"/>
              </w:rPr>
              <w:t>01.01.202</w:t>
            </w:r>
            <w:r>
              <w:rPr>
                <w:sz w:val="24"/>
                <w:szCs w:val="24"/>
              </w:rPr>
              <w:t>6</w:t>
            </w:r>
            <w:r w:rsidRPr="00337A67">
              <w:rPr>
                <w:sz w:val="24"/>
                <w:szCs w:val="24"/>
              </w:rPr>
              <w:t>г.</w:t>
            </w:r>
          </w:p>
        </w:tc>
        <w:tc>
          <w:tcPr>
            <w:tcW w:w="1276" w:type="dxa"/>
            <w:vMerge/>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sz w:val="24"/>
                <w:szCs w:val="24"/>
              </w:rPr>
            </w:pPr>
          </w:p>
        </w:tc>
      </w:tr>
      <w:tr w:rsidR="001C7FB5" w:rsidRPr="00337A67" w:rsidTr="001C7FB5">
        <w:trPr>
          <w:tblHeader/>
        </w:trPr>
        <w:tc>
          <w:tcPr>
            <w:tcW w:w="709"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sz w:val="24"/>
                <w:szCs w:val="24"/>
              </w:rPr>
            </w:pPr>
            <w:r w:rsidRPr="00337A67">
              <w:rPr>
                <w:sz w:val="24"/>
                <w:szCs w:val="24"/>
              </w:rPr>
              <w:lastRenderedPageBreak/>
              <w:t>1</w:t>
            </w:r>
          </w:p>
        </w:tc>
        <w:tc>
          <w:tcPr>
            <w:tcW w:w="850"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sz w:val="24"/>
                <w:szCs w:val="24"/>
              </w:rPr>
            </w:pPr>
            <w:r w:rsidRPr="00337A67">
              <w:rPr>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sz w:val="24"/>
                <w:szCs w:val="24"/>
              </w:rPr>
            </w:pPr>
            <w:r w:rsidRPr="00337A67">
              <w:rPr>
                <w:sz w:val="24"/>
                <w:szCs w:val="24"/>
              </w:rPr>
              <w:t>3</w:t>
            </w:r>
          </w:p>
        </w:tc>
        <w:tc>
          <w:tcPr>
            <w:tcW w:w="170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sz w:val="24"/>
                <w:szCs w:val="24"/>
              </w:rPr>
            </w:pPr>
            <w:r w:rsidRPr="00337A67">
              <w:rPr>
                <w:sz w:val="24"/>
                <w:szCs w:val="24"/>
              </w:rPr>
              <w:t>4</w:t>
            </w:r>
          </w:p>
        </w:tc>
        <w:tc>
          <w:tcPr>
            <w:tcW w:w="1417"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sz w:val="24"/>
                <w:szCs w:val="24"/>
              </w:rPr>
            </w:pPr>
            <w:r w:rsidRPr="00337A67">
              <w:rPr>
                <w:sz w:val="24"/>
                <w:szCs w:val="24"/>
              </w:rPr>
              <w:t>5</w:t>
            </w:r>
          </w:p>
        </w:tc>
        <w:tc>
          <w:tcPr>
            <w:tcW w:w="1701" w:type="dxa"/>
            <w:tcBorders>
              <w:top w:val="single" w:sz="4" w:space="0" w:color="auto"/>
              <w:left w:val="single" w:sz="4" w:space="0" w:color="auto"/>
              <w:bottom w:val="single" w:sz="4" w:space="0" w:color="auto"/>
              <w:right w:val="single" w:sz="4" w:space="0" w:color="auto"/>
            </w:tcBorders>
            <w:vAlign w:val="bottom"/>
          </w:tcPr>
          <w:p w:rsidR="001C7FB5" w:rsidRPr="00337A67" w:rsidRDefault="001C7FB5" w:rsidP="001C7FB5">
            <w:pPr>
              <w:jc w:val="center"/>
              <w:rPr>
                <w:sz w:val="24"/>
                <w:szCs w:val="24"/>
              </w:rPr>
            </w:pPr>
            <w:r w:rsidRPr="00337A67">
              <w:rPr>
                <w:sz w:val="24"/>
                <w:szCs w:val="24"/>
              </w:rPr>
              <w:t>6</w:t>
            </w:r>
          </w:p>
        </w:tc>
        <w:tc>
          <w:tcPr>
            <w:tcW w:w="1418" w:type="dxa"/>
            <w:tcBorders>
              <w:top w:val="single" w:sz="4" w:space="0" w:color="auto"/>
              <w:left w:val="single" w:sz="4" w:space="0" w:color="auto"/>
              <w:bottom w:val="single" w:sz="4" w:space="0" w:color="auto"/>
              <w:right w:val="single" w:sz="4" w:space="0" w:color="auto"/>
            </w:tcBorders>
            <w:vAlign w:val="bottom"/>
          </w:tcPr>
          <w:p w:rsidR="001C7FB5" w:rsidRPr="00337A67" w:rsidRDefault="001C7FB5" w:rsidP="001C7FB5">
            <w:pPr>
              <w:jc w:val="center"/>
              <w:rPr>
                <w:sz w:val="24"/>
                <w:szCs w:val="24"/>
              </w:rPr>
            </w:pPr>
            <w:r w:rsidRPr="00337A67">
              <w:rPr>
                <w:sz w:val="24"/>
                <w:szCs w:val="24"/>
              </w:rPr>
              <w:t>7</w:t>
            </w:r>
          </w:p>
        </w:tc>
        <w:tc>
          <w:tcPr>
            <w:tcW w:w="1417" w:type="dxa"/>
            <w:tcBorders>
              <w:top w:val="single" w:sz="4" w:space="0" w:color="auto"/>
              <w:left w:val="single" w:sz="4" w:space="0" w:color="auto"/>
              <w:bottom w:val="single" w:sz="4" w:space="0" w:color="auto"/>
              <w:right w:val="single" w:sz="4" w:space="0" w:color="auto"/>
            </w:tcBorders>
            <w:vAlign w:val="bottom"/>
          </w:tcPr>
          <w:p w:rsidR="001C7FB5" w:rsidRPr="00337A67" w:rsidRDefault="001C7FB5" w:rsidP="001C7FB5">
            <w:pPr>
              <w:jc w:val="center"/>
              <w:rPr>
                <w:sz w:val="24"/>
                <w:szCs w:val="24"/>
              </w:rPr>
            </w:pPr>
            <w:r w:rsidRPr="00337A67">
              <w:rPr>
                <w:sz w:val="24"/>
                <w:szCs w:val="24"/>
              </w:rPr>
              <w:t>8</w:t>
            </w:r>
          </w:p>
        </w:tc>
        <w:tc>
          <w:tcPr>
            <w:tcW w:w="1134"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sz w:val="24"/>
                <w:szCs w:val="24"/>
              </w:rPr>
            </w:pPr>
            <w:r w:rsidRPr="00337A67">
              <w:rPr>
                <w:sz w:val="24"/>
                <w:szCs w:val="24"/>
              </w:rPr>
              <w:t>9</w:t>
            </w:r>
          </w:p>
        </w:tc>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sz w:val="24"/>
                <w:szCs w:val="24"/>
              </w:rPr>
            </w:pPr>
            <w:r w:rsidRPr="00337A67">
              <w:rPr>
                <w:sz w:val="24"/>
                <w:szCs w:val="24"/>
              </w:rPr>
              <w:t>10</w:t>
            </w:r>
          </w:p>
        </w:tc>
        <w:tc>
          <w:tcPr>
            <w:tcW w:w="1276"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sz w:val="24"/>
                <w:szCs w:val="24"/>
              </w:rPr>
            </w:pPr>
            <w:r w:rsidRPr="00337A67">
              <w:rPr>
                <w:sz w:val="24"/>
                <w:szCs w:val="24"/>
              </w:rPr>
              <w:t>11</w:t>
            </w:r>
          </w:p>
        </w:tc>
      </w:tr>
      <w:tr w:rsidR="001C7FB5" w:rsidRPr="00337A67" w:rsidTr="001C7FB5">
        <w:tc>
          <w:tcPr>
            <w:tcW w:w="709" w:type="dxa"/>
            <w:tcBorders>
              <w:top w:val="single" w:sz="4" w:space="0" w:color="auto"/>
            </w:tcBorders>
          </w:tcPr>
          <w:p w:rsidR="001C7FB5" w:rsidRPr="00337A67" w:rsidRDefault="001C7FB5" w:rsidP="001C7FB5">
            <w:pPr>
              <w:jc w:val="center"/>
              <w:rPr>
                <w:sz w:val="24"/>
                <w:szCs w:val="24"/>
              </w:rPr>
            </w:pPr>
            <w:r w:rsidRPr="00337A67">
              <w:rPr>
                <w:sz w:val="24"/>
                <w:szCs w:val="24"/>
              </w:rPr>
              <w:t>1.</w:t>
            </w:r>
          </w:p>
        </w:tc>
        <w:tc>
          <w:tcPr>
            <w:tcW w:w="850" w:type="dxa"/>
            <w:tcBorders>
              <w:top w:val="single" w:sz="4" w:space="0" w:color="auto"/>
            </w:tcBorders>
          </w:tcPr>
          <w:p w:rsidR="001C7FB5" w:rsidRPr="00337A67" w:rsidRDefault="001C7FB5" w:rsidP="001C7FB5">
            <w:pPr>
              <w:rPr>
                <w:sz w:val="24"/>
                <w:szCs w:val="24"/>
              </w:rPr>
            </w:pPr>
          </w:p>
        </w:tc>
        <w:tc>
          <w:tcPr>
            <w:tcW w:w="1418" w:type="dxa"/>
            <w:tcBorders>
              <w:top w:val="single" w:sz="4" w:space="0" w:color="auto"/>
            </w:tcBorders>
          </w:tcPr>
          <w:p w:rsidR="001C7FB5" w:rsidRPr="00337A67" w:rsidRDefault="001C7FB5" w:rsidP="001C7FB5">
            <w:pPr>
              <w:rPr>
                <w:sz w:val="24"/>
                <w:szCs w:val="24"/>
              </w:rPr>
            </w:pPr>
          </w:p>
        </w:tc>
        <w:tc>
          <w:tcPr>
            <w:tcW w:w="1701" w:type="dxa"/>
            <w:tcBorders>
              <w:top w:val="single" w:sz="4" w:space="0" w:color="auto"/>
            </w:tcBorders>
          </w:tcPr>
          <w:p w:rsidR="001C7FB5" w:rsidRPr="00337A67" w:rsidRDefault="001C7FB5" w:rsidP="001C7FB5">
            <w:pPr>
              <w:ind w:left="-108"/>
              <w:jc w:val="center"/>
              <w:rPr>
                <w:sz w:val="24"/>
                <w:szCs w:val="24"/>
              </w:rPr>
            </w:pPr>
          </w:p>
        </w:tc>
        <w:tc>
          <w:tcPr>
            <w:tcW w:w="1417" w:type="dxa"/>
            <w:tcBorders>
              <w:top w:val="single" w:sz="4" w:space="0" w:color="auto"/>
            </w:tcBorders>
          </w:tcPr>
          <w:p w:rsidR="001C7FB5" w:rsidRPr="00337A67" w:rsidRDefault="001C7FB5" w:rsidP="001C7FB5">
            <w:pPr>
              <w:jc w:val="center"/>
              <w:rPr>
                <w:sz w:val="24"/>
                <w:szCs w:val="24"/>
              </w:rPr>
            </w:pPr>
          </w:p>
        </w:tc>
        <w:tc>
          <w:tcPr>
            <w:tcW w:w="1701" w:type="dxa"/>
            <w:tcBorders>
              <w:top w:val="single" w:sz="4" w:space="0" w:color="auto"/>
            </w:tcBorders>
          </w:tcPr>
          <w:p w:rsidR="001C7FB5" w:rsidRPr="00337A67" w:rsidRDefault="001C7FB5" w:rsidP="001C7FB5">
            <w:pPr>
              <w:jc w:val="center"/>
              <w:rPr>
                <w:sz w:val="24"/>
                <w:szCs w:val="24"/>
              </w:rPr>
            </w:pPr>
          </w:p>
        </w:tc>
        <w:tc>
          <w:tcPr>
            <w:tcW w:w="1418" w:type="dxa"/>
            <w:tcBorders>
              <w:top w:val="single" w:sz="4" w:space="0" w:color="auto"/>
            </w:tcBorders>
          </w:tcPr>
          <w:p w:rsidR="001C7FB5" w:rsidRPr="00337A67" w:rsidRDefault="001C7FB5" w:rsidP="001C7FB5">
            <w:pPr>
              <w:jc w:val="center"/>
              <w:rPr>
                <w:sz w:val="24"/>
                <w:szCs w:val="24"/>
              </w:rPr>
            </w:pPr>
          </w:p>
        </w:tc>
        <w:tc>
          <w:tcPr>
            <w:tcW w:w="1417" w:type="dxa"/>
            <w:tcBorders>
              <w:top w:val="single" w:sz="4" w:space="0" w:color="auto"/>
            </w:tcBorders>
          </w:tcPr>
          <w:p w:rsidR="001C7FB5" w:rsidRPr="00337A67" w:rsidRDefault="001C7FB5" w:rsidP="001C7FB5">
            <w:pPr>
              <w:jc w:val="center"/>
              <w:rPr>
                <w:sz w:val="24"/>
                <w:szCs w:val="24"/>
              </w:rPr>
            </w:pPr>
          </w:p>
        </w:tc>
        <w:tc>
          <w:tcPr>
            <w:tcW w:w="1134" w:type="dxa"/>
            <w:tcBorders>
              <w:top w:val="single" w:sz="4" w:space="0" w:color="auto"/>
            </w:tcBorders>
          </w:tcPr>
          <w:p w:rsidR="001C7FB5" w:rsidRPr="00337A67" w:rsidRDefault="001C7FB5" w:rsidP="001C7FB5">
            <w:pPr>
              <w:jc w:val="center"/>
              <w:rPr>
                <w:sz w:val="24"/>
                <w:szCs w:val="24"/>
              </w:rPr>
            </w:pPr>
          </w:p>
        </w:tc>
        <w:tc>
          <w:tcPr>
            <w:tcW w:w="1418" w:type="dxa"/>
            <w:tcBorders>
              <w:top w:val="single" w:sz="4" w:space="0" w:color="auto"/>
            </w:tcBorders>
          </w:tcPr>
          <w:p w:rsidR="001C7FB5" w:rsidRPr="00337A67" w:rsidRDefault="001C7FB5" w:rsidP="001C7FB5">
            <w:pPr>
              <w:jc w:val="center"/>
              <w:rPr>
                <w:sz w:val="24"/>
                <w:szCs w:val="24"/>
              </w:rPr>
            </w:pPr>
          </w:p>
        </w:tc>
        <w:tc>
          <w:tcPr>
            <w:tcW w:w="1276" w:type="dxa"/>
            <w:tcBorders>
              <w:top w:val="single" w:sz="4" w:space="0" w:color="auto"/>
            </w:tcBorders>
          </w:tcPr>
          <w:p w:rsidR="001C7FB5" w:rsidRPr="00337A67" w:rsidRDefault="001C7FB5" w:rsidP="001C7FB5">
            <w:pPr>
              <w:jc w:val="center"/>
              <w:rPr>
                <w:sz w:val="24"/>
                <w:szCs w:val="24"/>
              </w:rPr>
            </w:pPr>
          </w:p>
        </w:tc>
      </w:tr>
      <w:tr w:rsidR="001C7FB5" w:rsidRPr="00337A67" w:rsidTr="001C7FB5">
        <w:trPr>
          <w:trHeight w:val="261"/>
        </w:trPr>
        <w:tc>
          <w:tcPr>
            <w:tcW w:w="1559" w:type="dxa"/>
            <w:gridSpan w:val="2"/>
            <w:vAlign w:val="bottom"/>
          </w:tcPr>
          <w:p w:rsidR="001C7FB5" w:rsidRPr="00337A67" w:rsidRDefault="001C7FB5" w:rsidP="001C7FB5">
            <w:pPr>
              <w:jc w:val="right"/>
              <w:rPr>
                <w:sz w:val="24"/>
                <w:szCs w:val="24"/>
                <w:vertAlign w:val="superscript"/>
              </w:rPr>
            </w:pPr>
            <w:r w:rsidRPr="00337A67">
              <w:rPr>
                <w:sz w:val="24"/>
                <w:szCs w:val="24"/>
              </w:rPr>
              <w:t>ВСЕГО:</w:t>
            </w:r>
          </w:p>
        </w:tc>
        <w:tc>
          <w:tcPr>
            <w:tcW w:w="1418" w:type="dxa"/>
          </w:tcPr>
          <w:p w:rsidR="001C7FB5" w:rsidRPr="00337A67" w:rsidRDefault="001C7FB5" w:rsidP="001C7FB5">
            <w:pPr>
              <w:jc w:val="center"/>
              <w:rPr>
                <w:sz w:val="24"/>
                <w:szCs w:val="24"/>
              </w:rPr>
            </w:pPr>
          </w:p>
        </w:tc>
        <w:tc>
          <w:tcPr>
            <w:tcW w:w="1701" w:type="dxa"/>
          </w:tcPr>
          <w:p w:rsidR="001C7FB5" w:rsidRPr="00337A67" w:rsidRDefault="001C7FB5" w:rsidP="001C7FB5">
            <w:pPr>
              <w:ind w:left="-108" w:right="-108"/>
              <w:jc w:val="center"/>
              <w:rPr>
                <w:sz w:val="24"/>
                <w:szCs w:val="24"/>
              </w:rPr>
            </w:pPr>
          </w:p>
        </w:tc>
        <w:tc>
          <w:tcPr>
            <w:tcW w:w="1417" w:type="dxa"/>
          </w:tcPr>
          <w:p w:rsidR="001C7FB5" w:rsidRPr="00337A67" w:rsidRDefault="001C7FB5" w:rsidP="001C7FB5">
            <w:pPr>
              <w:ind w:left="-108" w:right="-108"/>
              <w:jc w:val="center"/>
              <w:rPr>
                <w:sz w:val="24"/>
                <w:szCs w:val="24"/>
              </w:rPr>
            </w:pPr>
          </w:p>
        </w:tc>
        <w:tc>
          <w:tcPr>
            <w:tcW w:w="1701" w:type="dxa"/>
          </w:tcPr>
          <w:p w:rsidR="001C7FB5" w:rsidRPr="00337A67" w:rsidRDefault="001C7FB5" w:rsidP="001C7FB5">
            <w:pPr>
              <w:ind w:left="-108" w:right="-108"/>
              <w:jc w:val="center"/>
              <w:rPr>
                <w:sz w:val="24"/>
                <w:szCs w:val="24"/>
              </w:rPr>
            </w:pPr>
          </w:p>
        </w:tc>
        <w:tc>
          <w:tcPr>
            <w:tcW w:w="1418" w:type="dxa"/>
          </w:tcPr>
          <w:p w:rsidR="001C7FB5" w:rsidRPr="00337A67" w:rsidRDefault="001C7FB5" w:rsidP="001C7FB5">
            <w:pPr>
              <w:ind w:left="-108"/>
              <w:jc w:val="center"/>
              <w:rPr>
                <w:sz w:val="24"/>
                <w:szCs w:val="24"/>
              </w:rPr>
            </w:pPr>
            <w:r w:rsidRPr="00337A67">
              <w:rPr>
                <w:sz w:val="24"/>
                <w:szCs w:val="24"/>
              </w:rPr>
              <w:t>0,0</w:t>
            </w:r>
          </w:p>
        </w:tc>
        <w:tc>
          <w:tcPr>
            <w:tcW w:w="1417" w:type="dxa"/>
          </w:tcPr>
          <w:p w:rsidR="001C7FB5" w:rsidRPr="00337A67" w:rsidRDefault="001C7FB5" w:rsidP="001C7FB5">
            <w:pPr>
              <w:jc w:val="center"/>
              <w:rPr>
                <w:sz w:val="24"/>
                <w:szCs w:val="24"/>
              </w:rPr>
            </w:pPr>
            <w:r w:rsidRPr="00337A67">
              <w:rPr>
                <w:sz w:val="24"/>
                <w:szCs w:val="24"/>
              </w:rPr>
              <w:t>0,0</w:t>
            </w:r>
          </w:p>
        </w:tc>
        <w:tc>
          <w:tcPr>
            <w:tcW w:w="1134" w:type="dxa"/>
          </w:tcPr>
          <w:p w:rsidR="001C7FB5" w:rsidRPr="00337A67" w:rsidRDefault="001C7FB5" w:rsidP="001C7FB5">
            <w:pPr>
              <w:jc w:val="center"/>
              <w:rPr>
                <w:sz w:val="24"/>
                <w:szCs w:val="24"/>
              </w:rPr>
            </w:pPr>
            <w:r w:rsidRPr="00337A67">
              <w:rPr>
                <w:sz w:val="24"/>
                <w:szCs w:val="24"/>
              </w:rPr>
              <w:t>0,0</w:t>
            </w:r>
          </w:p>
        </w:tc>
        <w:tc>
          <w:tcPr>
            <w:tcW w:w="1418" w:type="dxa"/>
          </w:tcPr>
          <w:p w:rsidR="001C7FB5" w:rsidRPr="00337A67" w:rsidRDefault="001C7FB5" w:rsidP="001C7FB5">
            <w:pPr>
              <w:jc w:val="center"/>
              <w:rPr>
                <w:sz w:val="24"/>
                <w:szCs w:val="24"/>
              </w:rPr>
            </w:pPr>
            <w:r w:rsidRPr="00337A67">
              <w:rPr>
                <w:sz w:val="24"/>
                <w:szCs w:val="24"/>
              </w:rPr>
              <w:t>0,0</w:t>
            </w:r>
          </w:p>
        </w:tc>
        <w:tc>
          <w:tcPr>
            <w:tcW w:w="1276" w:type="dxa"/>
          </w:tcPr>
          <w:p w:rsidR="001C7FB5" w:rsidRPr="00337A67" w:rsidRDefault="001C7FB5" w:rsidP="001C7FB5">
            <w:pPr>
              <w:jc w:val="center"/>
              <w:rPr>
                <w:sz w:val="24"/>
                <w:szCs w:val="24"/>
              </w:rPr>
            </w:pPr>
          </w:p>
        </w:tc>
      </w:tr>
    </w:tbl>
    <w:p w:rsidR="001C7FB5" w:rsidRPr="00337A67" w:rsidRDefault="001C7FB5" w:rsidP="001C7FB5">
      <w:pPr>
        <w:ind w:left="480"/>
        <w:rPr>
          <w:sz w:val="24"/>
          <w:szCs w:val="24"/>
        </w:rPr>
      </w:pPr>
      <w:r>
        <w:rPr>
          <w:sz w:val="24"/>
          <w:szCs w:val="24"/>
        </w:rPr>
        <w:t xml:space="preserve">             1.2 </w:t>
      </w:r>
      <w:r w:rsidRPr="00337A67">
        <w:rPr>
          <w:sz w:val="24"/>
          <w:szCs w:val="24"/>
        </w:rPr>
        <w:t>Перечень муниципальных гарантий Беляевского сельсовета, подлежащих предоставлению в 202</w:t>
      </w:r>
      <w:r>
        <w:rPr>
          <w:sz w:val="24"/>
          <w:szCs w:val="24"/>
        </w:rPr>
        <w:t>3</w:t>
      </w:r>
      <w:r w:rsidRPr="00337A67">
        <w:rPr>
          <w:sz w:val="24"/>
          <w:szCs w:val="24"/>
        </w:rPr>
        <w:t>–20</w:t>
      </w:r>
      <w:r>
        <w:rPr>
          <w:sz w:val="24"/>
          <w:szCs w:val="24"/>
        </w:rPr>
        <w:t>25</w:t>
      </w:r>
      <w:r w:rsidRPr="00337A67">
        <w:rPr>
          <w:sz w:val="24"/>
          <w:szCs w:val="24"/>
        </w:rPr>
        <w:t xml:space="preserve"> годах</w:t>
      </w:r>
    </w:p>
    <w:tbl>
      <w:tblPr>
        <w:tblW w:w="14459"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992"/>
        <w:gridCol w:w="1276"/>
        <w:gridCol w:w="1701"/>
        <w:gridCol w:w="1417"/>
        <w:gridCol w:w="1701"/>
        <w:gridCol w:w="1418"/>
        <w:gridCol w:w="1417"/>
        <w:gridCol w:w="1134"/>
        <w:gridCol w:w="1418"/>
        <w:gridCol w:w="1276"/>
      </w:tblGrid>
      <w:tr w:rsidR="001C7FB5" w:rsidRPr="00337A67" w:rsidTr="001C7FB5">
        <w:trPr>
          <w:trHeight w:val="863"/>
          <w:tblHeader/>
        </w:trPr>
        <w:tc>
          <w:tcPr>
            <w:tcW w:w="709" w:type="dxa"/>
            <w:vMerge w:val="restart"/>
          </w:tcPr>
          <w:p w:rsidR="001C7FB5" w:rsidRPr="00337A67" w:rsidRDefault="001C7FB5" w:rsidP="001C7FB5">
            <w:pPr>
              <w:jc w:val="center"/>
              <w:rPr>
                <w:sz w:val="24"/>
                <w:szCs w:val="24"/>
              </w:rPr>
            </w:pPr>
            <w:r w:rsidRPr="00337A67">
              <w:rPr>
                <w:sz w:val="24"/>
                <w:szCs w:val="24"/>
              </w:rPr>
              <w:t>№ п/п</w:t>
            </w:r>
          </w:p>
          <w:p w:rsidR="001C7FB5" w:rsidRPr="00337A67" w:rsidRDefault="001C7FB5" w:rsidP="001C7FB5">
            <w:pPr>
              <w:jc w:val="center"/>
              <w:rPr>
                <w:sz w:val="24"/>
                <w:szCs w:val="24"/>
              </w:rPr>
            </w:pPr>
          </w:p>
        </w:tc>
        <w:tc>
          <w:tcPr>
            <w:tcW w:w="992" w:type="dxa"/>
            <w:vMerge w:val="restart"/>
          </w:tcPr>
          <w:p w:rsidR="001C7FB5" w:rsidRPr="00337A67" w:rsidRDefault="001C7FB5" w:rsidP="001C7FB5">
            <w:pPr>
              <w:jc w:val="center"/>
              <w:rPr>
                <w:sz w:val="24"/>
                <w:szCs w:val="24"/>
              </w:rPr>
            </w:pPr>
            <w:r w:rsidRPr="00337A67">
              <w:rPr>
                <w:sz w:val="24"/>
                <w:szCs w:val="24"/>
              </w:rPr>
              <w:t>Цель гарантирования</w:t>
            </w:r>
          </w:p>
        </w:tc>
        <w:tc>
          <w:tcPr>
            <w:tcW w:w="1276" w:type="dxa"/>
            <w:vMerge w:val="restart"/>
          </w:tcPr>
          <w:p w:rsidR="001C7FB5" w:rsidRPr="00337A67" w:rsidRDefault="001C7FB5" w:rsidP="001C7FB5">
            <w:pPr>
              <w:jc w:val="center"/>
              <w:rPr>
                <w:sz w:val="24"/>
                <w:szCs w:val="24"/>
              </w:rPr>
            </w:pPr>
            <w:r w:rsidRPr="00337A67">
              <w:rPr>
                <w:sz w:val="24"/>
                <w:szCs w:val="24"/>
              </w:rPr>
              <w:t>Наименование принципала</w:t>
            </w:r>
          </w:p>
        </w:tc>
        <w:tc>
          <w:tcPr>
            <w:tcW w:w="1701" w:type="dxa"/>
            <w:vMerge w:val="restart"/>
          </w:tcPr>
          <w:p w:rsidR="001C7FB5" w:rsidRPr="00337A67" w:rsidRDefault="001C7FB5" w:rsidP="001C7FB5">
            <w:pPr>
              <w:ind w:left="-57" w:right="-113"/>
              <w:jc w:val="center"/>
              <w:rPr>
                <w:sz w:val="24"/>
                <w:szCs w:val="24"/>
              </w:rPr>
            </w:pPr>
            <w:r w:rsidRPr="00337A67">
              <w:rPr>
                <w:sz w:val="24"/>
                <w:szCs w:val="24"/>
              </w:rPr>
              <w:t>Наличие права регрессного требования (уступки права требования)</w:t>
            </w:r>
          </w:p>
        </w:tc>
        <w:tc>
          <w:tcPr>
            <w:tcW w:w="4536" w:type="dxa"/>
            <w:gridSpan w:val="3"/>
          </w:tcPr>
          <w:p w:rsidR="001C7FB5" w:rsidRPr="00337A67" w:rsidRDefault="001C7FB5" w:rsidP="001C7FB5">
            <w:pPr>
              <w:jc w:val="center"/>
              <w:rPr>
                <w:sz w:val="24"/>
                <w:szCs w:val="24"/>
              </w:rPr>
            </w:pPr>
            <w:r w:rsidRPr="00337A67">
              <w:rPr>
                <w:sz w:val="24"/>
                <w:szCs w:val="24"/>
              </w:rPr>
              <w:t xml:space="preserve">Сумма гарантирования </w:t>
            </w:r>
          </w:p>
          <w:p w:rsidR="001C7FB5" w:rsidRPr="00337A67" w:rsidRDefault="001C7FB5" w:rsidP="001C7FB5">
            <w:pPr>
              <w:jc w:val="center"/>
              <w:rPr>
                <w:sz w:val="24"/>
                <w:szCs w:val="24"/>
              </w:rPr>
            </w:pPr>
            <w:r w:rsidRPr="00337A67">
              <w:rPr>
                <w:sz w:val="24"/>
                <w:szCs w:val="24"/>
              </w:rPr>
              <w:t>(тыс. рублей)</w:t>
            </w:r>
          </w:p>
        </w:tc>
        <w:tc>
          <w:tcPr>
            <w:tcW w:w="3969" w:type="dxa"/>
            <w:gridSpan w:val="3"/>
          </w:tcPr>
          <w:p w:rsidR="001C7FB5" w:rsidRPr="00337A67" w:rsidRDefault="001C7FB5" w:rsidP="001C7FB5">
            <w:pPr>
              <w:jc w:val="center"/>
              <w:rPr>
                <w:sz w:val="24"/>
                <w:szCs w:val="24"/>
              </w:rPr>
            </w:pPr>
            <w:r w:rsidRPr="00337A67">
              <w:rPr>
                <w:sz w:val="24"/>
                <w:szCs w:val="24"/>
              </w:rPr>
              <w:t>Сумма обязательств</w:t>
            </w:r>
          </w:p>
          <w:p w:rsidR="001C7FB5" w:rsidRPr="00337A67" w:rsidRDefault="001C7FB5" w:rsidP="001C7FB5">
            <w:pPr>
              <w:jc w:val="center"/>
              <w:rPr>
                <w:sz w:val="24"/>
                <w:szCs w:val="24"/>
              </w:rPr>
            </w:pPr>
            <w:r w:rsidRPr="00337A67">
              <w:rPr>
                <w:sz w:val="24"/>
                <w:szCs w:val="24"/>
              </w:rPr>
              <w:t>(тыс. рублей)</w:t>
            </w:r>
          </w:p>
        </w:tc>
        <w:tc>
          <w:tcPr>
            <w:tcW w:w="1276" w:type="dxa"/>
            <w:vMerge w:val="restart"/>
          </w:tcPr>
          <w:p w:rsidR="001C7FB5" w:rsidRPr="00337A67" w:rsidRDefault="001C7FB5" w:rsidP="001C7FB5">
            <w:pPr>
              <w:jc w:val="center"/>
              <w:rPr>
                <w:sz w:val="24"/>
                <w:szCs w:val="24"/>
              </w:rPr>
            </w:pPr>
            <w:r w:rsidRPr="00337A67">
              <w:rPr>
                <w:sz w:val="24"/>
                <w:szCs w:val="24"/>
              </w:rPr>
              <w:t>Иные условия предоставления и исполнения гарантий</w:t>
            </w:r>
          </w:p>
        </w:tc>
      </w:tr>
      <w:tr w:rsidR="001C7FB5" w:rsidRPr="00337A67" w:rsidTr="001C7FB5">
        <w:trPr>
          <w:trHeight w:val="862"/>
          <w:tblHeader/>
        </w:trPr>
        <w:tc>
          <w:tcPr>
            <w:tcW w:w="709" w:type="dxa"/>
            <w:vMerge/>
          </w:tcPr>
          <w:p w:rsidR="001C7FB5" w:rsidRPr="00337A67" w:rsidRDefault="001C7FB5" w:rsidP="001C7FB5">
            <w:pPr>
              <w:jc w:val="center"/>
              <w:rPr>
                <w:sz w:val="24"/>
                <w:szCs w:val="24"/>
              </w:rPr>
            </w:pPr>
          </w:p>
        </w:tc>
        <w:tc>
          <w:tcPr>
            <w:tcW w:w="992" w:type="dxa"/>
            <w:vMerge/>
          </w:tcPr>
          <w:p w:rsidR="001C7FB5" w:rsidRPr="00337A67" w:rsidRDefault="001C7FB5" w:rsidP="001C7FB5">
            <w:pPr>
              <w:jc w:val="center"/>
              <w:rPr>
                <w:sz w:val="24"/>
                <w:szCs w:val="24"/>
              </w:rPr>
            </w:pPr>
          </w:p>
        </w:tc>
        <w:tc>
          <w:tcPr>
            <w:tcW w:w="1276" w:type="dxa"/>
            <w:vMerge/>
          </w:tcPr>
          <w:p w:rsidR="001C7FB5" w:rsidRPr="00337A67" w:rsidRDefault="001C7FB5" w:rsidP="001C7FB5">
            <w:pPr>
              <w:jc w:val="center"/>
              <w:rPr>
                <w:sz w:val="24"/>
                <w:szCs w:val="24"/>
              </w:rPr>
            </w:pPr>
          </w:p>
        </w:tc>
        <w:tc>
          <w:tcPr>
            <w:tcW w:w="1701" w:type="dxa"/>
            <w:vMerge/>
          </w:tcPr>
          <w:p w:rsidR="001C7FB5" w:rsidRPr="00337A67" w:rsidRDefault="001C7FB5" w:rsidP="001C7FB5">
            <w:pPr>
              <w:jc w:val="center"/>
              <w:rPr>
                <w:sz w:val="24"/>
                <w:szCs w:val="24"/>
              </w:rPr>
            </w:pPr>
          </w:p>
        </w:tc>
        <w:tc>
          <w:tcPr>
            <w:tcW w:w="1417" w:type="dxa"/>
            <w:vAlign w:val="center"/>
          </w:tcPr>
          <w:p w:rsidR="001C7FB5" w:rsidRPr="00337A67" w:rsidRDefault="001C7FB5" w:rsidP="001C7FB5">
            <w:pPr>
              <w:jc w:val="center"/>
              <w:rPr>
                <w:sz w:val="24"/>
                <w:szCs w:val="24"/>
              </w:rPr>
            </w:pPr>
            <w:r w:rsidRPr="00337A67">
              <w:rPr>
                <w:sz w:val="24"/>
                <w:szCs w:val="24"/>
              </w:rPr>
              <w:t>202</w:t>
            </w:r>
            <w:r>
              <w:rPr>
                <w:sz w:val="24"/>
                <w:szCs w:val="24"/>
              </w:rPr>
              <w:t>3</w:t>
            </w:r>
            <w:r w:rsidRPr="00337A67">
              <w:rPr>
                <w:sz w:val="24"/>
                <w:szCs w:val="24"/>
              </w:rPr>
              <w:t xml:space="preserve"> год</w:t>
            </w:r>
          </w:p>
        </w:tc>
        <w:tc>
          <w:tcPr>
            <w:tcW w:w="1701" w:type="dxa"/>
            <w:vAlign w:val="center"/>
          </w:tcPr>
          <w:p w:rsidR="001C7FB5" w:rsidRPr="00337A67" w:rsidRDefault="001C7FB5" w:rsidP="001C7FB5">
            <w:pPr>
              <w:jc w:val="center"/>
              <w:rPr>
                <w:sz w:val="24"/>
                <w:szCs w:val="24"/>
              </w:rPr>
            </w:pPr>
            <w:r w:rsidRPr="00337A67">
              <w:rPr>
                <w:sz w:val="24"/>
                <w:szCs w:val="24"/>
              </w:rPr>
              <w:t>202</w:t>
            </w:r>
            <w:r>
              <w:rPr>
                <w:sz w:val="24"/>
                <w:szCs w:val="24"/>
              </w:rPr>
              <w:t>4</w:t>
            </w:r>
            <w:r w:rsidRPr="00337A67">
              <w:rPr>
                <w:sz w:val="24"/>
                <w:szCs w:val="24"/>
              </w:rPr>
              <w:t xml:space="preserve"> год</w:t>
            </w:r>
          </w:p>
        </w:tc>
        <w:tc>
          <w:tcPr>
            <w:tcW w:w="1418" w:type="dxa"/>
            <w:vAlign w:val="center"/>
          </w:tcPr>
          <w:p w:rsidR="001C7FB5" w:rsidRPr="00337A67" w:rsidRDefault="001C7FB5" w:rsidP="001C7FB5">
            <w:pPr>
              <w:jc w:val="center"/>
              <w:rPr>
                <w:sz w:val="24"/>
                <w:szCs w:val="24"/>
              </w:rPr>
            </w:pPr>
            <w:r w:rsidRPr="00337A67">
              <w:rPr>
                <w:sz w:val="24"/>
                <w:szCs w:val="24"/>
              </w:rPr>
              <w:t>202</w:t>
            </w:r>
            <w:r>
              <w:rPr>
                <w:sz w:val="24"/>
                <w:szCs w:val="24"/>
              </w:rPr>
              <w:t>5</w:t>
            </w:r>
            <w:r w:rsidRPr="00337A67">
              <w:rPr>
                <w:sz w:val="24"/>
                <w:szCs w:val="24"/>
              </w:rPr>
              <w:t xml:space="preserve"> год</w:t>
            </w:r>
          </w:p>
        </w:tc>
        <w:tc>
          <w:tcPr>
            <w:tcW w:w="1417" w:type="dxa"/>
          </w:tcPr>
          <w:p w:rsidR="001C7FB5" w:rsidRDefault="001C7FB5" w:rsidP="001C7FB5">
            <w:pPr>
              <w:ind w:left="-130" w:right="-158"/>
              <w:jc w:val="center"/>
              <w:rPr>
                <w:sz w:val="24"/>
                <w:szCs w:val="24"/>
              </w:rPr>
            </w:pPr>
          </w:p>
          <w:p w:rsidR="001C7FB5" w:rsidRPr="00337A67" w:rsidRDefault="001C7FB5" w:rsidP="001C7FB5">
            <w:pPr>
              <w:ind w:left="-130" w:right="-158"/>
              <w:jc w:val="center"/>
              <w:rPr>
                <w:sz w:val="24"/>
                <w:szCs w:val="24"/>
              </w:rPr>
            </w:pPr>
            <w:r w:rsidRPr="00337A67">
              <w:rPr>
                <w:sz w:val="24"/>
                <w:szCs w:val="24"/>
              </w:rPr>
              <w:t>на 01.01.202</w:t>
            </w:r>
            <w:r>
              <w:rPr>
                <w:sz w:val="24"/>
                <w:szCs w:val="24"/>
              </w:rPr>
              <w:t>4</w:t>
            </w:r>
          </w:p>
        </w:tc>
        <w:tc>
          <w:tcPr>
            <w:tcW w:w="1134" w:type="dxa"/>
            <w:vAlign w:val="center"/>
          </w:tcPr>
          <w:p w:rsidR="001C7FB5" w:rsidRDefault="001C7FB5" w:rsidP="001C7FB5">
            <w:pPr>
              <w:ind w:left="-130" w:right="-158"/>
              <w:jc w:val="center"/>
              <w:rPr>
                <w:sz w:val="24"/>
                <w:szCs w:val="24"/>
              </w:rPr>
            </w:pPr>
            <w:r w:rsidRPr="00337A67">
              <w:rPr>
                <w:sz w:val="24"/>
                <w:szCs w:val="24"/>
              </w:rPr>
              <w:t xml:space="preserve">на </w:t>
            </w:r>
          </w:p>
          <w:p w:rsidR="001C7FB5" w:rsidRPr="00337A67" w:rsidRDefault="001C7FB5" w:rsidP="001C7FB5">
            <w:pPr>
              <w:ind w:left="-130" w:right="-158"/>
              <w:jc w:val="center"/>
              <w:rPr>
                <w:sz w:val="24"/>
                <w:szCs w:val="24"/>
              </w:rPr>
            </w:pPr>
            <w:r w:rsidRPr="00337A67">
              <w:rPr>
                <w:sz w:val="24"/>
                <w:szCs w:val="24"/>
              </w:rPr>
              <w:t>01.01.202</w:t>
            </w:r>
            <w:r>
              <w:rPr>
                <w:sz w:val="24"/>
                <w:szCs w:val="24"/>
              </w:rPr>
              <w:t>5</w:t>
            </w:r>
          </w:p>
        </w:tc>
        <w:tc>
          <w:tcPr>
            <w:tcW w:w="1418" w:type="dxa"/>
            <w:vAlign w:val="center"/>
          </w:tcPr>
          <w:p w:rsidR="001C7FB5" w:rsidRDefault="001C7FB5" w:rsidP="001C7FB5">
            <w:pPr>
              <w:ind w:left="-130" w:right="-158"/>
              <w:jc w:val="center"/>
              <w:rPr>
                <w:sz w:val="24"/>
                <w:szCs w:val="24"/>
              </w:rPr>
            </w:pPr>
            <w:r w:rsidRPr="00337A67">
              <w:rPr>
                <w:sz w:val="24"/>
                <w:szCs w:val="24"/>
              </w:rPr>
              <w:t xml:space="preserve">на </w:t>
            </w:r>
          </w:p>
          <w:p w:rsidR="001C7FB5" w:rsidRPr="00337A67" w:rsidRDefault="001C7FB5" w:rsidP="001C7FB5">
            <w:pPr>
              <w:ind w:left="-130" w:right="-158"/>
              <w:jc w:val="center"/>
              <w:rPr>
                <w:sz w:val="24"/>
                <w:szCs w:val="24"/>
              </w:rPr>
            </w:pPr>
            <w:r w:rsidRPr="00337A67">
              <w:rPr>
                <w:sz w:val="24"/>
                <w:szCs w:val="24"/>
              </w:rPr>
              <w:t>01.01.202</w:t>
            </w:r>
            <w:r>
              <w:rPr>
                <w:sz w:val="24"/>
                <w:szCs w:val="24"/>
              </w:rPr>
              <w:t>6</w:t>
            </w:r>
          </w:p>
        </w:tc>
        <w:tc>
          <w:tcPr>
            <w:tcW w:w="1276" w:type="dxa"/>
            <w:vMerge/>
          </w:tcPr>
          <w:p w:rsidR="001C7FB5" w:rsidRPr="00337A67" w:rsidRDefault="001C7FB5" w:rsidP="001C7FB5">
            <w:pPr>
              <w:jc w:val="center"/>
              <w:rPr>
                <w:sz w:val="24"/>
                <w:szCs w:val="24"/>
              </w:rPr>
            </w:pPr>
          </w:p>
        </w:tc>
      </w:tr>
      <w:tr w:rsidR="001C7FB5" w:rsidRPr="00337A67" w:rsidTr="001C7FB5">
        <w:tc>
          <w:tcPr>
            <w:tcW w:w="709" w:type="dxa"/>
          </w:tcPr>
          <w:p w:rsidR="001C7FB5" w:rsidRPr="00337A67" w:rsidRDefault="001C7FB5" w:rsidP="001C7FB5">
            <w:pPr>
              <w:jc w:val="center"/>
              <w:rPr>
                <w:sz w:val="24"/>
                <w:szCs w:val="24"/>
              </w:rPr>
            </w:pPr>
            <w:r w:rsidRPr="00337A67">
              <w:rPr>
                <w:sz w:val="24"/>
                <w:szCs w:val="24"/>
              </w:rPr>
              <w:t>1.</w:t>
            </w:r>
          </w:p>
        </w:tc>
        <w:tc>
          <w:tcPr>
            <w:tcW w:w="992" w:type="dxa"/>
          </w:tcPr>
          <w:p w:rsidR="001C7FB5" w:rsidRPr="00337A67" w:rsidRDefault="001C7FB5" w:rsidP="001C7FB5">
            <w:pPr>
              <w:ind w:left="-57" w:right="-113"/>
              <w:rPr>
                <w:sz w:val="24"/>
                <w:szCs w:val="24"/>
              </w:rPr>
            </w:pPr>
          </w:p>
        </w:tc>
        <w:tc>
          <w:tcPr>
            <w:tcW w:w="1276" w:type="dxa"/>
          </w:tcPr>
          <w:p w:rsidR="001C7FB5" w:rsidRPr="00337A67" w:rsidRDefault="001C7FB5" w:rsidP="001C7FB5">
            <w:pPr>
              <w:ind w:left="-57" w:right="-113"/>
              <w:rPr>
                <w:sz w:val="24"/>
                <w:szCs w:val="24"/>
              </w:rPr>
            </w:pPr>
          </w:p>
        </w:tc>
        <w:tc>
          <w:tcPr>
            <w:tcW w:w="1701" w:type="dxa"/>
          </w:tcPr>
          <w:p w:rsidR="001C7FB5" w:rsidRPr="00337A67" w:rsidRDefault="001C7FB5" w:rsidP="001C7FB5">
            <w:pPr>
              <w:jc w:val="center"/>
              <w:rPr>
                <w:sz w:val="24"/>
                <w:szCs w:val="24"/>
              </w:rPr>
            </w:pPr>
          </w:p>
        </w:tc>
        <w:tc>
          <w:tcPr>
            <w:tcW w:w="1417" w:type="dxa"/>
          </w:tcPr>
          <w:p w:rsidR="001C7FB5" w:rsidRPr="00337A67" w:rsidRDefault="001C7FB5" w:rsidP="001C7FB5">
            <w:pPr>
              <w:ind w:left="-57" w:right="-57"/>
              <w:jc w:val="right"/>
              <w:rPr>
                <w:sz w:val="24"/>
                <w:szCs w:val="24"/>
              </w:rPr>
            </w:pPr>
          </w:p>
        </w:tc>
        <w:tc>
          <w:tcPr>
            <w:tcW w:w="1701" w:type="dxa"/>
          </w:tcPr>
          <w:p w:rsidR="001C7FB5" w:rsidRPr="00337A67" w:rsidRDefault="001C7FB5" w:rsidP="001C7FB5">
            <w:pPr>
              <w:ind w:left="-57" w:right="-57"/>
              <w:jc w:val="right"/>
              <w:rPr>
                <w:sz w:val="24"/>
                <w:szCs w:val="24"/>
              </w:rPr>
            </w:pPr>
          </w:p>
        </w:tc>
        <w:tc>
          <w:tcPr>
            <w:tcW w:w="1418" w:type="dxa"/>
          </w:tcPr>
          <w:p w:rsidR="001C7FB5" w:rsidRPr="00337A67" w:rsidRDefault="001C7FB5" w:rsidP="001C7FB5">
            <w:pPr>
              <w:ind w:left="-57" w:right="-57"/>
              <w:jc w:val="right"/>
              <w:rPr>
                <w:sz w:val="24"/>
                <w:szCs w:val="24"/>
              </w:rPr>
            </w:pPr>
          </w:p>
        </w:tc>
        <w:tc>
          <w:tcPr>
            <w:tcW w:w="1417" w:type="dxa"/>
          </w:tcPr>
          <w:p w:rsidR="001C7FB5" w:rsidRPr="00337A67" w:rsidRDefault="001C7FB5" w:rsidP="001C7FB5">
            <w:pPr>
              <w:ind w:left="-57" w:right="-57"/>
              <w:jc w:val="right"/>
              <w:rPr>
                <w:sz w:val="24"/>
                <w:szCs w:val="24"/>
              </w:rPr>
            </w:pPr>
          </w:p>
        </w:tc>
        <w:tc>
          <w:tcPr>
            <w:tcW w:w="1134" w:type="dxa"/>
          </w:tcPr>
          <w:p w:rsidR="001C7FB5" w:rsidRPr="00337A67" w:rsidRDefault="001C7FB5" w:rsidP="001C7FB5">
            <w:pPr>
              <w:ind w:left="-57" w:right="-57"/>
              <w:jc w:val="right"/>
              <w:rPr>
                <w:sz w:val="24"/>
                <w:szCs w:val="24"/>
              </w:rPr>
            </w:pPr>
          </w:p>
        </w:tc>
        <w:tc>
          <w:tcPr>
            <w:tcW w:w="1418" w:type="dxa"/>
          </w:tcPr>
          <w:p w:rsidR="001C7FB5" w:rsidRPr="00337A67" w:rsidRDefault="001C7FB5" w:rsidP="001C7FB5">
            <w:pPr>
              <w:ind w:left="-57" w:right="-57"/>
              <w:jc w:val="right"/>
              <w:rPr>
                <w:sz w:val="24"/>
                <w:szCs w:val="24"/>
              </w:rPr>
            </w:pPr>
          </w:p>
        </w:tc>
        <w:tc>
          <w:tcPr>
            <w:tcW w:w="1276" w:type="dxa"/>
          </w:tcPr>
          <w:p w:rsidR="001C7FB5" w:rsidRPr="00337A67" w:rsidRDefault="001C7FB5" w:rsidP="001C7FB5">
            <w:pPr>
              <w:ind w:right="-113"/>
              <w:rPr>
                <w:sz w:val="24"/>
                <w:szCs w:val="24"/>
              </w:rPr>
            </w:pPr>
          </w:p>
        </w:tc>
      </w:tr>
      <w:tr w:rsidR="001C7FB5" w:rsidRPr="00337A67" w:rsidTr="001C7FB5">
        <w:tc>
          <w:tcPr>
            <w:tcW w:w="4678" w:type="dxa"/>
            <w:gridSpan w:val="4"/>
          </w:tcPr>
          <w:p w:rsidR="001C7FB5" w:rsidRPr="00337A67" w:rsidRDefault="001C7FB5" w:rsidP="001C7FB5">
            <w:pPr>
              <w:jc w:val="center"/>
              <w:rPr>
                <w:sz w:val="24"/>
                <w:szCs w:val="24"/>
              </w:rPr>
            </w:pPr>
            <w:r w:rsidRPr="00337A67">
              <w:rPr>
                <w:sz w:val="24"/>
                <w:szCs w:val="24"/>
              </w:rPr>
              <w:t>ВСЕГО</w:t>
            </w:r>
          </w:p>
        </w:tc>
        <w:tc>
          <w:tcPr>
            <w:tcW w:w="1417" w:type="dxa"/>
          </w:tcPr>
          <w:p w:rsidR="001C7FB5" w:rsidRPr="00337A67" w:rsidRDefault="001C7FB5" w:rsidP="001C7FB5">
            <w:pPr>
              <w:ind w:left="-113" w:right="-57"/>
              <w:jc w:val="center"/>
              <w:rPr>
                <w:sz w:val="24"/>
                <w:szCs w:val="24"/>
              </w:rPr>
            </w:pPr>
            <w:r w:rsidRPr="00337A67">
              <w:rPr>
                <w:sz w:val="24"/>
                <w:szCs w:val="24"/>
              </w:rPr>
              <w:t>0,0</w:t>
            </w:r>
          </w:p>
        </w:tc>
        <w:tc>
          <w:tcPr>
            <w:tcW w:w="1701" w:type="dxa"/>
          </w:tcPr>
          <w:p w:rsidR="001C7FB5" w:rsidRPr="00337A67" w:rsidRDefault="001C7FB5" w:rsidP="001C7FB5">
            <w:pPr>
              <w:ind w:left="-113" w:right="-57"/>
              <w:jc w:val="center"/>
              <w:rPr>
                <w:sz w:val="24"/>
                <w:szCs w:val="24"/>
              </w:rPr>
            </w:pPr>
            <w:r w:rsidRPr="00337A67">
              <w:rPr>
                <w:sz w:val="24"/>
                <w:szCs w:val="24"/>
              </w:rPr>
              <w:t>0,0</w:t>
            </w:r>
          </w:p>
        </w:tc>
        <w:tc>
          <w:tcPr>
            <w:tcW w:w="1418" w:type="dxa"/>
          </w:tcPr>
          <w:p w:rsidR="001C7FB5" w:rsidRPr="00337A67" w:rsidRDefault="001C7FB5" w:rsidP="001C7FB5">
            <w:pPr>
              <w:ind w:left="-170" w:right="-57"/>
              <w:jc w:val="center"/>
              <w:rPr>
                <w:sz w:val="24"/>
                <w:szCs w:val="24"/>
              </w:rPr>
            </w:pPr>
            <w:r w:rsidRPr="00337A67">
              <w:rPr>
                <w:sz w:val="24"/>
                <w:szCs w:val="24"/>
              </w:rPr>
              <w:t>0,0</w:t>
            </w:r>
          </w:p>
        </w:tc>
        <w:tc>
          <w:tcPr>
            <w:tcW w:w="1417" w:type="dxa"/>
          </w:tcPr>
          <w:p w:rsidR="001C7FB5" w:rsidRPr="00337A67" w:rsidRDefault="001C7FB5" w:rsidP="001C7FB5">
            <w:pPr>
              <w:ind w:left="-113" w:right="-57"/>
              <w:jc w:val="center"/>
              <w:rPr>
                <w:sz w:val="24"/>
                <w:szCs w:val="24"/>
              </w:rPr>
            </w:pPr>
            <w:r w:rsidRPr="00337A67">
              <w:rPr>
                <w:sz w:val="24"/>
                <w:szCs w:val="24"/>
              </w:rPr>
              <w:t>0,0</w:t>
            </w:r>
          </w:p>
        </w:tc>
        <w:tc>
          <w:tcPr>
            <w:tcW w:w="1134" w:type="dxa"/>
          </w:tcPr>
          <w:p w:rsidR="001C7FB5" w:rsidRPr="00337A67" w:rsidRDefault="001C7FB5" w:rsidP="001C7FB5">
            <w:pPr>
              <w:ind w:left="-113" w:right="-57"/>
              <w:jc w:val="center"/>
              <w:rPr>
                <w:sz w:val="24"/>
                <w:szCs w:val="24"/>
              </w:rPr>
            </w:pPr>
            <w:r w:rsidRPr="00337A67">
              <w:rPr>
                <w:sz w:val="24"/>
                <w:szCs w:val="24"/>
              </w:rPr>
              <w:t>0,0</w:t>
            </w:r>
          </w:p>
        </w:tc>
        <w:tc>
          <w:tcPr>
            <w:tcW w:w="1418" w:type="dxa"/>
          </w:tcPr>
          <w:p w:rsidR="001C7FB5" w:rsidRPr="00337A67" w:rsidRDefault="001C7FB5" w:rsidP="001C7FB5">
            <w:pPr>
              <w:ind w:left="-113" w:right="-57"/>
              <w:jc w:val="center"/>
              <w:rPr>
                <w:sz w:val="24"/>
                <w:szCs w:val="24"/>
              </w:rPr>
            </w:pPr>
            <w:r w:rsidRPr="00337A67">
              <w:rPr>
                <w:sz w:val="24"/>
                <w:szCs w:val="24"/>
              </w:rPr>
              <w:t>0,0</w:t>
            </w:r>
          </w:p>
        </w:tc>
        <w:tc>
          <w:tcPr>
            <w:tcW w:w="1276" w:type="dxa"/>
          </w:tcPr>
          <w:p w:rsidR="001C7FB5" w:rsidRPr="00337A67" w:rsidRDefault="001C7FB5" w:rsidP="001C7FB5">
            <w:pPr>
              <w:jc w:val="both"/>
              <w:rPr>
                <w:sz w:val="24"/>
                <w:szCs w:val="24"/>
              </w:rPr>
            </w:pPr>
          </w:p>
        </w:tc>
      </w:tr>
    </w:tbl>
    <w:p w:rsidR="001C7FB5" w:rsidRPr="00337A67" w:rsidRDefault="001C7FB5" w:rsidP="001C7FB5">
      <w:pPr>
        <w:ind w:left="562"/>
        <w:jc w:val="both"/>
        <w:rPr>
          <w:color w:val="000000"/>
          <w:sz w:val="24"/>
          <w:szCs w:val="24"/>
        </w:rPr>
      </w:pPr>
      <w:r>
        <w:rPr>
          <w:color w:val="000000"/>
          <w:sz w:val="24"/>
          <w:szCs w:val="24"/>
        </w:rPr>
        <w:t xml:space="preserve">            </w:t>
      </w:r>
      <w:r w:rsidRPr="00337A67">
        <w:rPr>
          <w:color w:val="000000"/>
          <w:sz w:val="24"/>
          <w:szCs w:val="24"/>
        </w:rPr>
        <w:t xml:space="preserve">Общий объем бюджетных ассигнований, предусмотренных на исполнение гарантом муниципальной гарантий Беляевского сельсовета </w:t>
      </w:r>
      <w:r>
        <w:rPr>
          <w:color w:val="000000"/>
          <w:sz w:val="24"/>
          <w:szCs w:val="24"/>
        </w:rPr>
        <w:t xml:space="preserve">    </w:t>
      </w:r>
      <w:r w:rsidRPr="00337A67">
        <w:rPr>
          <w:color w:val="000000"/>
          <w:sz w:val="24"/>
          <w:szCs w:val="24"/>
        </w:rPr>
        <w:t>по возможным гарантийным случаям, за счет источников финансирования дефицита районного бюджета, приводящее к возникновению права регрессного требования гаранта к принципалу, либо обусловленное уступкой гаранту прав требования бенефициара к принципалу, составит в 202</w:t>
      </w:r>
      <w:r>
        <w:rPr>
          <w:color w:val="000000"/>
          <w:sz w:val="24"/>
          <w:szCs w:val="24"/>
        </w:rPr>
        <w:t>3</w:t>
      </w:r>
      <w:r w:rsidRPr="00337A67">
        <w:rPr>
          <w:color w:val="000000"/>
          <w:sz w:val="24"/>
          <w:szCs w:val="24"/>
        </w:rPr>
        <w:t xml:space="preserve"> году – 0,0 тыс. рублей, в 202</w:t>
      </w:r>
      <w:r>
        <w:rPr>
          <w:color w:val="000000"/>
          <w:sz w:val="24"/>
          <w:szCs w:val="24"/>
        </w:rPr>
        <w:t>4</w:t>
      </w:r>
      <w:r w:rsidRPr="00337A67">
        <w:rPr>
          <w:color w:val="000000"/>
          <w:sz w:val="24"/>
          <w:szCs w:val="24"/>
        </w:rPr>
        <w:t xml:space="preserve"> году – 0,0 тыс. рублей, в 202</w:t>
      </w:r>
      <w:r>
        <w:rPr>
          <w:color w:val="000000"/>
          <w:sz w:val="24"/>
          <w:szCs w:val="24"/>
        </w:rPr>
        <w:t>5</w:t>
      </w:r>
      <w:r w:rsidRPr="00337A67">
        <w:rPr>
          <w:color w:val="000000"/>
          <w:sz w:val="24"/>
          <w:szCs w:val="24"/>
        </w:rPr>
        <w:t xml:space="preserve"> году –0,0 тыс. рублей.</w:t>
      </w:r>
    </w:p>
    <w:p w:rsidR="001C7FB5" w:rsidRDefault="001C7FB5" w:rsidP="001C7FB5">
      <w:pPr>
        <w:ind w:left="900"/>
        <w:jc w:val="both"/>
        <w:rPr>
          <w:color w:val="000000"/>
          <w:sz w:val="24"/>
          <w:szCs w:val="24"/>
        </w:rPr>
      </w:pPr>
    </w:p>
    <w:p w:rsidR="001C7FB5" w:rsidRPr="00337A67" w:rsidRDefault="001C7FB5" w:rsidP="001C7FB5">
      <w:pPr>
        <w:ind w:left="10100"/>
        <w:jc w:val="right"/>
        <w:rPr>
          <w:sz w:val="24"/>
          <w:szCs w:val="24"/>
        </w:rPr>
      </w:pPr>
      <w:r>
        <w:rPr>
          <w:sz w:val="24"/>
          <w:szCs w:val="24"/>
        </w:rPr>
        <w:t>П</w:t>
      </w:r>
      <w:r w:rsidRPr="00337A67">
        <w:rPr>
          <w:sz w:val="24"/>
          <w:szCs w:val="24"/>
        </w:rPr>
        <w:t>риложение  1</w:t>
      </w:r>
      <w:r>
        <w:rPr>
          <w:sz w:val="24"/>
          <w:szCs w:val="24"/>
        </w:rPr>
        <w:t>0</w:t>
      </w:r>
    </w:p>
    <w:p w:rsidR="001C7FB5" w:rsidRPr="00337A67" w:rsidRDefault="001C7FB5" w:rsidP="001C7FB5">
      <w:pPr>
        <w:ind w:left="10100"/>
        <w:jc w:val="right"/>
        <w:rPr>
          <w:sz w:val="24"/>
          <w:szCs w:val="24"/>
        </w:rPr>
      </w:pPr>
      <w:r w:rsidRPr="00337A67">
        <w:rPr>
          <w:sz w:val="24"/>
          <w:szCs w:val="24"/>
        </w:rPr>
        <w:t>к решению Совета депутатов</w:t>
      </w:r>
    </w:p>
    <w:p w:rsidR="001C7FB5" w:rsidRPr="00337A67" w:rsidRDefault="001C7FB5" w:rsidP="001C7FB5">
      <w:pPr>
        <w:ind w:left="10100"/>
        <w:jc w:val="right"/>
        <w:rPr>
          <w:sz w:val="24"/>
          <w:szCs w:val="24"/>
        </w:rPr>
      </w:pPr>
      <w:r w:rsidRPr="00337A67">
        <w:rPr>
          <w:sz w:val="24"/>
          <w:szCs w:val="24"/>
        </w:rPr>
        <w:t>муниципального образования</w:t>
      </w:r>
    </w:p>
    <w:p w:rsidR="001C7FB5" w:rsidRPr="00337A67" w:rsidRDefault="001C7FB5" w:rsidP="001C7FB5">
      <w:pPr>
        <w:ind w:left="10100"/>
        <w:jc w:val="right"/>
        <w:rPr>
          <w:sz w:val="24"/>
          <w:szCs w:val="24"/>
        </w:rPr>
      </w:pPr>
      <w:r w:rsidRPr="00337A67">
        <w:rPr>
          <w:sz w:val="24"/>
          <w:szCs w:val="24"/>
        </w:rPr>
        <w:t xml:space="preserve">Беляевский сельсовет </w:t>
      </w:r>
    </w:p>
    <w:p w:rsidR="001C7FB5" w:rsidRPr="00337A67" w:rsidRDefault="001C7FB5" w:rsidP="001C7FB5">
      <w:pPr>
        <w:ind w:left="10100"/>
        <w:jc w:val="right"/>
        <w:rPr>
          <w:color w:val="FFFFFF"/>
          <w:sz w:val="24"/>
          <w:szCs w:val="24"/>
        </w:rPr>
      </w:pPr>
      <w:r w:rsidRPr="00337A67">
        <w:rPr>
          <w:sz w:val="24"/>
          <w:szCs w:val="24"/>
        </w:rPr>
        <w:t xml:space="preserve">   от  </w:t>
      </w:r>
      <w:r>
        <w:rPr>
          <w:sz w:val="24"/>
          <w:szCs w:val="24"/>
        </w:rPr>
        <w:t>22.12.2022</w:t>
      </w:r>
      <w:r w:rsidRPr="00337A67">
        <w:rPr>
          <w:color w:val="FFFFFF"/>
          <w:sz w:val="24"/>
          <w:szCs w:val="24"/>
        </w:rPr>
        <w:t xml:space="preserve">  </w:t>
      </w:r>
      <w:r w:rsidRPr="00337A67">
        <w:rPr>
          <w:sz w:val="24"/>
          <w:szCs w:val="24"/>
        </w:rPr>
        <w:t xml:space="preserve">№ </w:t>
      </w:r>
      <w:r>
        <w:rPr>
          <w:sz w:val="24"/>
          <w:szCs w:val="24"/>
        </w:rPr>
        <w:t>115</w:t>
      </w:r>
    </w:p>
    <w:p w:rsidR="00F01742" w:rsidRDefault="00F01742" w:rsidP="001C7FB5">
      <w:pPr>
        <w:ind w:left="10200" w:firstLine="8505"/>
        <w:rPr>
          <w:sz w:val="24"/>
          <w:szCs w:val="24"/>
        </w:rPr>
        <w:sectPr w:rsidR="00F01742" w:rsidSect="00F01742">
          <w:pgSz w:w="16838" w:h="11906" w:orient="landscape"/>
          <w:pgMar w:top="1701" w:right="1134" w:bottom="748" w:left="357" w:header="357" w:footer="709" w:gutter="0"/>
          <w:cols w:space="720"/>
        </w:sectPr>
      </w:pPr>
    </w:p>
    <w:p w:rsidR="001C7FB5" w:rsidRPr="00337A67" w:rsidRDefault="001C7FB5" w:rsidP="001C7FB5">
      <w:pPr>
        <w:ind w:left="10200" w:firstLine="8505"/>
        <w:rPr>
          <w:sz w:val="24"/>
          <w:szCs w:val="24"/>
        </w:rPr>
      </w:pPr>
    </w:p>
    <w:p w:rsidR="00F01742" w:rsidRDefault="00F01742" w:rsidP="001C7FB5">
      <w:pPr>
        <w:jc w:val="center"/>
        <w:rPr>
          <w:sz w:val="28"/>
          <w:szCs w:val="28"/>
        </w:rPr>
        <w:sectPr w:rsidR="00F01742" w:rsidSect="00D67AE4">
          <w:pgSz w:w="11906" w:h="16838"/>
          <w:pgMar w:top="1134" w:right="748" w:bottom="357" w:left="1701" w:header="357" w:footer="709" w:gutter="0"/>
          <w:cols w:space="720"/>
        </w:sectPr>
      </w:pPr>
    </w:p>
    <w:p w:rsidR="001C7FB5" w:rsidRPr="00337A67" w:rsidRDefault="001C7FB5" w:rsidP="001C7FB5">
      <w:pPr>
        <w:jc w:val="center"/>
        <w:rPr>
          <w:sz w:val="28"/>
          <w:szCs w:val="28"/>
        </w:rPr>
      </w:pPr>
    </w:p>
    <w:p w:rsidR="001C7FB5" w:rsidRDefault="001C7FB5" w:rsidP="001C7FB5">
      <w:pPr>
        <w:ind w:firstLine="709"/>
        <w:jc w:val="center"/>
        <w:rPr>
          <w:sz w:val="28"/>
          <w:szCs w:val="28"/>
        </w:rPr>
      </w:pPr>
      <w:r w:rsidRPr="00337A67">
        <w:rPr>
          <w:sz w:val="28"/>
          <w:szCs w:val="28"/>
        </w:rPr>
        <w:t>Программа муниципальных внутренних заимствований на 202</w:t>
      </w:r>
      <w:r>
        <w:rPr>
          <w:sz w:val="28"/>
          <w:szCs w:val="28"/>
        </w:rPr>
        <w:t>3</w:t>
      </w:r>
      <w:r w:rsidRPr="00337A67">
        <w:rPr>
          <w:sz w:val="28"/>
          <w:szCs w:val="28"/>
        </w:rPr>
        <w:t xml:space="preserve"> год и плановый период 202</w:t>
      </w:r>
      <w:r>
        <w:rPr>
          <w:sz w:val="28"/>
          <w:szCs w:val="28"/>
        </w:rPr>
        <w:t>4</w:t>
      </w:r>
      <w:r w:rsidRPr="00337A67">
        <w:rPr>
          <w:sz w:val="28"/>
          <w:szCs w:val="28"/>
        </w:rPr>
        <w:t xml:space="preserve"> и 202</w:t>
      </w:r>
      <w:r>
        <w:rPr>
          <w:sz w:val="28"/>
          <w:szCs w:val="28"/>
        </w:rPr>
        <w:t>5</w:t>
      </w:r>
      <w:r w:rsidRPr="00337A67">
        <w:rPr>
          <w:sz w:val="28"/>
          <w:szCs w:val="28"/>
        </w:rPr>
        <w:t xml:space="preserve"> годов предусматривает при необходимости покрытие дефицита районного бюджета</w:t>
      </w:r>
      <w:r>
        <w:rPr>
          <w:sz w:val="28"/>
          <w:szCs w:val="28"/>
        </w:rPr>
        <w:t xml:space="preserve"> </w:t>
      </w:r>
      <w:r w:rsidRPr="00337A67">
        <w:rPr>
          <w:sz w:val="28"/>
          <w:szCs w:val="28"/>
        </w:rPr>
        <w:t xml:space="preserve">за счет привлечения </w:t>
      </w:r>
    </w:p>
    <w:p w:rsidR="001C7FB5" w:rsidRPr="00337A67" w:rsidRDefault="001C7FB5" w:rsidP="001C7FB5">
      <w:pPr>
        <w:ind w:firstLine="709"/>
        <w:jc w:val="center"/>
        <w:rPr>
          <w:sz w:val="28"/>
          <w:szCs w:val="28"/>
        </w:rPr>
      </w:pPr>
      <w:r w:rsidRPr="00337A67">
        <w:rPr>
          <w:sz w:val="28"/>
          <w:szCs w:val="28"/>
        </w:rPr>
        <w:t>кредитов из кредитных организаций и размещения муниципальных ценных бумаг Беляевского сельсовета.</w:t>
      </w:r>
    </w:p>
    <w:p w:rsidR="001C7FB5" w:rsidRPr="00337A67" w:rsidRDefault="001C7FB5" w:rsidP="001C7FB5">
      <w:pPr>
        <w:jc w:val="right"/>
        <w:rPr>
          <w:sz w:val="28"/>
          <w:szCs w:val="28"/>
        </w:rPr>
      </w:pPr>
      <w:r w:rsidRPr="00337A67">
        <w:rPr>
          <w:sz w:val="28"/>
          <w:szCs w:val="28"/>
        </w:rPr>
        <w:t>тыс. рублей</w:t>
      </w:r>
    </w:p>
    <w:tbl>
      <w:tblPr>
        <w:tblW w:w="14459"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1134"/>
        <w:gridCol w:w="1701"/>
        <w:gridCol w:w="992"/>
        <w:gridCol w:w="1418"/>
        <w:gridCol w:w="1134"/>
        <w:gridCol w:w="1701"/>
      </w:tblGrid>
      <w:tr w:rsidR="001C7FB5" w:rsidRPr="00337A67" w:rsidTr="001C7FB5">
        <w:trPr>
          <w:trHeight w:val="2264"/>
          <w:tblHeader/>
        </w:trPr>
        <w:tc>
          <w:tcPr>
            <w:tcW w:w="6379" w:type="dxa"/>
            <w:tcBorders>
              <w:top w:val="single" w:sz="4" w:space="0" w:color="auto"/>
              <w:left w:val="single" w:sz="4" w:space="0" w:color="auto"/>
              <w:right w:val="single" w:sz="4" w:space="0" w:color="auto"/>
            </w:tcBorders>
          </w:tcPr>
          <w:p w:rsidR="001C7FB5" w:rsidRPr="00337A67" w:rsidRDefault="001C7FB5" w:rsidP="001C7FB5">
            <w:pPr>
              <w:jc w:val="center"/>
              <w:rPr>
                <w:sz w:val="24"/>
                <w:szCs w:val="24"/>
              </w:rPr>
            </w:pPr>
            <w:r w:rsidRPr="00337A67">
              <w:rPr>
                <w:sz w:val="24"/>
                <w:szCs w:val="24"/>
              </w:rPr>
              <w:t>Вид заимствований</w:t>
            </w:r>
          </w:p>
        </w:tc>
        <w:tc>
          <w:tcPr>
            <w:tcW w:w="1134" w:type="dxa"/>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jc w:val="center"/>
              <w:rPr>
                <w:sz w:val="24"/>
                <w:szCs w:val="24"/>
              </w:rPr>
            </w:pPr>
            <w:r w:rsidRPr="00337A67">
              <w:rPr>
                <w:sz w:val="24"/>
                <w:szCs w:val="24"/>
              </w:rPr>
              <w:t>20</w:t>
            </w:r>
            <w:r>
              <w:rPr>
                <w:sz w:val="24"/>
                <w:szCs w:val="24"/>
              </w:rPr>
              <w:t>23</w:t>
            </w:r>
          </w:p>
        </w:tc>
        <w:tc>
          <w:tcPr>
            <w:tcW w:w="1701" w:type="dxa"/>
            <w:tcBorders>
              <w:top w:val="single" w:sz="4" w:space="0" w:color="auto"/>
              <w:left w:val="single" w:sz="4" w:space="0" w:color="auto"/>
              <w:bottom w:val="single" w:sz="4" w:space="0" w:color="auto"/>
              <w:right w:val="single" w:sz="4" w:space="0" w:color="auto"/>
            </w:tcBorders>
            <w:vAlign w:val="center"/>
          </w:tcPr>
          <w:p w:rsidR="001C7FB5" w:rsidRPr="00337A67" w:rsidRDefault="001C7FB5" w:rsidP="001C7FB5">
            <w:pPr>
              <w:jc w:val="center"/>
              <w:rPr>
                <w:sz w:val="24"/>
                <w:szCs w:val="24"/>
              </w:rPr>
            </w:pPr>
            <w:r w:rsidRPr="00337A67">
              <w:rPr>
                <w:sz w:val="24"/>
                <w:szCs w:val="24"/>
              </w:rPr>
              <w:t>Предельный срок погашения долговых обязательств</w:t>
            </w:r>
          </w:p>
          <w:p w:rsidR="001C7FB5" w:rsidRPr="00337A67" w:rsidRDefault="001C7FB5" w:rsidP="001C7FB5">
            <w:pPr>
              <w:jc w:val="center"/>
              <w:rPr>
                <w:sz w:val="24"/>
                <w:szCs w:val="24"/>
              </w:rPr>
            </w:pPr>
            <w:r w:rsidRPr="00337A67">
              <w:rPr>
                <w:sz w:val="24"/>
                <w:szCs w:val="24"/>
              </w:rPr>
              <w:t>202</w:t>
            </w:r>
            <w:r>
              <w:rPr>
                <w:sz w:val="24"/>
                <w:szCs w:val="24"/>
              </w:rPr>
              <w:t>3</w:t>
            </w:r>
            <w:r w:rsidRPr="00337A67">
              <w:rPr>
                <w:sz w:val="24"/>
                <w:szCs w:val="24"/>
              </w:rPr>
              <w:t xml:space="preserve"> года</w:t>
            </w:r>
          </w:p>
        </w:tc>
        <w:tc>
          <w:tcPr>
            <w:tcW w:w="992" w:type="dxa"/>
            <w:tcBorders>
              <w:top w:val="single" w:sz="4" w:space="0" w:color="auto"/>
              <w:left w:val="single" w:sz="4" w:space="0" w:color="auto"/>
              <w:right w:val="single" w:sz="4" w:space="0" w:color="auto"/>
            </w:tcBorders>
            <w:vAlign w:val="center"/>
          </w:tcPr>
          <w:p w:rsidR="001C7FB5" w:rsidRPr="00337A67" w:rsidRDefault="001C7FB5" w:rsidP="001C7FB5">
            <w:pPr>
              <w:jc w:val="center"/>
              <w:rPr>
                <w:sz w:val="24"/>
                <w:szCs w:val="24"/>
              </w:rPr>
            </w:pPr>
            <w:r w:rsidRPr="00337A67">
              <w:rPr>
                <w:sz w:val="24"/>
                <w:szCs w:val="24"/>
              </w:rPr>
              <w:t>202</w:t>
            </w:r>
            <w:r>
              <w:rPr>
                <w:sz w:val="24"/>
                <w:szCs w:val="24"/>
              </w:rPr>
              <w:t>4</w:t>
            </w:r>
          </w:p>
        </w:tc>
        <w:tc>
          <w:tcPr>
            <w:tcW w:w="1418" w:type="dxa"/>
            <w:tcBorders>
              <w:top w:val="single" w:sz="4" w:space="0" w:color="auto"/>
              <w:left w:val="single" w:sz="4" w:space="0" w:color="auto"/>
              <w:right w:val="single" w:sz="4" w:space="0" w:color="auto"/>
            </w:tcBorders>
            <w:vAlign w:val="center"/>
          </w:tcPr>
          <w:p w:rsidR="001C7FB5" w:rsidRPr="00337A67" w:rsidRDefault="001C7FB5" w:rsidP="001C7FB5">
            <w:pPr>
              <w:jc w:val="center"/>
              <w:rPr>
                <w:sz w:val="24"/>
                <w:szCs w:val="24"/>
              </w:rPr>
            </w:pPr>
            <w:r w:rsidRPr="00337A67">
              <w:rPr>
                <w:sz w:val="24"/>
                <w:szCs w:val="24"/>
              </w:rPr>
              <w:t>Предельный срок погашения долговых обязательств</w:t>
            </w:r>
          </w:p>
          <w:p w:rsidR="001C7FB5" w:rsidRPr="00337A67" w:rsidRDefault="001C7FB5" w:rsidP="001C7FB5">
            <w:pPr>
              <w:jc w:val="center"/>
              <w:rPr>
                <w:sz w:val="24"/>
                <w:szCs w:val="24"/>
              </w:rPr>
            </w:pPr>
            <w:r w:rsidRPr="00337A67">
              <w:rPr>
                <w:sz w:val="24"/>
                <w:szCs w:val="24"/>
              </w:rPr>
              <w:t>202</w:t>
            </w:r>
            <w:r>
              <w:rPr>
                <w:sz w:val="24"/>
                <w:szCs w:val="24"/>
              </w:rPr>
              <w:t>4</w:t>
            </w:r>
            <w:r w:rsidRPr="00337A67">
              <w:rPr>
                <w:sz w:val="24"/>
                <w:szCs w:val="24"/>
              </w:rPr>
              <w:t xml:space="preserve"> года</w:t>
            </w:r>
          </w:p>
        </w:tc>
        <w:tc>
          <w:tcPr>
            <w:tcW w:w="1134" w:type="dxa"/>
            <w:tcBorders>
              <w:top w:val="single" w:sz="4" w:space="0" w:color="auto"/>
              <w:left w:val="single" w:sz="4" w:space="0" w:color="auto"/>
              <w:right w:val="single" w:sz="4" w:space="0" w:color="auto"/>
            </w:tcBorders>
            <w:vAlign w:val="center"/>
          </w:tcPr>
          <w:p w:rsidR="001C7FB5" w:rsidRPr="00337A67" w:rsidRDefault="001C7FB5" w:rsidP="001C7FB5">
            <w:pPr>
              <w:jc w:val="center"/>
              <w:rPr>
                <w:sz w:val="24"/>
                <w:szCs w:val="24"/>
              </w:rPr>
            </w:pPr>
            <w:r w:rsidRPr="00337A67">
              <w:rPr>
                <w:sz w:val="24"/>
                <w:szCs w:val="24"/>
              </w:rPr>
              <w:t>202</w:t>
            </w:r>
            <w:r>
              <w:rPr>
                <w:sz w:val="24"/>
                <w:szCs w:val="24"/>
              </w:rPr>
              <w:t>5</w:t>
            </w:r>
          </w:p>
        </w:tc>
        <w:tc>
          <w:tcPr>
            <w:tcW w:w="1701" w:type="dxa"/>
            <w:tcBorders>
              <w:top w:val="single" w:sz="4" w:space="0" w:color="auto"/>
              <w:left w:val="single" w:sz="4" w:space="0" w:color="auto"/>
              <w:right w:val="single" w:sz="4" w:space="0" w:color="auto"/>
            </w:tcBorders>
            <w:vAlign w:val="center"/>
          </w:tcPr>
          <w:p w:rsidR="001C7FB5" w:rsidRPr="00337A67" w:rsidRDefault="001C7FB5" w:rsidP="001C7FB5">
            <w:pPr>
              <w:jc w:val="center"/>
              <w:rPr>
                <w:sz w:val="24"/>
                <w:szCs w:val="24"/>
              </w:rPr>
            </w:pPr>
            <w:r w:rsidRPr="00337A67">
              <w:rPr>
                <w:sz w:val="24"/>
                <w:szCs w:val="24"/>
              </w:rPr>
              <w:t>Предельный срок погашения долговых обязательств</w:t>
            </w:r>
          </w:p>
          <w:p w:rsidR="001C7FB5" w:rsidRPr="00337A67" w:rsidRDefault="001C7FB5" w:rsidP="001C7FB5">
            <w:pPr>
              <w:jc w:val="center"/>
              <w:rPr>
                <w:sz w:val="24"/>
                <w:szCs w:val="24"/>
              </w:rPr>
            </w:pPr>
            <w:r w:rsidRPr="00337A67">
              <w:rPr>
                <w:sz w:val="24"/>
                <w:szCs w:val="24"/>
              </w:rPr>
              <w:t>202</w:t>
            </w:r>
            <w:r>
              <w:rPr>
                <w:sz w:val="24"/>
                <w:szCs w:val="24"/>
              </w:rPr>
              <w:t>5</w:t>
            </w:r>
            <w:r w:rsidRPr="00337A67">
              <w:rPr>
                <w:sz w:val="24"/>
                <w:szCs w:val="24"/>
              </w:rPr>
              <w:t xml:space="preserve"> года</w:t>
            </w:r>
          </w:p>
        </w:tc>
      </w:tr>
      <w:tr w:rsidR="001C7FB5" w:rsidRPr="00337A67" w:rsidTr="001C7FB5">
        <w:trPr>
          <w:cantSplit/>
        </w:trPr>
        <w:tc>
          <w:tcPr>
            <w:tcW w:w="6379"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both"/>
              <w:rPr>
                <w:sz w:val="24"/>
                <w:szCs w:val="24"/>
              </w:rPr>
            </w:pPr>
            <w:r w:rsidRPr="00337A67">
              <w:rPr>
                <w:b/>
                <w:bCs/>
                <w:sz w:val="24"/>
                <w:szCs w:val="24"/>
              </w:rPr>
              <w:t>Муниципальные ценные бумаги, номинированные в валюте Российской Федерации</w:t>
            </w:r>
          </w:p>
        </w:tc>
        <w:tc>
          <w:tcPr>
            <w:tcW w:w="1134"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t>0</w:t>
            </w:r>
          </w:p>
        </w:tc>
        <w:tc>
          <w:tcPr>
            <w:tcW w:w="170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right"/>
              <w:rPr>
                <w:b/>
                <w:bCs/>
                <w:sz w:val="24"/>
                <w:szCs w:val="24"/>
              </w:rPr>
            </w:pPr>
            <w:r>
              <w:rPr>
                <w:b/>
                <w:bCs/>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t>0</w:t>
            </w:r>
          </w:p>
        </w:tc>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right"/>
              <w:rPr>
                <w:b/>
                <w:bCs/>
                <w:sz w:val="24"/>
                <w:szCs w:val="24"/>
              </w:rPr>
            </w:pPr>
            <w:r>
              <w:rPr>
                <w:b/>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t>0</w:t>
            </w:r>
          </w:p>
        </w:tc>
        <w:tc>
          <w:tcPr>
            <w:tcW w:w="170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right"/>
              <w:rPr>
                <w:b/>
                <w:bCs/>
                <w:sz w:val="24"/>
                <w:szCs w:val="24"/>
              </w:rPr>
            </w:pPr>
            <w:r>
              <w:rPr>
                <w:b/>
                <w:bCs/>
                <w:sz w:val="24"/>
                <w:szCs w:val="24"/>
              </w:rPr>
              <w:t>-</w:t>
            </w:r>
          </w:p>
        </w:tc>
      </w:tr>
      <w:tr w:rsidR="001C7FB5" w:rsidRPr="00337A67" w:rsidTr="001C7FB5">
        <w:trPr>
          <w:cantSplit/>
        </w:trPr>
        <w:tc>
          <w:tcPr>
            <w:tcW w:w="6379" w:type="dxa"/>
            <w:tcBorders>
              <w:top w:val="single" w:sz="4" w:space="0" w:color="auto"/>
              <w:left w:val="single" w:sz="4" w:space="0" w:color="auto"/>
              <w:bottom w:val="single" w:sz="4" w:space="0" w:color="auto"/>
              <w:right w:val="single" w:sz="4" w:space="0" w:color="auto"/>
            </w:tcBorders>
          </w:tcPr>
          <w:p w:rsidR="001C7FB5" w:rsidRPr="00337A67" w:rsidRDefault="001C7FB5" w:rsidP="00536A4B">
            <w:pPr>
              <w:numPr>
                <w:ilvl w:val="0"/>
                <w:numId w:val="4"/>
              </w:numPr>
              <w:tabs>
                <w:tab w:val="left" w:pos="459"/>
              </w:tabs>
              <w:autoSpaceDE/>
              <w:autoSpaceDN/>
              <w:ind w:left="34"/>
              <w:contextualSpacing/>
              <w:jc w:val="both"/>
              <w:rPr>
                <w:sz w:val="24"/>
                <w:szCs w:val="24"/>
              </w:rPr>
            </w:pPr>
            <w:r w:rsidRPr="00337A67">
              <w:rPr>
                <w:bCs/>
                <w:sz w:val="24"/>
                <w:szCs w:val="24"/>
              </w:rPr>
              <w:t>Размещение муниципальных ценных бумаг муниципального образования Беляевский сельсовет, номинальная стоимость которых указана в валюте Российской Федерации</w:t>
            </w:r>
          </w:p>
        </w:tc>
        <w:tc>
          <w:tcPr>
            <w:tcW w:w="1134"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t>0</w:t>
            </w:r>
          </w:p>
        </w:tc>
        <w:tc>
          <w:tcPr>
            <w:tcW w:w="170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right"/>
              <w:rPr>
                <w:b/>
                <w:bCs/>
                <w:sz w:val="24"/>
                <w:szCs w:val="24"/>
              </w:rPr>
            </w:pPr>
            <w:r>
              <w:rPr>
                <w:b/>
                <w:bCs/>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t>0</w:t>
            </w:r>
          </w:p>
        </w:tc>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right"/>
              <w:rPr>
                <w:b/>
                <w:bCs/>
                <w:sz w:val="24"/>
                <w:szCs w:val="24"/>
              </w:rPr>
            </w:pPr>
            <w:r>
              <w:rPr>
                <w:b/>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t>0</w:t>
            </w:r>
          </w:p>
        </w:tc>
        <w:tc>
          <w:tcPr>
            <w:tcW w:w="170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right"/>
              <w:rPr>
                <w:b/>
                <w:bCs/>
                <w:sz w:val="24"/>
                <w:szCs w:val="24"/>
              </w:rPr>
            </w:pPr>
            <w:r>
              <w:rPr>
                <w:b/>
                <w:bCs/>
                <w:sz w:val="24"/>
                <w:szCs w:val="24"/>
              </w:rPr>
              <w:t>-</w:t>
            </w:r>
          </w:p>
        </w:tc>
      </w:tr>
      <w:tr w:rsidR="001C7FB5" w:rsidRPr="00337A67" w:rsidTr="001C7FB5">
        <w:trPr>
          <w:cantSplit/>
        </w:trPr>
        <w:tc>
          <w:tcPr>
            <w:tcW w:w="6379" w:type="dxa"/>
            <w:tcBorders>
              <w:top w:val="single" w:sz="4" w:space="0" w:color="auto"/>
              <w:left w:val="single" w:sz="4" w:space="0" w:color="auto"/>
              <w:bottom w:val="single" w:sz="4" w:space="0" w:color="auto"/>
              <w:right w:val="single" w:sz="4" w:space="0" w:color="auto"/>
            </w:tcBorders>
          </w:tcPr>
          <w:p w:rsidR="001C7FB5" w:rsidRPr="00337A67" w:rsidRDefault="001C7FB5" w:rsidP="00536A4B">
            <w:pPr>
              <w:numPr>
                <w:ilvl w:val="0"/>
                <w:numId w:val="4"/>
              </w:numPr>
              <w:tabs>
                <w:tab w:val="left" w:pos="459"/>
              </w:tabs>
              <w:autoSpaceDE/>
              <w:autoSpaceDN/>
              <w:ind w:left="34"/>
              <w:contextualSpacing/>
              <w:jc w:val="both"/>
              <w:rPr>
                <w:sz w:val="24"/>
                <w:szCs w:val="24"/>
              </w:rPr>
            </w:pPr>
            <w:r w:rsidRPr="00337A67">
              <w:rPr>
                <w:bCs/>
                <w:sz w:val="24"/>
                <w:szCs w:val="24"/>
              </w:rPr>
              <w:t>Погашение муниципальных ценных бумаг муниципального образования, номинальная стоимость которых указана в валюте Российской Федерации</w:t>
            </w:r>
          </w:p>
        </w:tc>
        <w:tc>
          <w:tcPr>
            <w:tcW w:w="1134"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t>0</w:t>
            </w:r>
          </w:p>
        </w:tc>
        <w:tc>
          <w:tcPr>
            <w:tcW w:w="170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right"/>
              <w:rPr>
                <w:b/>
                <w:bCs/>
                <w:sz w:val="24"/>
                <w:szCs w:val="24"/>
              </w:rPr>
            </w:pPr>
            <w:r>
              <w:rPr>
                <w:b/>
                <w:bCs/>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t>0</w:t>
            </w:r>
          </w:p>
        </w:tc>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right"/>
              <w:rPr>
                <w:b/>
                <w:bCs/>
                <w:sz w:val="24"/>
                <w:szCs w:val="24"/>
              </w:rPr>
            </w:pPr>
            <w:r>
              <w:rPr>
                <w:b/>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t>0</w:t>
            </w:r>
          </w:p>
        </w:tc>
        <w:tc>
          <w:tcPr>
            <w:tcW w:w="170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right"/>
              <w:rPr>
                <w:b/>
                <w:bCs/>
                <w:sz w:val="24"/>
                <w:szCs w:val="24"/>
              </w:rPr>
            </w:pPr>
            <w:r>
              <w:rPr>
                <w:b/>
                <w:bCs/>
                <w:sz w:val="24"/>
                <w:szCs w:val="24"/>
              </w:rPr>
              <w:t>-</w:t>
            </w:r>
          </w:p>
        </w:tc>
      </w:tr>
      <w:tr w:rsidR="001C7FB5" w:rsidRPr="00337A67" w:rsidTr="001C7FB5">
        <w:trPr>
          <w:cantSplit/>
        </w:trPr>
        <w:tc>
          <w:tcPr>
            <w:tcW w:w="6379"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both"/>
              <w:rPr>
                <w:bCs/>
                <w:sz w:val="24"/>
                <w:szCs w:val="24"/>
              </w:rPr>
            </w:pPr>
            <w:r w:rsidRPr="00337A67">
              <w:rPr>
                <w:b/>
                <w:sz w:val="24"/>
                <w:szCs w:val="24"/>
              </w:rPr>
              <w:t>Кредиты от кредитных организаций в валюте Российской Федерации</w:t>
            </w:r>
          </w:p>
        </w:tc>
        <w:tc>
          <w:tcPr>
            <w:tcW w:w="1134"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t>0</w:t>
            </w:r>
          </w:p>
        </w:tc>
        <w:tc>
          <w:tcPr>
            <w:tcW w:w="170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right"/>
              <w:rPr>
                <w:b/>
                <w:bCs/>
                <w:sz w:val="24"/>
                <w:szCs w:val="24"/>
              </w:rPr>
            </w:pPr>
            <w:r>
              <w:rPr>
                <w:b/>
                <w:bCs/>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t>0</w:t>
            </w:r>
          </w:p>
        </w:tc>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right"/>
              <w:rPr>
                <w:b/>
                <w:bCs/>
                <w:sz w:val="24"/>
                <w:szCs w:val="24"/>
              </w:rPr>
            </w:pPr>
            <w:r>
              <w:rPr>
                <w:b/>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t>0</w:t>
            </w:r>
          </w:p>
        </w:tc>
        <w:tc>
          <w:tcPr>
            <w:tcW w:w="170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right"/>
              <w:rPr>
                <w:b/>
                <w:bCs/>
                <w:sz w:val="24"/>
                <w:szCs w:val="24"/>
              </w:rPr>
            </w:pPr>
            <w:r>
              <w:rPr>
                <w:b/>
                <w:bCs/>
                <w:sz w:val="24"/>
                <w:szCs w:val="24"/>
              </w:rPr>
              <w:t>-</w:t>
            </w:r>
          </w:p>
        </w:tc>
      </w:tr>
      <w:tr w:rsidR="001C7FB5" w:rsidRPr="00337A67" w:rsidTr="001C7FB5">
        <w:trPr>
          <w:cantSplit/>
        </w:trPr>
        <w:tc>
          <w:tcPr>
            <w:tcW w:w="6379" w:type="dxa"/>
            <w:tcBorders>
              <w:top w:val="single" w:sz="4" w:space="0" w:color="auto"/>
              <w:left w:val="single" w:sz="4" w:space="0" w:color="auto"/>
              <w:bottom w:val="single" w:sz="4" w:space="0" w:color="auto"/>
              <w:right w:val="single" w:sz="4" w:space="0" w:color="auto"/>
            </w:tcBorders>
          </w:tcPr>
          <w:p w:rsidR="001C7FB5" w:rsidRPr="00337A67" w:rsidRDefault="001C7FB5" w:rsidP="00536A4B">
            <w:pPr>
              <w:numPr>
                <w:ilvl w:val="0"/>
                <w:numId w:val="3"/>
              </w:numPr>
              <w:tabs>
                <w:tab w:val="left" w:pos="459"/>
              </w:tabs>
              <w:autoSpaceDE/>
              <w:autoSpaceDN/>
              <w:jc w:val="both"/>
              <w:rPr>
                <w:bCs/>
                <w:sz w:val="24"/>
                <w:szCs w:val="24"/>
              </w:rPr>
            </w:pPr>
            <w:r w:rsidRPr="00603933">
              <w:t>Привлечение</w:t>
            </w:r>
            <w:r w:rsidRPr="00337A67">
              <w:rPr>
                <w:sz w:val="24"/>
                <w:szCs w:val="24"/>
              </w:rPr>
              <w:t xml:space="preserve"> кредитов от кредитных организаций в валюте Российской Федерации</w:t>
            </w:r>
          </w:p>
        </w:tc>
        <w:tc>
          <w:tcPr>
            <w:tcW w:w="1134"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t>0</w:t>
            </w:r>
          </w:p>
        </w:tc>
        <w:tc>
          <w:tcPr>
            <w:tcW w:w="1701"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rsidRPr="00E23168">
              <w:t>-</w:t>
            </w:r>
          </w:p>
        </w:tc>
        <w:tc>
          <w:tcPr>
            <w:tcW w:w="992"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t>0</w:t>
            </w:r>
          </w:p>
        </w:tc>
        <w:tc>
          <w:tcPr>
            <w:tcW w:w="1418"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rsidRPr="00E23168">
              <w:t>-</w:t>
            </w:r>
          </w:p>
        </w:tc>
        <w:tc>
          <w:tcPr>
            <w:tcW w:w="1134"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t>0</w:t>
            </w:r>
          </w:p>
        </w:tc>
        <w:tc>
          <w:tcPr>
            <w:tcW w:w="1701" w:type="dxa"/>
            <w:tcBorders>
              <w:top w:val="single" w:sz="4" w:space="0" w:color="auto"/>
              <w:left w:val="single" w:sz="4" w:space="0" w:color="auto"/>
              <w:bottom w:val="single" w:sz="4" w:space="0" w:color="auto"/>
              <w:right w:val="single" w:sz="4" w:space="0" w:color="auto"/>
            </w:tcBorders>
          </w:tcPr>
          <w:p w:rsidR="001C7FB5" w:rsidRDefault="001C7FB5" w:rsidP="001C7FB5">
            <w:r w:rsidRPr="00E23168">
              <w:t>-</w:t>
            </w:r>
          </w:p>
        </w:tc>
      </w:tr>
      <w:tr w:rsidR="001C7FB5" w:rsidRPr="00337A67" w:rsidTr="001C7FB5">
        <w:trPr>
          <w:cantSplit/>
        </w:trPr>
        <w:tc>
          <w:tcPr>
            <w:tcW w:w="6379" w:type="dxa"/>
            <w:tcBorders>
              <w:top w:val="single" w:sz="4" w:space="0" w:color="auto"/>
              <w:left w:val="single" w:sz="4" w:space="0" w:color="auto"/>
              <w:bottom w:val="single" w:sz="4" w:space="0" w:color="auto"/>
              <w:right w:val="single" w:sz="4" w:space="0" w:color="auto"/>
            </w:tcBorders>
          </w:tcPr>
          <w:p w:rsidR="001C7FB5" w:rsidRPr="00337A67" w:rsidRDefault="001C7FB5" w:rsidP="00536A4B">
            <w:pPr>
              <w:numPr>
                <w:ilvl w:val="0"/>
                <w:numId w:val="3"/>
              </w:numPr>
              <w:tabs>
                <w:tab w:val="left" w:pos="459"/>
              </w:tabs>
              <w:autoSpaceDE/>
              <w:autoSpaceDN/>
              <w:jc w:val="both"/>
              <w:rPr>
                <w:bCs/>
                <w:sz w:val="24"/>
                <w:szCs w:val="24"/>
              </w:rPr>
            </w:pPr>
            <w:r w:rsidRPr="00337A67">
              <w:rPr>
                <w:sz w:val="24"/>
                <w:szCs w:val="24"/>
              </w:rPr>
              <w:t>Погашение кредитов, предоставленных кредитными организациями в валюте Российской Федерации</w:t>
            </w:r>
          </w:p>
        </w:tc>
        <w:tc>
          <w:tcPr>
            <w:tcW w:w="1134"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t>0</w:t>
            </w:r>
          </w:p>
        </w:tc>
        <w:tc>
          <w:tcPr>
            <w:tcW w:w="1701"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rsidRPr="00E23168">
              <w:t>-</w:t>
            </w:r>
          </w:p>
        </w:tc>
        <w:tc>
          <w:tcPr>
            <w:tcW w:w="992"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t>0</w:t>
            </w:r>
          </w:p>
        </w:tc>
        <w:tc>
          <w:tcPr>
            <w:tcW w:w="1418"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rsidRPr="00E23168">
              <w:t>-</w:t>
            </w:r>
          </w:p>
        </w:tc>
        <w:tc>
          <w:tcPr>
            <w:tcW w:w="1134"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t>0</w:t>
            </w:r>
          </w:p>
        </w:tc>
        <w:tc>
          <w:tcPr>
            <w:tcW w:w="1701" w:type="dxa"/>
            <w:tcBorders>
              <w:top w:val="single" w:sz="4" w:space="0" w:color="auto"/>
              <w:left w:val="single" w:sz="4" w:space="0" w:color="auto"/>
              <w:bottom w:val="single" w:sz="4" w:space="0" w:color="auto"/>
              <w:right w:val="single" w:sz="4" w:space="0" w:color="auto"/>
            </w:tcBorders>
          </w:tcPr>
          <w:p w:rsidR="001C7FB5" w:rsidRDefault="001C7FB5" w:rsidP="001C7FB5">
            <w:r w:rsidRPr="00E23168">
              <w:t>-</w:t>
            </w:r>
          </w:p>
        </w:tc>
      </w:tr>
      <w:tr w:rsidR="001C7FB5" w:rsidRPr="00337A67" w:rsidTr="001C7FB5">
        <w:trPr>
          <w:cantSplit/>
        </w:trPr>
        <w:tc>
          <w:tcPr>
            <w:tcW w:w="6379"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both"/>
              <w:rPr>
                <w:b/>
                <w:bCs/>
                <w:sz w:val="24"/>
                <w:szCs w:val="24"/>
              </w:rPr>
            </w:pPr>
            <w:r w:rsidRPr="00337A67">
              <w:rPr>
                <w:b/>
                <w:bCs/>
                <w:sz w:val="24"/>
                <w:szCs w:val="24"/>
              </w:rPr>
              <w:t>Бюджетные кредиты из других бюджетов бюджетной системы Российской Федерации</w:t>
            </w:r>
          </w:p>
        </w:tc>
        <w:tc>
          <w:tcPr>
            <w:tcW w:w="1134"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t>0</w:t>
            </w:r>
          </w:p>
        </w:tc>
        <w:tc>
          <w:tcPr>
            <w:tcW w:w="1701"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rsidRPr="00E23168">
              <w:t>-</w:t>
            </w:r>
          </w:p>
        </w:tc>
        <w:tc>
          <w:tcPr>
            <w:tcW w:w="992"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t>0</w:t>
            </w:r>
          </w:p>
        </w:tc>
        <w:tc>
          <w:tcPr>
            <w:tcW w:w="1418"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rsidRPr="00E23168">
              <w:t>-</w:t>
            </w:r>
          </w:p>
        </w:tc>
        <w:tc>
          <w:tcPr>
            <w:tcW w:w="1134"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t>0</w:t>
            </w:r>
          </w:p>
        </w:tc>
        <w:tc>
          <w:tcPr>
            <w:tcW w:w="1701" w:type="dxa"/>
            <w:tcBorders>
              <w:top w:val="single" w:sz="4" w:space="0" w:color="auto"/>
              <w:left w:val="single" w:sz="4" w:space="0" w:color="auto"/>
              <w:bottom w:val="single" w:sz="4" w:space="0" w:color="auto"/>
              <w:right w:val="single" w:sz="4" w:space="0" w:color="auto"/>
            </w:tcBorders>
          </w:tcPr>
          <w:p w:rsidR="001C7FB5" w:rsidRDefault="001C7FB5" w:rsidP="001C7FB5">
            <w:r w:rsidRPr="00E23168">
              <w:t>-</w:t>
            </w:r>
          </w:p>
        </w:tc>
      </w:tr>
      <w:tr w:rsidR="001C7FB5" w:rsidRPr="00337A67" w:rsidTr="001C7FB5">
        <w:trPr>
          <w:cantSplit/>
        </w:trPr>
        <w:tc>
          <w:tcPr>
            <w:tcW w:w="6379"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both"/>
              <w:rPr>
                <w:sz w:val="24"/>
                <w:szCs w:val="24"/>
              </w:rPr>
            </w:pPr>
            <w:r w:rsidRPr="00337A67">
              <w:rPr>
                <w:bCs/>
                <w:sz w:val="24"/>
                <w:szCs w:val="24"/>
              </w:rPr>
              <w:lastRenderedPageBreak/>
              <w:t xml:space="preserve">1. </w:t>
            </w:r>
            <w:r w:rsidRPr="00337A67">
              <w:rPr>
                <w:sz w:val="24"/>
                <w:szCs w:val="24"/>
              </w:rPr>
              <w:t>Погашение бюджетных кредитов, полученных из других бюджетов бюджетной системы Российской Федерации в валюте Российской Федерации</w:t>
            </w:r>
          </w:p>
        </w:tc>
        <w:tc>
          <w:tcPr>
            <w:tcW w:w="1134"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t>0</w:t>
            </w:r>
          </w:p>
        </w:tc>
        <w:tc>
          <w:tcPr>
            <w:tcW w:w="1701"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rsidRPr="00E23168">
              <w:t>-</w:t>
            </w:r>
          </w:p>
        </w:tc>
        <w:tc>
          <w:tcPr>
            <w:tcW w:w="992"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t>0</w:t>
            </w:r>
          </w:p>
        </w:tc>
        <w:tc>
          <w:tcPr>
            <w:tcW w:w="1418"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rsidRPr="00E23168">
              <w:t>-</w:t>
            </w:r>
          </w:p>
        </w:tc>
        <w:tc>
          <w:tcPr>
            <w:tcW w:w="1134"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t>0</w:t>
            </w:r>
          </w:p>
        </w:tc>
        <w:tc>
          <w:tcPr>
            <w:tcW w:w="1701" w:type="dxa"/>
            <w:tcBorders>
              <w:top w:val="single" w:sz="4" w:space="0" w:color="auto"/>
              <w:left w:val="single" w:sz="4" w:space="0" w:color="auto"/>
              <w:bottom w:val="single" w:sz="4" w:space="0" w:color="auto"/>
              <w:right w:val="single" w:sz="4" w:space="0" w:color="auto"/>
            </w:tcBorders>
          </w:tcPr>
          <w:p w:rsidR="001C7FB5" w:rsidRDefault="001C7FB5" w:rsidP="001C7FB5">
            <w:r w:rsidRPr="00E23168">
              <w:t>-</w:t>
            </w:r>
          </w:p>
        </w:tc>
      </w:tr>
      <w:tr w:rsidR="001C7FB5" w:rsidRPr="00337A67" w:rsidTr="001C7FB5">
        <w:trPr>
          <w:cantSplit/>
        </w:trPr>
        <w:tc>
          <w:tcPr>
            <w:tcW w:w="6379"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both"/>
              <w:rPr>
                <w:sz w:val="24"/>
                <w:szCs w:val="24"/>
              </w:rPr>
            </w:pPr>
            <w:r w:rsidRPr="00337A67">
              <w:rPr>
                <w:sz w:val="24"/>
                <w:szCs w:val="24"/>
              </w:rPr>
              <w:t xml:space="preserve">1.1. Задолженность по мировым соглашениям о реструктуризации задолженности бюджета </w:t>
            </w:r>
            <w:r w:rsidRPr="00337A67">
              <w:rPr>
                <w:bCs/>
                <w:sz w:val="24"/>
                <w:szCs w:val="24"/>
              </w:rPr>
              <w:t xml:space="preserve">муниципального образования </w:t>
            </w:r>
            <w:r w:rsidRPr="00337A67">
              <w:rPr>
                <w:sz w:val="24"/>
                <w:szCs w:val="24"/>
              </w:rPr>
              <w:t xml:space="preserve">перед областным, федеральным бюджетами, выраженной в валюте Российской Федерации, возврат которой осуществляется муниципальным образованием </w:t>
            </w:r>
          </w:p>
        </w:tc>
        <w:tc>
          <w:tcPr>
            <w:tcW w:w="1134"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t>0</w:t>
            </w:r>
          </w:p>
        </w:tc>
        <w:tc>
          <w:tcPr>
            <w:tcW w:w="1701"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rsidRPr="00E23168">
              <w:t>-</w:t>
            </w:r>
          </w:p>
        </w:tc>
        <w:tc>
          <w:tcPr>
            <w:tcW w:w="992"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t>0</w:t>
            </w:r>
          </w:p>
        </w:tc>
        <w:tc>
          <w:tcPr>
            <w:tcW w:w="1418"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rsidRPr="00E23168">
              <w:t>-</w:t>
            </w:r>
          </w:p>
        </w:tc>
        <w:tc>
          <w:tcPr>
            <w:tcW w:w="1134"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t>0</w:t>
            </w:r>
          </w:p>
        </w:tc>
        <w:tc>
          <w:tcPr>
            <w:tcW w:w="1701" w:type="dxa"/>
            <w:tcBorders>
              <w:top w:val="single" w:sz="4" w:space="0" w:color="auto"/>
              <w:left w:val="single" w:sz="4" w:space="0" w:color="auto"/>
              <w:bottom w:val="single" w:sz="4" w:space="0" w:color="auto"/>
              <w:right w:val="single" w:sz="4" w:space="0" w:color="auto"/>
            </w:tcBorders>
          </w:tcPr>
          <w:p w:rsidR="001C7FB5" w:rsidRDefault="001C7FB5" w:rsidP="001C7FB5">
            <w:r w:rsidRPr="00E23168">
              <w:t>-</w:t>
            </w:r>
          </w:p>
        </w:tc>
      </w:tr>
      <w:tr w:rsidR="001C7FB5" w:rsidRPr="00337A67" w:rsidTr="001C7FB5">
        <w:trPr>
          <w:cantSplit/>
        </w:trPr>
        <w:tc>
          <w:tcPr>
            <w:tcW w:w="6379"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both"/>
              <w:rPr>
                <w:sz w:val="24"/>
                <w:szCs w:val="24"/>
              </w:rPr>
            </w:pPr>
            <w:r w:rsidRPr="00337A67">
              <w:rPr>
                <w:sz w:val="24"/>
                <w:szCs w:val="24"/>
              </w:rPr>
              <w:t>1.2. Бюджетные кредиты, предоставленные для частичного покрытия дефицита районного бюджета, возврат которых осуществляется муниципальным образованием</w:t>
            </w:r>
          </w:p>
        </w:tc>
        <w:tc>
          <w:tcPr>
            <w:tcW w:w="1134"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t>0</w:t>
            </w:r>
          </w:p>
        </w:tc>
        <w:tc>
          <w:tcPr>
            <w:tcW w:w="1701"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rsidRPr="00E23168">
              <w:t>-</w:t>
            </w:r>
          </w:p>
        </w:tc>
        <w:tc>
          <w:tcPr>
            <w:tcW w:w="992"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t>0</w:t>
            </w:r>
          </w:p>
        </w:tc>
        <w:tc>
          <w:tcPr>
            <w:tcW w:w="1418"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rsidRPr="00E23168">
              <w:t>-</w:t>
            </w:r>
          </w:p>
        </w:tc>
        <w:tc>
          <w:tcPr>
            <w:tcW w:w="1134" w:type="dxa"/>
            <w:tcBorders>
              <w:top w:val="single" w:sz="4" w:space="0" w:color="auto"/>
              <w:left w:val="single" w:sz="4" w:space="0" w:color="auto"/>
              <w:bottom w:val="single" w:sz="4" w:space="0" w:color="auto"/>
              <w:right w:val="single" w:sz="4" w:space="0" w:color="auto"/>
            </w:tcBorders>
          </w:tcPr>
          <w:p w:rsidR="001C7FB5" w:rsidRPr="00E23168" w:rsidRDefault="001C7FB5" w:rsidP="001C7FB5">
            <w:r>
              <w:t>0</w:t>
            </w:r>
          </w:p>
        </w:tc>
        <w:tc>
          <w:tcPr>
            <w:tcW w:w="1701" w:type="dxa"/>
            <w:tcBorders>
              <w:top w:val="single" w:sz="4" w:space="0" w:color="auto"/>
              <w:left w:val="single" w:sz="4" w:space="0" w:color="auto"/>
              <w:bottom w:val="single" w:sz="4" w:space="0" w:color="auto"/>
              <w:right w:val="single" w:sz="4" w:space="0" w:color="auto"/>
            </w:tcBorders>
          </w:tcPr>
          <w:p w:rsidR="001C7FB5" w:rsidRDefault="001C7FB5" w:rsidP="001C7FB5">
            <w:r w:rsidRPr="00E23168">
              <w:t>-</w:t>
            </w:r>
          </w:p>
        </w:tc>
      </w:tr>
      <w:tr w:rsidR="001C7FB5" w:rsidRPr="00337A67" w:rsidTr="001C7FB5">
        <w:trPr>
          <w:cantSplit/>
        </w:trPr>
        <w:tc>
          <w:tcPr>
            <w:tcW w:w="6379"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both"/>
              <w:rPr>
                <w:sz w:val="24"/>
                <w:szCs w:val="24"/>
              </w:rPr>
            </w:pPr>
            <w:r w:rsidRPr="00337A67">
              <w:rPr>
                <w:bCs/>
                <w:sz w:val="24"/>
                <w:szCs w:val="24"/>
              </w:rPr>
              <w:t xml:space="preserve">1.3. Бюджетные кредиты, предоставленные на строительство, реконструкцию, капитальный ремонт, ремонт и содержание автомобильных дорог общего пользования (за исключением автомобильных дорог федерального значения), возврат которых осуществляется </w:t>
            </w:r>
            <w:r w:rsidRPr="00337A67">
              <w:rPr>
                <w:sz w:val="24"/>
                <w:szCs w:val="24"/>
              </w:rPr>
              <w:t>муниципальным образованием</w:t>
            </w:r>
          </w:p>
        </w:tc>
        <w:tc>
          <w:tcPr>
            <w:tcW w:w="1134"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Cs/>
                <w:sz w:val="24"/>
                <w:szCs w:val="24"/>
              </w:rPr>
            </w:pPr>
            <w:r>
              <w:rPr>
                <w:bCs/>
                <w:sz w:val="24"/>
                <w:szCs w:val="24"/>
              </w:rPr>
              <w:t>0</w:t>
            </w:r>
          </w:p>
        </w:tc>
        <w:tc>
          <w:tcPr>
            <w:tcW w:w="170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Cs/>
                <w:sz w:val="24"/>
                <w:szCs w:val="24"/>
              </w:rPr>
            </w:pPr>
            <w:r>
              <w:rPr>
                <w:bCs/>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Cs/>
                <w:sz w:val="24"/>
                <w:szCs w:val="24"/>
              </w:rPr>
            </w:pPr>
            <w:r>
              <w:rPr>
                <w:bCs/>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Cs/>
                <w:sz w:val="24"/>
                <w:szCs w:val="24"/>
              </w:rPr>
            </w:pPr>
            <w:r>
              <w:rPr>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Cs/>
                <w:sz w:val="24"/>
                <w:szCs w:val="24"/>
              </w:rPr>
            </w:pPr>
            <w:r>
              <w:rPr>
                <w:bCs/>
                <w:sz w:val="24"/>
                <w:szCs w:val="24"/>
              </w:rPr>
              <w:t>0</w:t>
            </w:r>
          </w:p>
        </w:tc>
        <w:tc>
          <w:tcPr>
            <w:tcW w:w="1701"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rPr>
                <w:bCs/>
                <w:sz w:val="24"/>
                <w:szCs w:val="24"/>
              </w:rPr>
            </w:pPr>
            <w:r>
              <w:rPr>
                <w:bCs/>
                <w:sz w:val="24"/>
                <w:szCs w:val="24"/>
              </w:rPr>
              <w:t>-</w:t>
            </w:r>
          </w:p>
        </w:tc>
      </w:tr>
    </w:tbl>
    <w:p w:rsidR="001C7FB5" w:rsidRPr="00337A67" w:rsidRDefault="001C7FB5" w:rsidP="001C7FB5">
      <w:pPr>
        <w:rPr>
          <w:color w:val="000000"/>
          <w:w w:val="121"/>
        </w:rPr>
      </w:pPr>
    </w:p>
    <w:p w:rsidR="001C7FB5" w:rsidRPr="00337A67" w:rsidRDefault="001C7FB5" w:rsidP="001C7FB5">
      <w:pPr>
        <w:rPr>
          <w:color w:val="000000"/>
          <w:w w:val="121"/>
        </w:rPr>
      </w:pPr>
    </w:p>
    <w:tbl>
      <w:tblPr>
        <w:tblpPr w:leftFromText="180" w:rightFromText="180" w:vertAnchor="text" w:tblpX="-996" w:tblpY="1"/>
        <w:tblOverlap w:val="never"/>
        <w:tblW w:w="16358" w:type="dxa"/>
        <w:tblLayout w:type="fixed"/>
        <w:tblLook w:val="04A0" w:firstRow="1" w:lastRow="0" w:firstColumn="1" w:lastColumn="0" w:noHBand="0" w:noVBand="1"/>
      </w:tblPr>
      <w:tblGrid>
        <w:gridCol w:w="16358"/>
      </w:tblGrid>
      <w:tr w:rsidR="001C7FB5" w:rsidRPr="00337A67" w:rsidTr="001C7FB5">
        <w:trPr>
          <w:trHeight w:val="1134"/>
        </w:trPr>
        <w:tc>
          <w:tcPr>
            <w:tcW w:w="16358" w:type="dxa"/>
            <w:tcBorders>
              <w:top w:val="nil"/>
              <w:left w:val="nil"/>
              <w:bottom w:val="nil"/>
              <w:right w:val="nil"/>
            </w:tcBorders>
            <w:shd w:val="clear" w:color="auto" w:fill="auto"/>
            <w:vAlign w:val="bottom"/>
            <w:hideMark/>
          </w:tcPr>
          <w:p w:rsidR="001C7FB5" w:rsidRDefault="001C7FB5" w:rsidP="001C7FB5">
            <w:pPr>
              <w:jc w:val="right"/>
              <w:rPr>
                <w:sz w:val="24"/>
                <w:szCs w:val="24"/>
              </w:rPr>
            </w:pPr>
          </w:p>
          <w:p w:rsidR="001C7FB5" w:rsidRPr="00337A67" w:rsidRDefault="001C7FB5" w:rsidP="001C7FB5">
            <w:pPr>
              <w:jc w:val="center"/>
              <w:rPr>
                <w:sz w:val="24"/>
                <w:szCs w:val="24"/>
              </w:rPr>
            </w:pPr>
            <w:r>
              <w:rPr>
                <w:sz w:val="24"/>
                <w:szCs w:val="24"/>
              </w:rPr>
              <w:t xml:space="preserve">                                                                                                                                                                                                                                  </w:t>
            </w:r>
            <w:r w:rsidRPr="00337A67">
              <w:rPr>
                <w:sz w:val="24"/>
                <w:szCs w:val="24"/>
              </w:rPr>
              <w:t>Приложение № 1</w:t>
            </w:r>
            <w:r>
              <w:rPr>
                <w:sz w:val="24"/>
                <w:szCs w:val="24"/>
              </w:rPr>
              <w:t>1</w:t>
            </w:r>
          </w:p>
          <w:p w:rsidR="001C7FB5" w:rsidRPr="00337A67" w:rsidRDefault="001C7FB5" w:rsidP="001C7FB5">
            <w:pPr>
              <w:jc w:val="center"/>
              <w:rPr>
                <w:sz w:val="24"/>
                <w:szCs w:val="24"/>
              </w:rPr>
            </w:pPr>
            <w:r>
              <w:rPr>
                <w:sz w:val="24"/>
                <w:szCs w:val="24"/>
              </w:rPr>
              <w:t xml:space="preserve">                                                                                                                                                                                                               </w:t>
            </w:r>
            <w:r w:rsidRPr="00337A67">
              <w:rPr>
                <w:sz w:val="24"/>
                <w:szCs w:val="24"/>
              </w:rPr>
              <w:t xml:space="preserve">к решению  Совета депутатов </w:t>
            </w:r>
          </w:p>
          <w:p w:rsidR="001C7FB5" w:rsidRPr="00337A67" w:rsidRDefault="001C7FB5" w:rsidP="001C7FB5">
            <w:pPr>
              <w:jc w:val="center"/>
              <w:rPr>
                <w:sz w:val="24"/>
                <w:szCs w:val="24"/>
              </w:rPr>
            </w:pPr>
            <w:r>
              <w:rPr>
                <w:sz w:val="24"/>
                <w:szCs w:val="24"/>
              </w:rPr>
              <w:t xml:space="preserve">                                                                                                                                                                                                              </w:t>
            </w:r>
            <w:r w:rsidRPr="00337A67">
              <w:rPr>
                <w:sz w:val="24"/>
                <w:szCs w:val="24"/>
              </w:rPr>
              <w:t xml:space="preserve">муниципального образования </w:t>
            </w:r>
          </w:p>
          <w:p w:rsidR="001C7FB5" w:rsidRPr="00337A67" w:rsidRDefault="001C7FB5" w:rsidP="001C7FB5">
            <w:pPr>
              <w:jc w:val="center"/>
              <w:rPr>
                <w:sz w:val="24"/>
                <w:szCs w:val="24"/>
              </w:rPr>
            </w:pPr>
            <w:r>
              <w:rPr>
                <w:sz w:val="24"/>
                <w:szCs w:val="24"/>
              </w:rPr>
              <w:t xml:space="preserve">                                                                                                                                                                                                                             </w:t>
            </w:r>
            <w:r w:rsidRPr="00337A67">
              <w:rPr>
                <w:sz w:val="24"/>
                <w:szCs w:val="24"/>
              </w:rPr>
              <w:t xml:space="preserve">Беляевский сельсовет </w:t>
            </w:r>
          </w:p>
        </w:tc>
      </w:tr>
      <w:tr w:rsidR="001C7FB5" w:rsidRPr="00337A67" w:rsidTr="001C7FB5">
        <w:trPr>
          <w:trHeight w:val="274"/>
        </w:trPr>
        <w:tc>
          <w:tcPr>
            <w:tcW w:w="16358" w:type="dxa"/>
            <w:tcBorders>
              <w:top w:val="nil"/>
              <w:left w:val="nil"/>
              <w:bottom w:val="nil"/>
              <w:right w:val="nil"/>
            </w:tcBorders>
            <w:shd w:val="clear" w:color="auto" w:fill="auto"/>
            <w:noWrap/>
            <w:vAlign w:val="bottom"/>
            <w:hideMark/>
          </w:tcPr>
          <w:p w:rsidR="001C7FB5" w:rsidRPr="00337A67" w:rsidRDefault="001C7FB5" w:rsidP="001C7FB5">
            <w:pPr>
              <w:jc w:val="center"/>
              <w:rPr>
                <w:sz w:val="24"/>
                <w:szCs w:val="24"/>
              </w:rPr>
            </w:pPr>
            <w:r>
              <w:rPr>
                <w:sz w:val="24"/>
                <w:szCs w:val="24"/>
              </w:rPr>
              <w:t xml:space="preserve">                                                                                                                                                                                                                                от 22.12.2022 № 115</w:t>
            </w:r>
          </w:p>
        </w:tc>
      </w:tr>
    </w:tbl>
    <w:p w:rsidR="001C7FB5" w:rsidRPr="00337A67" w:rsidRDefault="001C7FB5" w:rsidP="001C7FB5">
      <w:pPr>
        <w:rPr>
          <w:color w:val="000000"/>
          <w:w w:val="121"/>
        </w:rPr>
      </w:pPr>
    </w:p>
    <w:p w:rsidR="001C7FB5" w:rsidRPr="00337A67" w:rsidRDefault="001C7FB5" w:rsidP="001C7FB5">
      <w:pPr>
        <w:rPr>
          <w:color w:val="000000"/>
          <w:w w:val="121"/>
        </w:rPr>
      </w:pPr>
    </w:p>
    <w:p w:rsidR="001C7FB5" w:rsidRDefault="001C7FB5" w:rsidP="001C7FB5">
      <w:pPr>
        <w:jc w:val="center"/>
        <w:rPr>
          <w:b/>
          <w:sz w:val="28"/>
          <w:szCs w:val="28"/>
        </w:rPr>
      </w:pPr>
      <w:r w:rsidRPr="00337A67">
        <w:rPr>
          <w:b/>
          <w:sz w:val="28"/>
          <w:szCs w:val="28"/>
        </w:rPr>
        <w:t>Объем дорожного фонда  администрации МО Беляевский сельсовет на 202</w:t>
      </w:r>
      <w:r>
        <w:rPr>
          <w:b/>
          <w:sz w:val="28"/>
          <w:szCs w:val="28"/>
        </w:rPr>
        <w:t>3</w:t>
      </w:r>
      <w:r w:rsidRPr="00337A67">
        <w:rPr>
          <w:b/>
          <w:sz w:val="28"/>
          <w:szCs w:val="28"/>
        </w:rPr>
        <w:t xml:space="preserve"> год и плановый </w:t>
      </w:r>
    </w:p>
    <w:p w:rsidR="001C7FB5" w:rsidRPr="00337A67" w:rsidRDefault="001C7FB5" w:rsidP="001C7FB5">
      <w:pPr>
        <w:jc w:val="center"/>
        <w:rPr>
          <w:b/>
          <w:sz w:val="28"/>
          <w:szCs w:val="28"/>
        </w:rPr>
      </w:pPr>
      <w:r w:rsidRPr="00337A67">
        <w:rPr>
          <w:b/>
          <w:sz w:val="28"/>
          <w:szCs w:val="28"/>
        </w:rPr>
        <w:t>период 202</w:t>
      </w:r>
      <w:r>
        <w:rPr>
          <w:b/>
          <w:sz w:val="28"/>
          <w:szCs w:val="28"/>
        </w:rPr>
        <w:t>4</w:t>
      </w:r>
      <w:r w:rsidRPr="00337A67">
        <w:rPr>
          <w:b/>
          <w:sz w:val="28"/>
          <w:szCs w:val="28"/>
        </w:rPr>
        <w:t>-202</w:t>
      </w:r>
      <w:r>
        <w:rPr>
          <w:b/>
          <w:sz w:val="28"/>
          <w:szCs w:val="28"/>
        </w:rPr>
        <w:t>5</w:t>
      </w:r>
      <w:r w:rsidRPr="00337A67">
        <w:rPr>
          <w:b/>
          <w:sz w:val="28"/>
          <w:szCs w:val="28"/>
        </w:rPr>
        <w:t xml:space="preserve"> годы </w:t>
      </w:r>
    </w:p>
    <w:p w:rsidR="001C7FB5" w:rsidRPr="00337A67" w:rsidRDefault="001C7FB5" w:rsidP="001C7FB5">
      <w:pPr>
        <w:tabs>
          <w:tab w:val="left" w:pos="13755"/>
          <w:tab w:val="right" w:pos="15398"/>
        </w:tabs>
        <w:rPr>
          <w:sz w:val="24"/>
          <w:szCs w:val="24"/>
        </w:rPr>
      </w:pPr>
      <w:r w:rsidRPr="00337A67">
        <w:rPr>
          <w:sz w:val="24"/>
          <w:szCs w:val="24"/>
        </w:rPr>
        <w:tab/>
        <w:t>тыс.руб</w:t>
      </w:r>
    </w:p>
    <w:tbl>
      <w:tblPr>
        <w:tblW w:w="14459" w:type="dxa"/>
        <w:tblInd w:w="1384" w:type="dxa"/>
        <w:tblLayout w:type="fixed"/>
        <w:tblCellMar>
          <w:left w:w="10" w:type="dxa"/>
          <w:right w:w="10" w:type="dxa"/>
        </w:tblCellMar>
        <w:tblLook w:val="04A0" w:firstRow="1" w:lastRow="0" w:firstColumn="1" w:lastColumn="0" w:noHBand="0" w:noVBand="1"/>
      </w:tblPr>
      <w:tblGrid>
        <w:gridCol w:w="6237"/>
        <w:gridCol w:w="992"/>
        <w:gridCol w:w="851"/>
        <w:gridCol w:w="1843"/>
        <w:gridCol w:w="850"/>
        <w:gridCol w:w="1134"/>
        <w:gridCol w:w="1134"/>
        <w:gridCol w:w="1418"/>
      </w:tblGrid>
      <w:tr w:rsidR="001C7FB5" w:rsidRPr="00337A67" w:rsidTr="001C7FB5">
        <w:trPr>
          <w:trHeight w:val="433"/>
        </w:trPr>
        <w:tc>
          <w:tcPr>
            <w:tcW w:w="62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1C7FB5" w:rsidRPr="00337A67" w:rsidRDefault="001C7FB5" w:rsidP="001C7FB5">
            <w:pPr>
              <w:suppressAutoHyphens/>
              <w:textAlignment w:val="baseline"/>
              <w:rPr>
                <w:rFonts w:eastAsia="Calibri"/>
                <w:b/>
                <w:color w:val="000000"/>
                <w:kern w:val="3"/>
                <w:sz w:val="24"/>
                <w:szCs w:val="24"/>
                <w:lang w:bidi="en-US"/>
              </w:rPr>
            </w:pPr>
            <w:r w:rsidRPr="00337A67">
              <w:rPr>
                <w:rFonts w:eastAsia="Calibri"/>
                <w:b/>
                <w:color w:val="000000"/>
                <w:kern w:val="3"/>
                <w:sz w:val="24"/>
                <w:szCs w:val="24"/>
                <w:lang w:bidi="en-US"/>
              </w:rPr>
              <w:t>Наименование</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1C7FB5" w:rsidRPr="00337A67" w:rsidRDefault="001C7FB5" w:rsidP="001C7FB5">
            <w:pPr>
              <w:suppressAutoHyphens/>
              <w:textAlignment w:val="baseline"/>
              <w:rPr>
                <w:rFonts w:eastAsia="Calibri"/>
                <w:b/>
                <w:color w:val="000000"/>
                <w:kern w:val="3"/>
                <w:sz w:val="24"/>
                <w:szCs w:val="24"/>
                <w:lang w:bidi="en-US"/>
              </w:rPr>
            </w:pPr>
            <w:r w:rsidRPr="00337A67">
              <w:rPr>
                <w:rFonts w:eastAsia="Calibri"/>
                <w:b/>
                <w:color w:val="000000"/>
                <w:kern w:val="3"/>
                <w:sz w:val="24"/>
                <w:szCs w:val="24"/>
                <w:lang w:bidi="en-US"/>
              </w:rPr>
              <w:t>Рз</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1C7FB5" w:rsidRPr="00337A67" w:rsidRDefault="001C7FB5" w:rsidP="001C7FB5">
            <w:pPr>
              <w:suppressAutoHyphens/>
              <w:textAlignment w:val="baseline"/>
              <w:rPr>
                <w:rFonts w:eastAsia="Calibri"/>
                <w:b/>
                <w:color w:val="000000"/>
                <w:kern w:val="3"/>
                <w:sz w:val="24"/>
                <w:szCs w:val="24"/>
                <w:lang w:bidi="en-US"/>
              </w:rPr>
            </w:pPr>
            <w:r w:rsidRPr="00337A67">
              <w:rPr>
                <w:rFonts w:eastAsia="Calibri"/>
                <w:b/>
                <w:color w:val="000000"/>
                <w:kern w:val="3"/>
                <w:sz w:val="24"/>
                <w:szCs w:val="24"/>
                <w:lang w:bidi="en-US"/>
              </w:rPr>
              <w:t>Прз</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C7FB5" w:rsidRPr="00337A67" w:rsidRDefault="001C7FB5" w:rsidP="001C7FB5">
            <w:pPr>
              <w:suppressAutoHyphens/>
              <w:textAlignment w:val="baseline"/>
              <w:rPr>
                <w:rFonts w:eastAsia="Calibri"/>
                <w:b/>
                <w:color w:val="000000"/>
                <w:kern w:val="3"/>
                <w:sz w:val="24"/>
                <w:szCs w:val="24"/>
                <w:lang w:bidi="en-US"/>
              </w:rPr>
            </w:pPr>
            <w:r w:rsidRPr="00337A67">
              <w:rPr>
                <w:rFonts w:eastAsia="Calibri"/>
                <w:b/>
                <w:color w:val="000000"/>
                <w:kern w:val="3"/>
                <w:sz w:val="24"/>
                <w:szCs w:val="24"/>
                <w:lang w:bidi="en-US"/>
              </w:rPr>
              <w:t>ЦСР</w:t>
            </w:r>
          </w:p>
        </w:tc>
        <w:tc>
          <w:tcPr>
            <w:tcW w:w="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C7FB5" w:rsidRPr="00337A67" w:rsidRDefault="001C7FB5" w:rsidP="001C7FB5">
            <w:pPr>
              <w:suppressAutoHyphens/>
              <w:textAlignment w:val="baseline"/>
              <w:rPr>
                <w:rFonts w:eastAsia="Calibri"/>
                <w:b/>
                <w:color w:val="000000"/>
                <w:kern w:val="3"/>
                <w:sz w:val="24"/>
                <w:szCs w:val="24"/>
                <w:lang w:bidi="en-US"/>
              </w:rPr>
            </w:pPr>
            <w:r w:rsidRPr="00337A67">
              <w:rPr>
                <w:rFonts w:eastAsia="Calibri"/>
                <w:b/>
                <w:color w:val="000000"/>
                <w:kern w:val="3"/>
                <w:sz w:val="24"/>
                <w:szCs w:val="24"/>
                <w:lang w:bidi="en-US"/>
              </w:rPr>
              <w:t>ВР</w:t>
            </w:r>
          </w:p>
        </w:tc>
        <w:tc>
          <w:tcPr>
            <w:tcW w:w="1134"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hideMark/>
          </w:tcPr>
          <w:p w:rsidR="001C7FB5" w:rsidRPr="00337A67" w:rsidRDefault="001C7FB5" w:rsidP="001C7FB5">
            <w:pPr>
              <w:suppressAutoHyphens/>
              <w:jc w:val="center"/>
              <w:textAlignment w:val="baseline"/>
              <w:rPr>
                <w:rFonts w:eastAsia="Calibri"/>
                <w:b/>
                <w:color w:val="000000"/>
                <w:kern w:val="3"/>
                <w:sz w:val="24"/>
                <w:szCs w:val="24"/>
                <w:lang w:bidi="en-US"/>
              </w:rPr>
            </w:pPr>
            <w:r w:rsidRPr="00337A67">
              <w:rPr>
                <w:rFonts w:eastAsia="Calibri"/>
                <w:b/>
                <w:color w:val="000000"/>
                <w:kern w:val="3"/>
                <w:sz w:val="24"/>
                <w:szCs w:val="24"/>
                <w:lang w:bidi="en-US"/>
              </w:rPr>
              <w:t>202</w:t>
            </w:r>
            <w:r>
              <w:rPr>
                <w:rFonts w:eastAsia="Calibri"/>
                <w:b/>
                <w:color w:val="000000"/>
                <w:kern w:val="3"/>
                <w:sz w:val="24"/>
                <w:szCs w:val="24"/>
                <w:lang w:bidi="en-US"/>
              </w:rPr>
              <w:t>3</w:t>
            </w:r>
            <w:r w:rsidRPr="00337A67">
              <w:rPr>
                <w:rFonts w:eastAsia="Calibri"/>
                <w:b/>
                <w:color w:val="000000"/>
                <w:kern w:val="3"/>
                <w:sz w:val="24"/>
                <w:szCs w:val="24"/>
                <w:lang w:bidi="en-US"/>
              </w:rPr>
              <w:t>г.</w:t>
            </w:r>
          </w:p>
        </w:tc>
        <w:tc>
          <w:tcPr>
            <w:tcW w:w="1134" w:type="dxa"/>
            <w:tcBorders>
              <w:top w:val="single" w:sz="4" w:space="0" w:color="00000A"/>
              <w:left w:val="single" w:sz="4" w:space="0" w:color="00000A"/>
              <w:bottom w:val="single" w:sz="4" w:space="0" w:color="00000A"/>
              <w:right w:val="single" w:sz="4" w:space="0" w:color="auto"/>
            </w:tcBorders>
            <w:hideMark/>
          </w:tcPr>
          <w:p w:rsidR="001C7FB5" w:rsidRPr="00337A67" w:rsidRDefault="001C7FB5" w:rsidP="001C7FB5">
            <w:pPr>
              <w:suppressAutoHyphens/>
              <w:jc w:val="center"/>
              <w:textAlignment w:val="baseline"/>
              <w:rPr>
                <w:rFonts w:eastAsia="Calibri"/>
                <w:b/>
                <w:color w:val="000000"/>
                <w:kern w:val="3"/>
                <w:sz w:val="24"/>
                <w:szCs w:val="24"/>
                <w:lang w:bidi="en-US"/>
              </w:rPr>
            </w:pPr>
            <w:r w:rsidRPr="00337A67">
              <w:rPr>
                <w:rFonts w:eastAsia="Calibri"/>
                <w:b/>
                <w:color w:val="000000"/>
                <w:kern w:val="3"/>
                <w:sz w:val="24"/>
                <w:szCs w:val="24"/>
                <w:lang w:bidi="en-US"/>
              </w:rPr>
              <w:t>202</w:t>
            </w:r>
            <w:r>
              <w:rPr>
                <w:rFonts w:eastAsia="Calibri"/>
                <w:b/>
                <w:color w:val="000000"/>
                <w:kern w:val="3"/>
                <w:sz w:val="24"/>
                <w:szCs w:val="24"/>
                <w:lang w:bidi="en-US"/>
              </w:rPr>
              <w:t>4</w:t>
            </w:r>
            <w:r w:rsidRPr="00337A67">
              <w:rPr>
                <w:rFonts w:eastAsia="Calibri"/>
                <w:b/>
                <w:color w:val="000000"/>
                <w:kern w:val="3"/>
                <w:sz w:val="24"/>
                <w:szCs w:val="24"/>
                <w:lang w:bidi="en-US"/>
              </w:rPr>
              <w:t>г.</w:t>
            </w:r>
          </w:p>
        </w:tc>
        <w:tc>
          <w:tcPr>
            <w:tcW w:w="1418" w:type="dxa"/>
            <w:tcBorders>
              <w:top w:val="single" w:sz="4" w:space="0" w:color="00000A"/>
              <w:left w:val="single" w:sz="4" w:space="0" w:color="auto"/>
              <w:bottom w:val="single" w:sz="4" w:space="0" w:color="00000A"/>
              <w:right w:val="single" w:sz="4" w:space="0" w:color="00000A"/>
            </w:tcBorders>
            <w:hideMark/>
          </w:tcPr>
          <w:p w:rsidR="001C7FB5" w:rsidRPr="00337A67" w:rsidRDefault="001C7FB5" w:rsidP="001C7FB5">
            <w:pPr>
              <w:suppressAutoHyphens/>
              <w:jc w:val="center"/>
              <w:textAlignment w:val="baseline"/>
              <w:rPr>
                <w:rFonts w:eastAsia="Calibri"/>
                <w:b/>
                <w:color w:val="000000"/>
                <w:kern w:val="3"/>
                <w:sz w:val="24"/>
                <w:szCs w:val="24"/>
                <w:lang w:bidi="en-US"/>
              </w:rPr>
            </w:pPr>
            <w:r w:rsidRPr="00337A67">
              <w:rPr>
                <w:rFonts w:eastAsia="Calibri"/>
                <w:b/>
                <w:color w:val="000000"/>
                <w:kern w:val="3"/>
                <w:sz w:val="24"/>
                <w:szCs w:val="24"/>
                <w:lang w:bidi="en-US"/>
              </w:rPr>
              <w:t>20</w:t>
            </w:r>
            <w:r>
              <w:rPr>
                <w:rFonts w:eastAsia="Calibri"/>
                <w:b/>
                <w:color w:val="000000"/>
                <w:kern w:val="3"/>
                <w:sz w:val="24"/>
                <w:szCs w:val="24"/>
                <w:lang w:bidi="en-US"/>
              </w:rPr>
              <w:t>25</w:t>
            </w:r>
            <w:r w:rsidRPr="00337A67">
              <w:rPr>
                <w:rFonts w:eastAsia="Calibri"/>
                <w:b/>
                <w:color w:val="000000"/>
                <w:kern w:val="3"/>
                <w:sz w:val="24"/>
                <w:szCs w:val="24"/>
                <w:lang w:bidi="en-US"/>
              </w:rPr>
              <w:t xml:space="preserve"> г.</w:t>
            </w:r>
          </w:p>
        </w:tc>
      </w:tr>
      <w:tr w:rsidR="001C7FB5" w:rsidRPr="00337A67" w:rsidTr="001C7FB5">
        <w:trPr>
          <w:trHeight w:val="471"/>
        </w:trPr>
        <w:tc>
          <w:tcPr>
            <w:tcW w:w="62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542019" w:rsidRDefault="001C7FB5" w:rsidP="001C7FB5">
            <w:pPr>
              <w:jc w:val="both"/>
              <w:rPr>
                <w:b/>
                <w:color w:val="000000"/>
                <w:w w:val="121"/>
              </w:rPr>
            </w:pPr>
            <w:r w:rsidRPr="00542019">
              <w:rPr>
                <w:b/>
                <w:color w:val="000000"/>
                <w:w w:val="121"/>
                <w:sz w:val="18"/>
                <w:szCs w:val="18"/>
              </w:rPr>
              <w:t>Дорожное хозяйство (дорожные фонды)</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542019" w:rsidRDefault="001C7FB5" w:rsidP="001C7FB5">
            <w:pPr>
              <w:jc w:val="center"/>
              <w:rPr>
                <w:b/>
                <w:color w:val="000000"/>
                <w:w w:val="121"/>
              </w:rPr>
            </w:pPr>
            <w:r w:rsidRPr="00542019">
              <w:rPr>
                <w:b/>
                <w:color w:val="000000"/>
                <w:w w:val="121"/>
              </w:rPr>
              <w:t>04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542019" w:rsidRDefault="001C7FB5" w:rsidP="001C7FB5">
            <w:pPr>
              <w:jc w:val="center"/>
              <w:rPr>
                <w:b/>
                <w:color w:val="000000"/>
                <w:w w:val="121"/>
              </w:rPr>
            </w:pPr>
            <w:r w:rsidRPr="00542019">
              <w:rPr>
                <w:b/>
                <w:color w:val="000000"/>
                <w:w w:val="121"/>
              </w:rPr>
              <w:t>09</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542019" w:rsidRDefault="001C7FB5" w:rsidP="001C7FB5">
            <w:pPr>
              <w:jc w:val="center"/>
              <w:rPr>
                <w:b/>
                <w:color w:val="000000"/>
                <w:w w:val="121"/>
              </w:rPr>
            </w:pPr>
            <w:r w:rsidRPr="00542019">
              <w:rPr>
                <w:b/>
                <w:color w:val="000000"/>
                <w:w w:val="121"/>
              </w:rPr>
              <w:t> </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542019" w:rsidRDefault="001C7FB5" w:rsidP="001C7FB5">
            <w:pPr>
              <w:jc w:val="center"/>
              <w:rPr>
                <w:b/>
                <w:color w:val="000000"/>
                <w:w w:val="121"/>
              </w:rPr>
            </w:pPr>
            <w:r w:rsidRPr="00542019">
              <w:rPr>
                <w:b/>
                <w:color w:val="000000"/>
                <w:w w:val="121"/>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A35405" w:rsidRDefault="001C7FB5" w:rsidP="001C7FB5">
            <w:pPr>
              <w:jc w:val="center"/>
              <w:rPr>
                <w:b/>
                <w:bCs/>
                <w:color w:val="000000"/>
                <w:w w:val="121"/>
                <w:sz w:val="24"/>
                <w:szCs w:val="24"/>
              </w:rPr>
            </w:pPr>
            <w:r w:rsidRPr="00A35405">
              <w:rPr>
                <w:b/>
                <w:bCs/>
                <w:color w:val="000000"/>
                <w:w w:val="121"/>
                <w:sz w:val="24"/>
                <w:szCs w:val="24"/>
              </w:rPr>
              <w:t>7679,8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A35405" w:rsidRDefault="001C7FB5" w:rsidP="001C7FB5">
            <w:pPr>
              <w:jc w:val="center"/>
              <w:rPr>
                <w:b/>
                <w:bCs/>
                <w:color w:val="000000"/>
                <w:w w:val="121"/>
                <w:sz w:val="24"/>
                <w:szCs w:val="24"/>
              </w:rPr>
            </w:pPr>
            <w:r w:rsidRPr="00A35405">
              <w:rPr>
                <w:b/>
                <w:bCs/>
                <w:color w:val="000000"/>
                <w:w w:val="121"/>
                <w:sz w:val="24"/>
                <w:szCs w:val="24"/>
              </w:rPr>
              <w:t>5150,0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A35405" w:rsidRDefault="001C7FB5" w:rsidP="001C7FB5">
            <w:pPr>
              <w:jc w:val="center"/>
              <w:rPr>
                <w:b/>
                <w:bCs/>
                <w:color w:val="000000"/>
                <w:w w:val="121"/>
                <w:sz w:val="24"/>
                <w:szCs w:val="24"/>
              </w:rPr>
            </w:pPr>
            <w:r w:rsidRPr="00A35405">
              <w:rPr>
                <w:b/>
                <w:bCs/>
                <w:color w:val="000000"/>
                <w:w w:val="121"/>
                <w:sz w:val="24"/>
                <w:szCs w:val="24"/>
              </w:rPr>
              <w:t>6281,7</w:t>
            </w:r>
          </w:p>
        </w:tc>
      </w:tr>
      <w:tr w:rsidR="001C7FB5" w:rsidRPr="00337A67" w:rsidTr="001C7FB5">
        <w:trPr>
          <w:trHeight w:val="263"/>
        </w:trPr>
        <w:tc>
          <w:tcPr>
            <w:tcW w:w="62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B870DA" w:rsidRDefault="001C7FB5" w:rsidP="001C7FB5">
            <w:pPr>
              <w:jc w:val="both"/>
              <w:rPr>
                <w:color w:val="000000"/>
                <w:w w:val="121"/>
              </w:rPr>
            </w:pPr>
            <w:r w:rsidRPr="00542019">
              <w:rPr>
                <w:color w:val="000000"/>
                <w:w w:val="121"/>
                <w:sz w:val="18"/>
                <w:szCs w:val="18"/>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B870DA" w:rsidRDefault="001C7FB5" w:rsidP="001C7FB5">
            <w:pPr>
              <w:jc w:val="center"/>
              <w:rPr>
                <w:color w:val="000000"/>
                <w:w w:val="121"/>
              </w:rPr>
            </w:pPr>
            <w:r w:rsidRPr="00B870DA">
              <w:rPr>
                <w:color w:val="000000"/>
                <w:w w:val="121"/>
              </w:rPr>
              <w:t>04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B870DA" w:rsidRDefault="001C7FB5" w:rsidP="001C7FB5">
            <w:pPr>
              <w:jc w:val="center"/>
              <w:rPr>
                <w:color w:val="000000"/>
                <w:w w:val="121"/>
              </w:rPr>
            </w:pPr>
            <w:r w:rsidRPr="00B870DA">
              <w:rPr>
                <w:color w:val="000000"/>
                <w:w w:val="121"/>
              </w:rPr>
              <w:t>09</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B870DA" w:rsidRDefault="001C7FB5" w:rsidP="001C7FB5">
            <w:pPr>
              <w:jc w:val="center"/>
              <w:rPr>
                <w:color w:val="000000"/>
                <w:w w:val="121"/>
              </w:rPr>
            </w:pPr>
            <w:r w:rsidRPr="00B870DA">
              <w:rPr>
                <w:color w:val="000000"/>
                <w:w w:val="121"/>
              </w:rPr>
              <w:t>0</w:t>
            </w:r>
            <w:r>
              <w:rPr>
                <w:color w:val="000000"/>
                <w:w w:val="121"/>
              </w:rPr>
              <w:t>5</w:t>
            </w:r>
            <w:r w:rsidRPr="00B870DA">
              <w:rPr>
                <w:color w:val="000000"/>
                <w:w w:val="121"/>
              </w:rPr>
              <w:t xml:space="preserve"> </w:t>
            </w:r>
            <w:r>
              <w:rPr>
                <w:color w:val="000000"/>
                <w:w w:val="121"/>
              </w:rPr>
              <w:t>4</w:t>
            </w:r>
            <w:r w:rsidRPr="00B870DA">
              <w:rPr>
                <w:color w:val="000000"/>
                <w:w w:val="121"/>
              </w:rPr>
              <w:t xml:space="preserve"> 00 00000</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B870DA" w:rsidRDefault="001C7FB5" w:rsidP="001C7FB5">
            <w:pPr>
              <w:jc w:val="center"/>
              <w:rPr>
                <w:color w:val="000000"/>
                <w:w w:val="121"/>
              </w:rPr>
            </w:pPr>
            <w:r w:rsidRPr="00B870DA">
              <w:rPr>
                <w:color w:val="000000"/>
                <w:w w:val="121"/>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A35405" w:rsidRDefault="001C7FB5" w:rsidP="001C7FB5">
            <w:pPr>
              <w:jc w:val="center"/>
              <w:rPr>
                <w:b/>
                <w:color w:val="000000"/>
                <w:w w:val="121"/>
                <w:sz w:val="24"/>
                <w:szCs w:val="24"/>
              </w:rPr>
            </w:pPr>
            <w:r w:rsidRPr="00A35405">
              <w:rPr>
                <w:b/>
                <w:color w:val="000000"/>
                <w:w w:val="121"/>
                <w:sz w:val="24"/>
                <w:szCs w:val="24"/>
              </w:rPr>
              <w:t>7679,8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A35405" w:rsidRDefault="001C7FB5" w:rsidP="001C7FB5">
            <w:pPr>
              <w:jc w:val="center"/>
              <w:rPr>
                <w:b/>
                <w:color w:val="000000"/>
                <w:w w:val="121"/>
                <w:sz w:val="24"/>
                <w:szCs w:val="24"/>
              </w:rPr>
            </w:pPr>
            <w:r w:rsidRPr="00A35405">
              <w:rPr>
                <w:b/>
                <w:color w:val="000000"/>
                <w:w w:val="121"/>
                <w:sz w:val="24"/>
                <w:szCs w:val="24"/>
              </w:rPr>
              <w:t>5150,0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A35405" w:rsidRDefault="001C7FB5" w:rsidP="001C7FB5">
            <w:pPr>
              <w:jc w:val="center"/>
              <w:rPr>
                <w:b/>
                <w:color w:val="000000"/>
                <w:w w:val="121"/>
                <w:sz w:val="24"/>
                <w:szCs w:val="24"/>
              </w:rPr>
            </w:pPr>
            <w:r w:rsidRPr="00A35405">
              <w:rPr>
                <w:b/>
                <w:color w:val="000000"/>
                <w:w w:val="121"/>
                <w:sz w:val="24"/>
                <w:szCs w:val="24"/>
              </w:rPr>
              <w:t>6281,7</w:t>
            </w:r>
          </w:p>
        </w:tc>
      </w:tr>
      <w:tr w:rsidR="001C7FB5" w:rsidRPr="00337A67" w:rsidTr="001C7FB5">
        <w:trPr>
          <w:trHeight w:val="299"/>
        </w:trPr>
        <w:tc>
          <w:tcPr>
            <w:tcW w:w="62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B870DA" w:rsidRDefault="001C7FB5" w:rsidP="001C7FB5">
            <w:pPr>
              <w:jc w:val="both"/>
              <w:rPr>
                <w:color w:val="000000"/>
                <w:w w:val="121"/>
              </w:rPr>
            </w:pPr>
            <w:r w:rsidRPr="00542019">
              <w:rPr>
                <w:color w:val="000000"/>
                <w:w w:val="121"/>
                <w:sz w:val="18"/>
                <w:szCs w:val="18"/>
              </w:rPr>
              <w:t>Комплекс</w:t>
            </w:r>
            <w:r>
              <w:rPr>
                <w:color w:val="000000"/>
                <w:w w:val="121"/>
                <w:sz w:val="18"/>
                <w:szCs w:val="18"/>
              </w:rPr>
              <w:t>ы</w:t>
            </w:r>
            <w:r w:rsidRPr="00542019">
              <w:rPr>
                <w:color w:val="000000"/>
                <w:w w:val="121"/>
                <w:sz w:val="18"/>
                <w:szCs w:val="18"/>
              </w:rPr>
              <w:t xml:space="preserve"> процессных мероприятий</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B870DA" w:rsidRDefault="001C7FB5" w:rsidP="001C7FB5">
            <w:pPr>
              <w:jc w:val="center"/>
              <w:rPr>
                <w:color w:val="000000"/>
                <w:w w:val="121"/>
              </w:rPr>
            </w:pPr>
            <w:r>
              <w:rPr>
                <w:color w:val="000000"/>
                <w:w w:val="121"/>
              </w:rPr>
              <w:t>04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B870DA" w:rsidRDefault="001C7FB5" w:rsidP="001C7FB5">
            <w:pPr>
              <w:jc w:val="center"/>
              <w:rPr>
                <w:color w:val="000000"/>
                <w:w w:val="121"/>
              </w:rPr>
            </w:pPr>
            <w:r>
              <w:rPr>
                <w:color w:val="000000"/>
                <w:w w:val="121"/>
              </w:rPr>
              <w:t>09</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B870DA" w:rsidRDefault="001C7FB5" w:rsidP="001C7FB5">
            <w:pPr>
              <w:jc w:val="center"/>
              <w:rPr>
                <w:color w:val="000000"/>
                <w:w w:val="121"/>
              </w:rPr>
            </w:pPr>
            <w:r>
              <w:rPr>
                <w:color w:val="000000"/>
                <w:w w:val="121"/>
              </w:rPr>
              <w:t>05 4 00 00000</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B870DA" w:rsidRDefault="001C7FB5" w:rsidP="001C7FB5">
            <w:pPr>
              <w:jc w:val="center"/>
              <w:rPr>
                <w:color w:val="000000"/>
                <w:w w:val="121"/>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A35405" w:rsidRDefault="001C7FB5" w:rsidP="001C7FB5">
            <w:pPr>
              <w:jc w:val="center"/>
              <w:rPr>
                <w:color w:val="000000"/>
                <w:w w:val="121"/>
                <w:sz w:val="24"/>
                <w:szCs w:val="24"/>
              </w:rPr>
            </w:pPr>
            <w:r w:rsidRPr="00A35405">
              <w:rPr>
                <w:color w:val="000000"/>
                <w:w w:val="121"/>
                <w:sz w:val="24"/>
                <w:szCs w:val="24"/>
              </w:rPr>
              <w:t>7679,8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A35405" w:rsidRDefault="001C7FB5" w:rsidP="001C7FB5">
            <w:pPr>
              <w:jc w:val="center"/>
              <w:rPr>
                <w:color w:val="000000"/>
                <w:w w:val="121"/>
                <w:sz w:val="24"/>
                <w:szCs w:val="24"/>
              </w:rPr>
            </w:pPr>
            <w:r w:rsidRPr="00A35405">
              <w:rPr>
                <w:color w:val="000000"/>
                <w:w w:val="121"/>
                <w:sz w:val="24"/>
                <w:szCs w:val="24"/>
              </w:rPr>
              <w:t>5150,0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A35405" w:rsidRDefault="001C7FB5" w:rsidP="001C7FB5">
            <w:pPr>
              <w:jc w:val="center"/>
              <w:rPr>
                <w:color w:val="000000"/>
                <w:w w:val="121"/>
                <w:sz w:val="24"/>
                <w:szCs w:val="24"/>
              </w:rPr>
            </w:pPr>
            <w:r w:rsidRPr="00A35405">
              <w:rPr>
                <w:color w:val="000000"/>
                <w:w w:val="121"/>
                <w:sz w:val="24"/>
                <w:szCs w:val="24"/>
              </w:rPr>
              <w:t>6281,7</w:t>
            </w:r>
          </w:p>
        </w:tc>
      </w:tr>
      <w:tr w:rsidR="001C7FB5" w:rsidRPr="00337A67" w:rsidTr="001C7FB5">
        <w:tc>
          <w:tcPr>
            <w:tcW w:w="62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337A67" w:rsidRDefault="001C7FB5" w:rsidP="001C7FB5">
            <w:pPr>
              <w:jc w:val="both"/>
              <w:rPr>
                <w:color w:val="000000"/>
                <w:w w:val="121"/>
              </w:rPr>
            </w:pPr>
            <w:r w:rsidRPr="00542019">
              <w:rPr>
                <w:color w:val="000000"/>
                <w:w w:val="121"/>
                <w:sz w:val="18"/>
                <w:szCs w:val="18"/>
              </w:rPr>
              <w:t>Комплекс процессных мероприятий «Дорожная деятельность муниципального образования Беляевский сельсовет»</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337A67" w:rsidRDefault="001C7FB5" w:rsidP="001C7FB5">
            <w:pPr>
              <w:jc w:val="center"/>
              <w:rPr>
                <w:color w:val="000000"/>
                <w:w w:val="121"/>
              </w:rPr>
            </w:pPr>
            <w:r w:rsidRPr="00337A67">
              <w:rPr>
                <w:color w:val="000000"/>
                <w:w w:val="121"/>
              </w:rPr>
              <w:t>04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337A67" w:rsidRDefault="001C7FB5" w:rsidP="001C7FB5">
            <w:pPr>
              <w:jc w:val="center"/>
              <w:rPr>
                <w:color w:val="000000"/>
                <w:w w:val="121"/>
              </w:rPr>
            </w:pPr>
            <w:r w:rsidRPr="00337A67">
              <w:rPr>
                <w:color w:val="000000"/>
                <w:w w:val="121"/>
              </w:rPr>
              <w:t>09</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8</w:t>
            </w:r>
            <w:r w:rsidRPr="00337A67">
              <w:rPr>
                <w:color w:val="000000"/>
                <w:w w:val="121"/>
              </w:rPr>
              <w:t xml:space="preserve"> 00000</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337A67" w:rsidRDefault="001C7FB5" w:rsidP="001C7FB5">
            <w:pPr>
              <w:jc w:val="center"/>
              <w:rPr>
                <w:color w:val="000000"/>
                <w:w w:val="121"/>
              </w:rPr>
            </w:pPr>
            <w:r w:rsidRPr="00337A67">
              <w:rPr>
                <w:color w:val="000000"/>
                <w:w w:val="121"/>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A35405" w:rsidRDefault="001C7FB5" w:rsidP="001C7FB5">
            <w:pPr>
              <w:jc w:val="center"/>
              <w:rPr>
                <w:color w:val="000000"/>
                <w:w w:val="121"/>
                <w:sz w:val="24"/>
                <w:szCs w:val="24"/>
              </w:rPr>
            </w:pPr>
            <w:r w:rsidRPr="00A35405">
              <w:rPr>
                <w:color w:val="000000"/>
                <w:w w:val="121"/>
                <w:sz w:val="24"/>
                <w:szCs w:val="24"/>
              </w:rPr>
              <w:t>7679,8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A35405" w:rsidRDefault="001C7FB5" w:rsidP="001C7FB5">
            <w:pPr>
              <w:jc w:val="center"/>
              <w:rPr>
                <w:color w:val="000000"/>
                <w:w w:val="121"/>
                <w:sz w:val="24"/>
                <w:szCs w:val="24"/>
              </w:rPr>
            </w:pPr>
            <w:r w:rsidRPr="00A35405">
              <w:rPr>
                <w:color w:val="000000"/>
                <w:w w:val="121"/>
                <w:sz w:val="24"/>
                <w:szCs w:val="24"/>
              </w:rPr>
              <w:t>5150,0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A35405" w:rsidRDefault="001C7FB5" w:rsidP="001C7FB5">
            <w:pPr>
              <w:jc w:val="center"/>
              <w:rPr>
                <w:color w:val="000000"/>
                <w:w w:val="121"/>
                <w:sz w:val="24"/>
                <w:szCs w:val="24"/>
              </w:rPr>
            </w:pPr>
            <w:r w:rsidRPr="00A35405">
              <w:rPr>
                <w:color w:val="000000"/>
                <w:w w:val="121"/>
                <w:sz w:val="24"/>
                <w:szCs w:val="24"/>
              </w:rPr>
              <w:t>6281,7</w:t>
            </w:r>
          </w:p>
        </w:tc>
      </w:tr>
      <w:tr w:rsidR="001C7FB5" w:rsidRPr="00337A67" w:rsidTr="001C7FB5">
        <w:tc>
          <w:tcPr>
            <w:tcW w:w="62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337A67" w:rsidRDefault="001C7FB5" w:rsidP="001C7FB5">
            <w:pPr>
              <w:jc w:val="both"/>
              <w:rPr>
                <w:color w:val="000000"/>
                <w:w w:val="121"/>
              </w:rPr>
            </w:pPr>
            <w:r w:rsidRPr="00542019">
              <w:rPr>
                <w:color w:val="000000"/>
                <w:w w:val="121"/>
                <w:sz w:val="18"/>
                <w:szCs w:val="18"/>
              </w:rPr>
              <w:t>Расходы на содержание и ремонт автомобильных дорог общего пользования и искусственных сооружений на них за счет средств бюджета поселения</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337A67" w:rsidRDefault="001C7FB5" w:rsidP="001C7FB5">
            <w:pPr>
              <w:jc w:val="center"/>
              <w:rPr>
                <w:color w:val="000000"/>
                <w:w w:val="121"/>
              </w:rPr>
            </w:pPr>
            <w:r w:rsidRPr="00337A67">
              <w:rPr>
                <w:color w:val="000000"/>
                <w:w w:val="121"/>
              </w:rPr>
              <w:t>04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337A67" w:rsidRDefault="001C7FB5" w:rsidP="001C7FB5">
            <w:pPr>
              <w:jc w:val="center"/>
              <w:rPr>
                <w:color w:val="000000"/>
                <w:w w:val="121"/>
              </w:rPr>
            </w:pPr>
            <w:r w:rsidRPr="00337A67">
              <w:rPr>
                <w:color w:val="000000"/>
                <w:w w:val="121"/>
              </w:rPr>
              <w:t>09</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337A67" w:rsidRDefault="001C7FB5" w:rsidP="001C7FB5">
            <w:pPr>
              <w:jc w:val="center"/>
              <w:rPr>
                <w:color w:val="000000"/>
                <w:w w:val="121"/>
              </w:rPr>
            </w:pPr>
            <w:r>
              <w:rPr>
                <w:color w:val="000000"/>
                <w:w w:val="121"/>
              </w:rPr>
              <w:t>05</w:t>
            </w:r>
            <w:r w:rsidRPr="00337A67">
              <w:rPr>
                <w:color w:val="000000"/>
                <w:w w:val="121"/>
              </w:rPr>
              <w:t xml:space="preserve"> </w:t>
            </w:r>
            <w:r>
              <w:rPr>
                <w:color w:val="000000"/>
                <w:w w:val="121"/>
              </w:rPr>
              <w:t>4</w:t>
            </w:r>
            <w:r w:rsidRPr="00337A67">
              <w:rPr>
                <w:color w:val="000000"/>
                <w:w w:val="121"/>
              </w:rPr>
              <w:t xml:space="preserve"> 0</w:t>
            </w:r>
            <w:r>
              <w:rPr>
                <w:color w:val="000000"/>
                <w:w w:val="121"/>
              </w:rPr>
              <w:t>8</w:t>
            </w:r>
            <w:r w:rsidRPr="00337A67">
              <w:rPr>
                <w:color w:val="000000"/>
                <w:w w:val="121"/>
              </w:rPr>
              <w:t xml:space="preserve"> 90400</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337A67" w:rsidRDefault="001C7FB5" w:rsidP="001C7FB5">
            <w:pPr>
              <w:jc w:val="center"/>
              <w:rPr>
                <w:color w:val="000000"/>
                <w:w w:val="121"/>
              </w:rPr>
            </w:pPr>
            <w:r w:rsidRPr="00337A67">
              <w:rPr>
                <w:color w:val="000000"/>
                <w:w w:val="121"/>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A35405" w:rsidRDefault="001C7FB5" w:rsidP="001C7FB5">
            <w:pPr>
              <w:jc w:val="center"/>
              <w:rPr>
                <w:color w:val="000000"/>
                <w:w w:val="121"/>
                <w:sz w:val="24"/>
                <w:szCs w:val="24"/>
              </w:rPr>
            </w:pPr>
            <w:r w:rsidRPr="00A35405">
              <w:rPr>
                <w:color w:val="000000"/>
                <w:w w:val="121"/>
                <w:sz w:val="24"/>
                <w:szCs w:val="24"/>
              </w:rPr>
              <w:t>3135,1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A35405" w:rsidRDefault="001C7FB5" w:rsidP="001C7FB5">
            <w:pPr>
              <w:jc w:val="center"/>
              <w:rPr>
                <w:color w:val="000000"/>
                <w:w w:val="121"/>
                <w:sz w:val="24"/>
                <w:szCs w:val="24"/>
              </w:rPr>
            </w:pPr>
            <w:r w:rsidRPr="00A35405">
              <w:rPr>
                <w:color w:val="000000"/>
                <w:w w:val="121"/>
                <w:sz w:val="24"/>
                <w:szCs w:val="24"/>
              </w:rPr>
              <w:t>3150,0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A35405" w:rsidRDefault="001C7FB5" w:rsidP="001C7FB5">
            <w:pPr>
              <w:jc w:val="center"/>
              <w:rPr>
                <w:color w:val="000000"/>
                <w:w w:val="121"/>
                <w:sz w:val="24"/>
                <w:szCs w:val="24"/>
              </w:rPr>
            </w:pPr>
            <w:r w:rsidRPr="00A35405">
              <w:rPr>
                <w:color w:val="000000"/>
                <w:w w:val="121"/>
                <w:sz w:val="24"/>
                <w:szCs w:val="24"/>
              </w:rPr>
              <w:t>3116,0</w:t>
            </w:r>
          </w:p>
        </w:tc>
      </w:tr>
      <w:tr w:rsidR="001C7FB5" w:rsidRPr="00337A67" w:rsidTr="001C7FB5">
        <w:tc>
          <w:tcPr>
            <w:tcW w:w="62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337A67" w:rsidRDefault="001C7FB5" w:rsidP="001C7FB5">
            <w:pPr>
              <w:jc w:val="both"/>
              <w:rPr>
                <w:color w:val="000000"/>
                <w:w w:val="121"/>
              </w:rPr>
            </w:pPr>
            <w:r w:rsidRPr="00337A67">
              <w:rPr>
                <w:color w:val="000000"/>
                <w:w w:val="121"/>
                <w:sz w:val="18"/>
                <w:szCs w:val="18"/>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337A67" w:rsidRDefault="001C7FB5" w:rsidP="001C7FB5">
            <w:pPr>
              <w:jc w:val="center"/>
              <w:rPr>
                <w:color w:val="000000"/>
                <w:w w:val="121"/>
              </w:rPr>
            </w:pPr>
            <w:r w:rsidRPr="00337A67">
              <w:rPr>
                <w:color w:val="000000"/>
                <w:w w:val="121"/>
              </w:rPr>
              <w:t>04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337A67" w:rsidRDefault="001C7FB5" w:rsidP="001C7FB5">
            <w:pPr>
              <w:jc w:val="center"/>
              <w:rPr>
                <w:color w:val="000000"/>
                <w:w w:val="121"/>
              </w:rPr>
            </w:pPr>
            <w:r w:rsidRPr="00337A67">
              <w:rPr>
                <w:color w:val="000000"/>
                <w:w w:val="121"/>
              </w:rPr>
              <w:t>09</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8</w:t>
            </w:r>
            <w:r w:rsidRPr="00337A67">
              <w:rPr>
                <w:color w:val="000000"/>
                <w:w w:val="121"/>
              </w:rPr>
              <w:t xml:space="preserve"> 90400</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337A67" w:rsidRDefault="001C7FB5" w:rsidP="001C7FB5">
            <w:pPr>
              <w:jc w:val="center"/>
              <w:rPr>
                <w:color w:val="000000"/>
                <w:w w:val="121"/>
              </w:rPr>
            </w:pPr>
            <w:r w:rsidRPr="00337A67">
              <w:rPr>
                <w:color w:val="000000"/>
                <w:w w:val="121"/>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A35405" w:rsidRDefault="001C7FB5" w:rsidP="001C7FB5">
            <w:pPr>
              <w:jc w:val="center"/>
              <w:rPr>
                <w:color w:val="000000"/>
                <w:w w:val="121"/>
                <w:sz w:val="24"/>
                <w:szCs w:val="24"/>
              </w:rPr>
            </w:pPr>
            <w:r w:rsidRPr="00A35405">
              <w:rPr>
                <w:color w:val="000000"/>
                <w:w w:val="121"/>
                <w:sz w:val="24"/>
                <w:szCs w:val="24"/>
              </w:rPr>
              <w:t>3135,1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A35405" w:rsidRDefault="001C7FB5" w:rsidP="001C7FB5">
            <w:pPr>
              <w:jc w:val="center"/>
              <w:rPr>
                <w:color w:val="000000"/>
                <w:w w:val="121"/>
                <w:sz w:val="24"/>
                <w:szCs w:val="24"/>
              </w:rPr>
            </w:pPr>
            <w:r w:rsidRPr="00A35405">
              <w:rPr>
                <w:color w:val="000000"/>
                <w:w w:val="121"/>
                <w:sz w:val="24"/>
                <w:szCs w:val="24"/>
              </w:rPr>
              <w:t>3150,0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A35405" w:rsidRDefault="001C7FB5" w:rsidP="001C7FB5">
            <w:pPr>
              <w:jc w:val="center"/>
              <w:rPr>
                <w:color w:val="000000"/>
                <w:w w:val="121"/>
                <w:sz w:val="24"/>
                <w:szCs w:val="24"/>
              </w:rPr>
            </w:pPr>
            <w:r w:rsidRPr="00A35405">
              <w:rPr>
                <w:color w:val="000000"/>
                <w:w w:val="121"/>
                <w:sz w:val="24"/>
                <w:szCs w:val="24"/>
              </w:rPr>
              <w:t>3116,0</w:t>
            </w:r>
          </w:p>
        </w:tc>
      </w:tr>
      <w:tr w:rsidR="001C7FB5" w:rsidRPr="00337A67" w:rsidTr="001C7FB5">
        <w:tc>
          <w:tcPr>
            <w:tcW w:w="62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337A67" w:rsidRDefault="001C7FB5" w:rsidP="001C7FB5">
            <w:pPr>
              <w:jc w:val="both"/>
              <w:rPr>
                <w:color w:val="000000"/>
                <w:w w:val="121"/>
              </w:rPr>
            </w:pPr>
            <w:r w:rsidRPr="00F84F52">
              <w:rPr>
                <w:color w:val="000000"/>
                <w:w w:val="121"/>
                <w:sz w:val="18"/>
                <w:szCs w:val="18"/>
              </w:rPr>
              <w:t>Уличное освещение территории сел муниципального образования Беляевский сельсовет, организация и содержание уличного освещения</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337A67" w:rsidRDefault="001C7FB5" w:rsidP="001C7FB5">
            <w:pPr>
              <w:jc w:val="center"/>
              <w:rPr>
                <w:color w:val="000000"/>
                <w:w w:val="121"/>
              </w:rPr>
            </w:pPr>
            <w:r w:rsidRPr="00337A67">
              <w:rPr>
                <w:color w:val="000000"/>
                <w:w w:val="121"/>
              </w:rPr>
              <w:t>04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337A67" w:rsidRDefault="001C7FB5" w:rsidP="001C7FB5">
            <w:pPr>
              <w:jc w:val="center"/>
              <w:rPr>
                <w:color w:val="000000"/>
                <w:w w:val="121"/>
              </w:rPr>
            </w:pPr>
            <w:r w:rsidRPr="00337A67">
              <w:rPr>
                <w:color w:val="000000"/>
                <w:w w:val="121"/>
              </w:rPr>
              <w:t>09</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8</w:t>
            </w:r>
            <w:r w:rsidRPr="00337A67">
              <w:rPr>
                <w:color w:val="000000"/>
                <w:w w:val="121"/>
              </w:rPr>
              <w:t xml:space="preserve"> 90780</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337A67" w:rsidRDefault="001C7FB5" w:rsidP="001C7FB5">
            <w:pPr>
              <w:jc w:val="center"/>
              <w:rPr>
                <w:color w:val="000000"/>
                <w:w w:val="121"/>
              </w:rPr>
            </w:pPr>
            <w:r w:rsidRPr="00337A67">
              <w:rPr>
                <w:color w:val="000000"/>
                <w:w w:val="121"/>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A35405" w:rsidRDefault="001C7FB5" w:rsidP="001C7FB5">
            <w:pPr>
              <w:jc w:val="center"/>
              <w:rPr>
                <w:color w:val="000000"/>
                <w:w w:val="121"/>
                <w:sz w:val="24"/>
                <w:szCs w:val="24"/>
              </w:rPr>
            </w:pPr>
            <w:r w:rsidRPr="00A35405">
              <w:rPr>
                <w:color w:val="000000"/>
                <w:w w:val="121"/>
                <w:sz w:val="24"/>
                <w:szCs w:val="24"/>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A35405" w:rsidRDefault="001C7FB5" w:rsidP="001C7FB5">
            <w:pPr>
              <w:jc w:val="center"/>
              <w:rPr>
                <w:color w:val="000000"/>
                <w:w w:val="121"/>
                <w:sz w:val="24"/>
                <w:szCs w:val="24"/>
              </w:rPr>
            </w:pPr>
            <w:r w:rsidRPr="00A35405">
              <w:rPr>
                <w:color w:val="000000"/>
                <w:w w:val="121"/>
                <w:sz w:val="24"/>
                <w:szCs w:val="24"/>
              </w:rPr>
              <w:t>2000,0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A35405" w:rsidRDefault="001C7FB5" w:rsidP="001C7FB5">
            <w:pPr>
              <w:jc w:val="center"/>
              <w:rPr>
                <w:color w:val="000000"/>
                <w:w w:val="121"/>
                <w:sz w:val="24"/>
                <w:szCs w:val="24"/>
              </w:rPr>
            </w:pPr>
            <w:r w:rsidRPr="00A35405">
              <w:rPr>
                <w:color w:val="000000"/>
                <w:w w:val="121"/>
                <w:sz w:val="24"/>
                <w:szCs w:val="24"/>
              </w:rPr>
              <w:t>2000,0</w:t>
            </w:r>
          </w:p>
        </w:tc>
      </w:tr>
      <w:tr w:rsidR="001C7FB5" w:rsidRPr="00337A67" w:rsidTr="001C7FB5">
        <w:tc>
          <w:tcPr>
            <w:tcW w:w="62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337A67" w:rsidRDefault="001C7FB5" w:rsidP="001C7FB5">
            <w:pPr>
              <w:jc w:val="both"/>
              <w:rPr>
                <w:color w:val="000000"/>
                <w:w w:val="121"/>
              </w:rPr>
            </w:pPr>
            <w:r w:rsidRPr="00337A67">
              <w:rPr>
                <w:color w:val="000000"/>
                <w:w w:val="121"/>
                <w:sz w:val="18"/>
                <w:szCs w:val="18"/>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337A67" w:rsidRDefault="001C7FB5" w:rsidP="001C7FB5">
            <w:pPr>
              <w:jc w:val="center"/>
              <w:rPr>
                <w:color w:val="000000"/>
                <w:w w:val="121"/>
              </w:rPr>
            </w:pPr>
            <w:r w:rsidRPr="00337A67">
              <w:rPr>
                <w:color w:val="000000"/>
                <w:w w:val="121"/>
              </w:rPr>
              <w:t>04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337A67" w:rsidRDefault="001C7FB5" w:rsidP="001C7FB5">
            <w:pPr>
              <w:jc w:val="center"/>
              <w:rPr>
                <w:color w:val="000000"/>
                <w:w w:val="121"/>
              </w:rPr>
            </w:pPr>
            <w:r w:rsidRPr="00337A67">
              <w:rPr>
                <w:color w:val="000000"/>
                <w:w w:val="121"/>
              </w:rPr>
              <w:t>09</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8</w:t>
            </w:r>
            <w:r w:rsidRPr="00337A67">
              <w:rPr>
                <w:color w:val="000000"/>
                <w:w w:val="121"/>
              </w:rPr>
              <w:t xml:space="preserve"> 90780</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337A67" w:rsidRDefault="001C7FB5" w:rsidP="001C7FB5">
            <w:pPr>
              <w:jc w:val="center"/>
              <w:rPr>
                <w:color w:val="000000"/>
                <w:w w:val="121"/>
              </w:rPr>
            </w:pPr>
            <w:r w:rsidRPr="00337A67">
              <w:rPr>
                <w:color w:val="000000"/>
                <w:w w:val="121"/>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A35405" w:rsidRDefault="001C7FB5" w:rsidP="001C7FB5">
            <w:pPr>
              <w:jc w:val="center"/>
              <w:rPr>
                <w:color w:val="000000"/>
                <w:w w:val="121"/>
                <w:sz w:val="24"/>
                <w:szCs w:val="24"/>
              </w:rPr>
            </w:pPr>
            <w:r w:rsidRPr="00A35405">
              <w:rPr>
                <w:color w:val="000000"/>
                <w:w w:val="121"/>
                <w:sz w:val="24"/>
                <w:szCs w:val="24"/>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A35405" w:rsidRDefault="001C7FB5" w:rsidP="001C7FB5">
            <w:pPr>
              <w:jc w:val="center"/>
              <w:rPr>
                <w:color w:val="000000"/>
                <w:w w:val="121"/>
                <w:sz w:val="24"/>
                <w:szCs w:val="24"/>
              </w:rPr>
            </w:pPr>
            <w:r w:rsidRPr="00A35405">
              <w:rPr>
                <w:color w:val="000000"/>
                <w:w w:val="121"/>
                <w:sz w:val="24"/>
                <w:szCs w:val="24"/>
              </w:rPr>
              <w:t>2000,0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A35405" w:rsidRDefault="001C7FB5" w:rsidP="001C7FB5">
            <w:pPr>
              <w:jc w:val="center"/>
              <w:rPr>
                <w:color w:val="000000"/>
                <w:w w:val="121"/>
                <w:sz w:val="24"/>
                <w:szCs w:val="24"/>
              </w:rPr>
            </w:pPr>
            <w:r w:rsidRPr="00A35405">
              <w:rPr>
                <w:color w:val="000000"/>
                <w:w w:val="121"/>
                <w:sz w:val="24"/>
                <w:szCs w:val="24"/>
              </w:rPr>
              <w:t>2000,0</w:t>
            </w:r>
          </w:p>
        </w:tc>
      </w:tr>
      <w:tr w:rsidR="001C7FB5" w:rsidRPr="00337A67" w:rsidTr="001C7FB5">
        <w:tc>
          <w:tcPr>
            <w:tcW w:w="62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Default="001C7FB5" w:rsidP="001C7FB5">
            <w:pPr>
              <w:jc w:val="both"/>
              <w:rPr>
                <w:color w:val="000000"/>
                <w:w w:val="121"/>
              </w:rPr>
            </w:pPr>
            <w:r w:rsidRPr="00F84F52">
              <w:rPr>
                <w:color w:val="000000"/>
                <w:w w:val="121"/>
                <w:sz w:val="18"/>
                <w:szCs w:val="18"/>
              </w:rPr>
              <w:t>Капитальный ремонт и ремонт автомобильных дорог общего пользования населенных пунктов</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Default="001C7FB5" w:rsidP="001C7FB5">
            <w:pPr>
              <w:jc w:val="center"/>
              <w:rPr>
                <w:color w:val="000000"/>
                <w:w w:val="121"/>
              </w:rPr>
            </w:pPr>
            <w:r>
              <w:rPr>
                <w:color w:val="000000"/>
                <w:w w:val="121"/>
              </w:rPr>
              <w:t>04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Default="001C7FB5" w:rsidP="001C7FB5">
            <w:pPr>
              <w:jc w:val="center"/>
              <w:rPr>
                <w:color w:val="000000"/>
                <w:w w:val="121"/>
              </w:rPr>
            </w:pPr>
            <w:r>
              <w:rPr>
                <w:color w:val="000000"/>
                <w:w w:val="121"/>
              </w:rPr>
              <w:t>09</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F84F52" w:rsidRDefault="001C7FB5" w:rsidP="001C7FB5">
            <w:pPr>
              <w:jc w:val="center"/>
              <w:rPr>
                <w:color w:val="000000"/>
                <w:w w:val="121"/>
                <w:lang w:val="en-US"/>
              </w:rPr>
            </w:pPr>
            <w:r>
              <w:rPr>
                <w:color w:val="000000"/>
                <w:w w:val="121"/>
              </w:rPr>
              <w:t xml:space="preserve">05 4 08 </w:t>
            </w:r>
            <w:r>
              <w:rPr>
                <w:color w:val="000000"/>
                <w:w w:val="121"/>
                <w:lang w:val="en-US"/>
              </w:rPr>
              <w:t>S0410</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Default="001C7FB5" w:rsidP="001C7FB5">
            <w:pPr>
              <w:jc w:val="center"/>
              <w:rPr>
                <w:color w:val="000000"/>
                <w:w w:val="121"/>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A35405" w:rsidRDefault="001C7FB5" w:rsidP="001C7FB5">
            <w:pPr>
              <w:jc w:val="center"/>
              <w:rPr>
                <w:color w:val="000000"/>
                <w:w w:val="121"/>
                <w:sz w:val="24"/>
                <w:szCs w:val="24"/>
              </w:rPr>
            </w:pPr>
            <w:r w:rsidRPr="00A35405">
              <w:rPr>
                <w:color w:val="000000"/>
                <w:w w:val="121"/>
                <w:sz w:val="24"/>
                <w:szCs w:val="24"/>
              </w:rPr>
              <w:t>2544,7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A35405" w:rsidRDefault="001C7FB5" w:rsidP="001C7FB5">
            <w:pPr>
              <w:jc w:val="center"/>
              <w:rPr>
                <w:color w:val="000000"/>
                <w:w w:val="121"/>
                <w:sz w:val="24"/>
                <w:szCs w:val="24"/>
              </w:rPr>
            </w:pPr>
            <w:r w:rsidRPr="00A35405">
              <w:rPr>
                <w:color w:val="000000"/>
                <w:w w:val="121"/>
                <w:sz w:val="24"/>
                <w:szCs w:val="24"/>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A35405" w:rsidRDefault="001C7FB5" w:rsidP="001C7FB5">
            <w:pPr>
              <w:jc w:val="center"/>
              <w:rPr>
                <w:color w:val="000000"/>
                <w:w w:val="121"/>
                <w:sz w:val="24"/>
                <w:szCs w:val="24"/>
              </w:rPr>
            </w:pPr>
            <w:r w:rsidRPr="00A35405">
              <w:rPr>
                <w:color w:val="000000"/>
                <w:w w:val="121"/>
                <w:sz w:val="24"/>
                <w:szCs w:val="24"/>
              </w:rPr>
              <w:t>1165,7</w:t>
            </w:r>
          </w:p>
        </w:tc>
      </w:tr>
      <w:tr w:rsidR="001C7FB5" w:rsidRPr="00337A67" w:rsidTr="001C7FB5">
        <w:tc>
          <w:tcPr>
            <w:tcW w:w="62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EE29F3" w:rsidRDefault="001C7FB5" w:rsidP="001C7FB5">
            <w:pPr>
              <w:jc w:val="both"/>
              <w:rPr>
                <w:color w:val="000000"/>
                <w:w w:val="121"/>
              </w:rPr>
            </w:pPr>
            <w:r w:rsidRPr="00F84F52">
              <w:rPr>
                <w:color w:val="000000"/>
                <w:w w:val="121"/>
                <w:sz w:val="18"/>
                <w:szCs w:val="18"/>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F84F52" w:rsidRDefault="001C7FB5" w:rsidP="001C7FB5">
            <w:pPr>
              <w:jc w:val="center"/>
              <w:rPr>
                <w:color w:val="000000"/>
                <w:w w:val="121"/>
                <w:lang w:val="en-US"/>
              </w:rPr>
            </w:pPr>
            <w:r>
              <w:rPr>
                <w:color w:val="000000"/>
                <w:w w:val="121"/>
                <w:lang w:val="en-US"/>
              </w:rPr>
              <w:t>04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F84F52" w:rsidRDefault="001C7FB5" w:rsidP="001C7FB5">
            <w:pPr>
              <w:jc w:val="center"/>
              <w:rPr>
                <w:color w:val="000000"/>
                <w:w w:val="121"/>
                <w:lang w:val="en-US"/>
              </w:rPr>
            </w:pPr>
            <w:r>
              <w:rPr>
                <w:color w:val="000000"/>
                <w:w w:val="121"/>
                <w:lang w:val="en-US"/>
              </w:rPr>
              <w:t>09</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F84F52" w:rsidRDefault="001C7FB5" w:rsidP="001C7FB5">
            <w:pPr>
              <w:jc w:val="center"/>
              <w:rPr>
                <w:color w:val="000000"/>
                <w:w w:val="121"/>
                <w:lang w:val="en-US"/>
              </w:rPr>
            </w:pPr>
            <w:r>
              <w:rPr>
                <w:color w:val="000000"/>
                <w:w w:val="121"/>
                <w:lang w:val="en-US"/>
              </w:rPr>
              <w:t>05 4 08 S0410</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F84F52" w:rsidRDefault="001C7FB5" w:rsidP="001C7FB5">
            <w:pPr>
              <w:jc w:val="center"/>
              <w:rPr>
                <w:color w:val="000000"/>
                <w:w w:val="121"/>
                <w:lang w:val="en-US"/>
              </w:rPr>
            </w:pPr>
            <w:r>
              <w:rPr>
                <w:color w:val="000000"/>
                <w:w w:val="121"/>
                <w:lang w:val="en-US"/>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C7FB5" w:rsidRPr="00A35405" w:rsidRDefault="001C7FB5" w:rsidP="001C7FB5">
            <w:pPr>
              <w:jc w:val="center"/>
              <w:rPr>
                <w:color w:val="000000"/>
                <w:w w:val="121"/>
                <w:sz w:val="24"/>
                <w:szCs w:val="24"/>
              </w:rPr>
            </w:pPr>
            <w:r w:rsidRPr="00A35405">
              <w:rPr>
                <w:color w:val="000000"/>
                <w:w w:val="121"/>
                <w:sz w:val="24"/>
                <w:szCs w:val="24"/>
              </w:rPr>
              <w:t>2544,7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A35405" w:rsidRDefault="001C7FB5" w:rsidP="001C7FB5">
            <w:pPr>
              <w:jc w:val="center"/>
              <w:rPr>
                <w:color w:val="000000"/>
                <w:w w:val="121"/>
                <w:sz w:val="24"/>
                <w:szCs w:val="24"/>
              </w:rPr>
            </w:pPr>
            <w:r w:rsidRPr="00A35405">
              <w:rPr>
                <w:color w:val="000000"/>
                <w:w w:val="121"/>
                <w:sz w:val="24"/>
                <w:szCs w:val="24"/>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A35405" w:rsidRDefault="001C7FB5" w:rsidP="001C7FB5">
            <w:pPr>
              <w:jc w:val="center"/>
              <w:rPr>
                <w:color w:val="000000"/>
                <w:w w:val="121"/>
                <w:sz w:val="24"/>
                <w:szCs w:val="24"/>
              </w:rPr>
            </w:pPr>
            <w:r w:rsidRPr="00A35405">
              <w:rPr>
                <w:color w:val="000000"/>
                <w:w w:val="121"/>
                <w:sz w:val="24"/>
                <w:szCs w:val="24"/>
              </w:rPr>
              <w:t>1165,7</w:t>
            </w:r>
          </w:p>
        </w:tc>
      </w:tr>
    </w:tbl>
    <w:p w:rsidR="001C7FB5" w:rsidRDefault="001C7FB5" w:rsidP="001C7FB5">
      <w:pPr>
        <w:rPr>
          <w:rFonts w:eastAsia="Calibri"/>
          <w:b/>
          <w:color w:val="000000"/>
          <w:kern w:val="3"/>
          <w:sz w:val="24"/>
          <w:szCs w:val="24"/>
          <w:lang w:bidi="en-US"/>
        </w:rPr>
      </w:pPr>
    </w:p>
    <w:p w:rsidR="001C7FB5" w:rsidRPr="00337A67" w:rsidRDefault="001C7FB5" w:rsidP="001C7FB5">
      <w:pPr>
        <w:jc w:val="center"/>
        <w:rPr>
          <w:b/>
          <w:sz w:val="24"/>
          <w:szCs w:val="24"/>
        </w:rPr>
      </w:pPr>
    </w:p>
    <w:tbl>
      <w:tblPr>
        <w:tblpPr w:leftFromText="180" w:rightFromText="180" w:vertAnchor="text" w:tblpX="-996" w:tblpY="1"/>
        <w:tblOverlap w:val="never"/>
        <w:tblW w:w="15984" w:type="dxa"/>
        <w:tblLayout w:type="fixed"/>
        <w:tblLook w:val="04A0" w:firstRow="1" w:lastRow="0" w:firstColumn="1" w:lastColumn="0" w:noHBand="0" w:noVBand="1"/>
      </w:tblPr>
      <w:tblGrid>
        <w:gridCol w:w="15984"/>
      </w:tblGrid>
      <w:tr w:rsidR="001C7FB5" w:rsidRPr="00337A67" w:rsidTr="001C7FB5">
        <w:trPr>
          <w:trHeight w:val="1134"/>
        </w:trPr>
        <w:tc>
          <w:tcPr>
            <w:tcW w:w="15984" w:type="dxa"/>
            <w:tcBorders>
              <w:top w:val="nil"/>
              <w:left w:val="nil"/>
              <w:bottom w:val="nil"/>
              <w:right w:val="nil"/>
            </w:tcBorders>
            <w:shd w:val="clear" w:color="auto" w:fill="auto"/>
            <w:vAlign w:val="bottom"/>
            <w:hideMark/>
          </w:tcPr>
          <w:p w:rsidR="001C7FB5" w:rsidRPr="00337A67" w:rsidRDefault="001C7FB5" w:rsidP="001C7FB5">
            <w:pPr>
              <w:jc w:val="center"/>
              <w:rPr>
                <w:sz w:val="24"/>
                <w:szCs w:val="24"/>
              </w:rPr>
            </w:pPr>
            <w:r>
              <w:rPr>
                <w:sz w:val="24"/>
                <w:szCs w:val="24"/>
              </w:rPr>
              <w:t xml:space="preserve">                                                                                                                                                                                                                                      </w:t>
            </w:r>
            <w:r w:rsidRPr="00337A67">
              <w:rPr>
                <w:sz w:val="24"/>
                <w:szCs w:val="24"/>
              </w:rPr>
              <w:t>Приложение № 1</w:t>
            </w:r>
            <w:r>
              <w:rPr>
                <w:sz w:val="24"/>
                <w:szCs w:val="24"/>
              </w:rPr>
              <w:t>2</w:t>
            </w:r>
          </w:p>
          <w:p w:rsidR="001C7FB5" w:rsidRPr="00337A67" w:rsidRDefault="001C7FB5" w:rsidP="001C7FB5">
            <w:pPr>
              <w:jc w:val="center"/>
              <w:rPr>
                <w:sz w:val="24"/>
                <w:szCs w:val="24"/>
              </w:rPr>
            </w:pPr>
            <w:r>
              <w:rPr>
                <w:sz w:val="24"/>
                <w:szCs w:val="24"/>
              </w:rPr>
              <w:t xml:space="preserve">                                                                                                                                                                                                                  </w:t>
            </w:r>
            <w:r w:rsidRPr="00337A67">
              <w:rPr>
                <w:sz w:val="24"/>
                <w:szCs w:val="24"/>
              </w:rPr>
              <w:t xml:space="preserve">к решению  Совета депутатов </w:t>
            </w:r>
          </w:p>
          <w:p w:rsidR="001C7FB5" w:rsidRPr="00337A67" w:rsidRDefault="001C7FB5" w:rsidP="001C7FB5">
            <w:pPr>
              <w:jc w:val="center"/>
              <w:rPr>
                <w:sz w:val="24"/>
                <w:szCs w:val="24"/>
              </w:rPr>
            </w:pPr>
            <w:r>
              <w:rPr>
                <w:sz w:val="24"/>
                <w:szCs w:val="24"/>
              </w:rPr>
              <w:t xml:space="preserve">                                                                                                                                                                                                                 </w:t>
            </w:r>
            <w:r w:rsidRPr="00337A67">
              <w:rPr>
                <w:sz w:val="24"/>
                <w:szCs w:val="24"/>
              </w:rPr>
              <w:t xml:space="preserve">муниципального образования </w:t>
            </w:r>
          </w:p>
          <w:p w:rsidR="001C7FB5" w:rsidRPr="00337A67" w:rsidRDefault="001C7FB5" w:rsidP="001C7FB5">
            <w:pPr>
              <w:jc w:val="center"/>
              <w:rPr>
                <w:sz w:val="24"/>
                <w:szCs w:val="24"/>
              </w:rPr>
            </w:pPr>
            <w:r>
              <w:rPr>
                <w:sz w:val="24"/>
                <w:szCs w:val="24"/>
              </w:rPr>
              <w:t xml:space="preserve">                                                                                                                                                                                                                               </w:t>
            </w:r>
            <w:r w:rsidRPr="00337A67">
              <w:rPr>
                <w:sz w:val="24"/>
                <w:szCs w:val="24"/>
              </w:rPr>
              <w:t xml:space="preserve">Беляевский сельсовет </w:t>
            </w:r>
          </w:p>
        </w:tc>
      </w:tr>
      <w:tr w:rsidR="001C7FB5" w:rsidRPr="00337A67" w:rsidTr="001C7FB5">
        <w:trPr>
          <w:trHeight w:val="274"/>
        </w:trPr>
        <w:tc>
          <w:tcPr>
            <w:tcW w:w="15984" w:type="dxa"/>
            <w:tcBorders>
              <w:top w:val="nil"/>
              <w:left w:val="nil"/>
              <w:bottom w:val="nil"/>
              <w:right w:val="nil"/>
            </w:tcBorders>
            <w:shd w:val="clear" w:color="auto" w:fill="auto"/>
            <w:noWrap/>
            <w:vAlign w:val="bottom"/>
            <w:hideMark/>
          </w:tcPr>
          <w:p w:rsidR="001C7FB5" w:rsidRPr="00337A67" w:rsidRDefault="001C7FB5" w:rsidP="001C7FB5">
            <w:pPr>
              <w:jc w:val="center"/>
              <w:rPr>
                <w:sz w:val="24"/>
                <w:szCs w:val="24"/>
              </w:rPr>
            </w:pPr>
            <w:r>
              <w:rPr>
                <w:sz w:val="24"/>
                <w:szCs w:val="24"/>
              </w:rPr>
              <w:t xml:space="preserve">                                                                                                                                                                                                                                  от 22.12.2022 № 115</w:t>
            </w:r>
          </w:p>
        </w:tc>
      </w:tr>
    </w:tbl>
    <w:p w:rsidR="001C7FB5" w:rsidRPr="00337A67" w:rsidRDefault="001C7FB5" w:rsidP="001C7FB5">
      <w:pPr>
        <w:jc w:val="center"/>
        <w:rPr>
          <w:b/>
          <w:sz w:val="24"/>
          <w:szCs w:val="24"/>
        </w:rPr>
      </w:pPr>
    </w:p>
    <w:p w:rsidR="001C7FB5" w:rsidRPr="00337A67" w:rsidRDefault="001C7FB5" w:rsidP="001C7FB5">
      <w:pPr>
        <w:jc w:val="center"/>
        <w:rPr>
          <w:b/>
          <w:sz w:val="24"/>
          <w:szCs w:val="24"/>
        </w:rPr>
      </w:pPr>
    </w:p>
    <w:p w:rsidR="001C7FB5" w:rsidRDefault="001C7FB5" w:rsidP="001C7FB5">
      <w:pPr>
        <w:jc w:val="center"/>
        <w:rPr>
          <w:b/>
          <w:sz w:val="28"/>
          <w:szCs w:val="28"/>
        </w:rPr>
      </w:pPr>
      <w:r>
        <w:rPr>
          <w:b/>
          <w:sz w:val="28"/>
          <w:szCs w:val="28"/>
        </w:rPr>
        <w:lastRenderedPageBreak/>
        <w:t xml:space="preserve">                 </w:t>
      </w:r>
      <w:r w:rsidRPr="00337A67">
        <w:rPr>
          <w:b/>
          <w:sz w:val="28"/>
          <w:szCs w:val="28"/>
        </w:rPr>
        <w:t xml:space="preserve">Распределение бюджетных ассигнований бюджета МО Беляевский сельсовет на реализацию </w:t>
      </w:r>
    </w:p>
    <w:p w:rsidR="001C7FB5" w:rsidRPr="00337A67" w:rsidRDefault="001C7FB5" w:rsidP="001C7FB5">
      <w:pPr>
        <w:jc w:val="center"/>
        <w:rPr>
          <w:b/>
          <w:color w:val="000000"/>
          <w:sz w:val="24"/>
          <w:szCs w:val="24"/>
        </w:rPr>
      </w:pPr>
      <w:r>
        <w:rPr>
          <w:b/>
          <w:sz w:val="28"/>
          <w:szCs w:val="28"/>
        </w:rPr>
        <w:t xml:space="preserve">                 </w:t>
      </w:r>
      <w:r w:rsidRPr="00337A67">
        <w:rPr>
          <w:b/>
          <w:sz w:val="28"/>
          <w:szCs w:val="28"/>
        </w:rPr>
        <w:t>приоритетных проектов Беляевского района</w:t>
      </w:r>
      <w:r w:rsidRPr="00337A67">
        <w:rPr>
          <w:b/>
          <w:color w:val="000000"/>
          <w:sz w:val="28"/>
          <w:szCs w:val="28"/>
        </w:rPr>
        <w:t xml:space="preserve"> на 202</w:t>
      </w:r>
      <w:r>
        <w:rPr>
          <w:b/>
          <w:color w:val="000000"/>
          <w:sz w:val="28"/>
          <w:szCs w:val="28"/>
        </w:rPr>
        <w:t>3</w:t>
      </w:r>
      <w:r w:rsidRPr="00337A67">
        <w:rPr>
          <w:b/>
          <w:color w:val="000000"/>
          <w:sz w:val="28"/>
          <w:szCs w:val="28"/>
        </w:rPr>
        <w:t xml:space="preserve"> год и на плановый период 202</w:t>
      </w:r>
      <w:r>
        <w:rPr>
          <w:b/>
          <w:color w:val="000000"/>
          <w:sz w:val="28"/>
          <w:szCs w:val="28"/>
        </w:rPr>
        <w:t>4</w:t>
      </w:r>
      <w:r w:rsidRPr="00337A67">
        <w:rPr>
          <w:b/>
          <w:color w:val="000000"/>
          <w:sz w:val="28"/>
          <w:szCs w:val="28"/>
        </w:rPr>
        <w:t xml:space="preserve"> - 202</w:t>
      </w:r>
      <w:r>
        <w:rPr>
          <w:b/>
          <w:color w:val="000000"/>
          <w:sz w:val="28"/>
          <w:szCs w:val="28"/>
        </w:rPr>
        <w:t>5</w:t>
      </w:r>
      <w:r w:rsidRPr="00337A67">
        <w:rPr>
          <w:b/>
          <w:color w:val="000000"/>
          <w:sz w:val="28"/>
          <w:szCs w:val="28"/>
        </w:rPr>
        <w:t xml:space="preserve"> годов</w:t>
      </w:r>
    </w:p>
    <w:tbl>
      <w:tblPr>
        <w:tblW w:w="14459"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6241"/>
        <w:gridCol w:w="2972"/>
        <w:gridCol w:w="1276"/>
        <w:gridCol w:w="1276"/>
        <w:gridCol w:w="1276"/>
      </w:tblGrid>
      <w:tr w:rsidR="001C7FB5" w:rsidRPr="00337A67" w:rsidTr="001C7FB5">
        <w:trPr>
          <w:cantSplit/>
          <w:trHeight w:val="630"/>
        </w:trPr>
        <w:tc>
          <w:tcPr>
            <w:tcW w:w="1418" w:type="dxa"/>
            <w:tcBorders>
              <w:top w:val="nil"/>
              <w:left w:val="nil"/>
              <w:bottom w:val="nil"/>
              <w:right w:val="nil"/>
            </w:tcBorders>
            <w:shd w:val="clear" w:color="auto" w:fill="auto"/>
            <w:hideMark/>
          </w:tcPr>
          <w:p w:rsidR="001C7FB5" w:rsidRPr="00337A67" w:rsidRDefault="001C7FB5" w:rsidP="001C7FB5">
            <w:pPr>
              <w:rPr>
                <w:color w:val="000000"/>
                <w:sz w:val="24"/>
                <w:szCs w:val="24"/>
              </w:rPr>
            </w:pPr>
          </w:p>
        </w:tc>
        <w:tc>
          <w:tcPr>
            <w:tcW w:w="6241" w:type="dxa"/>
            <w:tcBorders>
              <w:top w:val="nil"/>
              <w:left w:val="nil"/>
              <w:bottom w:val="single" w:sz="4" w:space="0" w:color="auto"/>
              <w:right w:val="nil"/>
            </w:tcBorders>
            <w:shd w:val="clear" w:color="000000" w:fill="FFFFFF"/>
            <w:vAlign w:val="bottom"/>
            <w:hideMark/>
          </w:tcPr>
          <w:p w:rsidR="001C7FB5" w:rsidRPr="00337A67" w:rsidRDefault="001C7FB5" w:rsidP="001C7FB5">
            <w:pPr>
              <w:jc w:val="both"/>
              <w:rPr>
                <w:color w:val="000000"/>
                <w:sz w:val="24"/>
                <w:szCs w:val="24"/>
              </w:rPr>
            </w:pPr>
          </w:p>
        </w:tc>
        <w:tc>
          <w:tcPr>
            <w:tcW w:w="2972" w:type="dxa"/>
            <w:tcBorders>
              <w:top w:val="nil"/>
              <w:left w:val="nil"/>
              <w:bottom w:val="single" w:sz="4" w:space="0" w:color="auto"/>
              <w:right w:val="nil"/>
            </w:tcBorders>
            <w:shd w:val="clear" w:color="000000" w:fill="FFFFFF"/>
            <w:vAlign w:val="bottom"/>
            <w:hideMark/>
          </w:tcPr>
          <w:p w:rsidR="001C7FB5" w:rsidRPr="00337A67" w:rsidRDefault="001C7FB5" w:rsidP="001C7FB5">
            <w:pPr>
              <w:jc w:val="right"/>
              <w:rPr>
                <w:color w:val="000000"/>
                <w:sz w:val="24"/>
                <w:szCs w:val="24"/>
              </w:rPr>
            </w:pPr>
          </w:p>
        </w:tc>
        <w:tc>
          <w:tcPr>
            <w:tcW w:w="1276" w:type="dxa"/>
            <w:tcBorders>
              <w:top w:val="nil"/>
              <w:left w:val="nil"/>
              <w:bottom w:val="single" w:sz="4" w:space="0" w:color="auto"/>
              <w:right w:val="nil"/>
            </w:tcBorders>
            <w:shd w:val="clear" w:color="000000" w:fill="FFFFFF"/>
          </w:tcPr>
          <w:p w:rsidR="001C7FB5" w:rsidRPr="00337A67" w:rsidRDefault="001C7FB5" w:rsidP="001C7FB5">
            <w:pPr>
              <w:ind w:right="-483"/>
              <w:jc w:val="right"/>
              <w:rPr>
                <w:color w:val="000000"/>
                <w:sz w:val="24"/>
                <w:szCs w:val="24"/>
              </w:rPr>
            </w:pPr>
          </w:p>
        </w:tc>
        <w:tc>
          <w:tcPr>
            <w:tcW w:w="1276" w:type="dxa"/>
            <w:tcBorders>
              <w:top w:val="nil"/>
              <w:left w:val="nil"/>
              <w:bottom w:val="single" w:sz="4" w:space="0" w:color="auto"/>
              <w:right w:val="nil"/>
            </w:tcBorders>
            <w:shd w:val="clear" w:color="000000" w:fill="FFFFFF"/>
            <w:vAlign w:val="bottom"/>
            <w:hideMark/>
          </w:tcPr>
          <w:p w:rsidR="001C7FB5" w:rsidRPr="00337A67" w:rsidRDefault="001C7FB5" w:rsidP="001C7FB5">
            <w:pPr>
              <w:ind w:right="-483"/>
              <w:jc w:val="right"/>
              <w:rPr>
                <w:color w:val="000000"/>
                <w:sz w:val="24"/>
                <w:szCs w:val="24"/>
              </w:rPr>
            </w:pPr>
            <w:r w:rsidRPr="00337A67">
              <w:rPr>
                <w:color w:val="000000"/>
                <w:sz w:val="24"/>
                <w:szCs w:val="24"/>
              </w:rPr>
              <w:t xml:space="preserve">       тыс.рублейлей</w:t>
            </w:r>
          </w:p>
        </w:tc>
        <w:tc>
          <w:tcPr>
            <w:tcW w:w="1276" w:type="dxa"/>
            <w:tcBorders>
              <w:top w:val="nil"/>
              <w:left w:val="nil"/>
              <w:bottom w:val="single" w:sz="4" w:space="0" w:color="auto"/>
              <w:right w:val="nil"/>
            </w:tcBorders>
            <w:shd w:val="clear" w:color="000000" w:fill="FFFFFF"/>
            <w:vAlign w:val="bottom"/>
            <w:hideMark/>
          </w:tcPr>
          <w:p w:rsidR="001C7FB5" w:rsidRPr="00337A67" w:rsidRDefault="001C7FB5" w:rsidP="001C7FB5">
            <w:pPr>
              <w:jc w:val="right"/>
              <w:rPr>
                <w:color w:val="000000"/>
                <w:sz w:val="24"/>
                <w:szCs w:val="24"/>
              </w:rPr>
            </w:pPr>
          </w:p>
        </w:tc>
      </w:tr>
      <w:tr w:rsidR="001C7FB5" w:rsidRPr="00337A67" w:rsidTr="001C7FB5">
        <w:trPr>
          <w:cantSplit/>
          <w:trHeight w:val="488"/>
        </w:trPr>
        <w:tc>
          <w:tcPr>
            <w:tcW w:w="1418" w:type="dxa"/>
            <w:vMerge w:val="restart"/>
            <w:tcBorders>
              <w:top w:val="single" w:sz="4" w:space="0" w:color="auto"/>
              <w:left w:val="single" w:sz="4" w:space="0" w:color="auto"/>
              <w:right w:val="single" w:sz="4" w:space="0" w:color="auto"/>
            </w:tcBorders>
            <w:shd w:val="clear" w:color="auto" w:fill="auto"/>
            <w:vAlign w:val="center"/>
            <w:hideMark/>
          </w:tcPr>
          <w:p w:rsidR="001C7FB5" w:rsidRPr="00337A67" w:rsidRDefault="001C7FB5" w:rsidP="001C7FB5">
            <w:pPr>
              <w:jc w:val="center"/>
              <w:rPr>
                <w:bCs/>
                <w:color w:val="000000"/>
                <w:sz w:val="24"/>
                <w:szCs w:val="24"/>
              </w:rPr>
            </w:pPr>
            <w:r w:rsidRPr="00337A67">
              <w:rPr>
                <w:bCs/>
                <w:color w:val="000000"/>
                <w:sz w:val="24"/>
                <w:szCs w:val="24"/>
              </w:rPr>
              <w:t>№ п/п</w:t>
            </w:r>
          </w:p>
        </w:tc>
        <w:tc>
          <w:tcPr>
            <w:tcW w:w="9213" w:type="dxa"/>
            <w:gridSpan w:val="2"/>
            <w:vMerge w:val="restart"/>
            <w:tcBorders>
              <w:top w:val="single" w:sz="4" w:space="0" w:color="auto"/>
              <w:left w:val="single" w:sz="4" w:space="0" w:color="auto"/>
              <w:right w:val="single" w:sz="4" w:space="0" w:color="auto"/>
            </w:tcBorders>
            <w:shd w:val="clear" w:color="auto" w:fill="auto"/>
            <w:vAlign w:val="center"/>
            <w:hideMark/>
          </w:tcPr>
          <w:p w:rsidR="001C7FB5" w:rsidRPr="00CF1D97" w:rsidRDefault="001C7FB5" w:rsidP="001C7FB5">
            <w:pPr>
              <w:jc w:val="center"/>
              <w:rPr>
                <w:color w:val="000000"/>
                <w:sz w:val="24"/>
                <w:szCs w:val="24"/>
              </w:rPr>
            </w:pPr>
            <w:r w:rsidRPr="00CF1D97">
              <w:rPr>
                <w:bCs/>
                <w:color w:val="000000"/>
                <w:sz w:val="24"/>
                <w:szCs w:val="24"/>
              </w:rPr>
              <w:t>Наименование проекта</w:t>
            </w:r>
          </w:p>
        </w:tc>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sz w:val="24"/>
                <w:szCs w:val="24"/>
              </w:rPr>
            </w:pPr>
            <w:r w:rsidRPr="00337A67">
              <w:rPr>
                <w:color w:val="000000"/>
                <w:sz w:val="24"/>
                <w:szCs w:val="24"/>
              </w:rPr>
              <w:t>Годы</w:t>
            </w:r>
          </w:p>
        </w:tc>
      </w:tr>
      <w:tr w:rsidR="001C7FB5" w:rsidRPr="00337A67" w:rsidTr="001C7FB5">
        <w:trPr>
          <w:cantSplit/>
          <w:trHeight w:val="301"/>
        </w:trPr>
        <w:tc>
          <w:tcPr>
            <w:tcW w:w="1418" w:type="dxa"/>
            <w:vMerge/>
            <w:tcBorders>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bCs/>
                <w:color w:val="000000"/>
                <w:sz w:val="24"/>
                <w:szCs w:val="24"/>
              </w:rPr>
            </w:pPr>
          </w:p>
        </w:tc>
        <w:tc>
          <w:tcPr>
            <w:tcW w:w="9213" w:type="dxa"/>
            <w:gridSpan w:val="2"/>
            <w:vMerge/>
            <w:tcBorders>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1C7FB5" w:rsidRPr="00337A67" w:rsidRDefault="001C7FB5" w:rsidP="001C7FB5">
            <w:pPr>
              <w:jc w:val="center"/>
              <w:rPr>
                <w:color w:val="000000"/>
                <w:sz w:val="24"/>
                <w:szCs w:val="24"/>
              </w:rPr>
            </w:pPr>
            <w:r>
              <w:rPr>
                <w:color w:val="000000"/>
                <w:sz w:val="24"/>
                <w:szCs w:val="24"/>
              </w:rPr>
              <w:t>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sz w:val="24"/>
                <w:szCs w:val="24"/>
              </w:rPr>
            </w:pPr>
            <w:r>
              <w:rPr>
                <w:color w:val="000000"/>
                <w:sz w:val="24"/>
                <w:szCs w:val="24"/>
              </w:rPr>
              <w:t>2024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337A67" w:rsidRDefault="001C7FB5" w:rsidP="001C7FB5">
            <w:pPr>
              <w:jc w:val="center"/>
              <w:rPr>
                <w:color w:val="000000"/>
                <w:sz w:val="24"/>
                <w:szCs w:val="24"/>
              </w:rPr>
            </w:pPr>
            <w:r w:rsidRPr="00337A67">
              <w:rPr>
                <w:color w:val="000000"/>
                <w:sz w:val="24"/>
                <w:szCs w:val="24"/>
              </w:rPr>
              <w:t>202</w:t>
            </w:r>
            <w:r>
              <w:rPr>
                <w:color w:val="000000"/>
                <w:sz w:val="24"/>
                <w:szCs w:val="24"/>
              </w:rPr>
              <w:t>5</w:t>
            </w:r>
            <w:r w:rsidRPr="00337A67">
              <w:rPr>
                <w:color w:val="000000"/>
                <w:sz w:val="24"/>
                <w:szCs w:val="24"/>
              </w:rPr>
              <w:t>г.</w:t>
            </w:r>
          </w:p>
        </w:tc>
      </w:tr>
      <w:tr w:rsidR="001C7FB5" w:rsidRPr="00337A67" w:rsidTr="001C7FB5">
        <w:trPr>
          <w:cantSplit/>
          <w:trHeight w:val="473"/>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C7FB5" w:rsidRPr="00337A67" w:rsidRDefault="001C7FB5" w:rsidP="001C7FB5">
            <w:pPr>
              <w:jc w:val="center"/>
              <w:rPr>
                <w:color w:val="000000"/>
                <w:sz w:val="24"/>
                <w:szCs w:val="24"/>
              </w:rPr>
            </w:pPr>
            <w:r>
              <w:rPr>
                <w:color w:val="000000"/>
                <w:sz w:val="24"/>
                <w:szCs w:val="24"/>
              </w:rPr>
              <w:t>1</w:t>
            </w:r>
          </w:p>
        </w:tc>
        <w:tc>
          <w:tcPr>
            <w:tcW w:w="92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CF1D97" w:rsidRDefault="001C7FB5" w:rsidP="001C7FB5">
            <w:pPr>
              <w:jc w:val="both"/>
              <w:rPr>
                <w:b/>
                <w:color w:val="000000"/>
                <w:w w:val="121"/>
                <w:sz w:val="24"/>
                <w:szCs w:val="24"/>
              </w:rPr>
            </w:pPr>
            <w:r w:rsidRPr="00CF1D97">
              <w:rPr>
                <w:color w:val="000000"/>
                <w:w w:val="121"/>
                <w:sz w:val="24"/>
                <w:szCs w:val="24"/>
              </w:rPr>
              <w:t>Муниципальная программа «Комплексное и устойчивое развитие  муниципального образования Беляевский сельсовет Беляевского района Оренбургской области»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736,4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r>
      <w:tr w:rsidR="001C7FB5" w:rsidRPr="00337A67" w:rsidTr="001C7FB5">
        <w:trPr>
          <w:cantSplit/>
          <w:trHeight w:val="33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C7FB5" w:rsidRPr="00337A67" w:rsidRDefault="001C7FB5" w:rsidP="001C7FB5">
            <w:pPr>
              <w:jc w:val="center"/>
              <w:rPr>
                <w:color w:val="000000"/>
                <w:sz w:val="24"/>
                <w:szCs w:val="24"/>
              </w:rPr>
            </w:pPr>
          </w:p>
        </w:tc>
        <w:tc>
          <w:tcPr>
            <w:tcW w:w="921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B5" w:rsidRPr="00CF1D97" w:rsidRDefault="001C7FB5" w:rsidP="001C7FB5">
            <w:pPr>
              <w:rPr>
                <w:color w:val="000000"/>
                <w:w w:val="121"/>
                <w:sz w:val="24"/>
                <w:szCs w:val="24"/>
              </w:rPr>
            </w:pPr>
            <w:r w:rsidRPr="00CF1D97">
              <w:rPr>
                <w:color w:val="000000"/>
                <w:w w:val="121"/>
                <w:sz w:val="24"/>
                <w:szCs w:val="24"/>
              </w:rPr>
              <w:t>Мероприятия в рамках приоритетных проектов Оренбургской области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736,4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r>
      <w:tr w:rsidR="001C7FB5" w:rsidRPr="00337A67" w:rsidTr="001C7FB5">
        <w:trPr>
          <w:cantSplit/>
          <w:trHeight w:val="35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rFonts w:ascii="Calibri" w:hAnsi="Calibri"/>
                <w:color w:val="000000"/>
                <w:sz w:val="24"/>
                <w:szCs w:val="24"/>
              </w:rPr>
            </w:pPr>
          </w:p>
        </w:tc>
        <w:tc>
          <w:tcPr>
            <w:tcW w:w="92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CF1D97" w:rsidRDefault="001C7FB5" w:rsidP="001C7FB5">
            <w:pPr>
              <w:rPr>
                <w:color w:val="000000"/>
                <w:w w:val="121"/>
                <w:sz w:val="24"/>
                <w:szCs w:val="24"/>
              </w:rPr>
            </w:pPr>
            <w:r w:rsidRPr="00CF1D97">
              <w:rPr>
                <w:color w:val="000000"/>
                <w:w w:val="121"/>
                <w:sz w:val="24"/>
                <w:szCs w:val="24"/>
              </w:rPr>
              <w:t>Мероприятия направление на реализацию приоритетных проектов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23331" w:rsidRDefault="001C7FB5" w:rsidP="001C7FB5">
            <w:pPr>
              <w:jc w:val="center"/>
              <w:rPr>
                <w:color w:val="000000"/>
                <w:w w:val="121"/>
              </w:rPr>
            </w:pPr>
            <w:r>
              <w:rPr>
                <w:color w:val="000000"/>
                <w:w w:val="121"/>
              </w:rPr>
              <w:t>736,4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23331" w:rsidRDefault="001C7FB5" w:rsidP="001C7FB5">
            <w:pPr>
              <w:jc w:val="center"/>
              <w:rPr>
                <w:color w:val="000000"/>
                <w:w w:val="121"/>
              </w:rPr>
            </w:pPr>
            <w:r>
              <w:rPr>
                <w:color w:val="000000"/>
                <w:w w:val="121"/>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D23331" w:rsidRDefault="001C7FB5" w:rsidP="001C7FB5">
            <w:pPr>
              <w:jc w:val="center"/>
              <w:rPr>
                <w:color w:val="000000"/>
                <w:w w:val="121"/>
              </w:rPr>
            </w:pPr>
            <w:r>
              <w:rPr>
                <w:color w:val="000000"/>
                <w:w w:val="121"/>
              </w:rPr>
              <w:t>0,0</w:t>
            </w:r>
          </w:p>
        </w:tc>
      </w:tr>
      <w:tr w:rsidR="001C7FB5" w:rsidRPr="00337A67" w:rsidTr="001C7FB5">
        <w:trPr>
          <w:cantSplit/>
          <w:trHeight w:val="35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rFonts w:ascii="Calibri" w:hAnsi="Calibri"/>
                <w:color w:val="000000"/>
                <w:sz w:val="24"/>
                <w:szCs w:val="24"/>
              </w:rPr>
            </w:pPr>
          </w:p>
        </w:tc>
        <w:tc>
          <w:tcPr>
            <w:tcW w:w="92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7FB5" w:rsidRPr="00CF1D97" w:rsidRDefault="001C7FB5" w:rsidP="001C7FB5">
            <w:pPr>
              <w:rPr>
                <w:color w:val="000000"/>
                <w:w w:val="121"/>
                <w:sz w:val="24"/>
                <w:szCs w:val="24"/>
              </w:rPr>
            </w:pPr>
            <w:r w:rsidRPr="00CF1D97">
              <w:rPr>
                <w:color w:val="000000"/>
                <w:w w:val="121"/>
                <w:sz w:val="24"/>
                <w:szCs w:val="24"/>
              </w:rPr>
              <w:t>Реализация инициативных проектов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736,4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color w:val="000000"/>
                <w:w w:val="121"/>
              </w:rPr>
            </w:pPr>
            <w:r>
              <w:rPr>
                <w:color w:val="000000"/>
                <w:w w:val="121"/>
              </w:rPr>
              <w:t>0,0</w:t>
            </w:r>
          </w:p>
        </w:tc>
      </w:tr>
      <w:tr w:rsidR="001C7FB5" w:rsidRPr="00337A67" w:rsidTr="001C7FB5">
        <w:trPr>
          <w:cantSplit/>
          <w:trHeight w:val="35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Default="001C7FB5" w:rsidP="001C7FB5">
            <w:pPr>
              <w:jc w:val="center"/>
              <w:rPr>
                <w:rFonts w:ascii="Calibri" w:hAnsi="Calibri"/>
                <w:color w:val="000000"/>
                <w:sz w:val="24"/>
                <w:szCs w:val="24"/>
              </w:rPr>
            </w:pPr>
          </w:p>
        </w:tc>
        <w:tc>
          <w:tcPr>
            <w:tcW w:w="9213" w:type="dxa"/>
            <w:gridSpan w:val="2"/>
          </w:tcPr>
          <w:p w:rsidR="001C7FB5" w:rsidRPr="006F633D" w:rsidRDefault="001C7FB5" w:rsidP="001C7FB5">
            <w:pPr>
              <w:jc w:val="center"/>
              <w:rPr>
                <w:b/>
                <w:sz w:val="24"/>
                <w:szCs w:val="24"/>
              </w:rPr>
            </w:pPr>
            <w:r w:rsidRPr="006F633D">
              <w:rPr>
                <w:b/>
                <w:sz w:val="24"/>
                <w:szCs w:val="24"/>
              </w:rPr>
              <w:t>ИТОГО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736,4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Pr>
                <w:color w:val="000000"/>
                <w:w w:val="121"/>
              </w:rPr>
              <w:t>0,0</w:t>
            </w:r>
          </w:p>
        </w:tc>
      </w:tr>
    </w:tbl>
    <w:p w:rsidR="001C7FB5" w:rsidRPr="00337A67" w:rsidRDefault="001C7FB5" w:rsidP="001C7FB5">
      <w:pPr>
        <w:rPr>
          <w:color w:val="000000"/>
          <w:w w:val="121"/>
        </w:rPr>
      </w:pPr>
    </w:p>
    <w:p w:rsidR="001C7FB5" w:rsidRDefault="001C7FB5" w:rsidP="001C7FB5"/>
    <w:tbl>
      <w:tblPr>
        <w:tblpPr w:leftFromText="180" w:rightFromText="180" w:vertAnchor="text" w:tblpX="-996" w:tblpY="1"/>
        <w:tblOverlap w:val="never"/>
        <w:tblW w:w="15984" w:type="dxa"/>
        <w:tblLayout w:type="fixed"/>
        <w:tblLook w:val="04A0" w:firstRow="1" w:lastRow="0" w:firstColumn="1" w:lastColumn="0" w:noHBand="0" w:noVBand="1"/>
      </w:tblPr>
      <w:tblGrid>
        <w:gridCol w:w="15984"/>
      </w:tblGrid>
      <w:tr w:rsidR="001C7FB5" w:rsidRPr="00337A67" w:rsidTr="001C7FB5">
        <w:trPr>
          <w:trHeight w:val="1134"/>
        </w:trPr>
        <w:tc>
          <w:tcPr>
            <w:tcW w:w="15984" w:type="dxa"/>
            <w:tcBorders>
              <w:top w:val="nil"/>
              <w:left w:val="nil"/>
              <w:bottom w:val="nil"/>
              <w:right w:val="nil"/>
            </w:tcBorders>
            <w:shd w:val="clear" w:color="auto" w:fill="auto"/>
            <w:vAlign w:val="bottom"/>
            <w:hideMark/>
          </w:tcPr>
          <w:p w:rsidR="001C7FB5" w:rsidRPr="00337A67" w:rsidRDefault="001C7FB5" w:rsidP="001C7FB5">
            <w:pPr>
              <w:ind w:right="-108"/>
              <w:jc w:val="center"/>
              <w:rPr>
                <w:sz w:val="24"/>
                <w:szCs w:val="24"/>
              </w:rPr>
            </w:pPr>
            <w:r>
              <w:rPr>
                <w:sz w:val="24"/>
                <w:szCs w:val="24"/>
              </w:rPr>
              <w:t xml:space="preserve">                                                                                                                                                                                                                                     </w:t>
            </w:r>
            <w:r w:rsidRPr="00337A67">
              <w:rPr>
                <w:sz w:val="24"/>
                <w:szCs w:val="24"/>
              </w:rPr>
              <w:t>Приложение № 1</w:t>
            </w:r>
            <w:r>
              <w:rPr>
                <w:sz w:val="24"/>
                <w:szCs w:val="24"/>
              </w:rPr>
              <w:t>3</w:t>
            </w:r>
          </w:p>
          <w:p w:rsidR="001C7FB5" w:rsidRPr="00337A67" w:rsidRDefault="001C7FB5" w:rsidP="001C7FB5">
            <w:pPr>
              <w:jc w:val="center"/>
              <w:rPr>
                <w:sz w:val="24"/>
                <w:szCs w:val="24"/>
              </w:rPr>
            </w:pPr>
            <w:r>
              <w:rPr>
                <w:sz w:val="24"/>
                <w:szCs w:val="24"/>
              </w:rPr>
              <w:t xml:space="preserve">                                                                                                                                                                                                                   </w:t>
            </w:r>
            <w:r w:rsidRPr="00337A67">
              <w:rPr>
                <w:sz w:val="24"/>
                <w:szCs w:val="24"/>
              </w:rPr>
              <w:t xml:space="preserve">к решению  Совета депутатов </w:t>
            </w:r>
          </w:p>
          <w:p w:rsidR="001C7FB5" w:rsidRPr="00337A67" w:rsidRDefault="001C7FB5" w:rsidP="001C7FB5">
            <w:pPr>
              <w:jc w:val="right"/>
              <w:rPr>
                <w:sz w:val="24"/>
                <w:szCs w:val="24"/>
              </w:rPr>
            </w:pPr>
            <w:r w:rsidRPr="00337A67">
              <w:rPr>
                <w:sz w:val="24"/>
                <w:szCs w:val="24"/>
              </w:rPr>
              <w:t xml:space="preserve">муниципального образования </w:t>
            </w:r>
          </w:p>
          <w:p w:rsidR="001C7FB5" w:rsidRPr="00337A67" w:rsidRDefault="001C7FB5" w:rsidP="001C7FB5">
            <w:pPr>
              <w:jc w:val="right"/>
              <w:rPr>
                <w:sz w:val="24"/>
                <w:szCs w:val="24"/>
              </w:rPr>
            </w:pPr>
            <w:r w:rsidRPr="00337A67">
              <w:rPr>
                <w:sz w:val="24"/>
                <w:szCs w:val="24"/>
              </w:rPr>
              <w:t xml:space="preserve">Беляевский сельсовет </w:t>
            </w:r>
          </w:p>
        </w:tc>
      </w:tr>
      <w:tr w:rsidR="001C7FB5" w:rsidRPr="00337A67" w:rsidTr="001C7FB5">
        <w:trPr>
          <w:trHeight w:val="274"/>
        </w:trPr>
        <w:tc>
          <w:tcPr>
            <w:tcW w:w="15984" w:type="dxa"/>
            <w:tcBorders>
              <w:top w:val="nil"/>
              <w:left w:val="nil"/>
              <w:bottom w:val="nil"/>
              <w:right w:val="nil"/>
            </w:tcBorders>
            <w:shd w:val="clear" w:color="auto" w:fill="auto"/>
            <w:noWrap/>
            <w:vAlign w:val="bottom"/>
            <w:hideMark/>
          </w:tcPr>
          <w:p w:rsidR="001C7FB5" w:rsidRPr="00337A67" w:rsidRDefault="001C7FB5" w:rsidP="001C7FB5">
            <w:pPr>
              <w:jc w:val="right"/>
              <w:rPr>
                <w:sz w:val="24"/>
                <w:szCs w:val="24"/>
              </w:rPr>
            </w:pPr>
            <w:r>
              <w:rPr>
                <w:sz w:val="24"/>
                <w:szCs w:val="24"/>
              </w:rPr>
              <w:t>от 22.12.2022 № 115</w:t>
            </w:r>
          </w:p>
        </w:tc>
      </w:tr>
    </w:tbl>
    <w:p w:rsidR="001C7FB5" w:rsidRDefault="001C7FB5" w:rsidP="001C7FB5">
      <w:pPr>
        <w:jc w:val="center"/>
      </w:pPr>
    </w:p>
    <w:p w:rsidR="00F01742" w:rsidRDefault="00F01742" w:rsidP="001C7FB5">
      <w:pPr>
        <w:jc w:val="center"/>
        <w:rPr>
          <w:sz w:val="28"/>
          <w:szCs w:val="28"/>
        </w:rPr>
        <w:sectPr w:rsidR="00F01742" w:rsidSect="00F01742">
          <w:pgSz w:w="16838" w:h="11906" w:orient="landscape"/>
          <w:pgMar w:top="1701" w:right="1134" w:bottom="748" w:left="357" w:header="357" w:footer="709" w:gutter="0"/>
          <w:cols w:space="720"/>
        </w:sectPr>
      </w:pPr>
    </w:p>
    <w:p w:rsidR="001C7FB5" w:rsidRDefault="001C7FB5" w:rsidP="001C7FB5">
      <w:pPr>
        <w:jc w:val="center"/>
        <w:rPr>
          <w:sz w:val="28"/>
          <w:szCs w:val="28"/>
        </w:rPr>
      </w:pPr>
      <w:r w:rsidRPr="00177612">
        <w:rPr>
          <w:sz w:val="28"/>
          <w:szCs w:val="28"/>
        </w:rPr>
        <w:lastRenderedPageBreak/>
        <w:t xml:space="preserve">Объем бюджетных ассигнований на исполнение на исполнение публичных нормативных </w:t>
      </w:r>
    </w:p>
    <w:p w:rsidR="001C7FB5" w:rsidRDefault="001C7FB5" w:rsidP="001C7FB5">
      <w:pPr>
        <w:jc w:val="center"/>
        <w:rPr>
          <w:sz w:val="28"/>
          <w:szCs w:val="28"/>
        </w:rPr>
      </w:pPr>
      <w:r w:rsidRPr="00177612">
        <w:rPr>
          <w:sz w:val="28"/>
          <w:szCs w:val="28"/>
        </w:rPr>
        <w:t>обязательств на 202</w:t>
      </w:r>
      <w:r>
        <w:rPr>
          <w:sz w:val="28"/>
          <w:szCs w:val="28"/>
        </w:rPr>
        <w:t>3</w:t>
      </w:r>
      <w:r w:rsidRPr="00177612">
        <w:rPr>
          <w:sz w:val="28"/>
          <w:szCs w:val="28"/>
        </w:rPr>
        <w:t xml:space="preserve"> год и на плановый период 202</w:t>
      </w:r>
      <w:r>
        <w:rPr>
          <w:sz w:val="28"/>
          <w:szCs w:val="28"/>
        </w:rPr>
        <w:t>4</w:t>
      </w:r>
      <w:r w:rsidRPr="00177612">
        <w:rPr>
          <w:sz w:val="28"/>
          <w:szCs w:val="28"/>
        </w:rPr>
        <w:t xml:space="preserve"> и 202</w:t>
      </w:r>
      <w:r>
        <w:rPr>
          <w:sz w:val="28"/>
          <w:szCs w:val="28"/>
        </w:rPr>
        <w:t>5</w:t>
      </w:r>
      <w:r w:rsidRPr="00177612">
        <w:rPr>
          <w:sz w:val="28"/>
          <w:szCs w:val="28"/>
        </w:rPr>
        <w:t xml:space="preserve"> годов</w:t>
      </w:r>
    </w:p>
    <w:p w:rsidR="001C7FB5" w:rsidRDefault="001C7FB5" w:rsidP="001C7FB5">
      <w:pPr>
        <w:jc w:val="center"/>
        <w:rPr>
          <w:sz w:val="28"/>
          <w:szCs w:val="28"/>
        </w:rPr>
      </w:pPr>
      <w:r>
        <w:rPr>
          <w:sz w:val="28"/>
          <w:szCs w:val="28"/>
        </w:rPr>
        <w:t xml:space="preserve">                                                                                                                                                                                                     тыс. руб.</w:t>
      </w:r>
    </w:p>
    <w:tbl>
      <w:tblPr>
        <w:tblW w:w="14459"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976"/>
        <w:gridCol w:w="1418"/>
        <w:gridCol w:w="1559"/>
        <w:gridCol w:w="1985"/>
        <w:gridCol w:w="1417"/>
        <w:gridCol w:w="1134"/>
        <w:gridCol w:w="1276"/>
        <w:gridCol w:w="1276"/>
      </w:tblGrid>
      <w:tr w:rsidR="001C7FB5" w:rsidTr="001C7FB5">
        <w:trPr>
          <w:trHeight w:val="285"/>
        </w:trPr>
        <w:tc>
          <w:tcPr>
            <w:tcW w:w="1418" w:type="dxa"/>
            <w:vMerge w:val="restart"/>
          </w:tcPr>
          <w:p w:rsidR="001C7FB5" w:rsidRDefault="001C7FB5" w:rsidP="001C7FB5">
            <w:pPr>
              <w:jc w:val="center"/>
              <w:rPr>
                <w:sz w:val="28"/>
                <w:szCs w:val="28"/>
              </w:rPr>
            </w:pPr>
            <w:r>
              <w:rPr>
                <w:sz w:val="28"/>
                <w:szCs w:val="28"/>
              </w:rPr>
              <w:t>№ п/п</w:t>
            </w:r>
          </w:p>
        </w:tc>
        <w:tc>
          <w:tcPr>
            <w:tcW w:w="2976" w:type="dxa"/>
            <w:vMerge w:val="restart"/>
          </w:tcPr>
          <w:p w:rsidR="001C7FB5" w:rsidRDefault="001C7FB5" w:rsidP="001C7FB5">
            <w:pPr>
              <w:jc w:val="center"/>
              <w:rPr>
                <w:sz w:val="28"/>
                <w:szCs w:val="28"/>
              </w:rPr>
            </w:pPr>
            <w:r>
              <w:rPr>
                <w:sz w:val="28"/>
                <w:szCs w:val="28"/>
              </w:rPr>
              <w:t>Наименование публичного  обязательства</w:t>
            </w:r>
          </w:p>
        </w:tc>
        <w:tc>
          <w:tcPr>
            <w:tcW w:w="6379" w:type="dxa"/>
            <w:gridSpan w:val="4"/>
          </w:tcPr>
          <w:p w:rsidR="001C7FB5" w:rsidRDefault="001C7FB5" w:rsidP="001C7FB5">
            <w:pPr>
              <w:jc w:val="center"/>
              <w:rPr>
                <w:sz w:val="28"/>
                <w:szCs w:val="28"/>
              </w:rPr>
            </w:pPr>
            <w:r>
              <w:rPr>
                <w:sz w:val="28"/>
                <w:szCs w:val="28"/>
              </w:rPr>
              <w:t>Код бюджетной классификации</w:t>
            </w:r>
          </w:p>
        </w:tc>
        <w:tc>
          <w:tcPr>
            <w:tcW w:w="3686" w:type="dxa"/>
            <w:gridSpan w:val="3"/>
          </w:tcPr>
          <w:p w:rsidR="001C7FB5" w:rsidRDefault="001C7FB5" w:rsidP="001C7FB5">
            <w:pPr>
              <w:jc w:val="center"/>
              <w:rPr>
                <w:sz w:val="28"/>
                <w:szCs w:val="28"/>
              </w:rPr>
            </w:pPr>
            <w:r>
              <w:rPr>
                <w:sz w:val="28"/>
                <w:szCs w:val="28"/>
              </w:rPr>
              <w:t>Годы</w:t>
            </w:r>
          </w:p>
        </w:tc>
      </w:tr>
      <w:tr w:rsidR="001C7FB5" w:rsidTr="001C7FB5">
        <w:trPr>
          <w:trHeight w:val="765"/>
        </w:trPr>
        <w:tc>
          <w:tcPr>
            <w:tcW w:w="1418" w:type="dxa"/>
            <w:vMerge/>
          </w:tcPr>
          <w:p w:rsidR="001C7FB5" w:rsidRDefault="001C7FB5" w:rsidP="001C7FB5">
            <w:pPr>
              <w:jc w:val="center"/>
              <w:rPr>
                <w:sz w:val="28"/>
                <w:szCs w:val="28"/>
              </w:rPr>
            </w:pPr>
          </w:p>
        </w:tc>
        <w:tc>
          <w:tcPr>
            <w:tcW w:w="2976" w:type="dxa"/>
            <w:vMerge/>
          </w:tcPr>
          <w:p w:rsidR="001C7FB5" w:rsidRDefault="001C7FB5" w:rsidP="001C7FB5">
            <w:pPr>
              <w:jc w:val="center"/>
              <w:rPr>
                <w:sz w:val="28"/>
                <w:szCs w:val="28"/>
              </w:rPr>
            </w:pPr>
          </w:p>
        </w:tc>
        <w:tc>
          <w:tcPr>
            <w:tcW w:w="1418" w:type="dxa"/>
          </w:tcPr>
          <w:p w:rsidR="001C7FB5" w:rsidRDefault="001C7FB5" w:rsidP="001C7FB5">
            <w:pPr>
              <w:jc w:val="center"/>
              <w:rPr>
                <w:sz w:val="28"/>
                <w:szCs w:val="28"/>
              </w:rPr>
            </w:pPr>
            <w:r>
              <w:rPr>
                <w:sz w:val="28"/>
                <w:szCs w:val="28"/>
              </w:rPr>
              <w:t>Раздел</w:t>
            </w:r>
          </w:p>
        </w:tc>
        <w:tc>
          <w:tcPr>
            <w:tcW w:w="1559" w:type="dxa"/>
          </w:tcPr>
          <w:p w:rsidR="001C7FB5" w:rsidRDefault="001C7FB5" w:rsidP="001C7FB5">
            <w:pPr>
              <w:jc w:val="center"/>
              <w:rPr>
                <w:sz w:val="28"/>
                <w:szCs w:val="28"/>
              </w:rPr>
            </w:pPr>
            <w:r>
              <w:rPr>
                <w:sz w:val="28"/>
                <w:szCs w:val="28"/>
              </w:rPr>
              <w:t>Подраздел</w:t>
            </w:r>
          </w:p>
        </w:tc>
        <w:tc>
          <w:tcPr>
            <w:tcW w:w="1985" w:type="dxa"/>
          </w:tcPr>
          <w:p w:rsidR="001C7FB5" w:rsidRDefault="001C7FB5" w:rsidP="001C7FB5">
            <w:pPr>
              <w:jc w:val="center"/>
              <w:rPr>
                <w:sz w:val="28"/>
                <w:szCs w:val="28"/>
              </w:rPr>
            </w:pPr>
            <w:r>
              <w:rPr>
                <w:sz w:val="28"/>
                <w:szCs w:val="28"/>
              </w:rPr>
              <w:t>Целевая статья</w:t>
            </w:r>
          </w:p>
        </w:tc>
        <w:tc>
          <w:tcPr>
            <w:tcW w:w="1417" w:type="dxa"/>
          </w:tcPr>
          <w:p w:rsidR="001C7FB5" w:rsidRDefault="001C7FB5" w:rsidP="001C7FB5">
            <w:pPr>
              <w:jc w:val="center"/>
              <w:rPr>
                <w:sz w:val="28"/>
                <w:szCs w:val="28"/>
              </w:rPr>
            </w:pPr>
            <w:r>
              <w:rPr>
                <w:sz w:val="28"/>
                <w:szCs w:val="28"/>
              </w:rPr>
              <w:t>Вид расхода</w:t>
            </w:r>
          </w:p>
        </w:tc>
        <w:tc>
          <w:tcPr>
            <w:tcW w:w="1134" w:type="dxa"/>
          </w:tcPr>
          <w:p w:rsidR="001C7FB5" w:rsidRDefault="001C7FB5" w:rsidP="001C7FB5">
            <w:pPr>
              <w:jc w:val="center"/>
              <w:rPr>
                <w:sz w:val="28"/>
                <w:szCs w:val="28"/>
              </w:rPr>
            </w:pPr>
            <w:r>
              <w:rPr>
                <w:sz w:val="28"/>
                <w:szCs w:val="28"/>
              </w:rPr>
              <w:t>2023</w:t>
            </w:r>
          </w:p>
        </w:tc>
        <w:tc>
          <w:tcPr>
            <w:tcW w:w="1276" w:type="dxa"/>
          </w:tcPr>
          <w:p w:rsidR="001C7FB5" w:rsidRDefault="001C7FB5" w:rsidP="001C7FB5">
            <w:pPr>
              <w:jc w:val="center"/>
              <w:rPr>
                <w:sz w:val="28"/>
                <w:szCs w:val="28"/>
              </w:rPr>
            </w:pPr>
            <w:r>
              <w:rPr>
                <w:sz w:val="28"/>
                <w:szCs w:val="28"/>
              </w:rPr>
              <w:t>2024</w:t>
            </w:r>
          </w:p>
        </w:tc>
        <w:tc>
          <w:tcPr>
            <w:tcW w:w="1276" w:type="dxa"/>
          </w:tcPr>
          <w:p w:rsidR="001C7FB5" w:rsidRDefault="001C7FB5" w:rsidP="001C7FB5">
            <w:pPr>
              <w:jc w:val="center"/>
              <w:rPr>
                <w:sz w:val="28"/>
                <w:szCs w:val="28"/>
              </w:rPr>
            </w:pPr>
            <w:r>
              <w:rPr>
                <w:sz w:val="28"/>
                <w:szCs w:val="28"/>
              </w:rPr>
              <w:t>2025</w:t>
            </w:r>
          </w:p>
        </w:tc>
      </w:tr>
      <w:tr w:rsidR="001C7FB5" w:rsidTr="001C7FB5">
        <w:trPr>
          <w:trHeight w:val="283"/>
        </w:trPr>
        <w:tc>
          <w:tcPr>
            <w:tcW w:w="1418" w:type="dxa"/>
          </w:tcPr>
          <w:p w:rsidR="001C7FB5" w:rsidRDefault="001C7FB5" w:rsidP="001C7FB5">
            <w:pPr>
              <w:jc w:val="center"/>
              <w:rPr>
                <w:sz w:val="28"/>
                <w:szCs w:val="28"/>
              </w:rPr>
            </w:pPr>
            <w:r>
              <w:rPr>
                <w:sz w:val="28"/>
                <w:szCs w:val="28"/>
              </w:rPr>
              <w:t>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ED155B" w:rsidRDefault="001C7FB5" w:rsidP="001C7FB5">
            <w:pPr>
              <w:jc w:val="both"/>
              <w:rPr>
                <w:color w:val="000000"/>
                <w:w w:val="121"/>
                <w:sz w:val="24"/>
                <w:szCs w:val="24"/>
              </w:rPr>
            </w:pPr>
            <w:r w:rsidRPr="00ED155B">
              <w:rPr>
                <w:color w:val="000000"/>
                <w:w w:val="121"/>
                <w:sz w:val="24"/>
                <w:szCs w:val="24"/>
              </w:rPr>
              <w:t>Пенсионное обеспечение муниципальных служащих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0</w:t>
            </w:r>
            <w:r>
              <w:rPr>
                <w:color w:val="000000"/>
                <w:w w:val="121"/>
              </w:rPr>
              <w:t>5</w:t>
            </w:r>
            <w:r w:rsidRPr="00337A67">
              <w:rPr>
                <w:color w:val="000000"/>
                <w:w w:val="121"/>
              </w:rPr>
              <w:t xml:space="preserve"> </w:t>
            </w:r>
            <w:r>
              <w:rPr>
                <w:color w:val="000000"/>
                <w:w w:val="121"/>
              </w:rPr>
              <w:t>4</w:t>
            </w:r>
            <w:r w:rsidRPr="00337A67">
              <w:rPr>
                <w:color w:val="000000"/>
                <w:w w:val="121"/>
              </w:rPr>
              <w:t xml:space="preserve"> 0</w:t>
            </w:r>
            <w:r>
              <w:rPr>
                <w:color w:val="000000"/>
                <w:w w:val="121"/>
              </w:rPr>
              <w:t>1</w:t>
            </w:r>
            <w:r w:rsidRPr="00337A67">
              <w:rPr>
                <w:color w:val="000000"/>
                <w:w w:val="121"/>
              </w:rPr>
              <w:t xml:space="preserve"> 20580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337A67" w:rsidRDefault="001C7FB5" w:rsidP="001C7FB5">
            <w:pPr>
              <w:jc w:val="center"/>
              <w:rPr>
                <w:color w:val="000000"/>
                <w:w w:val="121"/>
              </w:rPr>
            </w:pPr>
            <w:r w:rsidRPr="00337A67">
              <w:rPr>
                <w:color w:val="000000"/>
                <w:w w:val="121"/>
              </w:rPr>
              <w:t> </w:t>
            </w:r>
            <w:r>
              <w:rPr>
                <w:color w:val="000000"/>
                <w:w w:val="121"/>
              </w:rPr>
              <w:t>310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8B07B2" w:rsidRDefault="001C7FB5" w:rsidP="001C7FB5">
            <w:pPr>
              <w:jc w:val="center"/>
              <w:rPr>
                <w:color w:val="000000"/>
                <w:w w:val="121"/>
              </w:rPr>
            </w:pPr>
            <w:r w:rsidRPr="008B07B2">
              <w:rPr>
                <w:color w:val="000000"/>
                <w:w w:val="121"/>
              </w:rPr>
              <w:t>102,0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8B07B2" w:rsidRDefault="001C7FB5" w:rsidP="001C7FB5">
            <w:pPr>
              <w:jc w:val="center"/>
              <w:rPr>
                <w:color w:val="000000"/>
                <w:w w:val="121"/>
              </w:rPr>
            </w:pPr>
            <w:r w:rsidRPr="008B07B2">
              <w:rPr>
                <w:color w:val="000000"/>
                <w:w w:val="121"/>
              </w:rPr>
              <w:t>102,0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C7FB5" w:rsidRPr="008B07B2" w:rsidRDefault="001C7FB5" w:rsidP="001C7FB5">
            <w:pPr>
              <w:jc w:val="center"/>
              <w:rPr>
                <w:color w:val="000000"/>
                <w:w w:val="121"/>
              </w:rPr>
            </w:pPr>
            <w:r w:rsidRPr="008B07B2">
              <w:rPr>
                <w:color w:val="000000"/>
                <w:w w:val="121"/>
              </w:rPr>
              <w:t>102,0</w:t>
            </w:r>
          </w:p>
        </w:tc>
      </w:tr>
    </w:tbl>
    <w:p w:rsidR="001C7FB5" w:rsidRDefault="001C7FB5" w:rsidP="001C7FB5">
      <w:pPr>
        <w:jc w:val="center"/>
        <w:rPr>
          <w:sz w:val="28"/>
          <w:szCs w:val="28"/>
        </w:rPr>
      </w:pPr>
    </w:p>
    <w:p w:rsidR="001C7FB5" w:rsidRDefault="001C7FB5" w:rsidP="001C7FB5">
      <w:pPr>
        <w:autoSpaceDE/>
        <w:autoSpaceDN/>
        <w:jc w:val="center"/>
        <w:rPr>
          <w:sz w:val="27"/>
          <w:szCs w:val="27"/>
        </w:rPr>
      </w:pPr>
    </w:p>
    <w:p w:rsidR="001C7FB5" w:rsidRDefault="001C7FB5" w:rsidP="001C7FB5">
      <w:pPr>
        <w:autoSpaceDE/>
        <w:autoSpaceDN/>
        <w:jc w:val="center"/>
        <w:rPr>
          <w:sz w:val="27"/>
          <w:szCs w:val="27"/>
        </w:rPr>
      </w:pPr>
    </w:p>
    <w:p w:rsidR="001C7FB5" w:rsidRDefault="001C7FB5" w:rsidP="001C7FB5">
      <w:pPr>
        <w:autoSpaceDE/>
        <w:autoSpaceDN/>
        <w:jc w:val="center"/>
        <w:rPr>
          <w:sz w:val="27"/>
          <w:szCs w:val="27"/>
        </w:rPr>
      </w:pPr>
    </w:p>
    <w:p w:rsidR="00F01742" w:rsidRDefault="00F01742" w:rsidP="00345347">
      <w:pPr>
        <w:autoSpaceDE/>
        <w:autoSpaceDN/>
        <w:rPr>
          <w:sz w:val="27"/>
          <w:szCs w:val="27"/>
        </w:rPr>
        <w:sectPr w:rsidR="00F01742" w:rsidSect="00F01742">
          <w:pgSz w:w="16838" w:h="11906" w:orient="landscape"/>
          <w:pgMar w:top="1701" w:right="1134" w:bottom="748" w:left="357" w:header="357" w:footer="709" w:gutter="0"/>
          <w:cols w:space="720"/>
        </w:sectPr>
      </w:pPr>
    </w:p>
    <w:p w:rsidR="001C7FB5" w:rsidRDefault="001C7FB5" w:rsidP="00345347">
      <w:pPr>
        <w:autoSpaceDE/>
        <w:autoSpaceDN/>
        <w:rPr>
          <w:sz w:val="27"/>
          <w:szCs w:val="27"/>
        </w:rPr>
      </w:pPr>
    </w:p>
    <w:p w:rsidR="00D67AE4" w:rsidRDefault="00D67AE4" w:rsidP="00D67AE4">
      <w:pPr>
        <w:widowControl w:val="0"/>
        <w:adjustRightInd w:val="0"/>
        <w:jc w:val="center"/>
        <w:rPr>
          <w:rFonts w:eastAsiaTheme="minorEastAsia"/>
          <w:bCs/>
          <w:sz w:val="28"/>
        </w:rPr>
      </w:pPr>
      <w:r w:rsidRPr="00AE637A">
        <w:rPr>
          <w:rFonts w:eastAsiaTheme="minorEastAsia"/>
          <w:bCs/>
          <w:sz w:val="28"/>
        </w:rPr>
        <w:t>СОВЕТ ДЕПУТАТОВ</w:t>
      </w:r>
    </w:p>
    <w:p w:rsidR="00D67AE4" w:rsidRPr="00AE637A" w:rsidRDefault="00D67AE4" w:rsidP="00D67AE4">
      <w:pPr>
        <w:widowControl w:val="0"/>
        <w:adjustRightInd w:val="0"/>
        <w:jc w:val="center"/>
        <w:rPr>
          <w:rFonts w:eastAsiaTheme="minorEastAsia"/>
          <w:bCs/>
          <w:sz w:val="28"/>
        </w:rPr>
      </w:pPr>
      <w:r w:rsidRPr="00AE637A">
        <w:rPr>
          <w:rFonts w:eastAsiaTheme="minorEastAsia"/>
          <w:bCs/>
          <w:sz w:val="28"/>
        </w:rPr>
        <w:t>муниципального образования</w:t>
      </w:r>
    </w:p>
    <w:p w:rsidR="00D67AE4" w:rsidRPr="00AE637A" w:rsidRDefault="00D67AE4" w:rsidP="00D67AE4">
      <w:pPr>
        <w:widowControl w:val="0"/>
        <w:adjustRightInd w:val="0"/>
        <w:jc w:val="center"/>
        <w:rPr>
          <w:rFonts w:eastAsiaTheme="minorEastAsia"/>
          <w:bCs/>
          <w:sz w:val="28"/>
        </w:rPr>
      </w:pPr>
      <w:r w:rsidRPr="00AE637A">
        <w:rPr>
          <w:rFonts w:eastAsiaTheme="minorEastAsia"/>
          <w:bCs/>
          <w:sz w:val="28"/>
        </w:rPr>
        <w:t>Беляевский сельсовет</w:t>
      </w:r>
    </w:p>
    <w:p w:rsidR="00D67AE4" w:rsidRPr="00AE637A" w:rsidRDefault="00D67AE4" w:rsidP="00D67AE4">
      <w:pPr>
        <w:widowControl w:val="0"/>
        <w:adjustRightInd w:val="0"/>
        <w:jc w:val="center"/>
        <w:rPr>
          <w:rFonts w:eastAsiaTheme="minorEastAsia"/>
          <w:bCs/>
          <w:sz w:val="28"/>
        </w:rPr>
      </w:pPr>
      <w:r w:rsidRPr="00AE637A">
        <w:rPr>
          <w:rFonts w:eastAsiaTheme="minorEastAsia"/>
          <w:bCs/>
          <w:sz w:val="28"/>
        </w:rPr>
        <w:t>Беляевского района</w:t>
      </w:r>
    </w:p>
    <w:p w:rsidR="00D67AE4" w:rsidRPr="00AE637A" w:rsidRDefault="00345347" w:rsidP="00345347">
      <w:pPr>
        <w:widowControl w:val="0"/>
        <w:adjustRightInd w:val="0"/>
        <w:jc w:val="center"/>
        <w:rPr>
          <w:rFonts w:eastAsiaTheme="minorEastAsia"/>
          <w:bCs/>
          <w:sz w:val="28"/>
        </w:rPr>
      </w:pPr>
      <w:r>
        <w:rPr>
          <w:rFonts w:eastAsiaTheme="minorEastAsia"/>
          <w:bCs/>
          <w:sz w:val="28"/>
        </w:rPr>
        <w:t>Оренбургской области</w:t>
      </w:r>
    </w:p>
    <w:p w:rsidR="00D67AE4" w:rsidRPr="00AE637A" w:rsidRDefault="00345347" w:rsidP="00345347">
      <w:pPr>
        <w:widowControl w:val="0"/>
        <w:adjustRightInd w:val="0"/>
        <w:jc w:val="center"/>
        <w:rPr>
          <w:rFonts w:eastAsiaTheme="minorEastAsia"/>
          <w:bCs/>
          <w:sz w:val="28"/>
        </w:rPr>
      </w:pPr>
      <w:r>
        <w:rPr>
          <w:rFonts w:eastAsiaTheme="minorEastAsia"/>
          <w:bCs/>
          <w:sz w:val="28"/>
        </w:rPr>
        <w:t>четвертый созыв</w:t>
      </w:r>
    </w:p>
    <w:p w:rsidR="00D67AE4" w:rsidRPr="00AE637A" w:rsidRDefault="00345347" w:rsidP="00345347">
      <w:pPr>
        <w:widowControl w:val="0"/>
        <w:adjustRightInd w:val="0"/>
        <w:jc w:val="center"/>
        <w:rPr>
          <w:rFonts w:eastAsiaTheme="minorEastAsia"/>
          <w:bCs/>
          <w:sz w:val="28"/>
        </w:rPr>
      </w:pPr>
      <w:r>
        <w:rPr>
          <w:rFonts w:eastAsiaTheme="minorEastAsia"/>
          <w:bCs/>
          <w:sz w:val="28"/>
        </w:rPr>
        <w:t>РЕШЕНИЕ</w:t>
      </w:r>
    </w:p>
    <w:p w:rsidR="00D67AE4" w:rsidRPr="00AE637A" w:rsidRDefault="00D67AE4" w:rsidP="00D67AE4">
      <w:pPr>
        <w:widowControl w:val="0"/>
        <w:adjustRightInd w:val="0"/>
        <w:jc w:val="center"/>
        <w:rPr>
          <w:rFonts w:eastAsiaTheme="minorEastAsia"/>
          <w:bCs/>
          <w:sz w:val="28"/>
        </w:rPr>
      </w:pPr>
      <w:r>
        <w:rPr>
          <w:rFonts w:eastAsiaTheme="minorEastAsia"/>
          <w:bCs/>
          <w:sz w:val="28"/>
        </w:rPr>
        <w:t>от 22.12.2022 N 116</w:t>
      </w:r>
    </w:p>
    <w:p w:rsidR="00D67AE4" w:rsidRPr="00337A67" w:rsidRDefault="00D67AE4" w:rsidP="00D67AE4">
      <w:pPr>
        <w:rPr>
          <w:color w:val="000000"/>
          <w:sz w:val="28"/>
          <w:szCs w:val="28"/>
        </w:rPr>
      </w:pPr>
    </w:p>
    <w:tbl>
      <w:tblPr>
        <w:tblW w:w="0" w:type="auto"/>
        <w:tblInd w:w="675" w:type="dxa"/>
        <w:tblLayout w:type="fixed"/>
        <w:tblLook w:val="01E0" w:firstRow="1" w:lastRow="1" w:firstColumn="1" w:lastColumn="1" w:noHBand="0" w:noVBand="0"/>
      </w:tblPr>
      <w:tblGrid>
        <w:gridCol w:w="8647"/>
      </w:tblGrid>
      <w:tr w:rsidR="00D67AE4" w:rsidRPr="001B113C" w:rsidTr="00D67AE4">
        <w:trPr>
          <w:trHeight w:val="2114"/>
        </w:trPr>
        <w:tc>
          <w:tcPr>
            <w:tcW w:w="8647" w:type="dxa"/>
            <w:shd w:val="clear" w:color="auto" w:fill="auto"/>
          </w:tcPr>
          <w:p w:rsidR="00D67AE4" w:rsidRPr="001B113C" w:rsidRDefault="00D67AE4" w:rsidP="00D67AE4">
            <w:pPr>
              <w:jc w:val="center"/>
              <w:rPr>
                <w:sz w:val="28"/>
                <w:szCs w:val="28"/>
              </w:rPr>
            </w:pPr>
            <w:r w:rsidRPr="001B113C">
              <w:rPr>
                <w:sz w:val="28"/>
                <w:szCs w:val="28"/>
              </w:rPr>
              <w:t>О внесении изменений и дополнений в решение</w:t>
            </w:r>
          </w:p>
          <w:p w:rsidR="00D67AE4" w:rsidRPr="000D223B" w:rsidRDefault="00D67AE4" w:rsidP="00D67AE4">
            <w:pPr>
              <w:jc w:val="center"/>
              <w:rPr>
                <w:rFonts w:eastAsia="Calibri"/>
                <w:sz w:val="28"/>
                <w:szCs w:val="28"/>
              </w:rPr>
            </w:pPr>
            <w:r w:rsidRPr="001B113C">
              <w:rPr>
                <w:sz w:val="28"/>
                <w:szCs w:val="28"/>
              </w:rPr>
              <w:t>Совета депутатов муниципального образования Беляевский сельсовет от 2</w:t>
            </w:r>
            <w:r w:rsidRPr="009F26BC">
              <w:rPr>
                <w:sz w:val="28"/>
                <w:szCs w:val="28"/>
              </w:rPr>
              <w:t>3</w:t>
            </w:r>
            <w:r w:rsidRPr="001B113C">
              <w:rPr>
                <w:sz w:val="28"/>
                <w:szCs w:val="28"/>
              </w:rPr>
              <w:t>.12.20</w:t>
            </w:r>
            <w:r>
              <w:rPr>
                <w:sz w:val="28"/>
                <w:szCs w:val="28"/>
              </w:rPr>
              <w:t>2</w:t>
            </w:r>
            <w:r w:rsidRPr="009F26BC">
              <w:rPr>
                <w:sz w:val="28"/>
                <w:szCs w:val="28"/>
              </w:rPr>
              <w:t>1</w:t>
            </w:r>
            <w:r w:rsidRPr="001B113C">
              <w:rPr>
                <w:sz w:val="28"/>
                <w:szCs w:val="28"/>
              </w:rPr>
              <w:t xml:space="preserve"> № </w:t>
            </w:r>
            <w:r w:rsidRPr="009F26BC">
              <w:rPr>
                <w:sz w:val="28"/>
                <w:szCs w:val="28"/>
              </w:rPr>
              <w:t>76</w:t>
            </w:r>
            <w:r w:rsidRPr="001B113C">
              <w:rPr>
                <w:sz w:val="28"/>
                <w:szCs w:val="28"/>
              </w:rPr>
              <w:t xml:space="preserve"> «</w:t>
            </w:r>
            <w:r w:rsidRPr="001B113C">
              <w:rPr>
                <w:rFonts w:eastAsia="Calibri"/>
                <w:sz w:val="28"/>
                <w:szCs w:val="28"/>
              </w:rPr>
              <w:t>О бюджете муниципального образования Беляевский сельсовет Беляевского района Оренбургской области на 202</w:t>
            </w:r>
            <w:r w:rsidRPr="009F26BC">
              <w:rPr>
                <w:rFonts w:eastAsia="Calibri"/>
                <w:sz w:val="28"/>
                <w:szCs w:val="28"/>
              </w:rPr>
              <w:t>2</w:t>
            </w:r>
            <w:r w:rsidRPr="001B113C">
              <w:rPr>
                <w:rFonts w:eastAsia="Calibri"/>
                <w:sz w:val="28"/>
                <w:szCs w:val="28"/>
              </w:rPr>
              <w:t xml:space="preserve"> год и на плановый период 202</w:t>
            </w:r>
            <w:r w:rsidRPr="009F26BC">
              <w:rPr>
                <w:rFonts w:eastAsia="Calibri"/>
                <w:sz w:val="28"/>
                <w:szCs w:val="28"/>
              </w:rPr>
              <w:t>3</w:t>
            </w:r>
            <w:r w:rsidRPr="001B113C">
              <w:rPr>
                <w:rFonts w:eastAsia="Calibri"/>
                <w:sz w:val="28"/>
                <w:szCs w:val="28"/>
              </w:rPr>
              <w:t xml:space="preserve"> и 202</w:t>
            </w:r>
            <w:r w:rsidRPr="009F26BC">
              <w:rPr>
                <w:rFonts w:eastAsia="Calibri"/>
                <w:sz w:val="28"/>
                <w:szCs w:val="28"/>
              </w:rPr>
              <w:t>4</w:t>
            </w:r>
            <w:r w:rsidRPr="001B113C">
              <w:rPr>
                <w:rFonts w:eastAsia="Calibri"/>
                <w:sz w:val="28"/>
                <w:szCs w:val="28"/>
              </w:rPr>
              <w:t xml:space="preserve"> годов»</w:t>
            </w:r>
          </w:p>
          <w:p w:rsidR="00D67AE4" w:rsidRPr="001B113C" w:rsidRDefault="00D67AE4" w:rsidP="00D67AE4">
            <w:pPr>
              <w:jc w:val="both"/>
              <w:rPr>
                <w:color w:val="000000"/>
                <w:sz w:val="28"/>
                <w:szCs w:val="28"/>
              </w:rPr>
            </w:pPr>
          </w:p>
        </w:tc>
      </w:tr>
    </w:tbl>
    <w:p w:rsidR="00D67AE4" w:rsidRPr="001B113C" w:rsidRDefault="00D67AE4" w:rsidP="00D67AE4">
      <w:pPr>
        <w:tabs>
          <w:tab w:val="left" w:pos="567"/>
        </w:tabs>
        <w:ind w:firstLine="567"/>
        <w:jc w:val="both"/>
        <w:rPr>
          <w:sz w:val="28"/>
          <w:szCs w:val="28"/>
        </w:rPr>
      </w:pPr>
      <w:r>
        <w:rPr>
          <w:sz w:val="28"/>
          <w:szCs w:val="28"/>
        </w:rPr>
        <w:t>На основании статей</w:t>
      </w:r>
      <w:r w:rsidRPr="001B113C">
        <w:rPr>
          <w:sz w:val="28"/>
          <w:szCs w:val="28"/>
        </w:rPr>
        <w:t xml:space="preserve"> 12, 132 Конституции Российской Федерации, статьи 35 Федерального закона от 06.10.2003 N 131-ФЗ «Об общих принципах организации местного самоуправления в Российской Федерации» и руководствуясь Уставом муниципального образования Беляевский сельсовет Беляевского района Оренбургской области, Положением о бюджетном устройстве и бюджетном пр</w:t>
      </w:r>
      <w:r>
        <w:rPr>
          <w:sz w:val="28"/>
          <w:szCs w:val="28"/>
        </w:rPr>
        <w:t xml:space="preserve">оцессе Беляевского сельсовета, </w:t>
      </w:r>
      <w:r w:rsidRPr="001B113C">
        <w:rPr>
          <w:sz w:val="28"/>
          <w:szCs w:val="28"/>
        </w:rPr>
        <w:t>Совет депутатов муниципального образования Беляевский сельсовет Беляевского района Оренбургской области РЕШИЛ:</w:t>
      </w:r>
    </w:p>
    <w:p w:rsidR="00D67AE4" w:rsidRDefault="00D67AE4" w:rsidP="00536A4B">
      <w:pPr>
        <w:numPr>
          <w:ilvl w:val="0"/>
          <w:numId w:val="5"/>
        </w:numPr>
        <w:tabs>
          <w:tab w:val="left" w:pos="0"/>
          <w:tab w:val="left" w:pos="567"/>
        </w:tabs>
        <w:autoSpaceDE/>
        <w:autoSpaceDN/>
        <w:spacing w:after="200"/>
        <w:ind w:left="0" w:firstLine="567"/>
        <w:contextualSpacing/>
        <w:jc w:val="both"/>
        <w:rPr>
          <w:sz w:val="28"/>
          <w:szCs w:val="28"/>
        </w:rPr>
      </w:pPr>
      <w:r w:rsidRPr="001B113C">
        <w:rPr>
          <w:sz w:val="28"/>
          <w:szCs w:val="28"/>
        </w:rPr>
        <w:t>Внести следующие изменения в решение от 2</w:t>
      </w:r>
      <w:r w:rsidRPr="009F26BC">
        <w:rPr>
          <w:sz w:val="28"/>
          <w:szCs w:val="28"/>
        </w:rPr>
        <w:t>3</w:t>
      </w:r>
      <w:r w:rsidRPr="001B113C">
        <w:rPr>
          <w:sz w:val="28"/>
          <w:szCs w:val="28"/>
        </w:rPr>
        <w:t>.12.20</w:t>
      </w:r>
      <w:r>
        <w:rPr>
          <w:sz w:val="28"/>
          <w:szCs w:val="28"/>
        </w:rPr>
        <w:t>2</w:t>
      </w:r>
      <w:r w:rsidRPr="009F26BC">
        <w:rPr>
          <w:sz w:val="28"/>
          <w:szCs w:val="28"/>
        </w:rPr>
        <w:t>1</w:t>
      </w:r>
      <w:r w:rsidRPr="001B113C">
        <w:rPr>
          <w:sz w:val="28"/>
          <w:szCs w:val="28"/>
        </w:rPr>
        <w:t xml:space="preserve"> № </w:t>
      </w:r>
      <w:r w:rsidRPr="009F26BC">
        <w:rPr>
          <w:sz w:val="28"/>
          <w:szCs w:val="28"/>
        </w:rPr>
        <w:t>76</w:t>
      </w:r>
      <w:r w:rsidRPr="001B113C">
        <w:rPr>
          <w:sz w:val="28"/>
          <w:szCs w:val="28"/>
        </w:rPr>
        <w:t xml:space="preserve"> «</w:t>
      </w:r>
      <w:r w:rsidRPr="001B113C">
        <w:rPr>
          <w:rFonts w:eastAsia="Calibri"/>
          <w:sz w:val="28"/>
          <w:szCs w:val="28"/>
        </w:rPr>
        <w:t>О бюджете муниципального образования Беляевский сельсовет Беляевского района Оренбургской области на 202</w:t>
      </w:r>
      <w:r w:rsidRPr="009F26BC">
        <w:rPr>
          <w:rFonts w:eastAsia="Calibri"/>
          <w:sz w:val="28"/>
          <w:szCs w:val="28"/>
        </w:rPr>
        <w:t>2</w:t>
      </w:r>
      <w:r w:rsidRPr="001B113C">
        <w:rPr>
          <w:rFonts w:eastAsia="Calibri"/>
          <w:sz w:val="28"/>
          <w:szCs w:val="28"/>
        </w:rPr>
        <w:t xml:space="preserve"> год и на плановый период 202</w:t>
      </w:r>
      <w:r w:rsidRPr="009F26BC">
        <w:rPr>
          <w:rFonts w:eastAsia="Calibri"/>
          <w:sz w:val="28"/>
          <w:szCs w:val="28"/>
        </w:rPr>
        <w:t>3</w:t>
      </w:r>
      <w:r w:rsidRPr="001B113C">
        <w:rPr>
          <w:rFonts w:eastAsia="Calibri"/>
          <w:sz w:val="28"/>
          <w:szCs w:val="28"/>
        </w:rPr>
        <w:t xml:space="preserve"> и 202</w:t>
      </w:r>
      <w:r w:rsidRPr="009F26BC">
        <w:rPr>
          <w:rFonts w:eastAsia="Calibri"/>
          <w:sz w:val="28"/>
          <w:szCs w:val="28"/>
        </w:rPr>
        <w:t>4</w:t>
      </w:r>
      <w:r w:rsidRPr="001B113C">
        <w:rPr>
          <w:rFonts w:eastAsia="Calibri"/>
          <w:sz w:val="28"/>
          <w:szCs w:val="28"/>
        </w:rPr>
        <w:t xml:space="preserve"> годов»</w:t>
      </w:r>
      <w:r w:rsidRPr="001B113C">
        <w:rPr>
          <w:sz w:val="28"/>
          <w:szCs w:val="28"/>
        </w:rPr>
        <w:t>:</w:t>
      </w:r>
    </w:p>
    <w:p w:rsidR="00D67AE4" w:rsidRPr="001A2806" w:rsidRDefault="00D67AE4" w:rsidP="00D67AE4">
      <w:pPr>
        <w:tabs>
          <w:tab w:val="left" w:pos="0"/>
          <w:tab w:val="left" w:pos="567"/>
        </w:tabs>
        <w:spacing w:after="200"/>
        <w:ind w:left="567"/>
        <w:contextualSpacing/>
        <w:jc w:val="both"/>
        <w:rPr>
          <w:sz w:val="28"/>
          <w:szCs w:val="28"/>
        </w:rPr>
      </w:pPr>
      <w:r w:rsidRPr="001A2806">
        <w:rPr>
          <w:sz w:val="28"/>
          <w:szCs w:val="28"/>
        </w:rPr>
        <w:t>1.1.</w:t>
      </w:r>
      <w:r w:rsidRPr="001A2806">
        <w:rPr>
          <w:sz w:val="28"/>
          <w:szCs w:val="28"/>
        </w:rPr>
        <w:tab/>
        <w:t xml:space="preserve">В статье 1: </w:t>
      </w:r>
    </w:p>
    <w:p w:rsidR="00D67AE4" w:rsidRPr="001A2806" w:rsidRDefault="00D67AE4" w:rsidP="00D67AE4">
      <w:pPr>
        <w:tabs>
          <w:tab w:val="left" w:pos="0"/>
        </w:tabs>
        <w:spacing w:after="200"/>
        <w:ind w:firstLine="567"/>
        <w:contextualSpacing/>
        <w:jc w:val="both"/>
        <w:rPr>
          <w:sz w:val="28"/>
          <w:szCs w:val="28"/>
        </w:rPr>
      </w:pPr>
      <w:r w:rsidRPr="001A2806">
        <w:rPr>
          <w:sz w:val="28"/>
          <w:szCs w:val="28"/>
        </w:rPr>
        <w:t>а) в пункте 1 слова «</w:t>
      </w:r>
      <w:r>
        <w:rPr>
          <w:sz w:val="28"/>
          <w:szCs w:val="28"/>
        </w:rPr>
        <w:t xml:space="preserve">31482,5 </w:t>
      </w:r>
      <w:r w:rsidRPr="001A2806">
        <w:rPr>
          <w:sz w:val="28"/>
          <w:szCs w:val="28"/>
        </w:rPr>
        <w:t>тыс. рублей» заменить словами «</w:t>
      </w:r>
      <w:r>
        <w:rPr>
          <w:sz w:val="28"/>
          <w:szCs w:val="28"/>
        </w:rPr>
        <w:t>31450,0</w:t>
      </w:r>
      <w:r w:rsidRPr="001A2806">
        <w:rPr>
          <w:sz w:val="28"/>
          <w:szCs w:val="28"/>
        </w:rPr>
        <w:t>тыс. рублей»</w:t>
      </w:r>
    </w:p>
    <w:p w:rsidR="00D67AE4" w:rsidRPr="001B113C" w:rsidRDefault="00D67AE4" w:rsidP="00D67AE4">
      <w:pPr>
        <w:tabs>
          <w:tab w:val="left" w:pos="0"/>
        </w:tabs>
        <w:spacing w:after="200"/>
        <w:ind w:firstLine="567"/>
        <w:contextualSpacing/>
        <w:jc w:val="both"/>
        <w:rPr>
          <w:sz w:val="28"/>
          <w:szCs w:val="28"/>
        </w:rPr>
      </w:pPr>
      <w:r w:rsidRPr="001A2806">
        <w:rPr>
          <w:sz w:val="28"/>
          <w:szCs w:val="28"/>
        </w:rPr>
        <w:t>б) в пункте 2 слова «</w:t>
      </w:r>
      <w:r>
        <w:rPr>
          <w:sz w:val="28"/>
          <w:szCs w:val="28"/>
        </w:rPr>
        <w:t>32034,5</w:t>
      </w:r>
      <w:r w:rsidRPr="001A2806">
        <w:rPr>
          <w:sz w:val="28"/>
          <w:szCs w:val="28"/>
        </w:rPr>
        <w:t xml:space="preserve">  тыс. рублей» заменить словами «</w:t>
      </w:r>
      <w:r>
        <w:rPr>
          <w:sz w:val="28"/>
          <w:szCs w:val="28"/>
        </w:rPr>
        <w:t xml:space="preserve">32002,0 </w:t>
      </w:r>
      <w:r w:rsidRPr="001A2806">
        <w:rPr>
          <w:sz w:val="28"/>
          <w:szCs w:val="28"/>
        </w:rPr>
        <w:t>тыс. рублей»;</w:t>
      </w:r>
    </w:p>
    <w:p w:rsidR="00D67AE4" w:rsidRDefault="00D67AE4" w:rsidP="00D67AE4">
      <w:pPr>
        <w:tabs>
          <w:tab w:val="left" w:pos="567"/>
          <w:tab w:val="left" w:pos="3570"/>
        </w:tabs>
        <w:ind w:firstLine="567"/>
        <w:jc w:val="both"/>
        <w:rPr>
          <w:sz w:val="28"/>
          <w:szCs w:val="28"/>
        </w:rPr>
      </w:pPr>
      <w:r w:rsidRPr="001B113C">
        <w:rPr>
          <w:sz w:val="28"/>
          <w:szCs w:val="28"/>
        </w:rPr>
        <w:t>1.</w:t>
      </w:r>
      <w:r>
        <w:rPr>
          <w:sz w:val="28"/>
          <w:szCs w:val="28"/>
        </w:rPr>
        <w:t>2</w:t>
      </w:r>
      <w:r w:rsidRPr="001B113C">
        <w:rPr>
          <w:sz w:val="28"/>
          <w:szCs w:val="28"/>
        </w:rPr>
        <w:t>. Приложения</w:t>
      </w:r>
      <w:r>
        <w:rPr>
          <w:sz w:val="28"/>
          <w:szCs w:val="28"/>
        </w:rPr>
        <w:t xml:space="preserve"> № 1,3, 4,5,6,7,11,12,13 изложить в новой редакции</w:t>
      </w:r>
    </w:p>
    <w:p w:rsidR="00D67AE4" w:rsidRPr="001B113C" w:rsidRDefault="00D67AE4" w:rsidP="00D67AE4">
      <w:pPr>
        <w:ind w:firstLine="567"/>
        <w:jc w:val="both"/>
        <w:rPr>
          <w:sz w:val="28"/>
          <w:szCs w:val="28"/>
        </w:rPr>
      </w:pPr>
      <w:r w:rsidRPr="001B113C">
        <w:rPr>
          <w:sz w:val="28"/>
          <w:szCs w:val="28"/>
        </w:rPr>
        <w:t>2. Установить, что настоящее решение вступает в силу после его официального опубликования.</w:t>
      </w:r>
    </w:p>
    <w:p w:rsidR="00D67AE4" w:rsidRPr="00337A67" w:rsidRDefault="00D67AE4" w:rsidP="00D67AE4">
      <w:pPr>
        <w:jc w:val="both"/>
        <w:rPr>
          <w:color w:val="000000"/>
          <w:sz w:val="28"/>
          <w:szCs w:val="28"/>
        </w:rPr>
      </w:pPr>
    </w:p>
    <w:tbl>
      <w:tblPr>
        <w:tblW w:w="0" w:type="auto"/>
        <w:tblLook w:val="04A0" w:firstRow="1" w:lastRow="0" w:firstColumn="1" w:lastColumn="0" w:noHBand="0" w:noVBand="1"/>
      </w:tblPr>
      <w:tblGrid>
        <w:gridCol w:w="5036"/>
        <w:gridCol w:w="4533"/>
      </w:tblGrid>
      <w:tr w:rsidR="00D67AE4" w:rsidRPr="00D13CAF" w:rsidTr="00D67AE4">
        <w:tc>
          <w:tcPr>
            <w:tcW w:w="5036" w:type="dxa"/>
            <w:hideMark/>
          </w:tcPr>
          <w:p w:rsidR="00D67AE4" w:rsidRPr="00D13CAF" w:rsidRDefault="00D67AE4" w:rsidP="00D67AE4">
            <w:pPr>
              <w:jc w:val="both"/>
              <w:rPr>
                <w:rFonts w:eastAsia="Calibri"/>
                <w:sz w:val="28"/>
                <w:szCs w:val="28"/>
              </w:rPr>
            </w:pPr>
            <w:r w:rsidRPr="00D13CAF">
              <w:rPr>
                <w:rFonts w:eastAsia="Calibri"/>
                <w:sz w:val="28"/>
                <w:szCs w:val="28"/>
              </w:rPr>
              <w:t xml:space="preserve">Исполняющий обязанности </w:t>
            </w:r>
          </w:p>
          <w:p w:rsidR="00D67AE4" w:rsidRPr="00D13CAF" w:rsidRDefault="00D67AE4" w:rsidP="00D67AE4">
            <w:pPr>
              <w:jc w:val="both"/>
              <w:rPr>
                <w:rFonts w:eastAsia="Calibri"/>
                <w:sz w:val="28"/>
                <w:szCs w:val="28"/>
              </w:rPr>
            </w:pPr>
            <w:r w:rsidRPr="00D13CAF">
              <w:rPr>
                <w:rFonts w:eastAsia="Calibri"/>
                <w:sz w:val="28"/>
                <w:szCs w:val="28"/>
              </w:rPr>
              <w:t>главы администрации</w:t>
            </w:r>
          </w:p>
          <w:p w:rsidR="00D67AE4" w:rsidRPr="00D13CAF" w:rsidRDefault="00D67AE4" w:rsidP="00D67AE4">
            <w:pPr>
              <w:jc w:val="both"/>
              <w:rPr>
                <w:rFonts w:eastAsia="Calibri"/>
                <w:sz w:val="28"/>
                <w:szCs w:val="28"/>
              </w:rPr>
            </w:pPr>
            <w:r w:rsidRPr="00D13CAF">
              <w:rPr>
                <w:rFonts w:eastAsia="Calibri"/>
                <w:sz w:val="28"/>
                <w:szCs w:val="28"/>
              </w:rPr>
              <w:t>__________________Л.А. Бабнищева</w:t>
            </w:r>
          </w:p>
        </w:tc>
        <w:tc>
          <w:tcPr>
            <w:tcW w:w="4533" w:type="dxa"/>
          </w:tcPr>
          <w:p w:rsidR="00D67AE4" w:rsidRPr="00D13CAF" w:rsidRDefault="00D67AE4" w:rsidP="00D67AE4">
            <w:pPr>
              <w:jc w:val="both"/>
              <w:rPr>
                <w:rFonts w:eastAsia="Calibri"/>
                <w:sz w:val="28"/>
                <w:szCs w:val="28"/>
              </w:rPr>
            </w:pPr>
            <w:r w:rsidRPr="00D13CAF">
              <w:rPr>
                <w:rFonts w:eastAsia="Calibri"/>
                <w:sz w:val="28"/>
                <w:szCs w:val="28"/>
              </w:rPr>
              <w:t>Председатель Совета депутатов</w:t>
            </w:r>
          </w:p>
          <w:p w:rsidR="00D67AE4" w:rsidRPr="00D13CAF" w:rsidRDefault="00D67AE4" w:rsidP="00D67AE4">
            <w:pPr>
              <w:jc w:val="both"/>
              <w:rPr>
                <w:rFonts w:eastAsia="Calibri"/>
                <w:sz w:val="28"/>
                <w:szCs w:val="28"/>
              </w:rPr>
            </w:pPr>
          </w:p>
          <w:p w:rsidR="00D67AE4" w:rsidRPr="00D13CAF" w:rsidRDefault="00D67AE4" w:rsidP="00D67AE4">
            <w:pPr>
              <w:jc w:val="both"/>
              <w:rPr>
                <w:rFonts w:eastAsia="Calibri"/>
                <w:sz w:val="28"/>
                <w:szCs w:val="28"/>
              </w:rPr>
            </w:pPr>
            <w:r w:rsidRPr="00D13CAF">
              <w:rPr>
                <w:rFonts w:eastAsia="Calibri"/>
                <w:sz w:val="28"/>
                <w:szCs w:val="28"/>
              </w:rPr>
              <w:t xml:space="preserve">_______________С.В.Варфаламеева </w:t>
            </w:r>
          </w:p>
        </w:tc>
      </w:tr>
    </w:tbl>
    <w:p w:rsidR="00D67AE4" w:rsidRPr="000D223B" w:rsidRDefault="00D67AE4" w:rsidP="00D67AE4">
      <w:pPr>
        <w:rPr>
          <w:rFonts w:eastAsia="Calibri"/>
          <w:color w:val="000000"/>
          <w:sz w:val="28"/>
          <w:szCs w:val="28"/>
        </w:rPr>
      </w:pPr>
    </w:p>
    <w:tbl>
      <w:tblPr>
        <w:tblpPr w:leftFromText="180" w:rightFromText="180" w:vertAnchor="text" w:tblpX="-996" w:tblpY="1"/>
        <w:tblOverlap w:val="never"/>
        <w:tblW w:w="10560" w:type="dxa"/>
        <w:tblLayout w:type="fixed"/>
        <w:tblLook w:val="04A0" w:firstRow="1" w:lastRow="0" w:firstColumn="1" w:lastColumn="0" w:noHBand="0" w:noVBand="1"/>
      </w:tblPr>
      <w:tblGrid>
        <w:gridCol w:w="10560"/>
      </w:tblGrid>
      <w:tr w:rsidR="00D67AE4" w:rsidRPr="00337A67" w:rsidTr="00D67AE4">
        <w:trPr>
          <w:trHeight w:val="1305"/>
        </w:trPr>
        <w:tc>
          <w:tcPr>
            <w:tcW w:w="3600" w:type="dxa"/>
            <w:tcBorders>
              <w:top w:val="nil"/>
              <w:left w:val="nil"/>
              <w:bottom w:val="nil"/>
              <w:right w:val="nil"/>
            </w:tcBorders>
            <w:shd w:val="clear" w:color="auto" w:fill="auto"/>
            <w:vAlign w:val="bottom"/>
            <w:hideMark/>
          </w:tcPr>
          <w:p w:rsidR="00D67AE4" w:rsidRPr="00337A67" w:rsidRDefault="00D67AE4" w:rsidP="00D67AE4">
            <w:pPr>
              <w:jc w:val="right"/>
              <w:rPr>
                <w:sz w:val="24"/>
                <w:szCs w:val="24"/>
              </w:rPr>
            </w:pPr>
            <w:r w:rsidRPr="00337A67">
              <w:rPr>
                <w:sz w:val="24"/>
                <w:szCs w:val="24"/>
              </w:rPr>
              <w:t>Приложение № 1</w:t>
            </w:r>
          </w:p>
          <w:p w:rsidR="00D67AE4" w:rsidRDefault="00D67AE4" w:rsidP="00D67AE4">
            <w:pPr>
              <w:jc w:val="right"/>
              <w:rPr>
                <w:sz w:val="24"/>
                <w:szCs w:val="24"/>
              </w:rPr>
            </w:pPr>
            <w:r w:rsidRPr="00337A67">
              <w:rPr>
                <w:sz w:val="24"/>
                <w:szCs w:val="24"/>
              </w:rPr>
              <w:t>к решению  Совета депутатов</w:t>
            </w:r>
          </w:p>
          <w:p w:rsidR="00D67AE4" w:rsidRDefault="00D67AE4" w:rsidP="00D67AE4">
            <w:pPr>
              <w:jc w:val="right"/>
              <w:rPr>
                <w:sz w:val="24"/>
                <w:szCs w:val="24"/>
              </w:rPr>
            </w:pPr>
            <w:r w:rsidRPr="00337A67">
              <w:rPr>
                <w:sz w:val="24"/>
                <w:szCs w:val="24"/>
              </w:rPr>
              <w:t xml:space="preserve"> муниципального образования </w:t>
            </w:r>
          </w:p>
          <w:p w:rsidR="00D67AE4" w:rsidRPr="00337A67" w:rsidRDefault="00D67AE4" w:rsidP="00D67AE4">
            <w:pPr>
              <w:jc w:val="right"/>
              <w:rPr>
                <w:sz w:val="24"/>
                <w:szCs w:val="24"/>
              </w:rPr>
            </w:pPr>
            <w:r w:rsidRPr="00337A67">
              <w:rPr>
                <w:sz w:val="24"/>
                <w:szCs w:val="24"/>
              </w:rPr>
              <w:t xml:space="preserve">Беляевский сельсовет </w:t>
            </w:r>
          </w:p>
        </w:tc>
      </w:tr>
      <w:tr w:rsidR="00D67AE4" w:rsidRPr="00337A67" w:rsidTr="00D67AE4">
        <w:trPr>
          <w:trHeight w:val="315"/>
        </w:trPr>
        <w:tc>
          <w:tcPr>
            <w:tcW w:w="3600" w:type="dxa"/>
            <w:tcBorders>
              <w:top w:val="nil"/>
              <w:left w:val="nil"/>
              <w:bottom w:val="nil"/>
              <w:right w:val="nil"/>
            </w:tcBorders>
            <w:shd w:val="clear" w:color="auto" w:fill="auto"/>
            <w:noWrap/>
            <w:vAlign w:val="bottom"/>
            <w:hideMark/>
          </w:tcPr>
          <w:p w:rsidR="00D67AE4" w:rsidRPr="00337A67" w:rsidRDefault="00D67AE4" w:rsidP="00D67AE4">
            <w:pPr>
              <w:jc w:val="right"/>
              <w:rPr>
                <w:sz w:val="24"/>
                <w:szCs w:val="24"/>
              </w:rPr>
            </w:pPr>
            <w:r>
              <w:rPr>
                <w:sz w:val="24"/>
                <w:szCs w:val="24"/>
              </w:rPr>
              <w:t>от 22.12.2022 № 116</w:t>
            </w:r>
          </w:p>
        </w:tc>
      </w:tr>
    </w:tbl>
    <w:p w:rsidR="00D67AE4" w:rsidRDefault="00D67AE4" w:rsidP="00D67AE4">
      <w:pPr>
        <w:jc w:val="center"/>
        <w:outlineLvl w:val="0"/>
        <w:rPr>
          <w:color w:val="000000"/>
          <w:w w:val="121"/>
          <w:sz w:val="28"/>
          <w:szCs w:val="28"/>
        </w:rPr>
      </w:pPr>
    </w:p>
    <w:p w:rsidR="00D67AE4" w:rsidRDefault="00D67AE4" w:rsidP="00D67AE4">
      <w:pPr>
        <w:jc w:val="center"/>
        <w:outlineLvl w:val="0"/>
        <w:rPr>
          <w:color w:val="000000"/>
          <w:w w:val="121"/>
          <w:sz w:val="28"/>
          <w:szCs w:val="28"/>
        </w:rPr>
      </w:pPr>
    </w:p>
    <w:tbl>
      <w:tblPr>
        <w:tblpPr w:leftFromText="180" w:rightFromText="180" w:vertAnchor="text" w:tblpX="-996" w:tblpY="1"/>
        <w:tblOverlap w:val="never"/>
        <w:tblW w:w="10560" w:type="dxa"/>
        <w:tblLayout w:type="fixed"/>
        <w:tblLook w:val="04A0" w:firstRow="1" w:lastRow="0" w:firstColumn="1" w:lastColumn="0" w:noHBand="0" w:noVBand="1"/>
      </w:tblPr>
      <w:tblGrid>
        <w:gridCol w:w="1200"/>
        <w:gridCol w:w="9360"/>
      </w:tblGrid>
      <w:tr w:rsidR="00D67AE4" w:rsidRPr="00337A67" w:rsidTr="00D67AE4">
        <w:trPr>
          <w:trHeight w:val="750"/>
        </w:trPr>
        <w:tc>
          <w:tcPr>
            <w:tcW w:w="10560" w:type="dxa"/>
            <w:gridSpan w:val="2"/>
            <w:tcBorders>
              <w:top w:val="nil"/>
              <w:left w:val="nil"/>
              <w:bottom w:val="nil"/>
              <w:right w:val="nil"/>
            </w:tcBorders>
            <w:shd w:val="clear" w:color="auto" w:fill="auto"/>
            <w:vAlign w:val="bottom"/>
            <w:hideMark/>
          </w:tcPr>
          <w:p w:rsidR="00D67AE4" w:rsidRPr="00337A67" w:rsidRDefault="00D67AE4" w:rsidP="00D67AE4">
            <w:pPr>
              <w:jc w:val="center"/>
              <w:rPr>
                <w:sz w:val="24"/>
                <w:szCs w:val="24"/>
              </w:rPr>
            </w:pPr>
            <w:r w:rsidRPr="00337A67">
              <w:rPr>
                <w:sz w:val="24"/>
                <w:szCs w:val="24"/>
              </w:rPr>
              <w:t>Источники внутреннего финансирования дефицита бюджета поселения на 202</w:t>
            </w:r>
            <w:r>
              <w:rPr>
                <w:sz w:val="24"/>
                <w:szCs w:val="24"/>
              </w:rPr>
              <w:t>2</w:t>
            </w:r>
            <w:r w:rsidRPr="00337A67">
              <w:rPr>
                <w:sz w:val="24"/>
                <w:szCs w:val="24"/>
              </w:rPr>
              <w:t xml:space="preserve"> год                                                                                          и плановый период 202</w:t>
            </w:r>
            <w:r>
              <w:rPr>
                <w:sz w:val="24"/>
                <w:szCs w:val="24"/>
              </w:rPr>
              <w:t>3</w:t>
            </w:r>
            <w:r w:rsidRPr="00337A67">
              <w:rPr>
                <w:sz w:val="24"/>
                <w:szCs w:val="24"/>
              </w:rPr>
              <w:t xml:space="preserve"> и 202</w:t>
            </w:r>
            <w:r>
              <w:rPr>
                <w:sz w:val="24"/>
                <w:szCs w:val="24"/>
              </w:rPr>
              <w:t>4</w:t>
            </w:r>
            <w:r w:rsidRPr="00337A67">
              <w:rPr>
                <w:sz w:val="24"/>
                <w:szCs w:val="24"/>
              </w:rPr>
              <w:t xml:space="preserve"> годов</w:t>
            </w:r>
          </w:p>
        </w:tc>
      </w:tr>
      <w:tr w:rsidR="00D67AE4" w:rsidRPr="00337A67" w:rsidTr="00D67AE4">
        <w:trPr>
          <w:gridAfter w:val="1"/>
          <w:wAfter w:w="9360" w:type="dxa"/>
          <w:trHeight w:val="255"/>
        </w:trPr>
        <w:tc>
          <w:tcPr>
            <w:tcW w:w="1200" w:type="dxa"/>
            <w:tcBorders>
              <w:top w:val="nil"/>
              <w:left w:val="nil"/>
              <w:bottom w:val="nil"/>
              <w:right w:val="nil"/>
            </w:tcBorders>
            <w:shd w:val="clear" w:color="auto" w:fill="auto"/>
            <w:noWrap/>
            <w:vAlign w:val="bottom"/>
            <w:hideMark/>
          </w:tcPr>
          <w:p w:rsidR="00D67AE4" w:rsidRPr="00337A67" w:rsidRDefault="00D67AE4" w:rsidP="00D67AE4">
            <w:pPr>
              <w:rPr>
                <w:sz w:val="24"/>
                <w:szCs w:val="24"/>
              </w:rPr>
            </w:pPr>
          </w:p>
        </w:tc>
      </w:tr>
    </w:tbl>
    <w:p w:rsidR="00D67AE4" w:rsidRDefault="00D67AE4" w:rsidP="00D67AE4">
      <w:pPr>
        <w:jc w:val="center"/>
        <w:outlineLvl w:val="0"/>
        <w:rPr>
          <w:color w:val="000000"/>
          <w:w w:val="121"/>
          <w:sz w:val="28"/>
          <w:szCs w:val="28"/>
        </w:rPr>
      </w:pPr>
      <w:r>
        <w:rPr>
          <w:color w:val="000000"/>
          <w:w w:val="121"/>
          <w:sz w:val="28"/>
          <w:szCs w:val="28"/>
        </w:rPr>
        <w:t xml:space="preserve">                                                                                               </w:t>
      </w:r>
      <w:r w:rsidRPr="00337A67">
        <w:rPr>
          <w:sz w:val="24"/>
          <w:szCs w:val="24"/>
        </w:rPr>
        <w:t>тыс.руб.</w:t>
      </w:r>
    </w:p>
    <w:tbl>
      <w:tblPr>
        <w:tblpPr w:leftFromText="180" w:rightFromText="180" w:vertAnchor="text" w:tblpX="-996" w:tblpY="1"/>
        <w:tblOverlap w:val="never"/>
        <w:tblW w:w="10560" w:type="dxa"/>
        <w:tblLayout w:type="fixed"/>
        <w:tblLook w:val="04A0" w:firstRow="1" w:lastRow="0" w:firstColumn="1" w:lastColumn="0" w:noHBand="0" w:noVBand="1"/>
      </w:tblPr>
      <w:tblGrid>
        <w:gridCol w:w="2320"/>
        <w:gridCol w:w="4373"/>
        <w:gridCol w:w="1467"/>
        <w:gridCol w:w="1200"/>
        <w:gridCol w:w="1200"/>
      </w:tblGrid>
      <w:tr w:rsidR="00D67AE4" w:rsidRPr="00337A67" w:rsidTr="00D67AE4">
        <w:trPr>
          <w:trHeight w:val="750"/>
        </w:trPr>
        <w:tc>
          <w:tcPr>
            <w:tcW w:w="2320" w:type="dxa"/>
            <w:tcBorders>
              <w:top w:val="single" w:sz="4" w:space="0" w:color="auto"/>
              <w:left w:val="single" w:sz="4" w:space="0" w:color="auto"/>
              <w:bottom w:val="single" w:sz="4" w:space="0" w:color="auto"/>
              <w:right w:val="single" w:sz="4" w:space="0" w:color="auto"/>
            </w:tcBorders>
            <w:shd w:val="clear" w:color="auto" w:fill="auto"/>
            <w:hideMark/>
          </w:tcPr>
          <w:p w:rsidR="00D67AE4" w:rsidRPr="00337A67" w:rsidRDefault="00D67AE4" w:rsidP="00D67AE4">
            <w:pPr>
              <w:jc w:val="center"/>
              <w:rPr>
                <w:sz w:val="24"/>
                <w:szCs w:val="24"/>
              </w:rPr>
            </w:pPr>
            <w:r w:rsidRPr="00337A67">
              <w:rPr>
                <w:sz w:val="24"/>
                <w:szCs w:val="24"/>
              </w:rPr>
              <w:t>Код</w:t>
            </w:r>
          </w:p>
        </w:tc>
        <w:tc>
          <w:tcPr>
            <w:tcW w:w="4373" w:type="dxa"/>
            <w:tcBorders>
              <w:top w:val="single" w:sz="4" w:space="0" w:color="auto"/>
              <w:left w:val="single" w:sz="4" w:space="0" w:color="auto"/>
              <w:bottom w:val="single" w:sz="4" w:space="0" w:color="auto"/>
              <w:right w:val="single" w:sz="4" w:space="0" w:color="auto"/>
            </w:tcBorders>
            <w:shd w:val="clear" w:color="auto" w:fill="auto"/>
            <w:hideMark/>
          </w:tcPr>
          <w:p w:rsidR="00D67AE4" w:rsidRPr="00337A67" w:rsidRDefault="00D67AE4" w:rsidP="00D67AE4">
            <w:pPr>
              <w:jc w:val="center"/>
              <w:rPr>
                <w:sz w:val="24"/>
                <w:szCs w:val="24"/>
              </w:rPr>
            </w:pPr>
            <w:r w:rsidRPr="00337A67">
              <w:rPr>
                <w:sz w:val="24"/>
                <w:szCs w:val="24"/>
              </w:rPr>
              <w:t>Наименование источника</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337A67" w:rsidRDefault="00D67AE4" w:rsidP="00D67AE4">
            <w:pPr>
              <w:jc w:val="center"/>
              <w:rPr>
                <w:sz w:val="24"/>
                <w:szCs w:val="24"/>
              </w:rPr>
            </w:pPr>
            <w:r w:rsidRPr="00337A67">
              <w:rPr>
                <w:sz w:val="24"/>
                <w:szCs w:val="24"/>
              </w:rPr>
              <w:t>202</w:t>
            </w:r>
            <w:r>
              <w:rPr>
                <w:sz w:val="24"/>
                <w:szCs w:val="24"/>
              </w:rPr>
              <w:t>2</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D67AE4" w:rsidRPr="00337A67" w:rsidRDefault="00D67AE4" w:rsidP="00D67AE4">
            <w:pPr>
              <w:jc w:val="center"/>
              <w:rPr>
                <w:sz w:val="24"/>
                <w:szCs w:val="24"/>
              </w:rPr>
            </w:pPr>
            <w:r w:rsidRPr="00337A67">
              <w:rPr>
                <w:sz w:val="24"/>
                <w:szCs w:val="24"/>
              </w:rPr>
              <w:t>202</w:t>
            </w:r>
            <w:r>
              <w:rPr>
                <w:sz w:val="24"/>
                <w:szCs w:val="24"/>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D67AE4" w:rsidRPr="00337A67" w:rsidRDefault="00D67AE4" w:rsidP="00D67AE4">
            <w:pPr>
              <w:jc w:val="center"/>
              <w:rPr>
                <w:sz w:val="24"/>
                <w:szCs w:val="24"/>
              </w:rPr>
            </w:pPr>
            <w:r w:rsidRPr="00337A67">
              <w:rPr>
                <w:sz w:val="24"/>
                <w:szCs w:val="24"/>
              </w:rPr>
              <w:t>202</w:t>
            </w:r>
            <w:r>
              <w:rPr>
                <w:sz w:val="24"/>
                <w:szCs w:val="24"/>
              </w:rPr>
              <w:t>4</w:t>
            </w:r>
          </w:p>
        </w:tc>
      </w:tr>
      <w:tr w:rsidR="00D67AE4" w:rsidRPr="00337A67" w:rsidTr="00D67AE4">
        <w:trPr>
          <w:trHeight w:val="645"/>
        </w:trPr>
        <w:tc>
          <w:tcPr>
            <w:tcW w:w="2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337A67" w:rsidRDefault="00D67AE4" w:rsidP="00D67AE4">
            <w:pPr>
              <w:jc w:val="center"/>
              <w:rPr>
                <w:sz w:val="24"/>
                <w:szCs w:val="24"/>
              </w:rPr>
            </w:pPr>
            <w:r w:rsidRPr="00337A67">
              <w:rPr>
                <w:sz w:val="24"/>
                <w:szCs w:val="24"/>
              </w:rPr>
              <w:t>01 05 00 00 00 0000 000</w:t>
            </w:r>
          </w:p>
        </w:tc>
        <w:tc>
          <w:tcPr>
            <w:tcW w:w="43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337A67" w:rsidRDefault="00D67AE4" w:rsidP="00D67AE4">
            <w:pPr>
              <w:rPr>
                <w:sz w:val="24"/>
                <w:szCs w:val="24"/>
              </w:rPr>
            </w:pPr>
            <w:r w:rsidRPr="00337A67">
              <w:rPr>
                <w:sz w:val="24"/>
                <w:szCs w:val="24"/>
              </w:rPr>
              <w:t>Изменение остатков средств на счетах по учету средств бюджета</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rsidR="00D67AE4" w:rsidRPr="00337A67" w:rsidRDefault="00D67AE4" w:rsidP="00D67AE4">
            <w:pPr>
              <w:jc w:val="center"/>
              <w:rPr>
                <w:sz w:val="24"/>
                <w:szCs w:val="24"/>
              </w:rPr>
            </w:pPr>
            <w:r>
              <w:rPr>
                <w:sz w:val="24"/>
                <w:szCs w:val="24"/>
              </w:rPr>
              <w:t>552,0</w:t>
            </w:r>
            <w:r w:rsidRPr="00337A67">
              <w:rPr>
                <w:sz w:val="24"/>
                <w:szCs w:val="24"/>
              </w:rPr>
              <w:t> </w:t>
            </w:r>
          </w:p>
        </w:tc>
        <w:tc>
          <w:tcPr>
            <w:tcW w:w="1200" w:type="dxa"/>
            <w:vMerge w:val="restart"/>
            <w:tcBorders>
              <w:top w:val="nil"/>
              <w:left w:val="single" w:sz="4" w:space="0" w:color="auto"/>
              <w:bottom w:val="single" w:sz="4" w:space="0" w:color="auto"/>
              <w:right w:val="single" w:sz="4" w:space="0" w:color="auto"/>
            </w:tcBorders>
            <w:shd w:val="clear" w:color="auto" w:fill="auto"/>
            <w:vAlign w:val="bottom"/>
            <w:hideMark/>
          </w:tcPr>
          <w:p w:rsidR="00D67AE4" w:rsidRPr="00337A67" w:rsidRDefault="00D67AE4" w:rsidP="00D67AE4">
            <w:pPr>
              <w:jc w:val="center"/>
              <w:rPr>
                <w:sz w:val="24"/>
                <w:szCs w:val="24"/>
              </w:rPr>
            </w:pPr>
            <w:r w:rsidRPr="00337A67">
              <w:rPr>
                <w:sz w:val="24"/>
                <w:szCs w:val="24"/>
              </w:rPr>
              <w:t> </w:t>
            </w:r>
          </w:p>
        </w:tc>
        <w:tc>
          <w:tcPr>
            <w:tcW w:w="1200" w:type="dxa"/>
            <w:vMerge w:val="restart"/>
            <w:tcBorders>
              <w:top w:val="nil"/>
              <w:left w:val="single" w:sz="4" w:space="0" w:color="auto"/>
              <w:bottom w:val="single" w:sz="4" w:space="0" w:color="auto"/>
              <w:right w:val="single" w:sz="4" w:space="0" w:color="auto"/>
            </w:tcBorders>
            <w:shd w:val="clear" w:color="auto" w:fill="auto"/>
            <w:vAlign w:val="bottom"/>
            <w:hideMark/>
          </w:tcPr>
          <w:p w:rsidR="00D67AE4" w:rsidRPr="00337A67" w:rsidRDefault="00D67AE4" w:rsidP="00D67AE4">
            <w:pPr>
              <w:jc w:val="center"/>
              <w:rPr>
                <w:sz w:val="24"/>
                <w:szCs w:val="24"/>
              </w:rPr>
            </w:pPr>
            <w:r w:rsidRPr="00337A67">
              <w:rPr>
                <w:sz w:val="24"/>
                <w:szCs w:val="24"/>
              </w:rPr>
              <w:t> </w:t>
            </w:r>
          </w:p>
        </w:tc>
      </w:tr>
      <w:tr w:rsidR="00D67AE4" w:rsidRPr="00337A67" w:rsidTr="00D67AE4">
        <w:trPr>
          <w:trHeight w:val="276"/>
        </w:trPr>
        <w:tc>
          <w:tcPr>
            <w:tcW w:w="2320" w:type="dxa"/>
            <w:vMerge/>
            <w:tcBorders>
              <w:top w:val="nil"/>
              <w:left w:val="single" w:sz="4" w:space="0" w:color="auto"/>
              <w:bottom w:val="single" w:sz="4" w:space="0" w:color="auto"/>
              <w:right w:val="single" w:sz="4" w:space="0" w:color="auto"/>
            </w:tcBorders>
            <w:vAlign w:val="center"/>
            <w:hideMark/>
          </w:tcPr>
          <w:p w:rsidR="00D67AE4" w:rsidRPr="00337A67" w:rsidRDefault="00D67AE4" w:rsidP="00D67AE4">
            <w:pPr>
              <w:rPr>
                <w:sz w:val="24"/>
                <w:szCs w:val="24"/>
              </w:rPr>
            </w:pPr>
          </w:p>
        </w:tc>
        <w:tc>
          <w:tcPr>
            <w:tcW w:w="4373" w:type="dxa"/>
            <w:vMerge/>
            <w:tcBorders>
              <w:top w:val="nil"/>
              <w:left w:val="single" w:sz="4" w:space="0" w:color="auto"/>
              <w:bottom w:val="single" w:sz="4" w:space="0" w:color="auto"/>
              <w:right w:val="single" w:sz="4" w:space="0" w:color="auto"/>
            </w:tcBorders>
            <w:vAlign w:val="center"/>
            <w:hideMark/>
          </w:tcPr>
          <w:p w:rsidR="00D67AE4" w:rsidRPr="00337A67" w:rsidRDefault="00D67AE4" w:rsidP="00D67AE4">
            <w:pPr>
              <w:rPr>
                <w:sz w:val="24"/>
                <w:szCs w:val="24"/>
              </w:rPr>
            </w:pPr>
          </w:p>
        </w:tc>
        <w:tc>
          <w:tcPr>
            <w:tcW w:w="1467" w:type="dxa"/>
            <w:vMerge/>
            <w:tcBorders>
              <w:top w:val="nil"/>
              <w:left w:val="single" w:sz="4" w:space="0" w:color="auto"/>
              <w:bottom w:val="single" w:sz="4" w:space="0" w:color="auto"/>
              <w:right w:val="single" w:sz="4" w:space="0" w:color="auto"/>
            </w:tcBorders>
            <w:vAlign w:val="center"/>
            <w:hideMark/>
          </w:tcPr>
          <w:p w:rsidR="00D67AE4" w:rsidRPr="00337A67" w:rsidRDefault="00D67AE4" w:rsidP="00D67AE4">
            <w:pPr>
              <w:rPr>
                <w:sz w:val="24"/>
                <w:szCs w:val="24"/>
              </w:rPr>
            </w:pPr>
          </w:p>
        </w:tc>
        <w:tc>
          <w:tcPr>
            <w:tcW w:w="1200" w:type="dxa"/>
            <w:vMerge/>
            <w:tcBorders>
              <w:top w:val="nil"/>
              <w:left w:val="single" w:sz="4" w:space="0" w:color="auto"/>
              <w:bottom w:val="single" w:sz="4" w:space="0" w:color="auto"/>
              <w:right w:val="single" w:sz="4" w:space="0" w:color="auto"/>
            </w:tcBorders>
            <w:vAlign w:val="center"/>
            <w:hideMark/>
          </w:tcPr>
          <w:p w:rsidR="00D67AE4" w:rsidRPr="00337A67" w:rsidRDefault="00D67AE4" w:rsidP="00D67AE4">
            <w:pPr>
              <w:rPr>
                <w:sz w:val="24"/>
                <w:szCs w:val="24"/>
              </w:rPr>
            </w:pPr>
          </w:p>
        </w:tc>
        <w:tc>
          <w:tcPr>
            <w:tcW w:w="1200" w:type="dxa"/>
            <w:vMerge/>
            <w:tcBorders>
              <w:top w:val="nil"/>
              <w:left w:val="single" w:sz="4" w:space="0" w:color="auto"/>
              <w:bottom w:val="single" w:sz="4" w:space="0" w:color="auto"/>
              <w:right w:val="single" w:sz="4" w:space="0" w:color="auto"/>
            </w:tcBorders>
            <w:vAlign w:val="center"/>
            <w:hideMark/>
          </w:tcPr>
          <w:p w:rsidR="00D67AE4" w:rsidRPr="00337A67" w:rsidRDefault="00D67AE4" w:rsidP="00D67AE4">
            <w:pPr>
              <w:rPr>
                <w:sz w:val="24"/>
                <w:szCs w:val="24"/>
              </w:rPr>
            </w:pPr>
          </w:p>
        </w:tc>
      </w:tr>
      <w:tr w:rsidR="00D67AE4" w:rsidRPr="00337A67" w:rsidTr="00D67AE4">
        <w:trPr>
          <w:trHeight w:val="345"/>
        </w:trPr>
        <w:tc>
          <w:tcPr>
            <w:tcW w:w="2320" w:type="dxa"/>
            <w:vMerge w:val="restart"/>
            <w:tcBorders>
              <w:top w:val="nil"/>
              <w:left w:val="single" w:sz="4" w:space="0" w:color="auto"/>
              <w:bottom w:val="single" w:sz="4" w:space="0" w:color="auto"/>
              <w:right w:val="single" w:sz="4" w:space="0" w:color="auto"/>
            </w:tcBorders>
            <w:shd w:val="clear" w:color="auto" w:fill="auto"/>
            <w:vAlign w:val="center"/>
            <w:hideMark/>
          </w:tcPr>
          <w:p w:rsidR="00D67AE4" w:rsidRPr="00337A67" w:rsidRDefault="00D67AE4" w:rsidP="00D67AE4">
            <w:pPr>
              <w:jc w:val="center"/>
              <w:rPr>
                <w:sz w:val="24"/>
                <w:szCs w:val="24"/>
              </w:rPr>
            </w:pPr>
            <w:r w:rsidRPr="00337A67">
              <w:rPr>
                <w:sz w:val="24"/>
                <w:szCs w:val="24"/>
              </w:rPr>
              <w:t>01 05 00 00 00 0000 500</w:t>
            </w:r>
          </w:p>
        </w:tc>
        <w:tc>
          <w:tcPr>
            <w:tcW w:w="4373" w:type="dxa"/>
            <w:vMerge w:val="restart"/>
            <w:tcBorders>
              <w:top w:val="nil"/>
              <w:left w:val="single" w:sz="4" w:space="0" w:color="auto"/>
              <w:bottom w:val="single" w:sz="4" w:space="0" w:color="auto"/>
              <w:right w:val="single" w:sz="4" w:space="0" w:color="auto"/>
            </w:tcBorders>
            <w:shd w:val="clear" w:color="auto" w:fill="auto"/>
            <w:vAlign w:val="center"/>
            <w:hideMark/>
          </w:tcPr>
          <w:p w:rsidR="00D67AE4" w:rsidRPr="00337A67" w:rsidRDefault="00D67AE4" w:rsidP="00D67AE4">
            <w:pPr>
              <w:rPr>
                <w:sz w:val="24"/>
                <w:szCs w:val="24"/>
              </w:rPr>
            </w:pPr>
            <w:r w:rsidRPr="00337A67">
              <w:rPr>
                <w:sz w:val="24"/>
                <w:szCs w:val="24"/>
              </w:rPr>
              <w:t>Увеличение остатков средств бюджетов</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color w:val="000000"/>
                <w:w w:val="121"/>
                <w:sz w:val="24"/>
                <w:szCs w:val="24"/>
              </w:rPr>
            </w:pPr>
            <w:r>
              <w:rPr>
                <w:color w:val="000000"/>
                <w:w w:val="121"/>
                <w:sz w:val="24"/>
                <w:szCs w:val="24"/>
              </w:rPr>
              <w:t>-31450,0</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sz w:val="24"/>
                <w:szCs w:val="24"/>
              </w:rPr>
            </w:pPr>
            <w:r w:rsidRPr="00337A67">
              <w:rPr>
                <w:sz w:val="24"/>
                <w:szCs w:val="24"/>
              </w:rPr>
              <w:t>-</w:t>
            </w:r>
            <w:r>
              <w:rPr>
                <w:sz w:val="24"/>
                <w:szCs w:val="24"/>
              </w:rPr>
              <w:t>25649,8</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sz w:val="24"/>
                <w:szCs w:val="24"/>
              </w:rPr>
            </w:pPr>
            <w:r w:rsidRPr="00337A67">
              <w:rPr>
                <w:sz w:val="24"/>
                <w:szCs w:val="24"/>
              </w:rPr>
              <w:t>-</w:t>
            </w:r>
            <w:r>
              <w:rPr>
                <w:sz w:val="24"/>
                <w:szCs w:val="24"/>
              </w:rPr>
              <w:t>26115,5</w:t>
            </w:r>
          </w:p>
        </w:tc>
      </w:tr>
      <w:tr w:rsidR="00D67AE4" w:rsidRPr="00337A67" w:rsidTr="00D67AE4">
        <w:trPr>
          <w:trHeight w:val="276"/>
        </w:trPr>
        <w:tc>
          <w:tcPr>
            <w:tcW w:w="2320" w:type="dxa"/>
            <w:vMerge/>
            <w:tcBorders>
              <w:top w:val="nil"/>
              <w:left w:val="single" w:sz="4" w:space="0" w:color="auto"/>
              <w:bottom w:val="single" w:sz="4" w:space="0" w:color="auto"/>
              <w:right w:val="single" w:sz="4" w:space="0" w:color="auto"/>
            </w:tcBorders>
            <w:vAlign w:val="center"/>
            <w:hideMark/>
          </w:tcPr>
          <w:p w:rsidR="00D67AE4" w:rsidRPr="00337A67" w:rsidRDefault="00D67AE4" w:rsidP="00D67AE4">
            <w:pPr>
              <w:rPr>
                <w:sz w:val="24"/>
                <w:szCs w:val="24"/>
              </w:rPr>
            </w:pPr>
          </w:p>
        </w:tc>
        <w:tc>
          <w:tcPr>
            <w:tcW w:w="4373" w:type="dxa"/>
            <w:vMerge/>
            <w:tcBorders>
              <w:top w:val="nil"/>
              <w:left w:val="single" w:sz="4" w:space="0" w:color="auto"/>
              <w:bottom w:val="single" w:sz="4" w:space="0" w:color="auto"/>
              <w:right w:val="single" w:sz="4" w:space="0" w:color="auto"/>
            </w:tcBorders>
            <w:vAlign w:val="center"/>
            <w:hideMark/>
          </w:tcPr>
          <w:p w:rsidR="00D67AE4" w:rsidRPr="00337A67" w:rsidRDefault="00D67AE4" w:rsidP="00D67AE4">
            <w:pPr>
              <w:rPr>
                <w:sz w:val="24"/>
                <w:szCs w:val="24"/>
              </w:rPr>
            </w:pPr>
          </w:p>
        </w:tc>
        <w:tc>
          <w:tcPr>
            <w:tcW w:w="1467" w:type="dxa"/>
            <w:vMerge/>
            <w:tcBorders>
              <w:top w:val="nil"/>
              <w:left w:val="single" w:sz="4" w:space="0" w:color="auto"/>
              <w:bottom w:val="single" w:sz="4" w:space="0" w:color="auto"/>
              <w:right w:val="single" w:sz="4" w:space="0" w:color="auto"/>
            </w:tcBorders>
            <w:vAlign w:val="center"/>
          </w:tcPr>
          <w:p w:rsidR="00D67AE4" w:rsidRPr="00337A67" w:rsidRDefault="00D67AE4" w:rsidP="00D67AE4">
            <w:pPr>
              <w:jc w:val="center"/>
              <w:rPr>
                <w:sz w:val="24"/>
                <w:szCs w:val="24"/>
              </w:rPr>
            </w:pPr>
          </w:p>
        </w:tc>
        <w:tc>
          <w:tcPr>
            <w:tcW w:w="1200" w:type="dxa"/>
            <w:vMerge/>
            <w:tcBorders>
              <w:top w:val="nil"/>
              <w:left w:val="single" w:sz="4" w:space="0" w:color="auto"/>
              <w:bottom w:val="single" w:sz="4" w:space="0" w:color="auto"/>
              <w:right w:val="single" w:sz="4" w:space="0" w:color="auto"/>
            </w:tcBorders>
            <w:vAlign w:val="center"/>
          </w:tcPr>
          <w:p w:rsidR="00D67AE4" w:rsidRPr="00337A67" w:rsidRDefault="00D67AE4" w:rsidP="00D67AE4">
            <w:pPr>
              <w:jc w:val="center"/>
              <w:rPr>
                <w:sz w:val="24"/>
                <w:szCs w:val="24"/>
              </w:rPr>
            </w:pPr>
          </w:p>
        </w:tc>
        <w:tc>
          <w:tcPr>
            <w:tcW w:w="1200" w:type="dxa"/>
            <w:vMerge/>
            <w:tcBorders>
              <w:top w:val="nil"/>
              <w:left w:val="single" w:sz="4" w:space="0" w:color="auto"/>
              <w:bottom w:val="single" w:sz="4" w:space="0" w:color="auto"/>
              <w:right w:val="single" w:sz="4" w:space="0" w:color="auto"/>
            </w:tcBorders>
            <w:vAlign w:val="center"/>
          </w:tcPr>
          <w:p w:rsidR="00D67AE4" w:rsidRPr="00337A67" w:rsidRDefault="00D67AE4" w:rsidP="00D67AE4">
            <w:pPr>
              <w:jc w:val="center"/>
              <w:rPr>
                <w:sz w:val="24"/>
                <w:szCs w:val="24"/>
              </w:rPr>
            </w:pPr>
          </w:p>
        </w:tc>
      </w:tr>
      <w:tr w:rsidR="00D67AE4" w:rsidRPr="00337A67" w:rsidTr="00D67AE4">
        <w:trPr>
          <w:trHeight w:val="645"/>
        </w:trPr>
        <w:tc>
          <w:tcPr>
            <w:tcW w:w="2320" w:type="dxa"/>
            <w:vMerge w:val="restart"/>
            <w:tcBorders>
              <w:top w:val="nil"/>
              <w:left w:val="single" w:sz="4" w:space="0" w:color="auto"/>
              <w:bottom w:val="single" w:sz="4" w:space="0" w:color="auto"/>
              <w:right w:val="single" w:sz="4" w:space="0" w:color="auto"/>
            </w:tcBorders>
            <w:shd w:val="clear" w:color="auto" w:fill="auto"/>
            <w:vAlign w:val="center"/>
            <w:hideMark/>
          </w:tcPr>
          <w:p w:rsidR="00D67AE4" w:rsidRPr="00337A67" w:rsidRDefault="00D67AE4" w:rsidP="00D67AE4">
            <w:pPr>
              <w:jc w:val="center"/>
              <w:rPr>
                <w:sz w:val="24"/>
                <w:szCs w:val="24"/>
              </w:rPr>
            </w:pPr>
            <w:r w:rsidRPr="00337A67">
              <w:rPr>
                <w:sz w:val="24"/>
                <w:szCs w:val="24"/>
              </w:rPr>
              <w:t>01 05 02 00 00 0000 500</w:t>
            </w:r>
          </w:p>
        </w:tc>
        <w:tc>
          <w:tcPr>
            <w:tcW w:w="4373" w:type="dxa"/>
            <w:vMerge w:val="restart"/>
            <w:tcBorders>
              <w:top w:val="nil"/>
              <w:left w:val="single" w:sz="4" w:space="0" w:color="auto"/>
              <w:bottom w:val="single" w:sz="4" w:space="0" w:color="auto"/>
              <w:right w:val="single" w:sz="4" w:space="0" w:color="auto"/>
            </w:tcBorders>
            <w:shd w:val="clear" w:color="auto" w:fill="auto"/>
            <w:vAlign w:val="center"/>
            <w:hideMark/>
          </w:tcPr>
          <w:p w:rsidR="00D67AE4" w:rsidRPr="00337A67" w:rsidRDefault="00D67AE4" w:rsidP="00D67AE4">
            <w:pPr>
              <w:rPr>
                <w:sz w:val="24"/>
                <w:szCs w:val="24"/>
              </w:rPr>
            </w:pPr>
            <w:r w:rsidRPr="00337A67">
              <w:rPr>
                <w:sz w:val="24"/>
                <w:szCs w:val="24"/>
              </w:rPr>
              <w:t>Увеличение прочих остатков средств бюджета</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tcPr>
          <w:p w:rsidR="00D67AE4" w:rsidRDefault="00D67AE4" w:rsidP="00D67AE4">
            <w:r w:rsidRPr="003470BA">
              <w:rPr>
                <w:color w:val="000000"/>
                <w:w w:val="121"/>
                <w:sz w:val="24"/>
                <w:szCs w:val="24"/>
              </w:rPr>
              <w:t>-</w:t>
            </w:r>
            <w:r>
              <w:rPr>
                <w:color w:val="000000"/>
                <w:w w:val="121"/>
                <w:sz w:val="24"/>
                <w:szCs w:val="24"/>
              </w:rPr>
              <w:t>31450,0</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sz w:val="24"/>
                <w:szCs w:val="24"/>
              </w:rPr>
            </w:pPr>
            <w:r w:rsidRPr="00337A67">
              <w:rPr>
                <w:sz w:val="24"/>
                <w:szCs w:val="24"/>
              </w:rPr>
              <w:t>-</w:t>
            </w:r>
            <w:r>
              <w:rPr>
                <w:sz w:val="24"/>
                <w:szCs w:val="24"/>
              </w:rPr>
              <w:t>25649,8</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sz w:val="24"/>
                <w:szCs w:val="24"/>
              </w:rPr>
            </w:pPr>
            <w:r w:rsidRPr="00337A67">
              <w:rPr>
                <w:sz w:val="24"/>
                <w:szCs w:val="24"/>
              </w:rPr>
              <w:t>-</w:t>
            </w:r>
            <w:r>
              <w:rPr>
                <w:sz w:val="24"/>
                <w:szCs w:val="24"/>
              </w:rPr>
              <w:t>26115,5</w:t>
            </w:r>
          </w:p>
        </w:tc>
      </w:tr>
      <w:tr w:rsidR="00D67AE4" w:rsidRPr="00337A67" w:rsidTr="00D67AE4">
        <w:trPr>
          <w:trHeight w:val="276"/>
        </w:trPr>
        <w:tc>
          <w:tcPr>
            <w:tcW w:w="2320" w:type="dxa"/>
            <w:vMerge/>
            <w:tcBorders>
              <w:top w:val="nil"/>
              <w:left w:val="single" w:sz="4" w:space="0" w:color="auto"/>
              <w:bottom w:val="single" w:sz="4" w:space="0" w:color="auto"/>
              <w:right w:val="single" w:sz="4" w:space="0" w:color="auto"/>
            </w:tcBorders>
            <w:vAlign w:val="center"/>
            <w:hideMark/>
          </w:tcPr>
          <w:p w:rsidR="00D67AE4" w:rsidRPr="00337A67" w:rsidRDefault="00D67AE4" w:rsidP="00D67AE4">
            <w:pPr>
              <w:rPr>
                <w:sz w:val="24"/>
                <w:szCs w:val="24"/>
              </w:rPr>
            </w:pPr>
          </w:p>
        </w:tc>
        <w:tc>
          <w:tcPr>
            <w:tcW w:w="4373" w:type="dxa"/>
            <w:vMerge/>
            <w:tcBorders>
              <w:top w:val="nil"/>
              <w:left w:val="single" w:sz="4" w:space="0" w:color="auto"/>
              <w:bottom w:val="single" w:sz="4" w:space="0" w:color="auto"/>
              <w:right w:val="single" w:sz="4" w:space="0" w:color="auto"/>
            </w:tcBorders>
            <w:vAlign w:val="center"/>
            <w:hideMark/>
          </w:tcPr>
          <w:p w:rsidR="00D67AE4" w:rsidRPr="00337A67" w:rsidRDefault="00D67AE4" w:rsidP="00D67AE4">
            <w:pPr>
              <w:rPr>
                <w:sz w:val="24"/>
                <w:szCs w:val="24"/>
              </w:rPr>
            </w:pPr>
          </w:p>
        </w:tc>
        <w:tc>
          <w:tcPr>
            <w:tcW w:w="1467" w:type="dxa"/>
            <w:vMerge/>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sz w:val="24"/>
                <w:szCs w:val="24"/>
              </w:rPr>
            </w:pPr>
          </w:p>
        </w:tc>
        <w:tc>
          <w:tcPr>
            <w:tcW w:w="1200" w:type="dxa"/>
            <w:vMerge/>
            <w:tcBorders>
              <w:top w:val="nil"/>
              <w:left w:val="single" w:sz="4" w:space="0" w:color="auto"/>
              <w:bottom w:val="single" w:sz="4" w:space="0" w:color="auto"/>
              <w:right w:val="single" w:sz="4" w:space="0" w:color="auto"/>
            </w:tcBorders>
            <w:vAlign w:val="center"/>
          </w:tcPr>
          <w:p w:rsidR="00D67AE4" w:rsidRPr="00337A67" w:rsidRDefault="00D67AE4" w:rsidP="00D67AE4">
            <w:pPr>
              <w:jc w:val="center"/>
              <w:rPr>
                <w:sz w:val="24"/>
                <w:szCs w:val="24"/>
              </w:rPr>
            </w:pPr>
          </w:p>
        </w:tc>
        <w:tc>
          <w:tcPr>
            <w:tcW w:w="1200" w:type="dxa"/>
            <w:vMerge/>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sz w:val="24"/>
                <w:szCs w:val="24"/>
              </w:rPr>
            </w:pPr>
          </w:p>
        </w:tc>
      </w:tr>
      <w:tr w:rsidR="00D67AE4" w:rsidRPr="00337A67" w:rsidTr="00D67AE4">
        <w:trPr>
          <w:trHeight w:val="645"/>
        </w:trPr>
        <w:tc>
          <w:tcPr>
            <w:tcW w:w="2320" w:type="dxa"/>
            <w:vMerge w:val="restart"/>
            <w:tcBorders>
              <w:top w:val="nil"/>
              <w:left w:val="single" w:sz="4" w:space="0" w:color="auto"/>
              <w:bottom w:val="single" w:sz="4" w:space="0" w:color="auto"/>
              <w:right w:val="single" w:sz="4" w:space="0" w:color="auto"/>
            </w:tcBorders>
            <w:shd w:val="clear" w:color="auto" w:fill="auto"/>
            <w:vAlign w:val="center"/>
            <w:hideMark/>
          </w:tcPr>
          <w:p w:rsidR="00D67AE4" w:rsidRPr="00337A67" w:rsidRDefault="00D67AE4" w:rsidP="00D67AE4">
            <w:pPr>
              <w:jc w:val="center"/>
              <w:rPr>
                <w:sz w:val="24"/>
                <w:szCs w:val="24"/>
              </w:rPr>
            </w:pPr>
            <w:r w:rsidRPr="00337A67">
              <w:rPr>
                <w:sz w:val="24"/>
                <w:szCs w:val="24"/>
              </w:rPr>
              <w:t>01 05 02 01 00 0000 510</w:t>
            </w:r>
          </w:p>
        </w:tc>
        <w:tc>
          <w:tcPr>
            <w:tcW w:w="4373" w:type="dxa"/>
            <w:vMerge w:val="restart"/>
            <w:tcBorders>
              <w:top w:val="nil"/>
              <w:left w:val="single" w:sz="4" w:space="0" w:color="auto"/>
              <w:bottom w:val="single" w:sz="4" w:space="0" w:color="auto"/>
              <w:right w:val="single" w:sz="4" w:space="0" w:color="auto"/>
            </w:tcBorders>
            <w:shd w:val="clear" w:color="auto" w:fill="auto"/>
            <w:vAlign w:val="center"/>
            <w:hideMark/>
          </w:tcPr>
          <w:p w:rsidR="00D67AE4" w:rsidRPr="00337A67" w:rsidRDefault="00D67AE4" w:rsidP="00D67AE4">
            <w:pPr>
              <w:rPr>
                <w:sz w:val="24"/>
                <w:szCs w:val="24"/>
              </w:rPr>
            </w:pPr>
            <w:r w:rsidRPr="00337A67">
              <w:rPr>
                <w:sz w:val="24"/>
                <w:szCs w:val="24"/>
              </w:rPr>
              <w:t>Увеличение прочих остатков денежных средств бюджета</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tcPr>
          <w:p w:rsidR="00D67AE4" w:rsidRDefault="00D67AE4" w:rsidP="00D67AE4">
            <w:r w:rsidRPr="003470BA">
              <w:rPr>
                <w:color w:val="000000"/>
                <w:w w:val="121"/>
                <w:sz w:val="24"/>
                <w:szCs w:val="24"/>
              </w:rPr>
              <w:t>-</w:t>
            </w:r>
            <w:r>
              <w:rPr>
                <w:color w:val="000000"/>
                <w:w w:val="121"/>
                <w:sz w:val="24"/>
                <w:szCs w:val="24"/>
              </w:rPr>
              <w:t>31450,0</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sz w:val="24"/>
                <w:szCs w:val="24"/>
              </w:rPr>
            </w:pPr>
            <w:r w:rsidRPr="00337A67">
              <w:rPr>
                <w:sz w:val="24"/>
                <w:szCs w:val="24"/>
              </w:rPr>
              <w:t>-</w:t>
            </w:r>
            <w:r>
              <w:rPr>
                <w:sz w:val="24"/>
                <w:szCs w:val="24"/>
              </w:rPr>
              <w:t>25649,8</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sz w:val="24"/>
                <w:szCs w:val="24"/>
              </w:rPr>
            </w:pPr>
            <w:r w:rsidRPr="00337A67">
              <w:rPr>
                <w:sz w:val="24"/>
                <w:szCs w:val="24"/>
              </w:rPr>
              <w:t>-</w:t>
            </w:r>
            <w:r>
              <w:rPr>
                <w:sz w:val="24"/>
                <w:szCs w:val="24"/>
              </w:rPr>
              <w:t>26115,5</w:t>
            </w:r>
          </w:p>
        </w:tc>
      </w:tr>
      <w:tr w:rsidR="00D67AE4" w:rsidRPr="00337A67" w:rsidTr="00D67AE4">
        <w:trPr>
          <w:trHeight w:val="495"/>
        </w:trPr>
        <w:tc>
          <w:tcPr>
            <w:tcW w:w="2320" w:type="dxa"/>
            <w:vMerge/>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sz w:val="24"/>
                <w:szCs w:val="24"/>
              </w:rPr>
            </w:pPr>
          </w:p>
        </w:tc>
        <w:tc>
          <w:tcPr>
            <w:tcW w:w="4373" w:type="dxa"/>
            <w:vMerge/>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rPr>
                <w:sz w:val="24"/>
                <w:szCs w:val="24"/>
              </w:rPr>
            </w:pPr>
          </w:p>
        </w:tc>
        <w:tc>
          <w:tcPr>
            <w:tcW w:w="1467" w:type="dxa"/>
            <w:vMerge/>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color w:val="000000"/>
                <w:w w:val="121"/>
              </w:rPr>
            </w:pPr>
          </w:p>
        </w:tc>
        <w:tc>
          <w:tcPr>
            <w:tcW w:w="1200" w:type="dxa"/>
            <w:vMerge/>
            <w:tcBorders>
              <w:top w:val="nil"/>
              <w:left w:val="single" w:sz="4" w:space="0" w:color="auto"/>
              <w:bottom w:val="single" w:sz="4" w:space="0" w:color="auto"/>
              <w:right w:val="single" w:sz="4" w:space="0" w:color="auto"/>
            </w:tcBorders>
            <w:vAlign w:val="center"/>
          </w:tcPr>
          <w:p w:rsidR="00D67AE4" w:rsidRPr="00337A67" w:rsidRDefault="00D67AE4" w:rsidP="00D67AE4">
            <w:pPr>
              <w:jc w:val="center"/>
              <w:rPr>
                <w:color w:val="000000"/>
                <w:w w:val="121"/>
              </w:rPr>
            </w:pPr>
          </w:p>
        </w:tc>
        <w:tc>
          <w:tcPr>
            <w:tcW w:w="1200" w:type="dxa"/>
            <w:vMerge/>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color w:val="000000"/>
                <w:w w:val="121"/>
              </w:rPr>
            </w:pPr>
          </w:p>
        </w:tc>
      </w:tr>
      <w:tr w:rsidR="00D67AE4" w:rsidRPr="00337A67" w:rsidTr="00D67AE4">
        <w:trPr>
          <w:trHeight w:val="276"/>
        </w:trPr>
        <w:tc>
          <w:tcPr>
            <w:tcW w:w="23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sz w:val="24"/>
                <w:szCs w:val="24"/>
              </w:rPr>
            </w:pPr>
            <w:r w:rsidRPr="00337A67">
              <w:rPr>
                <w:sz w:val="24"/>
                <w:szCs w:val="24"/>
              </w:rPr>
              <w:t>01 05 02 01 10 0000 510</w:t>
            </w:r>
          </w:p>
        </w:tc>
        <w:tc>
          <w:tcPr>
            <w:tcW w:w="43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67AE4" w:rsidRPr="00337A67" w:rsidRDefault="00D67AE4" w:rsidP="00D67AE4">
            <w:pPr>
              <w:rPr>
                <w:sz w:val="24"/>
                <w:szCs w:val="24"/>
              </w:rPr>
            </w:pPr>
            <w:r w:rsidRPr="00337A67">
              <w:rPr>
                <w:sz w:val="24"/>
                <w:szCs w:val="24"/>
              </w:rPr>
              <w:t>Увеличение прочих остатков денежных средств бюджета сельских поселений</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tcPr>
          <w:p w:rsidR="00D67AE4" w:rsidRDefault="00D67AE4" w:rsidP="00D67AE4">
            <w:r w:rsidRPr="003470BA">
              <w:rPr>
                <w:color w:val="000000"/>
                <w:w w:val="121"/>
                <w:sz w:val="24"/>
                <w:szCs w:val="24"/>
              </w:rPr>
              <w:t>-</w:t>
            </w:r>
            <w:r>
              <w:rPr>
                <w:color w:val="000000"/>
                <w:w w:val="121"/>
                <w:sz w:val="24"/>
                <w:szCs w:val="24"/>
              </w:rPr>
              <w:t>31450,0</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sz w:val="24"/>
                <w:szCs w:val="24"/>
              </w:rPr>
            </w:pPr>
            <w:r w:rsidRPr="00337A67">
              <w:rPr>
                <w:sz w:val="24"/>
                <w:szCs w:val="24"/>
              </w:rPr>
              <w:t>-</w:t>
            </w:r>
            <w:r>
              <w:rPr>
                <w:sz w:val="24"/>
                <w:szCs w:val="24"/>
              </w:rPr>
              <w:t>25649,8</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sz w:val="24"/>
                <w:szCs w:val="24"/>
              </w:rPr>
            </w:pPr>
            <w:r w:rsidRPr="00337A67">
              <w:rPr>
                <w:sz w:val="24"/>
                <w:szCs w:val="24"/>
              </w:rPr>
              <w:t>-</w:t>
            </w:r>
            <w:r>
              <w:rPr>
                <w:sz w:val="24"/>
                <w:szCs w:val="24"/>
              </w:rPr>
              <w:t>26115,5</w:t>
            </w:r>
          </w:p>
        </w:tc>
      </w:tr>
      <w:tr w:rsidR="00D67AE4" w:rsidRPr="00337A67" w:rsidTr="00D67AE4">
        <w:trPr>
          <w:trHeight w:val="544"/>
        </w:trPr>
        <w:tc>
          <w:tcPr>
            <w:tcW w:w="2320" w:type="dxa"/>
            <w:vMerge/>
            <w:tcBorders>
              <w:top w:val="nil"/>
              <w:left w:val="single" w:sz="4" w:space="0" w:color="auto"/>
              <w:bottom w:val="single" w:sz="4" w:space="0" w:color="auto"/>
              <w:right w:val="single" w:sz="4" w:space="0" w:color="auto"/>
            </w:tcBorders>
            <w:vAlign w:val="center"/>
            <w:hideMark/>
          </w:tcPr>
          <w:p w:rsidR="00D67AE4" w:rsidRPr="00337A67" w:rsidRDefault="00D67AE4" w:rsidP="00D67AE4">
            <w:pPr>
              <w:rPr>
                <w:sz w:val="24"/>
                <w:szCs w:val="24"/>
              </w:rPr>
            </w:pPr>
          </w:p>
        </w:tc>
        <w:tc>
          <w:tcPr>
            <w:tcW w:w="4373" w:type="dxa"/>
            <w:vMerge/>
            <w:tcBorders>
              <w:top w:val="nil"/>
              <w:left w:val="single" w:sz="4" w:space="0" w:color="auto"/>
              <w:bottom w:val="single" w:sz="4" w:space="0" w:color="auto"/>
              <w:right w:val="single" w:sz="4" w:space="0" w:color="auto"/>
            </w:tcBorders>
            <w:vAlign w:val="center"/>
            <w:hideMark/>
          </w:tcPr>
          <w:p w:rsidR="00D67AE4" w:rsidRPr="00337A67" w:rsidRDefault="00D67AE4" w:rsidP="00D67AE4">
            <w:pPr>
              <w:rPr>
                <w:sz w:val="24"/>
                <w:szCs w:val="24"/>
              </w:rPr>
            </w:pPr>
          </w:p>
        </w:tc>
        <w:tc>
          <w:tcPr>
            <w:tcW w:w="1467" w:type="dxa"/>
            <w:vMerge/>
            <w:tcBorders>
              <w:top w:val="nil"/>
              <w:left w:val="single" w:sz="4" w:space="0" w:color="auto"/>
              <w:bottom w:val="single" w:sz="4" w:space="0" w:color="auto"/>
              <w:right w:val="single" w:sz="4" w:space="0" w:color="auto"/>
            </w:tcBorders>
            <w:vAlign w:val="center"/>
          </w:tcPr>
          <w:p w:rsidR="00D67AE4" w:rsidRPr="00337A67" w:rsidRDefault="00D67AE4" w:rsidP="00D67AE4">
            <w:pPr>
              <w:jc w:val="center"/>
              <w:rPr>
                <w:sz w:val="24"/>
                <w:szCs w:val="24"/>
              </w:rPr>
            </w:pPr>
          </w:p>
        </w:tc>
        <w:tc>
          <w:tcPr>
            <w:tcW w:w="1200" w:type="dxa"/>
            <w:vMerge/>
            <w:tcBorders>
              <w:top w:val="nil"/>
              <w:left w:val="single" w:sz="4" w:space="0" w:color="auto"/>
              <w:bottom w:val="single" w:sz="4" w:space="0" w:color="auto"/>
              <w:right w:val="single" w:sz="4" w:space="0" w:color="auto"/>
            </w:tcBorders>
            <w:vAlign w:val="center"/>
          </w:tcPr>
          <w:p w:rsidR="00D67AE4" w:rsidRPr="00337A67" w:rsidRDefault="00D67AE4" w:rsidP="00D67AE4">
            <w:pPr>
              <w:jc w:val="center"/>
              <w:rPr>
                <w:sz w:val="24"/>
                <w:szCs w:val="24"/>
              </w:rPr>
            </w:pPr>
          </w:p>
        </w:tc>
        <w:tc>
          <w:tcPr>
            <w:tcW w:w="1200" w:type="dxa"/>
            <w:vMerge/>
            <w:tcBorders>
              <w:top w:val="nil"/>
              <w:left w:val="single" w:sz="4" w:space="0" w:color="auto"/>
              <w:bottom w:val="single" w:sz="4" w:space="0" w:color="auto"/>
              <w:right w:val="single" w:sz="4" w:space="0" w:color="auto"/>
            </w:tcBorders>
            <w:vAlign w:val="center"/>
          </w:tcPr>
          <w:p w:rsidR="00D67AE4" w:rsidRPr="00337A67" w:rsidRDefault="00D67AE4" w:rsidP="00D67AE4">
            <w:pPr>
              <w:jc w:val="center"/>
              <w:rPr>
                <w:sz w:val="24"/>
                <w:szCs w:val="24"/>
              </w:rPr>
            </w:pPr>
          </w:p>
        </w:tc>
      </w:tr>
      <w:tr w:rsidR="00D67AE4" w:rsidRPr="00337A67" w:rsidTr="00D67AE4">
        <w:trPr>
          <w:trHeight w:val="345"/>
        </w:trPr>
        <w:tc>
          <w:tcPr>
            <w:tcW w:w="2320" w:type="dxa"/>
            <w:vMerge w:val="restart"/>
            <w:tcBorders>
              <w:top w:val="nil"/>
              <w:left w:val="single" w:sz="4" w:space="0" w:color="auto"/>
              <w:bottom w:val="single" w:sz="4" w:space="0" w:color="auto"/>
              <w:right w:val="single" w:sz="4" w:space="0" w:color="auto"/>
            </w:tcBorders>
            <w:shd w:val="clear" w:color="auto" w:fill="auto"/>
            <w:vAlign w:val="center"/>
            <w:hideMark/>
          </w:tcPr>
          <w:p w:rsidR="00D67AE4" w:rsidRPr="00337A67" w:rsidRDefault="00D67AE4" w:rsidP="00D67AE4">
            <w:pPr>
              <w:jc w:val="center"/>
              <w:rPr>
                <w:sz w:val="24"/>
                <w:szCs w:val="24"/>
              </w:rPr>
            </w:pPr>
            <w:r w:rsidRPr="00337A67">
              <w:rPr>
                <w:sz w:val="24"/>
                <w:szCs w:val="24"/>
              </w:rPr>
              <w:t>01 05 00 00 00 0000 600</w:t>
            </w:r>
          </w:p>
        </w:tc>
        <w:tc>
          <w:tcPr>
            <w:tcW w:w="4373" w:type="dxa"/>
            <w:vMerge w:val="restart"/>
            <w:tcBorders>
              <w:top w:val="nil"/>
              <w:left w:val="single" w:sz="4" w:space="0" w:color="auto"/>
              <w:bottom w:val="single" w:sz="4" w:space="0" w:color="auto"/>
              <w:right w:val="single" w:sz="4" w:space="0" w:color="auto"/>
            </w:tcBorders>
            <w:shd w:val="clear" w:color="auto" w:fill="auto"/>
            <w:vAlign w:val="center"/>
            <w:hideMark/>
          </w:tcPr>
          <w:p w:rsidR="00D67AE4" w:rsidRPr="00337A67" w:rsidRDefault="00D67AE4" w:rsidP="00D67AE4">
            <w:pPr>
              <w:rPr>
                <w:sz w:val="24"/>
                <w:szCs w:val="24"/>
              </w:rPr>
            </w:pPr>
            <w:r w:rsidRPr="00337A67">
              <w:rPr>
                <w:sz w:val="24"/>
                <w:szCs w:val="24"/>
              </w:rPr>
              <w:t>Уменьшение остатков средств бюджета</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color w:val="000000"/>
                <w:w w:val="121"/>
              </w:rPr>
            </w:pPr>
            <w:r>
              <w:rPr>
                <w:color w:val="000000"/>
                <w:w w:val="121"/>
              </w:rPr>
              <w:t>32002,0</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color w:val="000000"/>
                <w:w w:val="121"/>
              </w:rPr>
            </w:pPr>
            <w:r>
              <w:rPr>
                <w:sz w:val="24"/>
                <w:szCs w:val="24"/>
              </w:rPr>
              <w:t>25649,8</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color w:val="000000"/>
                <w:w w:val="121"/>
              </w:rPr>
            </w:pPr>
            <w:r>
              <w:rPr>
                <w:color w:val="000000"/>
                <w:w w:val="121"/>
              </w:rPr>
              <w:t>26115,5</w:t>
            </w:r>
          </w:p>
        </w:tc>
      </w:tr>
      <w:tr w:rsidR="00D67AE4" w:rsidRPr="00337A67" w:rsidTr="00D67AE4">
        <w:trPr>
          <w:trHeight w:val="276"/>
        </w:trPr>
        <w:tc>
          <w:tcPr>
            <w:tcW w:w="2320" w:type="dxa"/>
            <w:vMerge/>
            <w:tcBorders>
              <w:top w:val="nil"/>
              <w:left w:val="single" w:sz="4" w:space="0" w:color="auto"/>
              <w:bottom w:val="single" w:sz="4" w:space="0" w:color="auto"/>
              <w:right w:val="single" w:sz="4" w:space="0" w:color="auto"/>
            </w:tcBorders>
            <w:vAlign w:val="center"/>
            <w:hideMark/>
          </w:tcPr>
          <w:p w:rsidR="00D67AE4" w:rsidRPr="00337A67" w:rsidRDefault="00D67AE4" w:rsidP="00D67AE4">
            <w:pPr>
              <w:rPr>
                <w:sz w:val="24"/>
                <w:szCs w:val="24"/>
              </w:rPr>
            </w:pPr>
          </w:p>
        </w:tc>
        <w:tc>
          <w:tcPr>
            <w:tcW w:w="4373" w:type="dxa"/>
            <w:vMerge/>
            <w:tcBorders>
              <w:top w:val="nil"/>
              <w:left w:val="single" w:sz="4" w:space="0" w:color="auto"/>
              <w:bottom w:val="single" w:sz="4" w:space="0" w:color="auto"/>
              <w:right w:val="single" w:sz="4" w:space="0" w:color="auto"/>
            </w:tcBorders>
            <w:vAlign w:val="center"/>
            <w:hideMark/>
          </w:tcPr>
          <w:p w:rsidR="00D67AE4" w:rsidRPr="00337A67" w:rsidRDefault="00D67AE4" w:rsidP="00D67AE4">
            <w:pPr>
              <w:rPr>
                <w:sz w:val="24"/>
                <w:szCs w:val="24"/>
              </w:rPr>
            </w:pPr>
          </w:p>
        </w:tc>
        <w:tc>
          <w:tcPr>
            <w:tcW w:w="1467" w:type="dxa"/>
            <w:vMerge/>
            <w:tcBorders>
              <w:top w:val="nil"/>
              <w:left w:val="single" w:sz="4" w:space="0" w:color="auto"/>
              <w:bottom w:val="single" w:sz="4" w:space="0" w:color="auto"/>
              <w:right w:val="single" w:sz="4" w:space="0" w:color="auto"/>
            </w:tcBorders>
            <w:vAlign w:val="center"/>
          </w:tcPr>
          <w:p w:rsidR="00D67AE4" w:rsidRPr="00337A67" w:rsidRDefault="00D67AE4" w:rsidP="00D67AE4">
            <w:pPr>
              <w:jc w:val="center"/>
              <w:rPr>
                <w:sz w:val="24"/>
                <w:szCs w:val="24"/>
              </w:rPr>
            </w:pPr>
          </w:p>
        </w:tc>
        <w:tc>
          <w:tcPr>
            <w:tcW w:w="1200" w:type="dxa"/>
            <w:vMerge/>
            <w:tcBorders>
              <w:top w:val="nil"/>
              <w:left w:val="single" w:sz="4" w:space="0" w:color="auto"/>
              <w:bottom w:val="single" w:sz="4" w:space="0" w:color="auto"/>
              <w:right w:val="single" w:sz="4" w:space="0" w:color="auto"/>
            </w:tcBorders>
            <w:vAlign w:val="center"/>
          </w:tcPr>
          <w:p w:rsidR="00D67AE4" w:rsidRPr="00337A67" w:rsidRDefault="00D67AE4" w:rsidP="00D67AE4">
            <w:pPr>
              <w:jc w:val="center"/>
              <w:rPr>
                <w:sz w:val="24"/>
                <w:szCs w:val="24"/>
              </w:rPr>
            </w:pPr>
          </w:p>
        </w:tc>
        <w:tc>
          <w:tcPr>
            <w:tcW w:w="1200" w:type="dxa"/>
            <w:vMerge/>
            <w:tcBorders>
              <w:top w:val="nil"/>
              <w:left w:val="single" w:sz="4" w:space="0" w:color="auto"/>
              <w:bottom w:val="single" w:sz="4" w:space="0" w:color="auto"/>
              <w:right w:val="single" w:sz="4" w:space="0" w:color="auto"/>
            </w:tcBorders>
            <w:vAlign w:val="center"/>
          </w:tcPr>
          <w:p w:rsidR="00D67AE4" w:rsidRPr="00337A67" w:rsidRDefault="00D67AE4" w:rsidP="00D67AE4">
            <w:pPr>
              <w:jc w:val="center"/>
              <w:rPr>
                <w:sz w:val="24"/>
                <w:szCs w:val="24"/>
              </w:rPr>
            </w:pPr>
          </w:p>
        </w:tc>
      </w:tr>
      <w:tr w:rsidR="00D67AE4" w:rsidRPr="00337A67" w:rsidTr="00D67AE4">
        <w:trPr>
          <w:trHeight w:val="645"/>
        </w:trPr>
        <w:tc>
          <w:tcPr>
            <w:tcW w:w="2320" w:type="dxa"/>
            <w:vMerge w:val="restart"/>
            <w:tcBorders>
              <w:top w:val="nil"/>
              <w:left w:val="single" w:sz="4" w:space="0" w:color="auto"/>
              <w:bottom w:val="single" w:sz="4" w:space="0" w:color="auto"/>
              <w:right w:val="single" w:sz="4" w:space="0" w:color="auto"/>
            </w:tcBorders>
            <w:shd w:val="clear" w:color="auto" w:fill="auto"/>
            <w:vAlign w:val="center"/>
            <w:hideMark/>
          </w:tcPr>
          <w:p w:rsidR="00D67AE4" w:rsidRPr="00337A67" w:rsidRDefault="00D67AE4" w:rsidP="00D67AE4">
            <w:pPr>
              <w:jc w:val="center"/>
              <w:rPr>
                <w:sz w:val="24"/>
                <w:szCs w:val="24"/>
              </w:rPr>
            </w:pPr>
            <w:r w:rsidRPr="00337A67">
              <w:rPr>
                <w:sz w:val="24"/>
                <w:szCs w:val="24"/>
              </w:rPr>
              <w:t>01 05 02 00 00 0000 600</w:t>
            </w:r>
          </w:p>
        </w:tc>
        <w:tc>
          <w:tcPr>
            <w:tcW w:w="4373" w:type="dxa"/>
            <w:vMerge w:val="restart"/>
            <w:tcBorders>
              <w:top w:val="nil"/>
              <w:left w:val="single" w:sz="4" w:space="0" w:color="auto"/>
              <w:bottom w:val="single" w:sz="4" w:space="0" w:color="auto"/>
              <w:right w:val="single" w:sz="4" w:space="0" w:color="auto"/>
            </w:tcBorders>
            <w:shd w:val="clear" w:color="auto" w:fill="auto"/>
            <w:vAlign w:val="center"/>
            <w:hideMark/>
          </w:tcPr>
          <w:p w:rsidR="00D67AE4" w:rsidRPr="00337A67" w:rsidRDefault="00D67AE4" w:rsidP="00D67AE4">
            <w:pPr>
              <w:rPr>
                <w:sz w:val="24"/>
                <w:szCs w:val="24"/>
              </w:rPr>
            </w:pPr>
            <w:r w:rsidRPr="00337A67">
              <w:rPr>
                <w:sz w:val="24"/>
                <w:szCs w:val="24"/>
              </w:rPr>
              <w:t>Уменьшение прочих остатков средств бюджета</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color w:val="000000"/>
                <w:w w:val="121"/>
              </w:rPr>
            </w:pPr>
            <w:r>
              <w:rPr>
                <w:color w:val="000000"/>
                <w:w w:val="121"/>
              </w:rPr>
              <w:t>32002,0</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D67AE4" w:rsidRDefault="00D67AE4" w:rsidP="00D67AE4">
            <w:pPr>
              <w:jc w:val="center"/>
            </w:pPr>
            <w:r>
              <w:rPr>
                <w:sz w:val="24"/>
                <w:szCs w:val="24"/>
              </w:rPr>
              <w:t>25649,8</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color w:val="000000"/>
                <w:w w:val="121"/>
              </w:rPr>
            </w:pPr>
            <w:r>
              <w:rPr>
                <w:color w:val="000000"/>
                <w:w w:val="121"/>
              </w:rPr>
              <w:t>26115,5</w:t>
            </w:r>
          </w:p>
        </w:tc>
      </w:tr>
      <w:tr w:rsidR="00D67AE4" w:rsidRPr="00337A67" w:rsidTr="00D67AE4">
        <w:trPr>
          <w:trHeight w:val="276"/>
        </w:trPr>
        <w:tc>
          <w:tcPr>
            <w:tcW w:w="2320" w:type="dxa"/>
            <w:vMerge/>
            <w:tcBorders>
              <w:top w:val="nil"/>
              <w:left w:val="single" w:sz="4" w:space="0" w:color="auto"/>
              <w:bottom w:val="single" w:sz="4" w:space="0" w:color="auto"/>
              <w:right w:val="single" w:sz="4" w:space="0" w:color="auto"/>
            </w:tcBorders>
            <w:vAlign w:val="center"/>
            <w:hideMark/>
          </w:tcPr>
          <w:p w:rsidR="00D67AE4" w:rsidRPr="00337A67" w:rsidRDefault="00D67AE4" w:rsidP="00D67AE4">
            <w:pPr>
              <w:rPr>
                <w:sz w:val="24"/>
                <w:szCs w:val="24"/>
              </w:rPr>
            </w:pPr>
          </w:p>
        </w:tc>
        <w:tc>
          <w:tcPr>
            <w:tcW w:w="4373" w:type="dxa"/>
            <w:vMerge/>
            <w:tcBorders>
              <w:top w:val="nil"/>
              <w:left w:val="single" w:sz="4" w:space="0" w:color="auto"/>
              <w:bottom w:val="single" w:sz="4" w:space="0" w:color="auto"/>
              <w:right w:val="single" w:sz="4" w:space="0" w:color="auto"/>
            </w:tcBorders>
            <w:vAlign w:val="center"/>
            <w:hideMark/>
          </w:tcPr>
          <w:p w:rsidR="00D67AE4" w:rsidRPr="00337A67" w:rsidRDefault="00D67AE4" w:rsidP="00D67AE4">
            <w:pPr>
              <w:rPr>
                <w:sz w:val="24"/>
                <w:szCs w:val="24"/>
              </w:rPr>
            </w:pPr>
          </w:p>
        </w:tc>
        <w:tc>
          <w:tcPr>
            <w:tcW w:w="1467" w:type="dxa"/>
            <w:vMerge/>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sz w:val="24"/>
                <w:szCs w:val="24"/>
              </w:rPr>
            </w:pPr>
          </w:p>
        </w:tc>
        <w:tc>
          <w:tcPr>
            <w:tcW w:w="1200" w:type="dxa"/>
            <w:vMerge/>
            <w:tcBorders>
              <w:top w:val="nil"/>
              <w:left w:val="single" w:sz="4" w:space="0" w:color="auto"/>
              <w:bottom w:val="single" w:sz="4" w:space="0" w:color="auto"/>
              <w:right w:val="single" w:sz="4" w:space="0" w:color="auto"/>
            </w:tcBorders>
            <w:vAlign w:val="center"/>
          </w:tcPr>
          <w:p w:rsidR="00D67AE4" w:rsidRPr="00337A67" w:rsidRDefault="00D67AE4" w:rsidP="00D67AE4">
            <w:pPr>
              <w:jc w:val="center"/>
              <w:rPr>
                <w:sz w:val="24"/>
                <w:szCs w:val="24"/>
              </w:rPr>
            </w:pPr>
          </w:p>
        </w:tc>
        <w:tc>
          <w:tcPr>
            <w:tcW w:w="1200" w:type="dxa"/>
            <w:vMerge/>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sz w:val="24"/>
                <w:szCs w:val="24"/>
              </w:rPr>
            </w:pPr>
          </w:p>
        </w:tc>
      </w:tr>
      <w:tr w:rsidR="00D67AE4" w:rsidRPr="00337A67" w:rsidTr="00D67AE4">
        <w:trPr>
          <w:trHeight w:val="276"/>
        </w:trPr>
        <w:tc>
          <w:tcPr>
            <w:tcW w:w="2320" w:type="dxa"/>
            <w:vMerge w:val="restart"/>
            <w:tcBorders>
              <w:top w:val="nil"/>
              <w:left w:val="single" w:sz="4" w:space="0" w:color="auto"/>
              <w:bottom w:val="single" w:sz="4" w:space="0" w:color="auto"/>
              <w:right w:val="single" w:sz="4" w:space="0" w:color="auto"/>
            </w:tcBorders>
            <w:shd w:val="clear" w:color="auto" w:fill="auto"/>
            <w:vAlign w:val="center"/>
            <w:hideMark/>
          </w:tcPr>
          <w:p w:rsidR="00D67AE4" w:rsidRPr="00337A67" w:rsidRDefault="00D67AE4" w:rsidP="00D67AE4">
            <w:pPr>
              <w:jc w:val="center"/>
              <w:rPr>
                <w:sz w:val="24"/>
                <w:szCs w:val="24"/>
              </w:rPr>
            </w:pPr>
            <w:r w:rsidRPr="00337A67">
              <w:rPr>
                <w:sz w:val="24"/>
                <w:szCs w:val="24"/>
              </w:rPr>
              <w:t xml:space="preserve"> 01 05 02 01 00 0000 610</w:t>
            </w:r>
          </w:p>
        </w:tc>
        <w:tc>
          <w:tcPr>
            <w:tcW w:w="4373" w:type="dxa"/>
            <w:vMerge w:val="restart"/>
            <w:tcBorders>
              <w:top w:val="nil"/>
              <w:left w:val="single" w:sz="4" w:space="0" w:color="auto"/>
              <w:bottom w:val="single" w:sz="4" w:space="0" w:color="auto"/>
              <w:right w:val="single" w:sz="4" w:space="0" w:color="auto"/>
            </w:tcBorders>
            <w:shd w:val="clear" w:color="auto" w:fill="auto"/>
            <w:vAlign w:val="center"/>
            <w:hideMark/>
          </w:tcPr>
          <w:p w:rsidR="00D67AE4" w:rsidRPr="00337A67" w:rsidRDefault="00D67AE4" w:rsidP="00D67AE4">
            <w:pPr>
              <w:rPr>
                <w:sz w:val="24"/>
                <w:szCs w:val="24"/>
              </w:rPr>
            </w:pPr>
            <w:r w:rsidRPr="00337A67">
              <w:rPr>
                <w:sz w:val="24"/>
                <w:szCs w:val="24"/>
              </w:rPr>
              <w:t>Уменьшение прочих остатков денежных средств бюджета</w:t>
            </w:r>
          </w:p>
        </w:tc>
        <w:tc>
          <w:tcPr>
            <w:tcW w:w="1467" w:type="dxa"/>
            <w:vMerge w:val="restart"/>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color w:val="000000"/>
                <w:w w:val="121"/>
              </w:rPr>
            </w:pPr>
            <w:r>
              <w:rPr>
                <w:color w:val="000000"/>
                <w:w w:val="121"/>
              </w:rPr>
              <w:t>32002,0</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D67AE4" w:rsidRDefault="00D67AE4" w:rsidP="00D67AE4">
            <w:pPr>
              <w:jc w:val="center"/>
            </w:pPr>
            <w:r>
              <w:rPr>
                <w:sz w:val="24"/>
                <w:szCs w:val="24"/>
              </w:rPr>
              <w:t>25649,8</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color w:val="000000"/>
                <w:w w:val="121"/>
              </w:rPr>
            </w:pPr>
            <w:r>
              <w:rPr>
                <w:color w:val="000000"/>
                <w:w w:val="121"/>
              </w:rPr>
              <w:t>26115,5</w:t>
            </w:r>
          </w:p>
        </w:tc>
      </w:tr>
      <w:tr w:rsidR="00D67AE4" w:rsidRPr="00337A67" w:rsidTr="00D67AE4">
        <w:trPr>
          <w:trHeight w:val="276"/>
        </w:trPr>
        <w:tc>
          <w:tcPr>
            <w:tcW w:w="2320" w:type="dxa"/>
            <w:vMerge/>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sz w:val="24"/>
                <w:szCs w:val="24"/>
              </w:rPr>
            </w:pPr>
          </w:p>
        </w:tc>
        <w:tc>
          <w:tcPr>
            <w:tcW w:w="4373" w:type="dxa"/>
            <w:vMerge/>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rPr>
                <w:sz w:val="24"/>
                <w:szCs w:val="24"/>
              </w:rPr>
            </w:pPr>
          </w:p>
        </w:tc>
        <w:tc>
          <w:tcPr>
            <w:tcW w:w="1467" w:type="dxa"/>
            <w:vMerge/>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color w:val="000000"/>
                <w:w w:val="121"/>
              </w:rPr>
            </w:pPr>
          </w:p>
        </w:tc>
        <w:tc>
          <w:tcPr>
            <w:tcW w:w="1200" w:type="dxa"/>
            <w:vMerge/>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color w:val="000000"/>
                <w:w w:val="121"/>
              </w:rPr>
            </w:pPr>
          </w:p>
        </w:tc>
        <w:tc>
          <w:tcPr>
            <w:tcW w:w="1200" w:type="dxa"/>
            <w:vMerge/>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color w:val="000000"/>
                <w:w w:val="121"/>
              </w:rPr>
            </w:pPr>
          </w:p>
        </w:tc>
      </w:tr>
      <w:tr w:rsidR="00D67AE4" w:rsidRPr="00337A67" w:rsidTr="00D67AE4">
        <w:trPr>
          <w:trHeight w:val="285"/>
        </w:trPr>
        <w:tc>
          <w:tcPr>
            <w:tcW w:w="2320" w:type="dxa"/>
            <w:vMerge/>
            <w:tcBorders>
              <w:top w:val="nil"/>
              <w:left w:val="single" w:sz="4" w:space="0" w:color="auto"/>
              <w:bottom w:val="single" w:sz="4" w:space="0" w:color="auto"/>
              <w:right w:val="single" w:sz="4" w:space="0" w:color="auto"/>
            </w:tcBorders>
            <w:vAlign w:val="center"/>
            <w:hideMark/>
          </w:tcPr>
          <w:p w:rsidR="00D67AE4" w:rsidRPr="00337A67" w:rsidRDefault="00D67AE4" w:rsidP="00D67AE4">
            <w:pPr>
              <w:rPr>
                <w:sz w:val="24"/>
                <w:szCs w:val="24"/>
              </w:rPr>
            </w:pPr>
          </w:p>
        </w:tc>
        <w:tc>
          <w:tcPr>
            <w:tcW w:w="4373" w:type="dxa"/>
            <w:vMerge/>
            <w:tcBorders>
              <w:top w:val="nil"/>
              <w:left w:val="single" w:sz="4" w:space="0" w:color="auto"/>
              <w:bottom w:val="single" w:sz="4" w:space="0" w:color="auto"/>
              <w:right w:val="single" w:sz="4" w:space="0" w:color="auto"/>
            </w:tcBorders>
            <w:vAlign w:val="center"/>
            <w:hideMark/>
          </w:tcPr>
          <w:p w:rsidR="00D67AE4" w:rsidRPr="00337A67" w:rsidRDefault="00D67AE4" w:rsidP="00D67AE4">
            <w:pPr>
              <w:rPr>
                <w:sz w:val="24"/>
                <w:szCs w:val="24"/>
              </w:rPr>
            </w:pPr>
          </w:p>
        </w:tc>
        <w:tc>
          <w:tcPr>
            <w:tcW w:w="1467" w:type="dxa"/>
            <w:vMerge/>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sz w:val="24"/>
                <w:szCs w:val="24"/>
              </w:rPr>
            </w:pPr>
          </w:p>
        </w:tc>
        <w:tc>
          <w:tcPr>
            <w:tcW w:w="1200" w:type="dxa"/>
            <w:vMerge/>
            <w:tcBorders>
              <w:top w:val="nil"/>
              <w:left w:val="single" w:sz="4" w:space="0" w:color="auto"/>
              <w:bottom w:val="single" w:sz="4" w:space="0" w:color="auto"/>
              <w:right w:val="single" w:sz="4" w:space="0" w:color="auto"/>
            </w:tcBorders>
            <w:vAlign w:val="center"/>
          </w:tcPr>
          <w:p w:rsidR="00D67AE4" w:rsidRPr="00337A67" w:rsidRDefault="00D67AE4" w:rsidP="00D67AE4">
            <w:pPr>
              <w:jc w:val="center"/>
              <w:rPr>
                <w:sz w:val="24"/>
                <w:szCs w:val="24"/>
              </w:rPr>
            </w:pPr>
          </w:p>
        </w:tc>
        <w:tc>
          <w:tcPr>
            <w:tcW w:w="1200" w:type="dxa"/>
            <w:vMerge/>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sz w:val="24"/>
                <w:szCs w:val="24"/>
              </w:rPr>
            </w:pPr>
          </w:p>
        </w:tc>
      </w:tr>
      <w:tr w:rsidR="00D67AE4" w:rsidRPr="00337A67" w:rsidTr="00D67AE4">
        <w:trPr>
          <w:trHeight w:val="180"/>
        </w:trPr>
        <w:tc>
          <w:tcPr>
            <w:tcW w:w="2320" w:type="dxa"/>
            <w:tcBorders>
              <w:top w:val="single" w:sz="4" w:space="0" w:color="auto"/>
              <w:left w:val="single" w:sz="4" w:space="0" w:color="auto"/>
              <w:bottom w:val="single" w:sz="4" w:space="0" w:color="auto"/>
              <w:right w:val="single" w:sz="4" w:space="0" w:color="auto"/>
            </w:tcBorders>
            <w:vAlign w:val="center"/>
          </w:tcPr>
          <w:p w:rsidR="00D67AE4" w:rsidRPr="00337A67" w:rsidRDefault="00D67AE4" w:rsidP="00D67AE4">
            <w:pPr>
              <w:rPr>
                <w:sz w:val="24"/>
                <w:szCs w:val="24"/>
              </w:rPr>
            </w:pPr>
            <w:r w:rsidRPr="00337A67">
              <w:rPr>
                <w:sz w:val="24"/>
                <w:szCs w:val="24"/>
              </w:rPr>
              <w:t xml:space="preserve">01 05 02 01 10 0000 </w:t>
            </w:r>
            <w:r>
              <w:rPr>
                <w:sz w:val="24"/>
                <w:szCs w:val="24"/>
              </w:rPr>
              <w:t xml:space="preserve">    </w:t>
            </w:r>
            <w:r w:rsidRPr="00337A67">
              <w:rPr>
                <w:sz w:val="24"/>
                <w:szCs w:val="24"/>
              </w:rPr>
              <w:t>610</w:t>
            </w:r>
          </w:p>
        </w:tc>
        <w:tc>
          <w:tcPr>
            <w:tcW w:w="4373" w:type="dxa"/>
            <w:tcBorders>
              <w:top w:val="single" w:sz="4" w:space="0" w:color="auto"/>
              <w:left w:val="single" w:sz="4" w:space="0" w:color="auto"/>
              <w:bottom w:val="single" w:sz="4" w:space="0" w:color="auto"/>
              <w:right w:val="single" w:sz="4" w:space="0" w:color="auto"/>
            </w:tcBorders>
            <w:vAlign w:val="center"/>
          </w:tcPr>
          <w:p w:rsidR="00D67AE4" w:rsidRPr="00337A67" w:rsidRDefault="00D67AE4" w:rsidP="00D67AE4">
            <w:pPr>
              <w:rPr>
                <w:sz w:val="24"/>
                <w:szCs w:val="24"/>
              </w:rPr>
            </w:pPr>
            <w:r w:rsidRPr="00337A67">
              <w:rPr>
                <w:sz w:val="24"/>
                <w:szCs w:val="24"/>
              </w:rPr>
              <w:t>Уменьшение прочих остатков денежных средств бюджета сельских поселений</w:t>
            </w:r>
          </w:p>
        </w:tc>
        <w:tc>
          <w:tcPr>
            <w:tcW w:w="1467" w:type="dxa"/>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color w:val="000000"/>
                <w:w w:val="121"/>
              </w:rPr>
            </w:pPr>
            <w:r>
              <w:rPr>
                <w:color w:val="000000"/>
                <w:w w:val="121"/>
              </w:rPr>
              <w:t>32002,0</w:t>
            </w:r>
          </w:p>
        </w:tc>
        <w:tc>
          <w:tcPr>
            <w:tcW w:w="1200" w:type="dxa"/>
            <w:tcBorders>
              <w:top w:val="single" w:sz="4" w:space="0" w:color="auto"/>
              <w:left w:val="single" w:sz="4" w:space="0" w:color="auto"/>
              <w:bottom w:val="single" w:sz="4" w:space="0" w:color="auto"/>
              <w:right w:val="single" w:sz="4" w:space="0" w:color="auto"/>
            </w:tcBorders>
            <w:vAlign w:val="center"/>
          </w:tcPr>
          <w:p w:rsidR="00D67AE4" w:rsidRDefault="00D67AE4" w:rsidP="00D67AE4">
            <w:pPr>
              <w:jc w:val="center"/>
            </w:pPr>
            <w:r>
              <w:rPr>
                <w:sz w:val="24"/>
                <w:szCs w:val="24"/>
              </w:rPr>
              <w:t>25649,8</w:t>
            </w:r>
          </w:p>
        </w:tc>
        <w:tc>
          <w:tcPr>
            <w:tcW w:w="1200" w:type="dxa"/>
            <w:tcBorders>
              <w:top w:val="nil"/>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color w:val="000000"/>
                <w:w w:val="121"/>
              </w:rPr>
            </w:pPr>
            <w:r>
              <w:rPr>
                <w:color w:val="000000"/>
                <w:w w:val="121"/>
              </w:rPr>
              <w:t>26115,5</w:t>
            </w:r>
          </w:p>
        </w:tc>
      </w:tr>
      <w:tr w:rsidR="00D67AE4" w:rsidRPr="00337A67" w:rsidTr="00D67AE4">
        <w:trPr>
          <w:trHeight w:val="300"/>
        </w:trPr>
        <w:tc>
          <w:tcPr>
            <w:tcW w:w="2320" w:type="dxa"/>
            <w:tcBorders>
              <w:top w:val="single" w:sz="4" w:space="0" w:color="auto"/>
              <w:left w:val="single" w:sz="4" w:space="0" w:color="auto"/>
              <w:bottom w:val="single" w:sz="4" w:space="0" w:color="auto"/>
              <w:right w:val="single" w:sz="4" w:space="0" w:color="auto"/>
            </w:tcBorders>
            <w:vAlign w:val="center"/>
          </w:tcPr>
          <w:p w:rsidR="00D67AE4" w:rsidRPr="00337A67" w:rsidRDefault="00D67AE4" w:rsidP="00D67AE4">
            <w:pPr>
              <w:rPr>
                <w:sz w:val="24"/>
                <w:szCs w:val="24"/>
              </w:rPr>
            </w:pPr>
          </w:p>
        </w:tc>
        <w:tc>
          <w:tcPr>
            <w:tcW w:w="4373" w:type="dxa"/>
            <w:tcBorders>
              <w:top w:val="single" w:sz="4" w:space="0" w:color="auto"/>
              <w:left w:val="single" w:sz="4" w:space="0" w:color="auto"/>
              <w:bottom w:val="single" w:sz="4" w:space="0" w:color="auto"/>
              <w:right w:val="single" w:sz="4" w:space="0" w:color="auto"/>
            </w:tcBorders>
            <w:vAlign w:val="center"/>
          </w:tcPr>
          <w:p w:rsidR="00D67AE4" w:rsidRPr="00337A67" w:rsidRDefault="00D67AE4" w:rsidP="00D67AE4">
            <w:pPr>
              <w:rPr>
                <w:sz w:val="24"/>
                <w:szCs w:val="24"/>
              </w:rPr>
            </w:pPr>
            <w:r w:rsidRPr="00337A67">
              <w:rPr>
                <w:sz w:val="24"/>
                <w:szCs w:val="24"/>
              </w:rPr>
              <w:t>ИТОГО</w:t>
            </w:r>
          </w:p>
        </w:tc>
        <w:tc>
          <w:tcPr>
            <w:tcW w:w="1467" w:type="dxa"/>
            <w:tcBorders>
              <w:top w:val="single" w:sz="4" w:space="0" w:color="auto"/>
              <w:left w:val="single" w:sz="4" w:space="0" w:color="auto"/>
              <w:bottom w:val="single" w:sz="4" w:space="0" w:color="auto"/>
              <w:right w:val="single" w:sz="4" w:space="0" w:color="auto"/>
            </w:tcBorders>
            <w:vAlign w:val="center"/>
          </w:tcPr>
          <w:p w:rsidR="00D67AE4" w:rsidRPr="00337A67" w:rsidRDefault="00D67AE4" w:rsidP="00D67AE4">
            <w:pPr>
              <w:rPr>
                <w:sz w:val="24"/>
                <w:szCs w:val="24"/>
              </w:rPr>
            </w:pPr>
            <w:r w:rsidRPr="00337A67">
              <w:rPr>
                <w:sz w:val="24"/>
                <w:szCs w:val="24"/>
              </w:rPr>
              <w:t>0</w:t>
            </w:r>
          </w:p>
        </w:tc>
        <w:tc>
          <w:tcPr>
            <w:tcW w:w="1200" w:type="dxa"/>
            <w:tcBorders>
              <w:top w:val="single" w:sz="4" w:space="0" w:color="auto"/>
              <w:left w:val="single" w:sz="4" w:space="0" w:color="auto"/>
              <w:bottom w:val="single" w:sz="4" w:space="0" w:color="auto"/>
              <w:right w:val="single" w:sz="4" w:space="0" w:color="auto"/>
            </w:tcBorders>
            <w:vAlign w:val="center"/>
          </w:tcPr>
          <w:p w:rsidR="00D67AE4" w:rsidRPr="00337A67" w:rsidRDefault="00D67AE4" w:rsidP="00D67AE4">
            <w:pPr>
              <w:rPr>
                <w:sz w:val="24"/>
                <w:szCs w:val="24"/>
              </w:rPr>
            </w:pPr>
            <w:r w:rsidRPr="00337A67">
              <w:rPr>
                <w:sz w:val="24"/>
                <w:szCs w:val="24"/>
              </w:rPr>
              <w:t>0</w:t>
            </w:r>
          </w:p>
        </w:tc>
        <w:tc>
          <w:tcPr>
            <w:tcW w:w="1200" w:type="dxa"/>
            <w:tcBorders>
              <w:top w:val="single" w:sz="4" w:space="0" w:color="auto"/>
              <w:left w:val="single" w:sz="4" w:space="0" w:color="auto"/>
              <w:bottom w:val="single" w:sz="4" w:space="0" w:color="auto"/>
              <w:right w:val="single" w:sz="4" w:space="0" w:color="auto"/>
            </w:tcBorders>
            <w:vAlign w:val="center"/>
          </w:tcPr>
          <w:p w:rsidR="00D67AE4" w:rsidRPr="00337A67" w:rsidRDefault="00D67AE4" w:rsidP="00D67AE4">
            <w:pPr>
              <w:rPr>
                <w:sz w:val="24"/>
                <w:szCs w:val="24"/>
              </w:rPr>
            </w:pPr>
            <w:r w:rsidRPr="00337A67">
              <w:rPr>
                <w:sz w:val="24"/>
                <w:szCs w:val="24"/>
              </w:rPr>
              <w:t>0</w:t>
            </w:r>
          </w:p>
        </w:tc>
      </w:tr>
    </w:tbl>
    <w:p w:rsidR="00D67AE4" w:rsidRPr="00337A67" w:rsidRDefault="00D67AE4" w:rsidP="00D67AE4">
      <w:pPr>
        <w:jc w:val="center"/>
        <w:outlineLvl w:val="0"/>
        <w:rPr>
          <w:color w:val="000000"/>
          <w:w w:val="121"/>
          <w:sz w:val="28"/>
          <w:szCs w:val="28"/>
        </w:rPr>
      </w:pPr>
    </w:p>
    <w:p w:rsidR="00D67AE4" w:rsidRDefault="00D67AE4" w:rsidP="00D67AE4">
      <w:pPr>
        <w:jc w:val="center"/>
        <w:outlineLvl w:val="0"/>
        <w:rPr>
          <w:color w:val="000000"/>
          <w:w w:val="121"/>
          <w:sz w:val="28"/>
          <w:szCs w:val="28"/>
        </w:rPr>
        <w:sectPr w:rsidR="00D67AE4" w:rsidSect="00D67AE4">
          <w:pgSz w:w="11906" w:h="16838"/>
          <w:pgMar w:top="1134" w:right="748" w:bottom="357" w:left="1701" w:header="357" w:footer="709" w:gutter="0"/>
          <w:cols w:space="720"/>
        </w:sectPr>
      </w:pPr>
    </w:p>
    <w:tbl>
      <w:tblPr>
        <w:tblpPr w:leftFromText="180" w:rightFromText="180" w:vertAnchor="text" w:tblpX="-996" w:tblpY="1"/>
        <w:tblOverlap w:val="never"/>
        <w:tblW w:w="16358" w:type="dxa"/>
        <w:tblLayout w:type="fixed"/>
        <w:tblLook w:val="04A0" w:firstRow="1" w:lastRow="0" w:firstColumn="1" w:lastColumn="0" w:noHBand="0" w:noVBand="1"/>
      </w:tblPr>
      <w:tblGrid>
        <w:gridCol w:w="16358"/>
      </w:tblGrid>
      <w:tr w:rsidR="00D67AE4" w:rsidRPr="00337A67" w:rsidTr="00D67AE4">
        <w:trPr>
          <w:trHeight w:val="551"/>
        </w:trPr>
        <w:tc>
          <w:tcPr>
            <w:tcW w:w="16358" w:type="dxa"/>
            <w:tcBorders>
              <w:top w:val="nil"/>
              <w:left w:val="nil"/>
              <w:bottom w:val="nil"/>
              <w:right w:val="nil"/>
            </w:tcBorders>
            <w:shd w:val="clear" w:color="auto" w:fill="auto"/>
            <w:vAlign w:val="bottom"/>
            <w:hideMark/>
          </w:tcPr>
          <w:p w:rsidR="00D67AE4" w:rsidRPr="00337A67" w:rsidRDefault="00D67AE4" w:rsidP="00D67AE4">
            <w:pPr>
              <w:jc w:val="right"/>
              <w:rPr>
                <w:sz w:val="24"/>
                <w:szCs w:val="24"/>
              </w:rPr>
            </w:pPr>
            <w:r w:rsidRPr="00337A67">
              <w:rPr>
                <w:sz w:val="24"/>
                <w:szCs w:val="24"/>
              </w:rPr>
              <w:lastRenderedPageBreak/>
              <w:t xml:space="preserve">Приложение № </w:t>
            </w:r>
            <w:r>
              <w:rPr>
                <w:sz w:val="24"/>
                <w:szCs w:val="24"/>
              </w:rPr>
              <w:t>3</w:t>
            </w:r>
          </w:p>
          <w:p w:rsidR="00D67AE4" w:rsidRPr="00337A67" w:rsidRDefault="00D67AE4" w:rsidP="00D67AE4">
            <w:pPr>
              <w:jc w:val="right"/>
              <w:rPr>
                <w:sz w:val="24"/>
                <w:szCs w:val="24"/>
              </w:rPr>
            </w:pPr>
            <w:r w:rsidRPr="00337A67">
              <w:rPr>
                <w:sz w:val="24"/>
                <w:szCs w:val="24"/>
              </w:rPr>
              <w:t xml:space="preserve">к решению  Совета депутатов </w:t>
            </w:r>
          </w:p>
          <w:p w:rsidR="00D67AE4" w:rsidRPr="00337A67" w:rsidRDefault="00D67AE4" w:rsidP="00D67AE4">
            <w:pPr>
              <w:jc w:val="right"/>
              <w:rPr>
                <w:sz w:val="24"/>
                <w:szCs w:val="24"/>
              </w:rPr>
            </w:pPr>
            <w:r w:rsidRPr="00337A67">
              <w:rPr>
                <w:sz w:val="24"/>
                <w:szCs w:val="24"/>
              </w:rPr>
              <w:t xml:space="preserve">муниципального образования </w:t>
            </w:r>
          </w:p>
          <w:p w:rsidR="00D67AE4" w:rsidRPr="00337A67" w:rsidRDefault="00D67AE4" w:rsidP="00D67AE4">
            <w:pPr>
              <w:jc w:val="right"/>
              <w:rPr>
                <w:sz w:val="24"/>
                <w:szCs w:val="24"/>
              </w:rPr>
            </w:pPr>
            <w:r w:rsidRPr="00337A67">
              <w:rPr>
                <w:sz w:val="24"/>
                <w:szCs w:val="24"/>
              </w:rPr>
              <w:t xml:space="preserve">Беляевский сельсовет </w:t>
            </w:r>
          </w:p>
        </w:tc>
      </w:tr>
      <w:tr w:rsidR="00D67AE4" w:rsidRPr="00337A67" w:rsidTr="00D67AE4">
        <w:trPr>
          <w:trHeight w:val="133"/>
        </w:trPr>
        <w:tc>
          <w:tcPr>
            <w:tcW w:w="16358" w:type="dxa"/>
            <w:tcBorders>
              <w:top w:val="nil"/>
              <w:left w:val="nil"/>
              <w:bottom w:val="nil"/>
              <w:right w:val="nil"/>
            </w:tcBorders>
            <w:shd w:val="clear" w:color="auto" w:fill="auto"/>
            <w:noWrap/>
            <w:vAlign w:val="bottom"/>
            <w:hideMark/>
          </w:tcPr>
          <w:p w:rsidR="00D67AE4" w:rsidRPr="00337A67" w:rsidRDefault="00D67AE4" w:rsidP="00D67AE4">
            <w:pPr>
              <w:jc w:val="right"/>
              <w:rPr>
                <w:sz w:val="24"/>
                <w:szCs w:val="24"/>
              </w:rPr>
            </w:pPr>
            <w:r>
              <w:rPr>
                <w:sz w:val="24"/>
                <w:szCs w:val="24"/>
              </w:rPr>
              <w:t>от 22.12.2022 № 116</w:t>
            </w:r>
          </w:p>
        </w:tc>
      </w:tr>
      <w:tr w:rsidR="00D67AE4" w:rsidRPr="00337A67" w:rsidTr="00D67AE4">
        <w:trPr>
          <w:trHeight w:val="133"/>
        </w:trPr>
        <w:tc>
          <w:tcPr>
            <w:tcW w:w="16358" w:type="dxa"/>
            <w:tcBorders>
              <w:top w:val="nil"/>
              <w:left w:val="nil"/>
              <w:bottom w:val="nil"/>
              <w:right w:val="nil"/>
            </w:tcBorders>
            <w:shd w:val="clear" w:color="auto" w:fill="auto"/>
            <w:noWrap/>
            <w:vAlign w:val="bottom"/>
          </w:tcPr>
          <w:p w:rsidR="00D67AE4" w:rsidRPr="00337A67" w:rsidRDefault="00D67AE4" w:rsidP="00D67AE4">
            <w:pPr>
              <w:jc w:val="right"/>
              <w:rPr>
                <w:sz w:val="24"/>
                <w:szCs w:val="24"/>
              </w:rPr>
            </w:pPr>
          </w:p>
        </w:tc>
      </w:tr>
    </w:tbl>
    <w:p w:rsidR="00345347" w:rsidRDefault="00345347" w:rsidP="00D67AE4">
      <w:pPr>
        <w:tabs>
          <w:tab w:val="left" w:pos="4590"/>
        </w:tabs>
        <w:jc w:val="right"/>
        <w:outlineLvl w:val="0"/>
        <w:rPr>
          <w:i/>
          <w:iCs/>
          <w:color w:val="000000"/>
          <w:w w:val="121"/>
        </w:rPr>
        <w:sectPr w:rsidR="00345347" w:rsidSect="00D67AE4">
          <w:headerReference w:type="default" r:id="rId7"/>
          <w:footerReference w:type="default" r:id="rId8"/>
          <w:pgSz w:w="11906" w:h="16838"/>
          <w:pgMar w:top="992" w:right="851" w:bottom="1134" w:left="1701" w:header="709" w:footer="709" w:gutter="0"/>
          <w:cols w:space="708"/>
          <w:titlePg/>
          <w:docGrid w:linePitch="360"/>
        </w:sectPr>
      </w:pPr>
    </w:p>
    <w:p w:rsidR="00D67AE4" w:rsidRPr="00337A67" w:rsidRDefault="00D67AE4" w:rsidP="00D67AE4">
      <w:pPr>
        <w:tabs>
          <w:tab w:val="left" w:pos="4590"/>
        </w:tabs>
        <w:jc w:val="right"/>
        <w:outlineLvl w:val="0"/>
        <w:rPr>
          <w:i/>
          <w:iCs/>
          <w:color w:val="000000"/>
          <w:w w:val="121"/>
        </w:rPr>
      </w:pPr>
    </w:p>
    <w:p w:rsidR="00D67AE4" w:rsidRPr="00C9447F" w:rsidRDefault="00D67AE4" w:rsidP="00D67AE4">
      <w:pPr>
        <w:spacing w:line="240" w:lineRule="exact"/>
        <w:jc w:val="center"/>
        <w:outlineLvl w:val="0"/>
        <w:rPr>
          <w:bCs/>
          <w:sz w:val="28"/>
          <w:szCs w:val="28"/>
        </w:rPr>
      </w:pPr>
      <w:r w:rsidRPr="00C9447F">
        <w:rPr>
          <w:bCs/>
          <w:sz w:val="28"/>
          <w:szCs w:val="28"/>
        </w:rPr>
        <w:t>Поступление доходов в бюджет сельсовета</w:t>
      </w:r>
      <w:r>
        <w:rPr>
          <w:bCs/>
          <w:sz w:val="28"/>
          <w:szCs w:val="28"/>
        </w:rPr>
        <w:t xml:space="preserve"> </w:t>
      </w:r>
      <w:r w:rsidRPr="00C9447F">
        <w:rPr>
          <w:bCs/>
          <w:sz w:val="28"/>
          <w:szCs w:val="28"/>
        </w:rPr>
        <w:t>на 2022год и на плановый период 2023 и 2024 годов.</w:t>
      </w:r>
    </w:p>
    <w:p w:rsidR="00D67AE4" w:rsidRPr="00337A67" w:rsidRDefault="00D67AE4" w:rsidP="00D67AE4">
      <w:pPr>
        <w:jc w:val="right"/>
        <w:rPr>
          <w:rFonts w:ascii="Arial Unicode MS" w:hAnsi="Arial Unicode MS" w:cs="Arial Unicode MS"/>
          <w:sz w:val="24"/>
          <w:szCs w:val="24"/>
        </w:rPr>
      </w:pPr>
      <w:r w:rsidRPr="00337A67">
        <w:rPr>
          <w:sz w:val="24"/>
          <w:szCs w:val="24"/>
        </w:rPr>
        <w:t>(тыс.рублей)</w:t>
      </w:r>
    </w:p>
    <w:tbl>
      <w:tblPr>
        <w:tblW w:w="14459" w:type="dxa"/>
        <w:tblInd w:w="675" w:type="dxa"/>
        <w:tblLook w:val="01E0" w:firstRow="1" w:lastRow="1" w:firstColumn="1" w:lastColumn="1" w:noHBand="0" w:noVBand="0"/>
      </w:tblPr>
      <w:tblGrid>
        <w:gridCol w:w="3120"/>
        <w:gridCol w:w="7464"/>
        <w:gridCol w:w="1555"/>
        <w:gridCol w:w="1160"/>
        <w:gridCol w:w="1160"/>
      </w:tblGrid>
      <w:tr w:rsidR="00D67AE4" w:rsidRPr="00337A67" w:rsidTr="00D67AE4">
        <w:tc>
          <w:tcPr>
            <w:tcW w:w="3120"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rPr>
                <w:color w:val="000000"/>
                <w:w w:val="121"/>
              </w:rPr>
            </w:pPr>
            <w:r w:rsidRPr="00C9447F">
              <w:rPr>
                <w:color w:val="000000"/>
                <w:w w:val="121"/>
              </w:rPr>
              <w:t xml:space="preserve">Код бюджетной </w:t>
            </w:r>
          </w:p>
          <w:p w:rsidR="00D67AE4" w:rsidRPr="00C9447F" w:rsidRDefault="00D67AE4" w:rsidP="00D67AE4">
            <w:pPr>
              <w:rPr>
                <w:color w:val="000000"/>
                <w:w w:val="121"/>
                <w:sz w:val="24"/>
                <w:szCs w:val="24"/>
              </w:rPr>
            </w:pPr>
            <w:r w:rsidRPr="00C9447F">
              <w:rPr>
                <w:color w:val="000000"/>
                <w:w w:val="121"/>
              </w:rPr>
              <w:t>классификации</w:t>
            </w:r>
          </w:p>
        </w:tc>
        <w:tc>
          <w:tcPr>
            <w:tcW w:w="7512"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rPr>
                <w:color w:val="000000"/>
                <w:w w:val="121"/>
                <w:sz w:val="24"/>
                <w:szCs w:val="24"/>
              </w:rPr>
            </w:pPr>
            <w:r w:rsidRPr="00C9447F">
              <w:rPr>
                <w:color w:val="000000"/>
                <w:w w:val="121"/>
              </w:rPr>
              <w:t>Наименование доходов</w:t>
            </w:r>
          </w:p>
        </w:tc>
        <w:tc>
          <w:tcPr>
            <w:tcW w:w="1559"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rPr>
                <w:color w:val="000000"/>
                <w:w w:val="121"/>
                <w:sz w:val="24"/>
                <w:szCs w:val="24"/>
              </w:rPr>
            </w:pPr>
            <w:r>
              <w:rPr>
                <w:color w:val="000000"/>
                <w:w w:val="121"/>
                <w:sz w:val="24"/>
                <w:szCs w:val="24"/>
              </w:rPr>
              <w:t xml:space="preserve">  </w:t>
            </w:r>
            <w:r w:rsidRPr="00C9447F">
              <w:rPr>
                <w:color w:val="000000"/>
                <w:w w:val="121"/>
                <w:sz w:val="24"/>
                <w:szCs w:val="24"/>
              </w:rPr>
              <w:t xml:space="preserve">  202</w:t>
            </w:r>
            <w:r>
              <w:rPr>
                <w:color w:val="000000"/>
                <w:w w:val="121"/>
                <w:sz w:val="24"/>
                <w:szCs w:val="24"/>
              </w:rPr>
              <w:t>2</w:t>
            </w:r>
          </w:p>
        </w:tc>
        <w:tc>
          <w:tcPr>
            <w:tcW w:w="1134" w:type="dxa"/>
            <w:tcBorders>
              <w:top w:val="single" w:sz="4" w:space="0" w:color="auto"/>
              <w:left w:val="nil"/>
              <w:bottom w:val="single" w:sz="4" w:space="0" w:color="auto"/>
              <w:right w:val="single" w:sz="4" w:space="0" w:color="auto"/>
            </w:tcBorders>
          </w:tcPr>
          <w:p w:rsidR="00D67AE4" w:rsidRPr="00C9447F" w:rsidRDefault="00D67AE4" w:rsidP="00D67AE4">
            <w:pPr>
              <w:rPr>
                <w:sz w:val="24"/>
                <w:szCs w:val="24"/>
              </w:rPr>
            </w:pPr>
            <w:r w:rsidRPr="00C9447F">
              <w:rPr>
                <w:sz w:val="24"/>
                <w:szCs w:val="24"/>
              </w:rPr>
              <w:t>202</w:t>
            </w:r>
            <w:r>
              <w:rPr>
                <w:sz w:val="24"/>
                <w:szCs w:val="24"/>
              </w:rPr>
              <w:t>3</w:t>
            </w:r>
          </w:p>
        </w:tc>
        <w:tc>
          <w:tcPr>
            <w:tcW w:w="1134" w:type="dxa"/>
            <w:tcBorders>
              <w:top w:val="single" w:sz="4" w:space="0" w:color="auto"/>
              <w:left w:val="nil"/>
              <w:bottom w:val="single" w:sz="4" w:space="0" w:color="auto"/>
              <w:right w:val="single" w:sz="4" w:space="0" w:color="auto"/>
            </w:tcBorders>
          </w:tcPr>
          <w:p w:rsidR="00D67AE4" w:rsidRPr="00C9447F" w:rsidRDefault="00D67AE4" w:rsidP="00D67AE4">
            <w:pPr>
              <w:rPr>
                <w:sz w:val="24"/>
                <w:szCs w:val="24"/>
              </w:rPr>
            </w:pPr>
            <w:r w:rsidRPr="00C9447F">
              <w:rPr>
                <w:sz w:val="24"/>
                <w:szCs w:val="24"/>
              </w:rPr>
              <w:t>202</w:t>
            </w:r>
            <w:r>
              <w:rPr>
                <w:sz w:val="24"/>
                <w:szCs w:val="24"/>
              </w:rPr>
              <w:t>4</w:t>
            </w:r>
          </w:p>
        </w:tc>
      </w:tr>
      <w:tr w:rsidR="00D67AE4" w:rsidRPr="00337A67" w:rsidTr="00D67AE4">
        <w:trPr>
          <w:trHeight w:val="315"/>
        </w:trPr>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00010000000000000000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 xml:space="preserve">Налоговые и неналоговые доходы </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Pr>
                <w:w w:val="121"/>
                <w:sz w:val="24"/>
                <w:szCs w:val="24"/>
              </w:rPr>
              <w:t>14867,4</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15106,3</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15566,4</w:t>
            </w:r>
          </w:p>
        </w:tc>
      </w:tr>
      <w:tr w:rsidR="00D67AE4" w:rsidRPr="00337A67" w:rsidTr="00D67AE4">
        <w:trPr>
          <w:trHeight w:val="315"/>
        </w:trPr>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00010102000010000110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Налог на доходы физических лиц</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9554,0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9910,0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10303,0</w:t>
            </w:r>
          </w:p>
        </w:tc>
      </w:tr>
      <w:tr w:rsidR="00D67AE4" w:rsidRPr="00337A67" w:rsidTr="00D67AE4">
        <w:trPr>
          <w:trHeight w:val="315"/>
        </w:trPr>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00010102010010000110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sz w:val="24"/>
                <w:szCs w:val="24"/>
              </w:rPr>
            </w:pPr>
            <w:r w:rsidRPr="00626FDA">
              <w:rPr>
                <w:sz w:val="24"/>
                <w:szCs w:val="2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9427,0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9779,0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10172,0</w:t>
            </w:r>
          </w:p>
        </w:tc>
      </w:tr>
      <w:tr w:rsidR="00D67AE4" w:rsidRPr="00337A67" w:rsidTr="00D67AE4">
        <w:trPr>
          <w:trHeight w:val="315"/>
        </w:trPr>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00010102020010000110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snapToGrid w:val="0"/>
                <w:w w:val="121"/>
                <w:sz w:val="24"/>
                <w:szCs w:val="24"/>
              </w:rPr>
            </w:pPr>
            <w:r w:rsidRPr="00626FDA">
              <w:rPr>
                <w:snapToGrid w:val="0"/>
                <w:w w:val="121"/>
                <w:sz w:val="24"/>
                <w:szCs w:val="24"/>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84,0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87,0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87,0</w:t>
            </w:r>
          </w:p>
        </w:tc>
      </w:tr>
      <w:tr w:rsidR="00D67AE4" w:rsidRPr="00337A67" w:rsidTr="00D67AE4">
        <w:trPr>
          <w:trHeight w:val="315"/>
        </w:trPr>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00010102030010000110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snapToGrid w:val="0"/>
                <w:w w:val="121"/>
                <w:sz w:val="24"/>
                <w:szCs w:val="24"/>
              </w:rPr>
            </w:pPr>
            <w:r w:rsidRPr="00626FDA">
              <w:rPr>
                <w:snapToGrid w:val="0"/>
                <w:w w:val="121"/>
                <w:sz w:val="24"/>
                <w:szCs w:val="24"/>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43,0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44,0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44,0</w:t>
            </w:r>
          </w:p>
        </w:tc>
      </w:tr>
      <w:tr w:rsidR="00D67AE4" w:rsidRPr="00337A67" w:rsidTr="00D67AE4">
        <w:trPr>
          <w:trHeight w:val="315"/>
        </w:trPr>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00010300000000000000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snapToGrid w:val="0"/>
                <w:w w:val="121"/>
                <w:sz w:val="24"/>
                <w:szCs w:val="24"/>
              </w:rPr>
            </w:pPr>
            <w:r w:rsidRPr="00626FDA">
              <w:rPr>
                <w:snapToGrid w:val="0"/>
                <w:w w:val="121"/>
                <w:sz w:val="24"/>
                <w:szCs w:val="24"/>
              </w:rPr>
              <w:t>Налоги на товары (работы, услуги), реализуемые на территории РФ</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2688,2</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2753,1</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2811,2</w:t>
            </w:r>
          </w:p>
        </w:tc>
      </w:tr>
      <w:tr w:rsidR="00D67AE4" w:rsidRPr="00337A67" w:rsidTr="00D67AE4">
        <w:trPr>
          <w:trHeight w:val="315"/>
        </w:trPr>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00010302230010000110</w:t>
            </w:r>
          </w:p>
        </w:tc>
        <w:tc>
          <w:tcPr>
            <w:tcW w:w="7512" w:type="dxa"/>
            <w:tcBorders>
              <w:top w:val="single" w:sz="4" w:space="0" w:color="auto"/>
              <w:left w:val="single" w:sz="4" w:space="0" w:color="auto"/>
              <w:bottom w:val="single" w:sz="4" w:space="0" w:color="auto"/>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35"/>
              <w:gridCol w:w="66"/>
              <w:gridCol w:w="66"/>
              <w:gridCol w:w="81"/>
            </w:tblGrid>
            <w:tr w:rsidR="00D67AE4" w:rsidRPr="00626FDA" w:rsidTr="00D67AE4">
              <w:trPr>
                <w:tblCellSpacing w:w="15" w:type="dxa"/>
              </w:trPr>
              <w:tc>
                <w:tcPr>
                  <w:tcW w:w="0" w:type="auto"/>
                  <w:vAlign w:val="center"/>
                  <w:hideMark/>
                </w:tcPr>
                <w:p w:rsidR="00D67AE4" w:rsidRPr="00626FDA" w:rsidRDefault="00D67AE4" w:rsidP="00D67AE4">
                  <w:pPr>
                    <w:rPr>
                      <w:sz w:val="24"/>
                      <w:szCs w:val="24"/>
                    </w:rPr>
                  </w:pPr>
                  <w:r w:rsidRPr="00626FDA">
                    <w:rPr>
                      <w:sz w:val="24"/>
                      <w:szCs w:val="2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vAlign w:val="center"/>
                  <w:hideMark/>
                </w:tcPr>
                <w:p w:rsidR="00D67AE4" w:rsidRPr="00626FDA" w:rsidRDefault="00D67AE4" w:rsidP="00D67AE4">
                  <w:pPr>
                    <w:rPr>
                      <w:sz w:val="24"/>
                      <w:szCs w:val="24"/>
                    </w:rPr>
                  </w:pPr>
                </w:p>
              </w:tc>
              <w:tc>
                <w:tcPr>
                  <w:tcW w:w="0" w:type="auto"/>
                  <w:vAlign w:val="center"/>
                  <w:hideMark/>
                </w:tcPr>
                <w:p w:rsidR="00D67AE4" w:rsidRPr="00626FDA" w:rsidRDefault="00D67AE4" w:rsidP="00D67AE4">
                  <w:pPr>
                    <w:rPr>
                      <w:sz w:val="24"/>
                      <w:szCs w:val="24"/>
                    </w:rPr>
                  </w:pPr>
                </w:p>
              </w:tc>
              <w:tc>
                <w:tcPr>
                  <w:tcW w:w="0" w:type="auto"/>
                  <w:vAlign w:val="center"/>
                  <w:hideMark/>
                </w:tcPr>
                <w:p w:rsidR="00D67AE4" w:rsidRPr="00626FDA" w:rsidRDefault="00D67AE4" w:rsidP="00D67AE4">
                  <w:pPr>
                    <w:rPr>
                      <w:sz w:val="24"/>
                      <w:szCs w:val="24"/>
                    </w:rPr>
                  </w:pPr>
                </w:p>
              </w:tc>
            </w:tr>
          </w:tbl>
          <w:p w:rsidR="00D67AE4" w:rsidRPr="00626FDA" w:rsidRDefault="00D67AE4" w:rsidP="00D67AE4">
            <w:pPr>
              <w:rPr>
                <w:snapToGrid w:val="0"/>
                <w:w w:val="121"/>
                <w:sz w:val="24"/>
                <w:szCs w:val="24"/>
              </w:rPr>
            </w:pP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1215,4</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1231,7</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1237,7</w:t>
            </w:r>
          </w:p>
        </w:tc>
      </w:tr>
      <w:tr w:rsidR="00D67AE4" w:rsidRPr="00337A67" w:rsidTr="00D67AE4">
        <w:trPr>
          <w:trHeight w:val="315"/>
        </w:trPr>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00010302231010000110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snapToGrid w:val="0"/>
                <w:w w:val="121"/>
                <w:sz w:val="24"/>
                <w:szCs w:val="24"/>
              </w:rPr>
            </w:pPr>
            <w:r w:rsidRPr="00626FDA">
              <w:rPr>
                <w:snapToGrid w:val="0"/>
                <w:w w:val="121"/>
                <w:sz w:val="24"/>
                <w:szCs w:val="24"/>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w:t>
            </w:r>
            <w:r w:rsidRPr="00626FDA">
              <w:rPr>
                <w:snapToGrid w:val="0"/>
                <w:w w:val="121"/>
                <w:sz w:val="24"/>
                <w:szCs w:val="24"/>
              </w:rPr>
              <w:lastRenderedPageBreak/>
              <w:t>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lastRenderedPageBreak/>
              <w:t>1215,4</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1231,7</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1237,7</w:t>
            </w:r>
          </w:p>
        </w:tc>
      </w:tr>
      <w:tr w:rsidR="00D67AE4" w:rsidRPr="00337A67" w:rsidTr="00D67AE4">
        <w:trPr>
          <w:trHeight w:val="315"/>
        </w:trPr>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lastRenderedPageBreak/>
              <w:t>00010302240010000110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snapToGrid w:val="0"/>
                <w:w w:val="121"/>
                <w:sz w:val="24"/>
                <w:szCs w:val="24"/>
              </w:rPr>
            </w:pPr>
            <w:r w:rsidRPr="00626FDA">
              <w:rPr>
                <w:snapToGrid w:val="0"/>
                <w:w w:val="121"/>
                <w:sz w:val="24"/>
                <w:szCs w:val="24"/>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6,7</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6,9</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7,2</w:t>
            </w:r>
          </w:p>
        </w:tc>
      </w:tr>
      <w:tr w:rsidR="00D67AE4" w:rsidRPr="00337A67" w:rsidTr="00D67AE4">
        <w:trPr>
          <w:trHeight w:val="315"/>
        </w:trPr>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00010302241010000110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snapToGrid w:val="0"/>
                <w:w w:val="121"/>
                <w:sz w:val="24"/>
                <w:szCs w:val="24"/>
              </w:rPr>
            </w:pPr>
            <w:r w:rsidRPr="00626FDA">
              <w:rPr>
                <w:snapToGrid w:val="0"/>
                <w:w w:val="121"/>
                <w:sz w:val="24"/>
                <w:szCs w:val="24"/>
              </w:rPr>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6,7</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6,9</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7,2</w:t>
            </w:r>
          </w:p>
        </w:tc>
      </w:tr>
      <w:tr w:rsidR="00D67AE4" w:rsidRPr="00337A67" w:rsidTr="00D67AE4">
        <w:trPr>
          <w:trHeight w:val="315"/>
        </w:trPr>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00010302250010000110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snapToGrid w:val="0"/>
                <w:w w:val="121"/>
                <w:sz w:val="24"/>
                <w:szCs w:val="24"/>
              </w:rPr>
            </w:pPr>
            <w:r w:rsidRPr="00626FDA">
              <w:rPr>
                <w:snapToGrid w:val="0"/>
                <w:w w:val="121"/>
                <w:sz w:val="24"/>
                <w:szCs w:val="2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1618,5</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1667,1</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1725,1</w:t>
            </w:r>
          </w:p>
        </w:tc>
      </w:tr>
      <w:tr w:rsidR="00D67AE4" w:rsidRPr="00337A67" w:rsidTr="00D67AE4">
        <w:trPr>
          <w:trHeight w:val="315"/>
        </w:trPr>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00010302251010000110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snapToGrid w:val="0"/>
                <w:w w:val="121"/>
                <w:sz w:val="24"/>
                <w:szCs w:val="24"/>
              </w:rPr>
            </w:pPr>
            <w:r w:rsidRPr="00626FDA">
              <w:rPr>
                <w:snapToGrid w:val="0"/>
                <w:w w:val="121"/>
                <w:sz w:val="24"/>
                <w:szCs w:val="24"/>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w:t>
            </w:r>
            <w:r w:rsidRPr="00626FDA">
              <w:rPr>
                <w:snapToGrid w:val="0"/>
                <w:w w:val="121"/>
                <w:sz w:val="24"/>
                <w:szCs w:val="24"/>
              </w:rPr>
              <w:lastRenderedPageBreak/>
              <w:t>законом о федеральном бюджете в целях формирования дорожных фондов субъектов Российской Федерации)</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lastRenderedPageBreak/>
              <w:t>1618,5</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1667,1</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1725,1</w:t>
            </w:r>
          </w:p>
        </w:tc>
      </w:tr>
      <w:tr w:rsidR="00D67AE4" w:rsidRPr="00337A67" w:rsidTr="00D67AE4">
        <w:trPr>
          <w:trHeight w:val="315"/>
        </w:trPr>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lastRenderedPageBreak/>
              <w:t>00010302260010000110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snapToGrid w:val="0"/>
                <w:w w:val="121"/>
                <w:sz w:val="24"/>
                <w:szCs w:val="24"/>
              </w:rPr>
            </w:pPr>
            <w:r w:rsidRPr="00626FDA">
              <w:rPr>
                <w:snapToGrid w:val="0"/>
                <w:w w:val="121"/>
                <w:sz w:val="24"/>
                <w:szCs w:val="2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-152,4</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-152,6</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-158,8</w:t>
            </w:r>
          </w:p>
        </w:tc>
      </w:tr>
      <w:tr w:rsidR="00D67AE4" w:rsidRPr="00337A67" w:rsidTr="00D67AE4">
        <w:trPr>
          <w:trHeight w:val="315"/>
        </w:trPr>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00010302261010000110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snapToGrid w:val="0"/>
                <w:w w:val="121"/>
                <w:sz w:val="24"/>
                <w:szCs w:val="24"/>
              </w:rPr>
            </w:pPr>
            <w:r w:rsidRPr="00626FDA">
              <w:rPr>
                <w:snapToGrid w:val="0"/>
                <w:w w:val="121"/>
                <w:sz w:val="24"/>
                <w:szCs w:val="24"/>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-152,4</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-152,6</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-158,8</w:t>
            </w:r>
          </w:p>
        </w:tc>
      </w:tr>
      <w:tr w:rsidR="00D67AE4" w:rsidRPr="00337A67" w:rsidTr="00D67AE4">
        <w:trPr>
          <w:trHeight w:val="315"/>
        </w:trPr>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00010500000000000000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snapToGrid w:val="0"/>
                <w:w w:val="121"/>
                <w:sz w:val="24"/>
                <w:szCs w:val="24"/>
              </w:rPr>
            </w:pPr>
            <w:r w:rsidRPr="00626FDA">
              <w:rPr>
                <w:snapToGrid w:val="0"/>
                <w:w w:val="121"/>
                <w:sz w:val="24"/>
                <w:szCs w:val="24"/>
              </w:rPr>
              <w:t>Налоги на совокупный доход</w:t>
            </w:r>
          </w:p>
          <w:p w:rsidR="00D67AE4" w:rsidRPr="00626FDA" w:rsidRDefault="00D67AE4" w:rsidP="00D67AE4">
            <w:pPr>
              <w:rPr>
                <w:w w:val="121"/>
                <w:sz w:val="24"/>
                <w:szCs w:val="24"/>
              </w:rPr>
            </w:pP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141,0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167,0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176,0</w:t>
            </w:r>
          </w:p>
        </w:tc>
      </w:tr>
      <w:tr w:rsidR="00D67AE4" w:rsidRPr="00337A67" w:rsidTr="00D67AE4">
        <w:trPr>
          <w:trHeight w:val="315"/>
        </w:trPr>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00010503000010000110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snapToGrid w:val="0"/>
                <w:w w:val="121"/>
                <w:sz w:val="24"/>
                <w:szCs w:val="24"/>
              </w:rPr>
              <w:t>Единый сельскохозяйственный налог</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141,0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167,0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176,0</w:t>
            </w:r>
          </w:p>
        </w:tc>
      </w:tr>
      <w:tr w:rsidR="00D67AE4" w:rsidRPr="00337A67" w:rsidTr="00D67AE4">
        <w:trPr>
          <w:trHeight w:val="315"/>
        </w:trPr>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00010503010010000110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snapToGrid w:val="0"/>
                <w:w w:val="121"/>
                <w:sz w:val="24"/>
                <w:szCs w:val="24"/>
              </w:rPr>
              <w:t>Единый сельскохозяйственный налог</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141,0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167,0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176,0</w:t>
            </w:r>
          </w:p>
        </w:tc>
      </w:tr>
      <w:tr w:rsidR="00D67AE4" w:rsidRPr="00337A67" w:rsidTr="00D67AE4">
        <w:trPr>
          <w:trHeight w:val="240"/>
        </w:trPr>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00010600000000000000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Налоги на имущество</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2225,0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2225,0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2805,8</w:t>
            </w:r>
          </w:p>
        </w:tc>
      </w:tr>
      <w:tr w:rsidR="00D67AE4" w:rsidRPr="00337A67" w:rsidTr="00D67AE4">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00010601000000000110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Налог на имущество физических лиц</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439,0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439,0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439,0</w:t>
            </w:r>
          </w:p>
        </w:tc>
      </w:tr>
      <w:tr w:rsidR="00D67AE4" w:rsidRPr="00337A67" w:rsidTr="00D67AE4">
        <w:trPr>
          <w:trHeight w:val="936"/>
        </w:trPr>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00010601030100000110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439,0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439,0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439,0</w:t>
            </w:r>
          </w:p>
        </w:tc>
      </w:tr>
      <w:tr w:rsidR="00D67AE4" w:rsidRPr="00337A67" w:rsidTr="00D67AE4">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00010606000000000110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Земельный налог</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1786,0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1786,0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1786,0</w:t>
            </w:r>
          </w:p>
        </w:tc>
      </w:tr>
      <w:tr w:rsidR="00D67AE4" w:rsidRPr="00337A67" w:rsidTr="00D67AE4">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00010606033100000110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Земельный налог с организаций, обладающих земельным участком, расположенным в границах сельских поселений</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786,0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786,0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786,0</w:t>
            </w:r>
          </w:p>
        </w:tc>
      </w:tr>
      <w:tr w:rsidR="00D67AE4" w:rsidRPr="00337A67" w:rsidTr="00D67AE4">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00010606040000000110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Земельный налог с физических лиц</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1000,0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1000,0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1000,0</w:t>
            </w:r>
          </w:p>
        </w:tc>
      </w:tr>
      <w:tr w:rsidR="00D67AE4" w:rsidRPr="00337A67" w:rsidTr="00D67AE4">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snapToGrid w:val="0"/>
                <w:w w:val="121"/>
                <w:sz w:val="24"/>
                <w:szCs w:val="24"/>
              </w:rPr>
            </w:pPr>
            <w:r w:rsidRPr="00626FDA">
              <w:rPr>
                <w:snapToGrid w:val="0"/>
                <w:w w:val="121"/>
                <w:sz w:val="24"/>
                <w:szCs w:val="24"/>
              </w:rPr>
              <w:t>000</w:t>
            </w:r>
            <w:r w:rsidRPr="00626FDA">
              <w:rPr>
                <w:w w:val="121"/>
                <w:sz w:val="24"/>
                <w:szCs w:val="24"/>
              </w:rPr>
              <w:t>10606043100000110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snapToGrid w:val="0"/>
                <w:w w:val="121"/>
                <w:sz w:val="24"/>
                <w:szCs w:val="24"/>
              </w:rPr>
            </w:pPr>
            <w:r w:rsidRPr="00626FDA">
              <w:rPr>
                <w:w w:val="121"/>
                <w:sz w:val="24"/>
                <w:szCs w:val="24"/>
              </w:rPr>
              <w:t xml:space="preserve">Земельный налог с физических лиц, обладающих </w:t>
            </w:r>
            <w:r w:rsidRPr="00626FDA">
              <w:rPr>
                <w:w w:val="121"/>
                <w:sz w:val="24"/>
                <w:szCs w:val="24"/>
              </w:rPr>
              <w:lastRenderedPageBreak/>
              <w:t xml:space="preserve">земельным участком, расположенным в границах сельских поселений </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snapToGrid w:val="0"/>
                <w:w w:val="121"/>
                <w:sz w:val="24"/>
                <w:szCs w:val="24"/>
              </w:rPr>
            </w:pPr>
            <w:r w:rsidRPr="00626FDA">
              <w:rPr>
                <w:snapToGrid w:val="0"/>
                <w:w w:val="121"/>
                <w:sz w:val="24"/>
                <w:szCs w:val="24"/>
              </w:rPr>
              <w:lastRenderedPageBreak/>
              <w:t>1000,0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1000,0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1000,0</w:t>
            </w:r>
          </w:p>
        </w:tc>
      </w:tr>
      <w:tr w:rsidR="00D67AE4" w:rsidRPr="00337A67" w:rsidTr="00D67AE4">
        <w:trPr>
          <w:trHeight w:val="850"/>
        </w:trPr>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snapToGrid w:val="0"/>
                <w:w w:val="121"/>
                <w:sz w:val="24"/>
                <w:szCs w:val="24"/>
              </w:rPr>
            </w:pPr>
            <w:r w:rsidRPr="00626FDA">
              <w:rPr>
                <w:snapToGrid w:val="0"/>
                <w:w w:val="121"/>
                <w:sz w:val="24"/>
                <w:szCs w:val="24"/>
              </w:rPr>
              <w:lastRenderedPageBreak/>
              <w:t>00011105000000000120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snapToGrid w:val="0"/>
                <w:w w:val="121"/>
                <w:sz w:val="24"/>
                <w:szCs w:val="24"/>
              </w:rPr>
            </w:pPr>
            <w:r>
              <w:rPr>
                <w:snapToGrid w:val="0"/>
                <w:w w:val="121"/>
                <w:sz w:val="24"/>
                <w:szCs w:val="24"/>
              </w:rPr>
              <w:t>154,2</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51,2</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51,2</w:t>
            </w:r>
          </w:p>
        </w:tc>
      </w:tr>
      <w:tr w:rsidR="00D67AE4" w:rsidRPr="00337A67" w:rsidTr="00D67AE4">
        <w:trPr>
          <w:trHeight w:val="1814"/>
        </w:trPr>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snapToGrid w:val="0"/>
                <w:w w:val="121"/>
                <w:sz w:val="24"/>
                <w:szCs w:val="24"/>
              </w:rPr>
            </w:pPr>
            <w:r w:rsidRPr="00626FDA">
              <w:rPr>
                <w:snapToGrid w:val="0"/>
                <w:w w:val="121"/>
                <w:sz w:val="24"/>
                <w:szCs w:val="24"/>
              </w:rPr>
              <w:t>00011105020000000120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snapToGrid w:val="0"/>
                <w:w w:val="121"/>
                <w:sz w:val="24"/>
                <w:szCs w:val="24"/>
              </w:rPr>
            </w:pPr>
            <w:r>
              <w:rPr>
                <w:snapToGrid w:val="0"/>
                <w:w w:val="121"/>
                <w:sz w:val="24"/>
                <w:szCs w:val="24"/>
              </w:rPr>
              <w:t>154,2</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51,2</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51,2</w:t>
            </w:r>
          </w:p>
        </w:tc>
      </w:tr>
      <w:tr w:rsidR="00D67AE4" w:rsidRPr="00337A67" w:rsidTr="00D67AE4">
        <w:trPr>
          <w:trHeight w:val="70"/>
        </w:trPr>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snapToGrid w:val="0"/>
                <w:w w:val="121"/>
                <w:sz w:val="24"/>
                <w:szCs w:val="24"/>
              </w:rPr>
            </w:pPr>
            <w:r>
              <w:rPr>
                <w:snapToGrid w:val="0"/>
                <w:w w:val="121"/>
                <w:sz w:val="24"/>
                <w:szCs w:val="24"/>
              </w:rPr>
              <w:t>000</w:t>
            </w:r>
            <w:r w:rsidRPr="00633DCD">
              <w:rPr>
                <w:snapToGrid w:val="0"/>
                <w:w w:val="121"/>
                <w:sz w:val="24"/>
                <w:szCs w:val="24"/>
              </w:rPr>
              <w:t>11715030100000150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33DCD">
              <w:rPr>
                <w:w w:val="121"/>
                <w:sz w:val="24"/>
                <w:szCs w:val="24"/>
              </w:rPr>
              <w:t>Инициативные платежи, зачисляемые в бюджеты сельских поселений</w:t>
            </w:r>
          </w:p>
        </w:tc>
        <w:tc>
          <w:tcPr>
            <w:tcW w:w="1559" w:type="dxa"/>
            <w:tcBorders>
              <w:top w:val="single" w:sz="4" w:space="0" w:color="auto"/>
              <w:left w:val="single" w:sz="4" w:space="0" w:color="auto"/>
              <w:bottom w:val="single" w:sz="4" w:space="0" w:color="auto"/>
              <w:right w:val="single" w:sz="4" w:space="0" w:color="auto"/>
            </w:tcBorders>
          </w:tcPr>
          <w:p w:rsidR="00D67AE4" w:rsidRDefault="00D67AE4" w:rsidP="00D67AE4">
            <w:pPr>
              <w:rPr>
                <w:snapToGrid w:val="0"/>
                <w:w w:val="121"/>
                <w:sz w:val="24"/>
                <w:szCs w:val="24"/>
              </w:rPr>
            </w:pPr>
            <w:r>
              <w:rPr>
                <w:snapToGrid w:val="0"/>
                <w:w w:val="121"/>
                <w:sz w:val="24"/>
                <w:szCs w:val="24"/>
              </w:rPr>
              <w:t>105,0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Pr>
                <w:sz w:val="24"/>
                <w:szCs w:val="24"/>
              </w:rPr>
              <w:t>0,0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Pr>
                <w:sz w:val="24"/>
                <w:szCs w:val="24"/>
              </w:rPr>
              <w:t>0,0</w:t>
            </w:r>
          </w:p>
        </w:tc>
      </w:tr>
      <w:tr w:rsidR="00D67AE4" w:rsidRPr="00337A67" w:rsidTr="00D67AE4">
        <w:trPr>
          <w:trHeight w:val="381"/>
        </w:trPr>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00020000000000000000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Безвозмездные поступления</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Pr>
                <w:w w:val="121"/>
                <w:sz w:val="24"/>
                <w:szCs w:val="24"/>
              </w:rPr>
              <w:t>16582,6</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10543,5</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10549,1</w:t>
            </w:r>
          </w:p>
        </w:tc>
      </w:tr>
      <w:tr w:rsidR="00D67AE4" w:rsidRPr="00337A67" w:rsidTr="00D67AE4">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00020200000000000000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Безвозмездные поступления от других бюджетов бюджетной системы Российской Федерации</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Pr>
                <w:w w:val="121"/>
                <w:sz w:val="24"/>
                <w:szCs w:val="24"/>
              </w:rPr>
              <w:t>16582,6</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10545,5</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10551,0</w:t>
            </w:r>
          </w:p>
        </w:tc>
      </w:tr>
      <w:tr w:rsidR="00D67AE4" w:rsidRPr="00337A67" w:rsidTr="00D67AE4">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00020210000000000150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snapToGrid w:val="0"/>
                <w:w w:val="121"/>
                <w:sz w:val="24"/>
                <w:szCs w:val="24"/>
              </w:rPr>
              <w:t>Дотации бюджетам субъектов Российской Федерации и муниципальных образований</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Pr>
                <w:w w:val="121"/>
                <w:sz w:val="24"/>
                <w:szCs w:val="24"/>
              </w:rPr>
              <w:t>14258,3</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10273,0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10269,0</w:t>
            </w:r>
          </w:p>
        </w:tc>
      </w:tr>
      <w:tr w:rsidR="00D67AE4" w:rsidRPr="00337A67" w:rsidTr="00D67AE4">
        <w:trPr>
          <w:trHeight w:val="70"/>
        </w:trPr>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00020215001000000150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snapToGrid w:val="0"/>
                <w:w w:val="121"/>
                <w:sz w:val="24"/>
                <w:szCs w:val="24"/>
              </w:rPr>
              <w:t>Дотации на выравнивание бюджетной обеспеченности</w:t>
            </w:r>
            <w:r w:rsidRPr="00626FDA">
              <w:rPr>
                <w:w w:val="121"/>
                <w:sz w:val="24"/>
                <w:szCs w:val="24"/>
              </w:rPr>
              <w:t xml:space="preserve"> из субъектов Российской Федерации</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10754,6</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10273,0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10269,0</w:t>
            </w:r>
          </w:p>
        </w:tc>
      </w:tr>
      <w:tr w:rsidR="00D67AE4" w:rsidRPr="00337A67" w:rsidTr="00D67AE4">
        <w:trPr>
          <w:trHeight w:val="597"/>
        </w:trPr>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00020215001100000150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Дотации бюджетам поселений на выравнивание бюджетной обеспеченности из субъектов Российской Федерации</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10754,6</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10273,0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10263,0</w:t>
            </w:r>
          </w:p>
        </w:tc>
      </w:tr>
      <w:tr w:rsidR="00D67AE4" w:rsidRPr="00337A67" w:rsidTr="00D67AE4">
        <w:trPr>
          <w:trHeight w:val="597"/>
        </w:trPr>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00020215002000000150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Дотации бюджетам на поддержку мер по обеспечению сбалансированности бюджетов</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Pr>
                <w:w w:val="121"/>
                <w:sz w:val="24"/>
                <w:szCs w:val="24"/>
              </w:rPr>
              <w:t>3503,7</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w:t>
            </w:r>
          </w:p>
        </w:tc>
      </w:tr>
      <w:tr w:rsidR="00D67AE4" w:rsidRPr="00337A67" w:rsidTr="00D67AE4">
        <w:trPr>
          <w:trHeight w:val="597"/>
        </w:trPr>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00020215002100000150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Дотации бюджетам сельских поселений на поддержку мер по обеспечению сбалансированности бюджетов</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Pr>
                <w:w w:val="121"/>
                <w:sz w:val="24"/>
                <w:szCs w:val="24"/>
              </w:rPr>
              <w:t>3503,7</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w:t>
            </w:r>
          </w:p>
        </w:tc>
      </w:tr>
      <w:tr w:rsidR="00D67AE4" w:rsidRPr="00337A67" w:rsidTr="00D67AE4">
        <w:trPr>
          <w:trHeight w:val="597"/>
        </w:trPr>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lastRenderedPageBreak/>
              <w:t>00020230000000000150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 xml:space="preserve">Субвенции бюджетам субъектов Российской Федерации и муниципальных образований </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Pr>
                <w:w w:val="121"/>
                <w:sz w:val="24"/>
                <w:szCs w:val="24"/>
              </w:rPr>
              <w:t>278,0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270,5</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280,1</w:t>
            </w:r>
          </w:p>
        </w:tc>
      </w:tr>
      <w:tr w:rsidR="00D67AE4" w:rsidRPr="00337A67" w:rsidTr="00D67AE4">
        <w:trPr>
          <w:trHeight w:val="597"/>
        </w:trPr>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00020235118000000150</w:t>
            </w:r>
          </w:p>
          <w:p w:rsidR="00D67AE4" w:rsidRPr="00626FDA" w:rsidRDefault="00D67AE4" w:rsidP="00D67AE4">
            <w:pPr>
              <w:rPr>
                <w:w w:val="121"/>
                <w:sz w:val="24"/>
                <w:szCs w:val="24"/>
              </w:rPr>
            </w:pP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Субвенции бюджетам на осуществление первичного воинского учета на территориях, где отсутствуют военные комиссариаты</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Pr>
                <w:w w:val="121"/>
                <w:sz w:val="24"/>
                <w:szCs w:val="24"/>
              </w:rPr>
              <w:t>278,0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270,5</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280,1</w:t>
            </w:r>
          </w:p>
        </w:tc>
      </w:tr>
      <w:tr w:rsidR="00D67AE4" w:rsidRPr="00337A67" w:rsidTr="00D67AE4">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00020204000000000150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 xml:space="preserve">Иные межбюджетные трансферты </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w:t>
            </w:r>
          </w:p>
        </w:tc>
      </w:tr>
      <w:tr w:rsidR="00D67AE4" w:rsidRPr="00337A67" w:rsidTr="00D67AE4">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00020204999000000150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 xml:space="preserve">Прочие межбюджетные трансферты, передаваемые бюджетам </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w:t>
            </w:r>
          </w:p>
        </w:tc>
        <w:tc>
          <w:tcPr>
            <w:tcW w:w="1134" w:type="dxa"/>
            <w:tcBorders>
              <w:top w:val="nil"/>
              <w:left w:val="nil"/>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w:t>
            </w:r>
          </w:p>
        </w:tc>
        <w:tc>
          <w:tcPr>
            <w:tcW w:w="1134" w:type="dxa"/>
            <w:tcBorders>
              <w:top w:val="nil"/>
              <w:left w:val="nil"/>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w:t>
            </w:r>
          </w:p>
        </w:tc>
      </w:tr>
      <w:tr w:rsidR="00D67AE4" w:rsidRPr="00337A67" w:rsidTr="00D67AE4">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00020204999100000150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 xml:space="preserve">Прочие межбюджетные трансферты, передаваемые бюджетам сельских поселений </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0,0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0,0</w:t>
            </w:r>
          </w:p>
        </w:tc>
      </w:tr>
      <w:tr w:rsidR="00D67AE4" w:rsidRPr="00337A67" w:rsidTr="00D67AE4">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00020220000000000000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Субсидии бюджетам бюджетной системы Российской Федерации (межбюджетные субсидии)</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noProof/>
                <w:w w:val="121"/>
                <w:sz w:val="24"/>
                <w:szCs w:val="24"/>
              </w:rPr>
            </w:pPr>
            <w:r>
              <w:rPr>
                <w:noProof/>
                <w:w w:val="121"/>
                <w:sz w:val="24"/>
                <w:szCs w:val="24"/>
              </w:rPr>
              <w:t>1176,0</w:t>
            </w:r>
          </w:p>
        </w:tc>
        <w:tc>
          <w:tcPr>
            <w:tcW w:w="1134"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noProof/>
                <w:w w:val="121"/>
                <w:sz w:val="24"/>
                <w:szCs w:val="24"/>
              </w:rPr>
            </w:pPr>
            <w:r w:rsidRPr="00626FDA">
              <w:rPr>
                <w:noProof/>
                <w:w w:val="121"/>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noProof/>
                <w:w w:val="121"/>
                <w:sz w:val="24"/>
                <w:szCs w:val="24"/>
              </w:rPr>
            </w:pPr>
            <w:r w:rsidRPr="00626FDA">
              <w:rPr>
                <w:noProof/>
                <w:w w:val="121"/>
                <w:sz w:val="24"/>
                <w:szCs w:val="24"/>
              </w:rPr>
              <w:t>0,0</w:t>
            </w:r>
          </w:p>
        </w:tc>
      </w:tr>
      <w:tr w:rsidR="00D67AE4" w:rsidRPr="00337A67" w:rsidTr="00D67AE4">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00020225555000000150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Субсидии бюджетам сельских поселений на реализацию программ формирования современной городской среди</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noProof/>
                <w:w w:val="121"/>
                <w:sz w:val="24"/>
                <w:szCs w:val="24"/>
              </w:rPr>
            </w:pPr>
            <w:r w:rsidRPr="00626FDA">
              <w:rPr>
                <w:noProof/>
                <w:w w:val="121"/>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noProof/>
                <w:w w:val="121"/>
                <w:sz w:val="24"/>
                <w:szCs w:val="24"/>
              </w:rPr>
            </w:pPr>
            <w:r w:rsidRPr="00626FDA">
              <w:rPr>
                <w:noProof/>
                <w:w w:val="121"/>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noProof/>
                <w:w w:val="121"/>
                <w:sz w:val="24"/>
                <w:szCs w:val="24"/>
              </w:rPr>
            </w:pPr>
            <w:r w:rsidRPr="00626FDA">
              <w:rPr>
                <w:noProof/>
                <w:w w:val="121"/>
                <w:sz w:val="24"/>
                <w:szCs w:val="24"/>
              </w:rPr>
              <w:t>0,0</w:t>
            </w:r>
          </w:p>
        </w:tc>
      </w:tr>
      <w:tr w:rsidR="00D67AE4" w:rsidRPr="00337A67" w:rsidTr="00D67AE4">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00020229999000000150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Прочие субсидии</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noProof/>
                <w:w w:val="121"/>
                <w:sz w:val="24"/>
                <w:szCs w:val="24"/>
              </w:rPr>
            </w:pPr>
            <w:r>
              <w:rPr>
                <w:noProof/>
                <w:w w:val="121"/>
                <w:sz w:val="24"/>
                <w:szCs w:val="24"/>
              </w:rPr>
              <w:t>1176,0</w:t>
            </w:r>
          </w:p>
        </w:tc>
        <w:tc>
          <w:tcPr>
            <w:tcW w:w="1134"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noProof/>
                <w:w w:val="121"/>
                <w:sz w:val="24"/>
                <w:szCs w:val="24"/>
              </w:rPr>
            </w:pPr>
            <w:r w:rsidRPr="00626FDA">
              <w:rPr>
                <w:noProof/>
                <w:w w:val="121"/>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noProof/>
                <w:w w:val="121"/>
                <w:sz w:val="24"/>
                <w:szCs w:val="24"/>
              </w:rPr>
            </w:pPr>
            <w:r w:rsidRPr="00626FDA">
              <w:rPr>
                <w:noProof/>
                <w:w w:val="121"/>
                <w:sz w:val="24"/>
                <w:szCs w:val="24"/>
              </w:rPr>
              <w:t>0,0</w:t>
            </w:r>
          </w:p>
        </w:tc>
      </w:tr>
      <w:tr w:rsidR="00D67AE4" w:rsidRPr="00337A67" w:rsidTr="00D67AE4">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00020229999100000150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Прочие субсидии бюджетам сельских поселений</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noProof/>
                <w:w w:val="121"/>
                <w:sz w:val="24"/>
                <w:szCs w:val="24"/>
              </w:rPr>
            </w:pPr>
            <w:r>
              <w:rPr>
                <w:noProof/>
                <w:w w:val="121"/>
                <w:sz w:val="24"/>
                <w:szCs w:val="24"/>
              </w:rPr>
              <w:t>1176,0</w:t>
            </w:r>
          </w:p>
        </w:tc>
        <w:tc>
          <w:tcPr>
            <w:tcW w:w="1134"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noProof/>
                <w:w w:val="121"/>
                <w:sz w:val="24"/>
                <w:szCs w:val="24"/>
              </w:rPr>
            </w:pPr>
            <w:r w:rsidRPr="00626FDA">
              <w:rPr>
                <w:noProof/>
                <w:w w:val="121"/>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noProof/>
                <w:w w:val="121"/>
                <w:sz w:val="24"/>
                <w:szCs w:val="24"/>
              </w:rPr>
            </w:pPr>
            <w:r w:rsidRPr="00626FDA">
              <w:rPr>
                <w:noProof/>
                <w:w w:val="121"/>
                <w:sz w:val="24"/>
                <w:szCs w:val="24"/>
              </w:rPr>
              <w:t>0,0</w:t>
            </w:r>
          </w:p>
        </w:tc>
      </w:tr>
      <w:tr w:rsidR="00D67AE4" w:rsidRPr="00337A67" w:rsidTr="00D67AE4">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00020227576100000150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snapToGrid w:val="0"/>
                <w:w w:val="121"/>
                <w:sz w:val="24"/>
                <w:szCs w:val="24"/>
              </w:rPr>
              <w:t>Субсидии бюджетам на со 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noProof/>
                <w:w w:val="121"/>
                <w:sz w:val="24"/>
                <w:szCs w:val="24"/>
              </w:rPr>
            </w:pPr>
            <w:r w:rsidRPr="00626FDA">
              <w:rPr>
                <w:noProof/>
                <w:w w:val="121"/>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noProof/>
                <w:w w:val="121"/>
                <w:sz w:val="24"/>
                <w:szCs w:val="24"/>
              </w:rPr>
            </w:pPr>
            <w:r w:rsidRPr="00626FDA">
              <w:rPr>
                <w:noProof/>
                <w:w w:val="121"/>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noProof/>
                <w:w w:val="121"/>
                <w:sz w:val="24"/>
                <w:szCs w:val="24"/>
              </w:rPr>
            </w:pPr>
            <w:r w:rsidRPr="00626FDA">
              <w:rPr>
                <w:noProof/>
                <w:w w:val="121"/>
                <w:sz w:val="24"/>
                <w:szCs w:val="24"/>
              </w:rPr>
              <w:t>0,0</w:t>
            </w:r>
          </w:p>
        </w:tc>
      </w:tr>
      <w:tr w:rsidR="00D67AE4" w:rsidRPr="00337A67" w:rsidTr="00D67AE4">
        <w:trPr>
          <w:trHeight w:val="2053"/>
        </w:trPr>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00020220216100000150</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shd w:val="clear" w:color="auto" w:fill="FFFFFF"/>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870,3</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0,0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0,0</w:t>
            </w:r>
          </w:p>
        </w:tc>
      </w:tr>
      <w:tr w:rsidR="00D67AE4" w:rsidRPr="00337A67" w:rsidTr="00D67AE4">
        <w:trPr>
          <w:trHeight w:val="392"/>
        </w:trPr>
        <w:tc>
          <w:tcPr>
            <w:tcW w:w="3120"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sidRPr="00626FDA">
              <w:rPr>
                <w:w w:val="121"/>
                <w:sz w:val="24"/>
                <w:szCs w:val="24"/>
              </w:rPr>
              <w:t>ИТОГО ДОХОДОВ:</w:t>
            </w:r>
          </w:p>
        </w:tc>
        <w:tc>
          <w:tcPr>
            <w:tcW w:w="7512"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p>
        </w:tc>
        <w:tc>
          <w:tcPr>
            <w:tcW w:w="1559" w:type="dxa"/>
            <w:tcBorders>
              <w:top w:val="single" w:sz="4" w:space="0" w:color="auto"/>
              <w:left w:val="single" w:sz="4" w:space="0" w:color="auto"/>
              <w:bottom w:val="single" w:sz="4" w:space="0" w:color="auto"/>
              <w:right w:val="single" w:sz="4" w:space="0" w:color="auto"/>
            </w:tcBorders>
          </w:tcPr>
          <w:p w:rsidR="00D67AE4" w:rsidRPr="00626FDA" w:rsidRDefault="00D67AE4" w:rsidP="00D67AE4">
            <w:pPr>
              <w:rPr>
                <w:w w:val="121"/>
                <w:sz w:val="24"/>
                <w:szCs w:val="24"/>
              </w:rPr>
            </w:pPr>
            <w:r>
              <w:rPr>
                <w:w w:val="121"/>
                <w:sz w:val="24"/>
                <w:szCs w:val="24"/>
              </w:rPr>
              <w:t>31450,0</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25649,8</w:t>
            </w:r>
          </w:p>
        </w:tc>
        <w:tc>
          <w:tcPr>
            <w:tcW w:w="1134" w:type="dxa"/>
            <w:tcBorders>
              <w:top w:val="single" w:sz="4" w:space="0" w:color="auto"/>
              <w:left w:val="nil"/>
              <w:bottom w:val="single" w:sz="4" w:space="0" w:color="auto"/>
              <w:right w:val="single" w:sz="4" w:space="0" w:color="auto"/>
            </w:tcBorders>
          </w:tcPr>
          <w:p w:rsidR="00D67AE4" w:rsidRPr="00626FDA" w:rsidRDefault="00D67AE4" w:rsidP="00D67AE4">
            <w:pPr>
              <w:rPr>
                <w:sz w:val="24"/>
                <w:szCs w:val="24"/>
              </w:rPr>
            </w:pPr>
            <w:r w:rsidRPr="00626FDA">
              <w:rPr>
                <w:sz w:val="24"/>
                <w:szCs w:val="24"/>
              </w:rPr>
              <w:t>26115,5</w:t>
            </w:r>
          </w:p>
        </w:tc>
      </w:tr>
    </w:tbl>
    <w:p w:rsidR="00D67AE4" w:rsidRPr="00337A67" w:rsidRDefault="00D67AE4" w:rsidP="00D67AE4">
      <w:pPr>
        <w:rPr>
          <w:color w:val="000000"/>
          <w:w w:val="121"/>
        </w:rPr>
      </w:pPr>
    </w:p>
    <w:p w:rsidR="00D67AE4" w:rsidRPr="00337A67" w:rsidRDefault="00D67AE4" w:rsidP="00D67AE4">
      <w:pPr>
        <w:rPr>
          <w:color w:val="000000"/>
          <w:w w:val="121"/>
        </w:rPr>
      </w:pPr>
    </w:p>
    <w:tbl>
      <w:tblPr>
        <w:tblpPr w:leftFromText="180" w:rightFromText="180" w:vertAnchor="text" w:tblpX="-996" w:tblpY="1"/>
        <w:tblOverlap w:val="never"/>
        <w:tblW w:w="16433" w:type="dxa"/>
        <w:tblLayout w:type="fixed"/>
        <w:tblLook w:val="04A0" w:firstRow="1" w:lastRow="0" w:firstColumn="1" w:lastColumn="0" w:noHBand="0" w:noVBand="1"/>
      </w:tblPr>
      <w:tblGrid>
        <w:gridCol w:w="16433"/>
      </w:tblGrid>
      <w:tr w:rsidR="00D67AE4" w:rsidRPr="00337A67" w:rsidTr="00D67AE4">
        <w:trPr>
          <w:trHeight w:val="439"/>
        </w:trPr>
        <w:tc>
          <w:tcPr>
            <w:tcW w:w="16433" w:type="dxa"/>
            <w:tcBorders>
              <w:top w:val="nil"/>
              <w:left w:val="nil"/>
              <w:bottom w:val="nil"/>
              <w:right w:val="nil"/>
            </w:tcBorders>
            <w:shd w:val="clear" w:color="auto" w:fill="auto"/>
            <w:vAlign w:val="bottom"/>
            <w:hideMark/>
          </w:tcPr>
          <w:p w:rsidR="00D67AE4" w:rsidRDefault="00D67AE4" w:rsidP="00D67AE4">
            <w:pPr>
              <w:jc w:val="right"/>
              <w:rPr>
                <w:sz w:val="24"/>
                <w:szCs w:val="24"/>
              </w:rPr>
            </w:pPr>
          </w:p>
          <w:p w:rsidR="00D67AE4" w:rsidRPr="00337A67" w:rsidRDefault="00D67AE4" w:rsidP="00D67AE4">
            <w:pPr>
              <w:jc w:val="right"/>
              <w:rPr>
                <w:sz w:val="24"/>
                <w:szCs w:val="24"/>
              </w:rPr>
            </w:pPr>
            <w:r w:rsidRPr="00337A67">
              <w:rPr>
                <w:sz w:val="24"/>
                <w:szCs w:val="24"/>
              </w:rPr>
              <w:t xml:space="preserve">Приложение № </w:t>
            </w:r>
            <w:r>
              <w:rPr>
                <w:sz w:val="24"/>
                <w:szCs w:val="24"/>
              </w:rPr>
              <w:t>4</w:t>
            </w:r>
          </w:p>
          <w:p w:rsidR="00D67AE4" w:rsidRPr="00337A67" w:rsidRDefault="00D67AE4" w:rsidP="00D67AE4">
            <w:pPr>
              <w:jc w:val="right"/>
              <w:rPr>
                <w:sz w:val="24"/>
                <w:szCs w:val="24"/>
              </w:rPr>
            </w:pPr>
            <w:r w:rsidRPr="00337A67">
              <w:rPr>
                <w:sz w:val="24"/>
                <w:szCs w:val="24"/>
              </w:rPr>
              <w:t xml:space="preserve">к решению  Совета депутатов </w:t>
            </w:r>
          </w:p>
          <w:p w:rsidR="00D67AE4" w:rsidRPr="00337A67" w:rsidRDefault="00D67AE4" w:rsidP="00D67AE4">
            <w:pPr>
              <w:jc w:val="right"/>
              <w:rPr>
                <w:sz w:val="24"/>
                <w:szCs w:val="24"/>
              </w:rPr>
            </w:pPr>
            <w:r w:rsidRPr="00337A67">
              <w:rPr>
                <w:sz w:val="24"/>
                <w:szCs w:val="24"/>
              </w:rPr>
              <w:t xml:space="preserve">муниципального образования </w:t>
            </w:r>
          </w:p>
          <w:p w:rsidR="00D67AE4" w:rsidRPr="00337A67" w:rsidRDefault="00D67AE4" w:rsidP="00D67AE4">
            <w:pPr>
              <w:jc w:val="right"/>
              <w:rPr>
                <w:sz w:val="24"/>
                <w:szCs w:val="24"/>
              </w:rPr>
            </w:pPr>
            <w:r w:rsidRPr="00337A67">
              <w:rPr>
                <w:sz w:val="24"/>
                <w:szCs w:val="24"/>
              </w:rPr>
              <w:t xml:space="preserve">Беляевский сельсовет </w:t>
            </w:r>
          </w:p>
        </w:tc>
      </w:tr>
      <w:tr w:rsidR="00D67AE4" w:rsidRPr="00337A67" w:rsidTr="00D67AE4">
        <w:trPr>
          <w:trHeight w:val="106"/>
        </w:trPr>
        <w:tc>
          <w:tcPr>
            <w:tcW w:w="16433" w:type="dxa"/>
            <w:tcBorders>
              <w:top w:val="nil"/>
              <w:left w:val="nil"/>
              <w:bottom w:val="nil"/>
              <w:right w:val="nil"/>
            </w:tcBorders>
            <w:shd w:val="clear" w:color="auto" w:fill="auto"/>
            <w:noWrap/>
            <w:vAlign w:val="bottom"/>
            <w:hideMark/>
          </w:tcPr>
          <w:p w:rsidR="00D67AE4" w:rsidRPr="00337A67" w:rsidRDefault="00D67AE4" w:rsidP="00D67AE4">
            <w:pPr>
              <w:jc w:val="right"/>
              <w:rPr>
                <w:sz w:val="24"/>
                <w:szCs w:val="24"/>
              </w:rPr>
            </w:pPr>
            <w:r>
              <w:rPr>
                <w:sz w:val="24"/>
                <w:szCs w:val="24"/>
              </w:rPr>
              <w:t>от 22.12.2022 № 116</w:t>
            </w:r>
          </w:p>
        </w:tc>
      </w:tr>
    </w:tbl>
    <w:p w:rsidR="00D67AE4" w:rsidRPr="00337A67" w:rsidRDefault="00D67AE4" w:rsidP="00D67AE4">
      <w:pPr>
        <w:keepNext/>
        <w:adjustRightInd w:val="0"/>
        <w:jc w:val="right"/>
        <w:outlineLvl w:val="1"/>
        <w:rPr>
          <w:sz w:val="28"/>
          <w:szCs w:val="28"/>
          <w:lang w:val="x-none" w:eastAsia="x-none"/>
        </w:rPr>
      </w:pPr>
    </w:p>
    <w:p w:rsidR="00D67AE4" w:rsidRPr="00C9447F" w:rsidRDefault="00D67AE4" w:rsidP="00D67AE4">
      <w:pPr>
        <w:keepNext/>
        <w:jc w:val="center"/>
        <w:outlineLvl w:val="0"/>
        <w:rPr>
          <w:bCs/>
          <w:sz w:val="28"/>
          <w:szCs w:val="28"/>
          <w:lang w:val="x-none"/>
        </w:rPr>
      </w:pPr>
      <w:r w:rsidRPr="00C9447F">
        <w:rPr>
          <w:bCs/>
          <w:sz w:val="28"/>
          <w:szCs w:val="28"/>
          <w:lang w:val="x-none"/>
        </w:rPr>
        <w:t>Распределение</w:t>
      </w:r>
    </w:p>
    <w:p w:rsidR="00D67AE4" w:rsidRPr="00337A67" w:rsidRDefault="00D67AE4" w:rsidP="00D67AE4">
      <w:pPr>
        <w:keepNext/>
        <w:jc w:val="center"/>
        <w:outlineLvl w:val="0"/>
        <w:rPr>
          <w:b/>
          <w:sz w:val="28"/>
          <w:szCs w:val="28"/>
          <w:lang w:val="x-none"/>
        </w:rPr>
      </w:pPr>
      <w:r w:rsidRPr="00C9447F">
        <w:rPr>
          <w:bCs/>
          <w:sz w:val="28"/>
          <w:szCs w:val="28"/>
          <w:lang w:val="x-none"/>
        </w:rPr>
        <w:t>бюджетных ассигнований бюджета поселения по разделам и подразделам классификации расходов на 20</w:t>
      </w:r>
      <w:r w:rsidRPr="00C9447F">
        <w:rPr>
          <w:bCs/>
          <w:sz w:val="28"/>
          <w:szCs w:val="28"/>
        </w:rPr>
        <w:t>22</w:t>
      </w:r>
      <w:r w:rsidRPr="00C9447F">
        <w:rPr>
          <w:bCs/>
          <w:sz w:val="28"/>
          <w:szCs w:val="28"/>
          <w:lang w:val="x-none"/>
        </w:rPr>
        <w:t>год и на плановый период 20</w:t>
      </w:r>
      <w:r w:rsidRPr="00C9447F">
        <w:rPr>
          <w:bCs/>
          <w:sz w:val="28"/>
          <w:szCs w:val="28"/>
        </w:rPr>
        <w:t>23</w:t>
      </w:r>
      <w:r w:rsidRPr="00C9447F">
        <w:rPr>
          <w:bCs/>
          <w:sz w:val="28"/>
          <w:szCs w:val="28"/>
          <w:lang w:val="x-none"/>
        </w:rPr>
        <w:t xml:space="preserve"> и 20</w:t>
      </w:r>
      <w:r w:rsidRPr="00C9447F">
        <w:rPr>
          <w:bCs/>
          <w:sz w:val="28"/>
          <w:szCs w:val="28"/>
        </w:rPr>
        <w:t>24</w:t>
      </w:r>
      <w:r w:rsidRPr="00C9447F">
        <w:rPr>
          <w:bCs/>
          <w:sz w:val="28"/>
          <w:szCs w:val="28"/>
          <w:lang w:val="x-none"/>
        </w:rPr>
        <w:t>годов</w:t>
      </w:r>
      <w:r w:rsidRPr="00C9447F">
        <w:rPr>
          <w:sz w:val="28"/>
          <w:szCs w:val="28"/>
          <w:lang w:val="x-none"/>
        </w:rPr>
        <w:tab/>
      </w:r>
      <w:r w:rsidRPr="00337A67">
        <w:rPr>
          <w:b/>
          <w:sz w:val="28"/>
          <w:szCs w:val="28"/>
          <w:lang w:val="x-none"/>
        </w:rPr>
        <w:t xml:space="preserve">                                                     </w:t>
      </w:r>
    </w:p>
    <w:p w:rsidR="00D67AE4" w:rsidRPr="00337A67" w:rsidRDefault="00D67AE4" w:rsidP="00D67AE4">
      <w:pPr>
        <w:spacing w:line="240" w:lineRule="exact"/>
        <w:jc w:val="center"/>
        <w:rPr>
          <w:color w:val="000000"/>
          <w:w w:val="121"/>
        </w:rPr>
      </w:pPr>
      <w:r w:rsidRPr="00337A67">
        <w:rPr>
          <w:b/>
          <w:color w:val="000000"/>
          <w:w w:val="121"/>
          <w:sz w:val="28"/>
          <w:szCs w:val="28"/>
        </w:rPr>
        <w:t xml:space="preserve">                                                                                                                                            </w:t>
      </w:r>
      <w:r w:rsidRPr="00337A67">
        <w:rPr>
          <w:color w:val="000000"/>
          <w:w w:val="121"/>
        </w:rPr>
        <w:t>(тыс.рублей)</w:t>
      </w:r>
    </w:p>
    <w:tbl>
      <w:tblPr>
        <w:tblW w:w="0" w:type="auto"/>
        <w:tblInd w:w="658" w:type="dxa"/>
        <w:tblLook w:val="01E0" w:firstRow="1" w:lastRow="1" w:firstColumn="1" w:lastColumn="1" w:noHBand="0" w:noVBand="0"/>
      </w:tblPr>
      <w:tblGrid>
        <w:gridCol w:w="894"/>
        <w:gridCol w:w="8904"/>
        <w:gridCol w:w="1168"/>
        <w:gridCol w:w="1581"/>
        <w:gridCol w:w="1581"/>
      </w:tblGrid>
      <w:tr w:rsidR="00D67AE4" w:rsidRPr="00337A67" w:rsidTr="00D67AE4">
        <w:tc>
          <w:tcPr>
            <w:tcW w:w="89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lang w:val="en-US"/>
              </w:rPr>
            </w:pPr>
            <w:r w:rsidRPr="00C9447F">
              <w:rPr>
                <w:color w:val="000000"/>
                <w:w w:val="121"/>
              </w:rPr>
              <w:t>код</w:t>
            </w:r>
          </w:p>
        </w:tc>
        <w:tc>
          <w:tcPr>
            <w:tcW w:w="890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lang w:val="en-US"/>
              </w:rPr>
            </w:pPr>
            <w:r w:rsidRPr="00C9447F">
              <w:rPr>
                <w:color w:val="000000"/>
                <w:w w:val="121"/>
              </w:rPr>
              <w:t>Наименование</w:t>
            </w:r>
          </w:p>
        </w:tc>
        <w:tc>
          <w:tcPr>
            <w:tcW w:w="1168"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2022</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2023</w:t>
            </w:r>
          </w:p>
        </w:tc>
        <w:tc>
          <w:tcPr>
            <w:tcW w:w="1581"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2024</w:t>
            </w:r>
          </w:p>
        </w:tc>
      </w:tr>
      <w:tr w:rsidR="00D67AE4" w:rsidRPr="00337A67" w:rsidTr="00D67AE4">
        <w:tc>
          <w:tcPr>
            <w:tcW w:w="89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0100</w:t>
            </w:r>
          </w:p>
        </w:tc>
        <w:tc>
          <w:tcPr>
            <w:tcW w:w="890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rPr>
                <w:color w:val="000000"/>
                <w:w w:val="121"/>
                <w:sz w:val="24"/>
                <w:szCs w:val="24"/>
                <w:lang w:val="en-US"/>
              </w:rPr>
            </w:pPr>
            <w:r w:rsidRPr="00C9447F">
              <w:rPr>
                <w:color w:val="000000"/>
                <w:w w:val="121"/>
                <w:sz w:val="24"/>
                <w:szCs w:val="24"/>
              </w:rPr>
              <w:t>Общегосударственные вопросы</w:t>
            </w:r>
          </w:p>
        </w:tc>
        <w:tc>
          <w:tcPr>
            <w:tcW w:w="1168"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Pr>
                <w:color w:val="000000"/>
                <w:w w:val="121"/>
                <w:sz w:val="24"/>
                <w:szCs w:val="24"/>
              </w:rPr>
              <w:t>7226,6</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6194,5</w:t>
            </w:r>
          </w:p>
        </w:tc>
        <w:tc>
          <w:tcPr>
            <w:tcW w:w="1581"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6163,4</w:t>
            </w:r>
          </w:p>
        </w:tc>
      </w:tr>
      <w:tr w:rsidR="00D67AE4" w:rsidRPr="00337A67" w:rsidTr="00D67AE4">
        <w:tc>
          <w:tcPr>
            <w:tcW w:w="89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0102</w:t>
            </w:r>
          </w:p>
        </w:tc>
        <w:tc>
          <w:tcPr>
            <w:tcW w:w="890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rPr>
                <w:color w:val="000000"/>
                <w:w w:val="121"/>
                <w:sz w:val="24"/>
                <w:szCs w:val="24"/>
              </w:rPr>
            </w:pPr>
            <w:r w:rsidRPr="00C9447F">
              <w:rPr>
                <w:color w:val="000000"/>
                <w:w w:val="121"/>
                <w:sz w:val="24"/>
                <w:szCs w:val="24"/>
              </w:rPr>
              <w:t xml:space="preserve">Функционирование высшего должностного лица субъекта Российской Федерации и муниципального образования </w:t>
            </w:r>
          </w:p>
        </w:tc>
        <w:tc>
          <w:tcPr>
            <w:tcW w:w="1168"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881,3</w:t>
            </w:r>
          </w:p>
        </w:tc>
        <w:tc>
          <w:tcPr>
            <w:tcW w:w="1581" w:type="dxa"/>
            <w:tcBorders>
              <w:top w:val="single" w:sz="4" w:space="0" w:color="auto"/>
              <w:left w:val="single" w:sz="4" w:space="0" w:color="auto"/>
              <w:bottom w:val="single" w:sz="4" w:space="0" w:color="auto"/>
              <w:right w:val="single" w:sz="4" w:space="0" w:color="auto"/>
            </w:tcBorders>
          </w:tcPr>
          <w:p w:rsidR="00D67AE4" w:rsidRPr="0049176A" w:rsidRDefault="00D67AE4" w:rsidP="00D67AE4">
            <w:pPr>
              <w:jc w:val="center"/>
              <w:rPr>
                <w:color w:val="000000"/>
                <w:w w:val="121"/>
                <w:sz w:val="24"/>
                <w:szCs w:val="24"/>
              </w:rPr>
            </w:pPr>
            <w:r w:rsidRPr="0049176A">
              <w:rPr>
                <w:color w:val="000000"/>
                <w:w w:val="121"/>
                <w:sz w:val="24"/>
                <w:szCs w:val="24"/>
              </w:rPr>
              <w:t>797,5</w:t>
            </w:r>
          </w:p>
        </w:tc>
        <w:tc>
          <w:tcPr>
            <w:tcW w:w="1581"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sz w:val="28"/>
                <w:szCs w:val="28"/>
              </w:rPr>
            </w:pPr>
            <w:r w:rsidRPr="00C9447F">
              <w:rPr>
                <w:sz w:val="28"/>
                <w:szCs w:val="28"/>
              </w:rPr>
              <w:t>797,5</w:t>
            </w:r>
          </w:p>
        </w:tc>
      </w:tr>
      <w:tr w:rsidR="00D67AE4" w:rsidRPr="00337A67" w:rsidTr="00D67AE4">
        <w:trPr>
          <w:trHeight w:val="804"/>
        </w:trPr>
        <w:tc>
          <w:tcPr>
            <w:tcW w:w="89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0104</w:t>
            </w:r>
          </w:p>
        </w:tc>
        <w:tc>
          <w:tcPr>
            <w:tcW w:w="890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rPr>
                <w:color w:val="000000"/>
                <w:w w:val="121"/>
                <w:sz w:val="24"/>
                <w:szCs w:val="24"/>
              </w:rPr>
            </w:pPr>
            <w:r w:rsidRPr="00C9447F">
              <w:rPr>
                <w:color w:val="000000"/>
                <w:w w:val="121"/>
                <w:sz w:val="24"/>
                <w:szCs w:val="24"/>
              </w:rPr>
              <w:t>Функционирование Правительства РФ, высших исполнительных органов государственной власти  субъектов РФ, местных администраций</w:t>
            </w:r>
          </w:p>
        </w:tc>
        <w:tc>
          <w:tcPr>
            <w:tcW w:w="1168"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p>
          <w:p w:rsidR="00D67AE4" w:rsidRPr="00C9447F" w:rsidRDefault="00D67AE4" w:rsidP="00D67AE4">
            <w:pPr>
              <w:jc w:val="center"/>
              <w:rPr>
                <w:color w:val="000000"/>
                <w:w w:val="121"/>
                <w:sz w:val="24"/>
                <w:szCs w:val="24"/>
              </w:rPr>
            </w:pPr>
            <w:r>
              <w:rPr>
                <w:color w:val="000000"/>
                <w:w w:val="121"/>
                <w:sz w:val="24"/>
                <w:szCs w:val="24"/>
              </w:rPr>
              <w:t>4954,2</w:t>
            </w:r>
          </w:p>
        </w:tc>
        <w:tc>
          <w:tcPr>
            <w:tcW w:w="1581"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sz w:val="28"/>
                <w:szCs w:val="28"/>
              </w:rPr>
            </w:pPr>
          </w:p>
          <w:p w:rsidR="00D67AE4" w:rsidRPr="00C9447F" w:rsidRDefault="00D67AE4" w:rsidP="00D67AE4">
            <w:pPr>
              <w:jc w:val="center"/>
              <w:rPr>
                <w:sz w:val="28"/>
                <w:szCs w:val="28"/>
              </w:rPr>
            </w:pPr>
            <w:r w:rsidRPr="00C9447F">
              <w:rPr>
                <w:sz w:val="28"/>
                <w:szCs w:val="28"/>
              </w:rPr>
              <w:t>4502,0</w:t>
            </w:r>
          </w:p>
        </w:tc>
        <w:tc>
          <w:tcPr>
            <w:tcW w:w="1581"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sz w:val="28"/>
                <w:szCs w:val="28"/>
              </w:rPr>
            </w:pPr>
          </w:p>
          <w:p w:rsidR="00D67AE4" w:rsidRPr="00C9447F" w:rsidRDefault="00D67AE4" w:rsidP="00D67AE4">
            <w:pPr>
              <w:jc w:val="center"/>
              <w:rPr>
                <w:sz w:val="28"/>
                <w:szCs w:val="28"/>
              </w:rPr>
            </w:pPr>
            <w:r w:rsidRPr="00C9447F">
              <w:rPr>
                <w:sz w:val="28"/>
                <w:szCs w:val="28"/>
              </w:rPr>
              <w:t>4553,6</w:t>
            </w:r>
          </w:p>
        </w:tc>
      </w:tr>
      <w:tr w:rsidR="00D67AE4" w:rsidRPr="0049176A" w:rsidTr="00D67AE4">
        <w:trPr>
          <w:trHeight w:val="551"/>
        </w:trPr>
        <w:tc>
          <w:tcPr>
            <w:tcW w:w="89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0106</w:t>
            </w:r>
          </w:p>
        </w:tc>
        <w:tc>
          <w:tcPr>
            <w:tcW w:w="890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rPr>
                <w:color w:val="000000"/>
                <w:w w:val="121"/>
                <w:sz w:val="24"/>
                <w:szCs w:val="24"/>
              </w:rPr>
            </w:pPr>
            <w:r w:rsidRPr="00C9447F">
              <w:rPr>
                <w:color w:val="000000"/>
                <w:w w:val="121"/>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1168"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tabs>
                <w:tab w:val="left" w:pos="225"/>
              </w:tabs>
              <w:jc w:val="center"/>
              <w:rPr>
                <w:color w:val="000000"/>
                <w:w w:val="121"/>
                <w:sz w:val="24"/>
                <w:szCs w:val="24"/>
              </w:rPr>
            </w:pPr>
            <w:r w:rsidRPr="00C9447F">
              <w:rPr>
                <w:color w:val="000000"/>
                <w:w w:val="121"/>
                <w:sz w:val="24"/>
                <w:szCs w:val="24"/>
              </w:rPr>
              <w:t>17,6</w:t>
            </w:r>
          </w:p>
        </w:tc>
        <w:tc>
          <w:tcPr>
            <w:tcW w:w="1581" w:type="dxa"/>
            <w:tcBorders>
              <w:top w:val="single" w:sz="4" w:space="0" w:color="auto"/>
              <w:left w:val="nil"/>
              <w:bottom w:val="single" w:sz="4" w:space="0" w:color="auto"/>
              <w:right w:val="single" w:sz="4" w:space="0" w:color="auto"/>
            </w:tcBorders>
          </w:tcPr>
          <w:p w:rsidR="00D67AE4" w:rsidRPr="0049176A" w:rsidRDefault="00D67AE4" w:rsidP="00D67AE4">
            <w:pPr>
              <w:tabs>
                <w:tab w:val="left" w:pos="225"/>
              </w:tabs>
              <w:jc w:val="center"/>
              <w:rPr>
                <w:color w:val="000000"/>
                <w:w w:val="121"/>
                <w:sz w:val="24"/>
                <w:szCs w:val="24"/>
              </w:rPr>
            </w:pPr>
            <w:r w:rsidRPr="0049176A">
              <w:rPr>
                <w:color w:val="000000"/>
                <w:w w:val="121"/>
                <w:sz w:val="24"/>
                <w:szCs w:val="24"/>
              </w:rPr>
              <w:t>17,6</w:t>
            </w:r>
          </w:p>
        </w:tc>
        <w:tc>
          <w:tcPr>
            <w:tcW w:w="1581" w:type="dxa"/>
            <w:tcBorders>
              <w:top w:val="single" w:sz="4" w:space="0" w:color="auto"/>
              <w:left w:val="single" w:sz="4" w:space="0" w:color="auto"/>
              <w:bottom w:val="single" w:sz="4" w:space="0" w:color="auto"/>
              <w:right w:val="single" w:sz="4" w:space="0" w:color="auto"/>
            </w:tcBorders>
          </w:tcPr>
          <w:p w:rsidR="00D67AE4" w:rsidRPr="0049176A" w:rsidRDefault="00D67AE4" w:rsidP="00D67AE4">
            <w:pPr>
              <w:tabs>
                <w:tab w:val="left" w:pos="225"/>
              </w:tabs>
              <w:jc w:val="center"/>
              <w:rPr>
                <w:color w:val="000000"/>
                <w:w w:val="121"/>
                <w:sz w:val="24"/>
                <w:szCs w:val="24"/>
              </w:rPr>
            </w:pPr>
            <w:r w:rsidRPr="0049176A">
              <w:rPr>
                <w:color w:val="000000"/>
                <w:w w:val="121"/>
                <w:sz w:val="24"/>
                <w:szCs w:val="24"/>
              </w:rPr>
              <w:t>17,6</w:t>
            </w:r>
          </w:p>
        </w:tc>
      </w:tr>
      <w:tr w:rsidR="00D67AE4" w:rsidRPr="00337A67" w:rsidTr="00D67AE4">
        <w:tc>
          <w:tcPr>
            <w:tcW w:w="89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0111</w:t>
            </w:r>
          </w:p>
        </w:tc>
        <w:tc>
          <w:tcPr>
            <w:tcW w:w="890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rPr>
                <w:color w:val="000000"/>
                <w:w w:val="121"/>
                <w:sz w:val="24"/>
                <w:szCs w:val="24"/>
              </w:rPr>
            </w:pPr>
            <w:r w:rsidRPr="00C9447F">
              <w:rPr>
                <w:color w:val="000000"/>
                <w:w w:val="121"/>
                <w:sz w:val="24"/>
                <w:szCs w:val="24"/>
              </w:rPr>
              <w:t>Резервные фонды</w:t>
            </w:r>
          </w:p>
        </w:tc>
        <w:tc>
          <w:tcPr>
            <w:tcW w:w="1168"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577,4</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sz w:val="28"/>
                <w:szCs w:val="28"/>
              </w:rPr>
            </w:pPr>
            <w:r w:rsidRPr="00C9447F">
              <w:rPr>
                <w:sz w:val="28"/>
                <w:szCs w:val="28"/>
              </w:rPr>
              <w:t>577,4</w:t>
            </w:r>
          </w:p>
        </w:tc>
        <w:tc>
          <w:tcPr>
            <w:tcW w:w="1581"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sz w:val="28"/>
                <w:szCs w:val="28"/>
              </w:rPr>
            </w:pPr>
            <w:r w:rsidRPr="00C9447F">
              <w:rPr>
                <w:sz w:val="28"/>
                <w:szCs w:val="28"/>
              </w:rPr>
              <w:t>494,7</w:t>
            </w:r>
          </w:p>
        </w:tc>
      </w:tr>
      <w:tr w:rsidR="00D67AE4" w:rsidRPr="00337A67" w:rsidTr="00D67AE4">
        <w:tc>
          <w:tcPr>
            <w:tcW w:w="89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0113</w:t>
            </w:r>
          </w:p>
        </w:tc>
        <w:tc>
          <w:tcPr>
            <w:tcW w:w="890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rPr>
                <w:color w:val="000000"/>
                <w:w w:val="121"/>
                <w:sz w:val="24"/>
                <w:szCs w:val="24"/>
              </w:rPr>
            </w:pPr>
            <w:r w:rsidRPr="00C9447F">
              <w:rPr>
                <w:color w:val="000000"/>
                <w:w w:val="121"/>
                <w:sz w:val="24"/>
                <w:szCs w:val="24"/>
              </w:rPr>
              <w:t>Другие общегосударственные вопросы</w:t>
            </w:r>
          </w:p>
        </w:tc>
        <w:tc>
          <w:tcPr>
            <w:tcW w:w="1168"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Pr>
                <w:color w:val="000000"/>
                <w:w w:val="121"/>
                <w:sz w:val="24"/>
                <w:szCs w:val="24"/>
              </w:rPr>
              <w:t>796,1</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300,0</w:t>
            </w:r>
          </w:p>
        </w:tc>
        <w:tc>
          <w:tcPr>
            <w:tcW w:w="1581"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300,0</w:t>
            </w:r>
          </w:p>
        </w:tc>
      </w:tr>
      <w:tr w:rsidR="00D67AE4" w:rsidRPr="00337A67" w:rsidTr="00D67AE4">
        <w:tc>
          <w:tcPr>
            <w:tcW w:w="894" w:type="dxa"/>
            <w:tcBorders>
              <w:top w:val="single" w:sz="4" w:space="0" w:color="auto"/>
              <w:left w:val="single" w:sz="4" w:space="0" w:color="auto"/>
              <w:bottom w:val="single" w:sz="4" w:space="0" w:color="auto"/>
              <w:right w:val="single" w:sz="4" w:space="0" w:color="auto"/>
            </w:tcBorders>
          </w:tcPr>
          <w:p w:rsidR="00D67AE4" w:rsidRPr="0049176A" w:rsidRDefault="00D67AE4" w:rsidP="00D67AE4">
            <w:pPr>
              <w:jc w:val="center"/>
              <w:rPr>
                <w:color w:val="000000"/>
                <w:w w:val="121"/>
                <w:sz w:val="24"/>
                <w:szCs w:val="24"/>
              </w:rPr>
            </w:pPr>
            <w:r w:rsidRPr="0049176A">
              <w:rPr>
                <w:color w:val="000000"/>
                <w:w w:val="121"/>
                <w:sz w:val="24"/>
                <w:szCs w:val="24"/>
              </w:rPr>
              <w:t>0200</w:t>
            </w:r>
          </w:p>
        </w:tc>
        <w:tc>
          <w:tcPr>
            <w:tcW w:w="890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rPr>
                <w:color w:val="000000"/>
                <w:w w:val="121"/>
                <w:sz w:val="24"/>
                <w:szCs w:val="24"/>
              </w:rPr>
            </w:pPr>
            <w:r w:rsidRPr="00C9447F">
              <w:rPr>
                <w:color w:val="000000"/>
                <w:w w:val="121"/>
                <w:sz w:val="24"/>
                <w:szCs w:val="24"/>
              </w:rPr>
              <w:t>Национальная оборона</w:t>
            </w:r>
          </w:p>
        </w:tc>
        <w:tc>
          <w:tcPr>
            <w:tcW w:w="1168"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Pr>
                <w:color w:val="000000"/>
                <w:w w:val="121"/>
                <w:sz w:val="24"/>
                <w:szCs w:val="24"/>
              </w:rPr>
              <w:t>278,0</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270,5</w:t>
            </w:r>
          </w:p>
        </w:tc>
        <w:tc>
          <w:tcPr>
            <w:tcW w:w="1581"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280,1</w:t>
            </w:r>
          </w:p>
        </w:tc>
      </w:tr>
      <w:tr w:rsidR="00D67AE4" w:rsidRPr="00337A67" w:rsidTr="00D67AE4">
        <w:tc>
          <w:tcPr>
            <w:tcW w:w="89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0203</w:t>
            </w:r>
          </w:p>
        </w:tc>
        <w:tc>
          <w:tcPr>
            <w:tcW w:w="890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rPr>
                <w:color w:val="000000"/>
                <w:w w:val="121"/>
                <w:sz w:val="24"/>
                <w:szCs w:val="24"/>
              </w:rPr>
            </w:pPr>
            <w:r w:rsidRPr="00C9447F">
              <w:rPr>
                <w:color w:val="000000"/>
                <w:w w:val="121"/>
                <w:sz w:val="24"/>
                <w:szCs w:val="24"/>
              </w:rPr>
              <w:t xml:space="preserve">Мобилизационная и вневойсковая подготовка </w:t>
            </w:r>
          </w:p>
        </w:tc>
        <w:tc>
          <w:tcPr>
            <w:tcW w:w="1168"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Pr>
                <w:color w:val="000000"/>
                <w:w w:val="121"/>
                <w:sz w:val="24"/>
                <w:szCs w:val="24"/>
              </w:rPr>
              <w:t>278,0</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270,5</w:t>
            </w:r>
          </w:p>
        </w:tc>
        <w:tc>
          <w:tcPr>
            <w:tcW w:w="1581"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280,1</w:t>
            </w:r>
          </w:p>
        </w:tc>
      </w:tr>
      <w:tr w:rsidR="00D67AE4" w:rsidRPr="00337A67" w:rsidTr="00D67AE4">
        <w:trPr>
          <w:trHeight w:val="520"/>
        </w:trPr>
        <w:tc>
          <w:tcPr>
            <w:tcW w:w="89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0300</w:t>
            </w:r>
          </w:p>
        </w:tc>
        <w:tc>
          <w:tcPr>
            <w:tcW w:w="890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rPr>
                <w:color w:val="000000"/>
                <w:w w:val="121"/>
                <w:sz w:val="24"/>
                <w:szCs w:val="24"/>
              </w:rPr>
            </w:pPr>
            <w:r w:rsidRPr="00C9447F">
              <w:rPr>
                <w:color w:val="000000"/>
                <w:w w:val="121"/>
                <w:sz w:val="24"/>
                <w:szCs w:val="24"/>
              </w:rPr>
              <w:t>Национальная безопасность и правоохранительная деятельность</w:t>
            </w:r>
          </w:p>
        </w:tc>
        <w:tc>
          <w:tcPr>
            <w:tcW w:w="1168"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Pr>
                <w:color w:val="000000"/>
                <w:w w:val="121"/>
                <w:sz w:val="24"/>
                <w:szCs w:val="24"/>
              </w:rPr>
              <w:t>661,8</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600,0</w:t>
            </w:r>
          </w:p>
        </w:tc>
        <w:tc>
          <w:tcPr>
            <w:tcW w:w="1581"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600,0</w:t>
            </w:r>
          </w:p>
        </w:tc>
      </w:tr>
      <w:tr w:rsidR="00D67AE4" w:rsidRPr="00337A67" w:rsidTr="00D67AE4">
        <w:trPr>
          <w:trHeight w:val="434"/>
        </w:trPr>
        <w:tc>
          <w:tcPr>
            <w:tcW w:w="89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0310</w:t>
            </w:r>
          </w:p>
        </w:tc>
        <w:tc>
          <w:tcPr>
            <w:tcW w:w="890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24"/>
                <w:szCs w:val="24"/>
              </w:rPr>
            </w:pPr>
            <w:r w:rsidRPr="00C9447F">
              <w:rPr>
                <w:color w:val="000000"/>
                <w:w w:val="121"/>
                <w:sz w:val="24"/>
                <w:szCs w:val="24"/>
              </w:rPr>
              <w:t>Защита населения и территории от чрезвычайных ситуаций природного и техногенного характера, пожарная безопасность</w:t>
            </w:r>
          </w:p>
        </w:tc>
        <w:tc>
          <w:tcPr>
            <w:tcW w:w="1168"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Pr>
                <w:color w:val="000000"/>
                <w:w w:val="121"/>
                <w:sz w:val="24"/>
                <w:szCs w:val="24"/>
              </w:rPr>
              <w:t>661,8</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600,0</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600,0</w:t>
            </w:r>
          </w:p>
        </w:tc>
      </w:tr>
      <w:tr w:rsidR="00D67AE4" w:rsidRPr="00337A67" w:rsidTr="00D67AE4">
        <w:trPr>
          <w:trHeight w:val="329"/>
        </w:trPr>
        <w:tc>
          <w:tcPr>
            <w:tcW w:w="89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0400</w:t>
            </w:r>
          </w:p>
        </w:tc>
        <w:tc>
          <w:tcPr>
            <w:tcW w:w="890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rPr>
                <w:color w:val="000000"/>
                <w:w w:val="121"/>
                <w:sz w:val="24"/>
                <w:szCs w:val="24"/>
              </w:rPr>
            </w:pPr>
            <w:r w:rsidRPr="00C9447F">
              <w:rPr>
                <w:color w:val="000000"/>
                <w:w w:val="121"/>
                <w:sz w:val="24"/>
                <w:szCs w:val="24"/>
              </w:rPr>
              <w:t>Национальная экономика</w:t>
            </w:r>
          </w:p>
        </w:tc>
        <w:tc>
          <w:tcPr>
            <w:tcW w:w="1168"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Pr>
                <w:color w:val="000000"/>
                <w:w w:val="121"/>
                <w:sz w:val="24"/>
                <w:szCs w:val="24"/>
              </w:rPr>
              <w:t>11652,5</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6804,7</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6888,5</w:t>
            </w:r>
          </w:p>
        </w:tc>
      </w:tr>
      <w:tr w:rsidR="00D67AE4" w:rsidRPr="00337A67" w:rsidTr="00D67AE4">
        <w:trPr>
          <w:trHeight w:val="434"/>
        </w:trPr>
        <w:tc>
          <w:tcPr>
            <w:tcW w:w="89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0409</w:t>
            </w:r>
          </w:p>
        </w:tc>
        <w:tc>
          <w:tcPr>
            <w:tcW w:w="890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rPr>
                <w:color w:val="000000"/>
                <w:w w:val="121"/>
                <w:sz w:val="24"/>
                <w:szCs w:val="24"/>
              </w:rPr>
            </w:pPr>
            <w:r w:rsidRPr="00C9447F">
              <w:rPr>
                <w:color w:val="000000"/>
                <w:w w:val="121"/>
                <w:sz w:val="24"/>
                <w:szCs w:val="24"/>
              </w:rPr>
              <w:t>Дорожное хозяйство (дорожные фонды)</w:t>
            </w:r>
          </w:p>
        </w:tc>
        <w:tc>
          <w:tcPr>
            <w:tcW w:w="1168"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Pr>
                <w:color w:val="000000"/>
                <w:w w:val="121"/>
                <w:sz w:val="24"/>
                <w:szCs w:val="24"/>
              </w:rPr>
              <w:t>11051,9</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6804,7</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6888,5</w:t>
            </w:r>
          </w:p>
        </w:tc>
      </w:tr>
      <w:tr w:rsidR="00D67AE4" w:rsidRPr="00337A67" w:rsidTr="00D67AE4">
        <w:trPr>
          <w:trHeight w:val="434"/>
        </w:trPr>
        <w:tc>
          <w:tcPr>
            <w:tcW w:w="89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lastRenderedPageBreak/>
              <w:t>0412</w:t>
            </w:r>
          </w:p>
        </w:tc>
        <w:tc>
          <w:tcPr>
            <w:tcW w:w="890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rPr>
                <w:color w:val="000000"/>
                <w:w w:val="121"/>
                <w:sz w:val="24"/>
                <w:szCs w:val="24"/>
              </w:rPr>
            </w:pPr>
            <w:r w:rsidRPr="00C9447F">
              <w:rPr>
                <w:color w:val="000000"/>
                <w:w w:val="121"/>
                <w:sz w:val="24"/>
                <w:szCs w:val="24"/>
              </w:rPr>
              <w:t>Другие вопросы в области национальной экономики</w:t>
            </w:r>
          </w:p>
        </w:tc>
        <w:tc>
          <w:tcPr>
            <w:tcW w:w="1168"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Pr>
                <w:color w:val="000000"/>
                <w:w w:val="121"/>
                <w:sz w:val="24"/>
                <w:szCs w:val="24"/>
              </w:rPr>
              <w:t>600,6</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0,0</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0,0</w:t>
            </w:r>
          </w:p>
        </w:tc>
      </w:tr>
      <w:tr w:rsidR="00D67AE4" w:rsidRPr="00337A67" w:rsidTr="00D67AE4">
        <w:trPr>
          <w:trHeight w:val="333"/>
        </w:trPr>
        <w:tc>
          <w:tcPr>
            <w:tcW w:w="89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0500</w:t>
            </w:r>
          </w:p>
        </w:tc>
        <w:tc>
          <w:tcPr>
            <w:tcW w:w="890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rPr>
                <w:color w:val="000000"/>
                <w:w w:val="121"/>
                <w:sz w:val="24"/>
                <w:szCs w:val="24"/>
                <w:lang w:val="en-US"/>
              </w:rPr>
            </w:pPr>
            <w:r w:rsidRPr="00C9447F">
              <w:rPr>
                <w:color w:val="000000"/>
                <w:w w:val="121"/>
                <w:sz w:val="24"/>
                <w:szCs w:val="24"/>
              </w:rPr>
              <w:t>Жилищно-коммунальное хозяйство</w:t>
            </w:r>
          </w:p>
        </w:tc>
        <w:tc>
          <w:tcPr>
            <w:tcW w:w="1168" w:type="dxa"/>
            <w:tcBorders>
              <w:top w:val="single" w:sz="4" w:space="0" w:color="auto"/>
              <w:left w:val="single" w:sz="4" w:space="0" w:color="auto"/>
              <w:bottom w:val="single" w:sz="4" w:space="0" w:color="auto"/>
              <w:right w:val="single" w:sz="4" w:space="0" w:color="auto"/>
            </w:tcBorders>
          </w:tcPr>
          <w:p w:rsidR="00D67AE4" w:rsidRPr="0027563E" w:rsidRDefault="00D67AE4" w:rsidP="00D67AE4">
            <w:pPr>
              <w:jc w:val="center"/>
              <w:rPr>
                <w:color w:val="000000"/>
                <w:w w:val="121"/>
                <w:sz w:val="24"/>
                <w:szCs w:val="24"/>
              </w:rPr>
            </w:pPr>
            <w:r>
              <w:rPr>
                <w:color w:val="000000"/>
                <w:w w:val="121"/>
                <w:sz w:val="24"/>
                <w:szCs w:val="24"/>
              </w:rPr>
              <w:t>7546,3</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sz w:val="28"/>
                <w:szCs w:val="28"/>
              </w:rPr>
            </w:pPr>
            <w:r w:rsidRPr="00C9447F">
              <w:rPr>
                <w:sz w:val="28"/>
                <w:szCs w:val="28"/>
              </w:rPr>
              <w:t>6230,0</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sz w:val="28"/>
                <w:szCs w:val="28"/>
              </w:rPr>
            </w:pPr>
            <w:r w:rsidRPr="00C9447F">
              <w:rPr>
                <w:sz w:val="28"/>
                <w:szCs w:val="28"/>
              </w:rPr>
              <w:t>5938,8</w:t>
            </w:r>
          </w:p>
        </w:tc>
      </w:tr>
      <w:tr w:rsidR="00D67AE4" w:rsidRPr="00337A67" w:rsidTr="00D67AE4">
        <w:tc>
          <w:tcPr>
            <w:tcW w:w="89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0501</w:t>
            </w:r>
          </w:p>
        </w:tc>
        <w:tc>
          <w:tcPr>
            <w:tcW w:w="890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rPr>
                <w:color w:val="000000"/>
                <w:w w:val="121"/>
                <w:sz w:val="24"/>
                <w:szCs w:val="24"/>
              </w:rPr>
            </w:pPr>
            <w:r w:rsidRPr="00C9447F">
              <w:rPr>
                <w:color w:val="000000"/>
                <w:w w:val="121"/>
                <w:sz w:val="24"/>
                <w:szCs w:val="24"/>
              </w:rPr>
              <w:t>Жилищное хозяйство</w:t>
            </w:r>
          </w:p>
        </w:tc>
        <w:tc>
          <w:tcPr>
            <w:tcW w:w="1168"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Pr>
                <w:color w:val="000000"/>
                <w:w w:val="121"/>
                <w:sz w:val="24"/>
                <w:szCs w:val="24"/>
              </w:rPr>
              <w:t>4</w:t>
            </w:r>
            <w:r w:rsidRPr="00C9447F">
              <w:rPr>
                <w:color w:val="000000"/>
                <w:w w:val="121"/>
                <w:sz w:val="24"/>
                <w:szCs w:val="24"/>
              </w:rPr>
              <w:t>00,0</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400,0</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400,0</w:t>
            </w:r>
          </w:p>
        </w:tc>
      </w:tr>
      <w:tr w:rsidR="00D67AE4" w:rsidRPr="00337A67" w:rsidTr="00D67AE4">
        <w:tc>
          <w:tcPr>
            <w:tcW w:w="89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0502</w:t>
            </w:r>
          </w:p>
        </w:tc>
        <w:tc>
          <w:tcPr>
            <w:tcW w:w="890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rPr>
                <w:color w:val="000000"/>
                <w:w w:val="121"/>
                <w:sz w:val="24"/>
                <w:szCs w:val="24"/>
              </w:rPr>
            </w:pPr>
            <w:r w:rsidRPr="00C9447F">
              <w:rPr>
                <w:color w:val="000000"/>
                <w:w w:val="121"/>
                <w:sz w:val="24"/>
                <w:szCs w:val="24"/>
              </w:rPr>
              <w:t>Коммунальное хозяйство</w:t>
            </w:r>
          </w:p>
        </w:tc>
        <w:tc>
          <w:tcPr>
            <w:tcW w:w="1168"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Pr>
                <w:color w:val="000000"/>
                <w:w w:val="121"/>
                <w:sz w:val="24"/>
                <w:szCs w:val="24"/>
              </w:rPr>
              <w:t>239,9</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700,0</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700,0</w:t>
            </w:r>
          </w:p>
        </w:tc>
      </w:tr>
      <w:tr w:rsidR="00D67AE4" w:rsidRPr="00337A67" w:rsidTr="00D67AE4">
        <w:tc>
          <w:tcPr>
            <w:tcW w:w="89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0503</w:t>
            </w:r>
          </w:p>
        </w:tc>
        <w:tc>
          <w:tcPr>
            <w:tcW w:w="890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rPr>
                <w:color w:val="000000"/>
                <w:w w:val="121"/>
                <w:sz w:val="24"/>
                <w:szCs w:val="24"/>
              </w:rPr>
            </w:pPr>
            <w:r w:rsidRPr="00C9447F">
              <w:rPr>
                <w:color w:val="000000"/>
                <w:w w:val="121"/>
                <w:sz w:val="24"/>
                <w:szCs w:val="24"/>
              </w:rPr>
              <w:t xml:space="preserve">Благоустройство </w:t>
            </w:r>
          </w:p>
        </w:tc>
        <w:tc>
          <w:tcPr>
            <w:tcW w:w="1168"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Pr>
                <w:color w:val="000000"/>
                <w:w w:val="121"/>
                <w:sz w:val="24"/>
                <w:szCs w:val="24"/>
              </w:rPr>
              <w:t>6906,4</w:t>
            </w:r>
          </w:p>
        </w:tc>
        <w:tc>
          <w:tcPr>
            <w:tcW w:w="1581" w:type="dxa"/>
            <w:tcBorders>
              <w:top w:val="nil"/>
              <w:left w:val="nil"/>
              <w:bottom w:val="single" w:sz="4" w:space="0" w:color="auto"/>
              <w:right w:val="single" w:sz="4" w:space="0" w:color="auto"/>
            </w:tcBorders>
          </w:tcPr>
          <w:p w:rsidR="00D67AE4" w:rsidRPr="00C9447F" w:rsidRDefault="00D67AE4" w:rsidP="00D67AE4">
            <w:pPr>
              <w:jc w:val="center"/>
              <w:rPr>
                <w:sz w:val="26"/>
                <w:szCs w:val="26"/>
              </w:rPr>
            </w:pPr>
            <w:r w:rsidRPr="00C9447F">
              <w:rPr>
                <w:sz w:val="26"/>
                <w:szCs w:val="26"/>
              </w:rPr>
              <w:t>5130,0</w:t>
            </w:r>
          </w:p>
        </w:tc>
        <w:tc>
          <w:tcPr>
            <w:tcW w:w="1581" w:type="dxa"/>
            <w:tcBorders>
              <w:top w:val="nil"/>
              <w:left w:val="nil"/>
              <w:bottom w:val="single" w:sz="4" w:space="0" w:color="auto"/>
              <w:right w:val="single" w:sz="4" w:space="0" w:color="auto"/>
            </w:tcBorders>
          </w:tcPr>
          <w:p w:rsidR="00D67AE4" w:rsidRPr="00C9447F" w:rsidRDefault="00D67AE4" w:rsidP="00D67AE4">
            <w:pPr>
              <w:jc w:val="center"/>
              <w:rPr>
                <w:sz w:val="26"/>
                <w:szCs w:val="26"/>
              </w:rPr>
            </w:pPr>
            <w:r w:rsidRPr="00C9447F">
              <w:rPr>
                <w:sz w:val="26"/>
                <w:szCs w:val="26"/>
              </w:rPr>
              <w:t>4838,8</w:t>
            </w:r>
          </w:p>
        </w:tc>
      </w:tr>
      <w:tr w:rsidR="00D67AE4" w:rsidRPr="00337A67" w:rsidTr="00D67AE4">
        <w:tc>
          <w:tcPr>
            <w:tcW w:w="89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0800</w:t>
            </w:r>
          </w:p>
        </w:tc>
        <w:tc>
          <w:tcPr>
            <w:tcW w:w="890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rPr>
                <w:color w:val="000000"/>
                <w:w w:val="121"/>
                <w:sz w:val="24"/>
                <w:szCs w:val="24"/>
              </w:rPr>
            </w:pPr>
            <w:r w:rsidRPr="00C9447F">
              <w:rPr>
                <w:color w:val="000000"/>
                <w:w w:val="121"/>
                <w:sz w:val="24"/>
                <w:szCs w:val="24"/>
              </w:rPr>
              <w:t>Культура и кинематография</w:t>
            </w:r>
          </w:p>
        </w:tc>
        <w:tc>
          <w:tcPr>
            <w:tcW w:w="1168"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Pr>
                <w:color w:val="000000"/>
                <w:w w:val="121"/>
                <w:sz w:val="24"/>
                <w:szCs w:val="24"/>
              </w:rPr>
              <w:t>4400,3</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4600,0</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4600,0</w:t>
            </w:r>
          </w:p>
        </w:tc>
      </w:tr>
      <w:tr w:rsidR="00D67AE4" w:rsidRPr="00337A67" w:rsidTr="00D67AE4">
        <w:tc>
          <w:tcPr>
            <w:tcW w:w="89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0801</w:t>
            </w:r>
          </w:p>
        </w:tc>
        <w:tc>
          <w:tcPr>
            <w:tcW w:w="890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rPr>
                <w:color w:val="000000"/>
                <w:w w:val="121"/>
                <w:sz w:val="24"/>
                <w:szCs w:val="24"/>
              </w:rPr>
            </w:pPr>
            <w:r w:rsidRPr="00C9447F">
              <w:rPr>
                <w:color w:val="000000"/>
                <w:w w:val="121"/>
                <w:sz w:val="24"/>
                <w:szCs w:val="24"/>
              </w:rPr>
              <w:t>Культура</w:t>
            </w:r>
          </w:p>
        </w:tc>
        <w:tc>
          <w:tcPr>
            <w:tcW w:w="1168"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Pr>
                <w:color w:val="000000"/>
                <w:w w:val="121"/>
                <w:sz w:val="24"/>
                <w:szCs w:val="24"/>
              </w:rPr>
              <w:t>4400,3</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4600,0</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4600,0</w:t>
            </w:r>
          </w:p>
        </w:tc>
      </w:tr>
      <w:tr w:rsidR="00D67AE4" w:rsidRPr="00337A67" w:rsidTr="00D67AE4">
        <w:tc>
          <w:tcPr>
            <w:tcW w:w="89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1000</w:t>
            </w:r>
          </w:p>
        </w:tc>
        <w:tc>
          <w:tcPr>
            <w:tcW w:w="890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rPr>
                <w:color w:val="000000"/>
                <w:w w:val="121"/>
                <w:sz w:val="24"/>
                <w:szCs w:val="24"/>
              </w:rPr>
            </w:pPr>
            <w:r w:rsidRPr="00C9447F">
              <w:rPr>
                <w:color w:val="000000"/>
                <w:w w:val="121"/>
                <w:sz w:val="24"/>
                <w:szCs w:val="24"/>
              </w:rPr>
              <w:t>Социальная политика</w:t>
            </w:r>
          </w:p>
        </w:tc>
        <w:tc>
          <w:tcPr>
            <w:tcW w:w="1168"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Pr>
                <w:color w:val="000000"/>
                <w:w w:val="121"/>
                <w:sz w:val="24"/>
                <w:szCs w:val="24"/>
              </w:rPr>
              <w:t>136,5</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190,0</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190,0</w:t>
            </w:r>
          </w:p>
        </w:tc>
      </w:tr>
      <w:tr w:rsidR="00D67AE4" w:rsidRPr="00337A67" w:rsidTr="00D67AE4">
        <w:tc>
          <w:tcPr>
            <w:tcW w:w="89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1001</w:t>
            </w:r>
          </w:p>
        </w:tc>
        <w:tc>
          <w:tcPr>
            <w:tcW w:w="890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rPr>
                <w:color w:val="000000"/>
                <w:w w:val="121"/>
                <w:sz w:val="24"/>
                <w:szCs w:val="24"/>
              </w:rPr>
            </w:pPr>
            <w:r w:rsidRPr="00C9447F">
              <w:rPr>
                <w:color w:val="000000"/>
                <w:w w:val="121"/>
                <w:sz w:val="24"/>
                <w:szCs w:val="24"/>
              </w:rPr>
              <w:t>Пенсионное обеспечение</w:t>
            </w:r>
          </w:p>
        </w:tc>
        <w:tc>
          <w:tcPr>
            <w:tcW w:w="1168"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Pr>
                <w:color w:val="000000"/>
                <w:w w:val="121"/>
                <w:sz w:val="24"/>
                <w:szCs w:val="24"/>
              </w:rPr>
              <w:t>136,5</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190,0</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190,0</w:t>
            </w:r>
          </w:p>
        </w:tc>
      </w:tr>
      <w:tr w:rsidR="00D67AE4" w:rsidRPr="00337A67" w:rsidTr="00D67AE4">
        <w:tc>
          <w:tcPr>
            <w:tcW w:w="89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1100</w:t>
            </w:r>
          </w:p>
        </w:tc>
        <w:tc>
          <w:tcPr>
            <w:tcW w:w="890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rPr>
                <w:color w:val="000000"/>
                <w:w w:val="121"/>
                <w:sz w:val="24"/>
                <w:szCs w:val="24"/>
              </w:rPr>
            </w:pPr>
            <w:r w:rsidRPr="00C9447F">
              <w:rPr>
                <w:color w:val="000000"/>
                <w:w w:val="121"/>
                <w:sz w:val="24"/>
                <w:szCs w:val="24"/>
              </w:rPr>
              <w:t>Физическая культура и спорт</w:t>
            </w:r>
          </w:p>
        </w:tc>
        <w:tc>
          <w:tcPr>
            <w:tcW w:w="1168"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100,0</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120,0</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150,0</w:t>
            </w:r>
          </w:p>
        </w:tc>
      </w:tr>
      <w:tr w:rsidR="00D67AE4" w:rsidRPr="00337A67" w:rsidTr="00D67AE4">
        <w:tc>
          <w:tcPr>
            <w:tcW w:w="89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1102</w:t>
            </w:r>
          </w:p>
        </w:tc>
        <w:tc>
          <w:tcPr>
            <w:tcW w:w="890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rPr>
                <w:color w:val="000000"/>
                <w:w w:val="121"/>
                <w:sz w:val="24"/>
                <w:szCs w:val="24"/>
              </w:rPr>
            </w:pPr>
            <w:r w:rsidRPr="00C9447F">
              <w:rPr>
                <w:color w:val="000000"/>
                <w:w w:val="121"/>
                <w:sz w:val="24"/>
                <w:szCs w:val="24"/>
              </w:rPr>
              <w:t>Массовый спорт</w:t>
            </w:r>
          </w:p>
        </w:tc>
        <w:tc>
          <w:tcPr>
            <w:tcW w:w="1168"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100,0</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sz w:val="24"/>
                <w:szCs w:val="24"/>
              </w:rPr>
            </w:pPr>
            <w:r w:rsidRPr="00C9447F">
              <w:rPr>
                <w:sz w:val="24"/>
                <w:szCs w:val="24"/>
              </w:rPr>
              <w:t>120,0</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sz w:val="24"/>
                <w:szCs w:val="24"/>
              </w:rPr>
            </w:pPr>
            <w:r w:rsidRPr="00C9447F">
              <w:rPr>
                <w:sz w:val="24"/>
                <w:szCs w:val="24"/>
              </w:rPr>
              <w:t>150,0</w:t>
            </w:r>
          </w:p>
        </w:tc>
      </w:tr>
      <w:tr w:rsidR="00D67AE4" w:rsidRPr="00337A67" w:rsidTr="00D67AE4">
        <w:tc>
          <w:tcPr>
            <w:tcW w:w="89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p>
        </w:tc>
        <w:tc>
          <w:tcPr>
            <w:tcW w:w="8904"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rPr>
                <w:color w:val="000000"/>
                <w:w w:val="121"/>
                <w:sz w:val="24"/>
                <w:szCs w:val="24"/>
              </w:rPr>
            </w:pPr>
            <w:r w:rsidRPr="00C9447F">
              <w:rPr>
                <w:color w:val="000000"/>
                <w:w w:val="121"/>
                <w:szCs w:val="24"/>
              </w:rPr>
              <w:t>Условно утвержденные расходы</w:t>
            </w:r>
          </w:p>
        </w:tc>
        <w:tc>
          <w:tcPr>
            <w:tcW w:w="1168"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sz w:val="24"/>
                <w:szCs w:val="24"/>
              </w:rPr>
            </w:pPr>
            <w:r w:rsidRPr="00C9447F">
              <w:rPr>
                <w:sz w:val="24"/>
                <w:szCs w:val="24"/>
              </w:rPr>
              <w:t>640,1</w:t>
            </w:r>
          </w:p>
        </w:tc>
        <w:tc>
          <w:tcPr>
            <w:tcW w:w="1581" w:type="dxa"/>
            <w:tcBorders>
              <w:top w:val="single" w:sz="4" w:space="0" w:color="auto"/>
              <w:left w:val="nil"/>
              <w:bottom w:val="single" w:sz="4" w:space="0" w:color="auto"/>
              <w:right w:val="single" w:sz="4" w:space="0" w:color="auto"/>
            </w:tcBorders>
          </w:tcPr>
          <w:p w:rsidR="00D67AE4" w:rsidRPr="00C9447F" w:rsidRDefault="00D67AE4" w:rsidP="00D67AE4">
            <w:pPr>
              <w:jc w:val="center"/>
              <w:rPr>
                <w:sz w:val="24"/>
                <w:szCs w:val="24"/>
              </w:rPr>
            </w:pPr>
            <w:r w:rsidRPr="00C9447F">
              <w:rPr>
                <w:sz w:val="24"/>
                <w:szCs w:val="24"/>
              </w:rPr>
              <w:t>1304,7</w:t>
            </w:r>
          </w:p>
        </w:tc>
      </w:tr>
      <w:tr w:rsidR="00D67AE4" w:rsidRPr="00337A67" w:rsidTr="00D67AE4">
        <w:trPr>
          <w:trHeight w:val="313"/>
        </w:trPr>
        <w:tc>
          <w:tcPr>
            <w:tcW w:w="9798" w:type="dxa"/>
            <w:gridSpan w:val="2"/>
            <w:tcBorders>
              <w:top w:val="single" w:sz="4" w:space="0" w:color="auto"/>
              <w:left w:val="single" w:sz="4" w:space="0" w:color="auto"/>
              <w:bottom w:val="single" w:sz="4" w:space="0" w:color="auto"/>
              <w:right w:val="single" w:sz="4" w:space="0" w:color="auto"/>
            </w:tcBorders>
          </w:tcPr>
          <w:p w:rsidR="00D67AE4" w:rsidRPr="00C9447F" w:rsidRDefault="00D67AE4" w:rsidP="00D67AE4">
            <w:pPr>
              <w:jc w:val="center"/>
              <w:rPr>
                <w:color w:val="000000"/>
                <w:w w:val="121"/>
                <w:sz w:val="24"/>
                <w:szCs w:val="24"/>
              </w:rPr>
            </w:pPr>
            <w:r w:rsidRPr="00C9447F">
              <w:rPr>
                <w:color w:val="000000"/>
                <w:w w:val="121"/>
                <w:sz w:val="24"/>
                <w:szCs w:val="24"/>
              </w:rPr>
              <w:t>Итого расходов:</w:t>
            </w:r>
          </w:p>
        </w:tc>
        <w:tc>
          <w:tcPr>
            <w:tcW w:w="1168" w:type="dxa"/>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jc w:val="center"/>
              <w:rPr>
                <w:color w:val="000000"/>
                <w:w w:val="121"/>
              </w:rPr>
            </w:pPr>
            <w:r>
              <w:rPr>
                <w:color w:val="000000"/>
                <w:w w:val="121"/>
              </w:rPr>
              <w:t>31450,0</w:t>
            </w:r>
          </w:p>
        </w:tc>
        <w:tc>
          <w:tcPr>
            <w:tcW w:w="1581" w:type="dxa"/>
            <w:tcBorders>
              <w:top w:val="single" w:sz="4" w:space="0" w:color="auto"/>
              <w:left w:val="nil"/>
              <w:bottom w:val="single" w:sz="4" w:space="0" w:color="auto"/>
              <w:right w:val="single" w:sz="4" w:space="0" w:color="auto"/>
            </w:tcBorders>
            <w:vAlign w:val="center"/>
          </w:tcPr>
          <w:p w:rsidR="00D67AE4" w:rsidRPr="00C9447F" w:rsidRDefault="00D67AE4" w:rsidP="00D67AE4">
            <w:pPr>
              <w:jc w:val="center"/>
              <w:rPr>
                <w:sz w:val="24"/>
                <w:szCs w:val="24"/>
              </w:rPr>
            </w:pPr>
            <w:r w:rsidRPr="00C9447F">
              <w:rPr>
                <w:sz w:val="24"/>
                <w:szCs w:val="24"/>
              </w:rPr>
              <w:t>25649,8</w:t>
            </w:r>
          </w:p>
        </w:tc>
        <w:tc>
          <w:tcPr>
            <w:tcW w:w="1581" w:type="dxa"/>
            <w:tcBorders>
              <w:top w:val="single" w:sz="4" w:space="0" w:color="auto"/>
              <w:left w:val="nil"/>
              <w:bottom w:val="single" w:sz="4" w:space="0" w:color="auto"/>
              <w:right w:val="single" w:sz="4" w:space="0" w:color="auto"/>
            </w:tcBorders>
            <w:vAlign w:val="center"/>
          </w:tcPr>
          <w:p w:rsidR="00D67AE4" w:rsidRPr="00C9447F" w:rsidRDefault="00D67AE4" w:rsidP="00D67AE4">
            <w:pPr>
              <w:jc w:val="center"/>
              <w:rPr>
                <w:sz w:val="24"/>
                <w:szCs w:val="24"/>
              </w:rPr>
            </w:pPr>
            <w:r w:rsidRPr="00C9447F">
              <w:rPr>
                <w:sz w:val="24"/>
                <w:szCs w:val="24"/>
              </w:rPr>
              <w:t>26115,5</w:t>
            </w:r>
          </w:p>
        </w:tc>
      </w:tr>
    </w:tbl>
    <w:p w:rsidR="00D67AE4" w:rsidRPr="00337A67" w:rsidRDefault="00D67AE4" w:rsidP="00D67AE4">
      <w:pPr>
        <w:rPr>
          <w:b/>
          <w:color w:val="000000"/>
          <w:w w:val="121"/>
          <w:sz w:val="28"/>
          <w:szCs w:val="28"/>
        </w:rPr>
      </w:pPr>
    </w:p>
    <w:tbl>
      <w:tblPr>
        <w:tblW w:w="19731" w:type="dxa"/>
        <w:tblInd w:w="675" w:type="dxa"/>
        <w:tblLayout w:type="fixed"/>
        <w:tblLook w:val="04A0" w:firstRow="1" w:lastRow="0" w:firstColumn="1" w:lastColumn="0" w:noHBand="0" w:noVBand="1"/>
      </w:tblPr>
      <w:tblGrid>
        <w:gridCol w:w="2359"/>
        <w:gridCol w:w="2177"/>
        <w:gridCol w:w="851"/>
        <w:gridCol w:w="518"/>
        <w:gridCol w:w="191"/>
        <w:gridCol w:w="708"/>
        <w:gridCol w:w="122"/>
        <w:gridCol w:w="1438"/>
        <w:gridCol w:w="43"/>
        <w:gridCol w:w="665"/>
        <w:gridCol w:w="1276"/>
        <w:gridCol w:w="1276"/>
        <w:gridCol w:w="1397"/>
        <w:gridCol w:w="65"/>
        <w:gridCol w:w="1277"/>
        <w:gridCol w:w="1342"/>
        <w:gridCol w:w="558"/>
        <w:gridCol w:w="784"/>
        <w:gridCol w:w="1342"/>
        <w:gridCol w:w="1342"/>
      </w:tblGrid>
      <w:tr w:rsidR="00D67AE4" w:rsidRPr="00337A67" w:rsidTr="00D67AE4">
        <w:trPr>
          <w:gridAfter w:val="5"/>
          <w:wAfter w:w="5368" w:type="dxa"/>
          <w:trHeight w:val="284"/>
        </w:trPr>
        <w:tc>
          <w:tcPr>
            <w:tcW w:w="2359" w:type="dxa"/>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2177" w:type="dxa"/>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1369" w:type="dxa"/>
            <w:gridSpan w:val="2"/>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1021" w:type="dxa"/>
            <w:gridSpan w:val="3"/>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1481" w:type="dxa"/>
            <w:gridSpan w:val="2"/>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665" w:type="dxa"/>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5291" w:type="dxa"/>
            <w:gridSpan w:val="5"/>
            <w:tcBorders>
              <w:top w:val="nil"/>
              <w:left w:val="nil"/>
              <w:bottom w:val="nil"/>
              <w:right w:val="nil"/>
            </w:tcBorders>
            <w:shd w:val="clear" w:color="auto" w:fill="auto"/>
            <w:noWrap/>
            <w:vAlign w:val="bottom"/>
            <w:hideMark/>
          </w:tcPr>
          <w:p w:rsidR="00D67AE4" w:rsidRDefault="00D67AE4" w:rsidP="00D67AE4">
            <w:pPr>
              <w:jc w:val="right"/>
              <w:rPr>
                <w:color w:val="000000"/>
                <w:w w:val="121"/>
              </w:rPr>
            </w:pPr>
          </w:p>
          <w:p w:rsidR="00D67AE4" w:rsidRPr="00337A67" w:rsidRDefault="00D67AE4" w:rsidP="00D67AE4">
            <w:pPr>
              <w:jc w:val="right"/>
              <w:rPr>
                <w:color w:val="000000"/>
                <w:w w:val="121"/>
              </w:rPr>
            </w:pPr>
            <w:r w:rsidRPr="00337A67">
              <w:rPr>
                <w:color w:val="000000"/>
                <w:w w:val="121"/>
              </w:rPr>
              <w:t xml:space="preserve">Приложение № </w:t>
            </w:r>
            <w:r>
              <w:rPr>
                <w:color w:val="000000"/>
                <w:w w:val="121"/>
              </w:rPr>
              <w:t>5</w:t>
            </w:r>
          </w:p>
        </w:tc>
      </w:tr>
      <w:tr w:rsidR="00D67AE4" w:rsidRPr="00337A67" w:rsidTr="00D67AE4">
        <w:trPr>
          <w:gridAfter w:val="5"/>
          <w:wAfter w:w="5368" w:type="dxa"/>
          <w:trHeight w:val="300"/>
        </w:trPr>
        <w:tc>
          <w:tcPr>
            <w:tcW w:w="2359" w:type="dxa"/>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2177" w:type="dxa"/>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1369" w:type="dxa"/>
            <w:gridSpan w:val="2"/>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1021" w:type="dxa"/>
            <w:gridSpan w:val="3"/>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1481" w:type="dxa"/>
            <w:gridSpan w:val="2"/>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665" w:type="dxa"/>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5291" w:type="dxa"/>
            <w:gridSpan w:val="5"/>
            <w:tcBorders>
              <w:top w:val="nil"/>
              <w:left w:val="nil"/>
              <w:bottom w:val="nil"/>
              <w:right w:val="nil"/>
            </w:tcBorders>
            <w:shd w:val="clear" w:color="auto" w:fill="auto"/>
            <w:noWrap/>
            <w:vAlign w:val="bottom"/>
            <w:hideMark/>
          </w:tcPr>
          <w:p w:rsidR="00D67AE4" w:rsidRPr="00337A67" w:rsidRDefault="00D67AE4" w:rsidP="00D67AE4">
            <w:pPr>
              <w:jc w:val="right"/>
              <w:rPr>
                <w:color w:val="000000"/>
                <w:w w:val="121"/>
              </w:rPr>
            </w:pPr>
            <w:r w:rsidRPr="00337A67">
              <w:rPr>
                <w:color w:val="000000"/>
                <w:w w:val="121"/>
              </w:rPr>
              <w:t>к решению Совета депутатов</w:t>
            </w:r>
          </w:p>
          <w:p w:rsidR="00D67AE4" w:rsidRPr="00337A67" w:rsidRDefault="00D67AE4" w:rsidP="00D67AE4">
            <w:pPr>
              <w:jc w:val="right"/>
              <w:rPr>
                <w:color w:val="000000"/>
                <w:w w:val="121"/>
              </w:rPr>
            </w:pPr>
            <w:r w:rsidRPr="00337A67">
              <w:rPr>
                <w:color w:val="000000"/>
                <w:w w:val="121"/>
              </w:rPr>
              <w:t>муниципального образования</w:t>
            </w:r>
          </w:p>
          <w:p w:rsidR="00D67AE4" w:rsidRPr="00337A67" w:rsidRDefault="00D67AE4" w:rsidP="00D67AE4">
            <w:pPr>
              <w:jc w:val="right"/>
              <w:rPr>
                <w:color w:val="000000"/>
                <w:w w:val="121"/>
              </w:rPr>
            </w:pPr>
            <w:r w:rsidRPr="00337A67">
              <w:rPr>
                <w:color w:val="000000"/>
                <w:w w:val="121"/>
              </w:rPr>
              <w:t>Беляевский сельсовет</w:t>
            </w:r>
          </w:p>
        </w:tc>
      </w:tr>
      <w:tr w:rsidR="00D67AE4" w:rsidRPr="00337A67" w:rsidTr="00D67AE4">
        <w:trPr>
          <w:gridAfter w:val="5"/>
          <w:wAfter w:w="5368" w:type="dxa"/>
          <w:trHeight w:val="300"/>
        </w:trPr>
        <w:tc>
          <w:tcPr>
            <w:tcW w:w="2359" w:type="dxa"/>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2177" w:type="dxa"/>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1369" w:type="dxa"/>
            <w:gridSpan w:val="2"/>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1021" w:type="dxa"/>
            <w:gridSpan w:val="3"/>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1481" w:type="dxa"/>
            <w:gridSpan w:val="2"/>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665" w:type="dxa"/>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5291" w:type="dxa"/>
            <w:gridSpan w:val="5"/>
            <w:tcBorders>
              <w:top w:val="nil"/>
              <w:left w:val="nil"/>
              <w:bottom w:val="nil"/>
              <w:right w:val="nil"/>
            </w:tcBorders>
            <w:shd w:val="clear" w:color="auto" w:fill="auto"/>
            <w:noWrap/>
            <w:vAlign w:val="bottom"/>
            <w:hideMark/>
          </w:tcPr>
          <w:p w:rsidR="00D67AE4" w:rsidRPr="00337A67" w:rsidRDefault="00D67AE4" w:rsidP="00D67AE4">
            <w:pPr>
              <w:jc w:val="right"/>
              <w:rPr>
                <w:color w:val="000000"/>
                <w:w w:val="121"/>
              </w:rPr>
            </w:pPr>
            <w:r>
              <w:rPr>
                <w:color w:val="000000"/>
                <w:w w:val="121"/>
              </w:rPr>
              <w:t>от 22.12.2022 № 116</w:t>
            </w:r>
          </w:p>
        </w:tc>
      </w:tr>
      <w:tr w:rsidR="00D67AE4" w:rsidRPr="00337A67" w:rsidTr="00D67AE4">
        <w:trPr>
          <w:gridAfter w:val="5"/>
          <w:wAfter w:w="5368" w:type="dxa"/>
          <w:trHeight w:val="300"/>
        </w:trPr>
        <w:tc>
          <w:tcPr>
            <w:tcW w:w="2359" w:type="dxa"/>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2177" w:type="dxa"/>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1369" w:type="dxa"/>
            <w:gridSpan w:val="2"/>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1021" w:type="dxa"/>
            <w:gridSpan w:val="3"/>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1481" w:type="dxa"/>
            <w:gridSpan w:val="2"/>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665" w:type="dxa"/>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2552" w:type="dxa"/>
            <w:gridSpan w:val="2"/>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1397" w:type="dxa"/>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1342" w:type="dxa"/>
            <w:gridSpan w:val="2"/>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r>
      <w:tr w:rsidR="00D67AE4" w:rsidRPr="00337A67" w:rsidTr="00D67AE4">
        <w:trPr>
          <w:gridAfter w:val="5"/>
          <w:wAfter w:w="5368" w:type="dxa"/>
          <w:trHeight w:val="300"/>
        </w:trPr>
        <w:tc>
          <w:tcPr>
            <w:tcW w:w="14363" w:type="dxa"/>
            <w:gridSpan w:val="15"/>
            <w:tcBorders>
              <w:top w:val="nil"/>
              <w:left w:val="nil"/>
              <w:bottom w:val="nil"/>
              <w:right w:val="nil"/>
            </w:tcBorders>
            <w:shd w:val="clear" w:color="auto" w:fill="auto"/>
            <w:noWrap/>
            <w:vAlign w:val="bottom"/>
            <w:hideMark/>
          </w:tcPr>
          <w:p w:rsidR="00D67AE4" w:rsidRPr="00337A67" w:rsidRDefault="00D67AE4" w:rsidP="00D67AE4">
            <w:pPr>
              <w:jc w:val="center"/>
              <w:rPr>
                <w:rFonts w:ascii="Calibri" w:hAnsi="Calibri"/>
                <w:color w:val="000000"/>
                <w:w w:val="121"/>
              </w:rPr>
            </w:pPr>
          </w:p>
        </w:tc>
      </w:tr>
      <w:tr w:rsidR="00D67AE4" w:rsidRPr="00337A67" w:rsidTr="00D67AE4">
        <w:trPr>
          <w:gridAfter w:val="3"/>
          <w:wAfter w:w="3468" w:type="dxa"/>
          <w:trHeight w:val="525"/>
        </w:trPr>
        <w:tc>
          <w:tcPr>
            <w:tcW w:w="16263" w:type="dxa"/>
            <w:gridSpan w:val="17"/>
            <w:tcBorders>
              <w:top w:val="nil"/>
              <w:left w:val="nil"/>
              <w:bottom w:val="nil"/>
              <w:right w:val="nil"/>
            </w:tcBorders>
            <w:shd w:val="clear" w:color="auto" w:fill="auto"/>
            <w:noWrap/>
            <w:vAlign w:val="bottom"/>
            <w:hideMark/>
          </w:tcPr>
          <w:p w:rsidR="00D67AE4" w:rsidRPr="00337A67" w:rsidRDefault="00D67AE4" w:rsidP="00D67AE4">
            <w:pPr>
              <w:jc w:val="center"/>
              <w:rPr>
                <w:color w:val="000000"/>
                <w:w w:val="121"/>
                <w:sz w:val="28"/>
                <w:szCs w:val="28"/>
              </w:rPr>
            </w:pPr>
            <w:r w:rsidRPr="00337A67">
              <w:rPr>
                <w:color w:val="000000"/>
                <w:w w:val="121"/>
                <w:sz w:val="28"/>
                <w:szCs w:val="28"/>
              </w:rPr>
              <w:t>Ведомственная структура расходов бюджета поселения  на 202</w:t>
            </w:r>
            <w:r>
              <w:rPr>
                <w:color w:val="000000"/>
                <w:w w:val="121"/>
                <w:sz w:val="28"/>
                <w:szCs w:val="28"/>
              </w:rPr>
              <w:t>2</w:t>
            </w:r>
            <w:r w:rsidRPr="00337A67">
              <w:rPr>
                <w:color w:val="000000"/>
                <w:w w:val="121"/>
                <w:sz w:val="28"/>
                <w:szCs w:val="28"/>
              </w:rPr>
              <w:t xml:space="preserve"> год  </w:t>
            </w:r>
          </w:p>
          <w:p w:rsidR="00D67AE4" w:rsidRPr="00337A67" w:rsidRDefault="00D67AE4" w:rsidP="00D67AE4">
            <w:pPr>
              <w:jc w:val="center"/>
              <w:rPr>
                <w:color w:val="000000"/>
                <w:w w:val="121"/>
                <w:sz w:val="28"/>
                <w:szCs w:val="28"/>
              </w:rPr>
            </w:pPr>
            <w:r w:rsidRPr="00337A67">
              <w:rPr>
                <w:color w:val="000000"/>
                <w:w w:val="121"/>
                <w:sz w:val="28"/>
                <w:szCs w:val="28"/>
              </w:rPr>
              <w:t>и плановый период 202</w:t>
            </w:r>
            <w:r>
              <w:rPr>
                <w:color w:val="000000"/>
                <w:w w:val="121"/>
                <w:sz w:val="28"/>
                <w:szCs w:val="28"/>
              </w:rPr>
              <w:t>3</w:t>
            </w:r>
            <w:r w:rsidRPr="00337A67">
              <w:rPr>
                <w:color w:val="000000"/>
                <w:w w:val="121"/>
                <w:sz w:val="28"/>
                <w:szCs w:val="28"/>
              </w:rPr>
              <w:t xml:space="preserve"> и 202</w:t>
            </w:r>
            <w:r>
              <w:rPr>
                <w:color w:val="000000"/>
                <w:w w:val="121"/>
                <w:sz w:val="28"/>
                <w:szCs w:val="28"/>
              </w:rPr>
              <w:t>4</w:t>
            </w:r>
            <w:r w:rsidRPr="00337A67">
              <w:rPr>
                <w:color w:val="000000"/>
                <w:w w:val="121"/>
                <w:sz w:val="28"/>
                <w:szCs w:val="28"/>
              </w:rPr>
              <w:t xml:space="preserve"> годов</w:t>
            </w:r>
          </w:p>
        </w:tc>
      </w:tr>
      <w:tr w:rsidR="00D67AE4" w:rsidRPr="00337A67" w:rsidTr="00D67AE4">
        <w:trPr>
          <w:gridAfter w:val="5"/>
          <w:wAfter w:w="5368" w:type="dxa"/>
          <w:trHeight w:val="315"/>
        </w:trPr>
        <w:tc>
          <w:tcPr>
            <w:tcW w:w="14363" w:type="dxa"/>
            <w:gridSpan w:val="15"/>
            <w:tcBorders>
              <w:top w:val="nil"/>
              <w:left w:val="nil"/>
              <w:bottom w:val="single" w:sz="4" w:space="0" w:color="auto"/>
              <w:right w:val="nil"/>
            </w:tcBorders>
            <w:shd w:val="clear" w:color="auto" w:fill="auto"/>
            <w:noWrap/>
            <w:vAlign w:val="bottom"/>
            <w:hideMark/>
          </w:tcPr>
          <w:p w:rsidR="00D67AE4" w:rsidRPr="00337A67" w:rsidRDefault="00D67AE4" w:rsidP="00D67AE4">
            <w:pPr>
              <w:rPr>
                <w:rFonts w:ascii="Calibri" w:hAnsi="Calibri"/>
                <w:color w:val="000000"/>
                <w:w w:val="121"/>
              </w:rPr>
            </w:pPr>
          </w:p>
        </w:tc>
      </w:tr>
      <w:tr w:rsidR="00D67AE4" w:rsidRPr="00C9447F" w:rsidTr="00D67AE4">
        <w:trPr>
          <w:gridAfter w:val="5"/>
          <w:wAfter w:w="5368" w:type="dxa"/>
          <w:trHeight w:val="116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bCs/>
                <w:color w:val="000000"/>
                <w:w w:val="121"/>
              </w:rPr>
            </w:pPr>
            <w:r w:rsidRPr="00C9447F">
              <w:rPr>
                <w:bCs/>
                <w:color w:val="000000"/>
                <w:w w:val="121"/>
              </w:rPr>
              <w:t xml:space="preserve">Наименование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xml:space="preserve">Ведомство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xml:space="preserve">Раздел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xml:space="preserve">Подраздел </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Целевая статья расходов</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Вид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2022г</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2023г. </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2024г.</w:t>
            </w:r>
          </w:p>
        </w:tc>
      </w:tr>
      <w:tr w:rsidR="00D67AE4" w:rsidRPr="00C9447F" w:rsidTr="00D67AE4">
        <w:trPr>
          <w:gridAfter w:val="5"/>
          <w:wAfter w:w="5368" w:type="dxa"/>
          <w:trHeight w:val="63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bCs/>
                <w:color w:val="000000"/>
                <w:w w:val="121"/>
                <w:sz w:val="18"/>
                <w:szCs w:val="18"/>
              </w:rPr>
            </w:pPr>
            <w:r w:rsidRPr="00C9447F">
              <w:rPr>
                <w:bCs/>
                <w:color w:val="000000"/>
                <w:w w:val="121"/>
                <w:sz w:val="18"/>
                <w:szCs w:val="18"/>
              </w:rPr>
              <w:lastRenderedPageBreak/>
              <w:t>Администрация муниципального образования Беляевский сельсовет Беляевского района Оренбургской области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r>
      <w:tr w:rsidR="00D67AE4" w:rsidRPr="00C9447F" w:rsidTr="00D67AE4">
        <w:trPr>
          <w:gridAfter w:val="5"/>
          <w:wAfter w:w="5368" w:type="dxa"/>
          <w:trHeight w:val="33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bCs/>
                <w:color w:val="000000"/>
                <w:w w:val="121"/>
                <w:sz w:val="18"/>
                <w:szCs w:val="18"/>
              </w:rPr>
            </w:pPr>
            <w:r w:rsidRPr="00C9447F">
              <w:rPr>
                <w:bCs/>
                <w:color w:val="000000"/>
                <w:w w:val="121"/>
                <w:sz w:val="18"/>
                <w:szCs w:val="18"/>
              </w:rPr>
              <w:t>Общегосударственные вопросы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00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7226,6</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6194,5</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6163,4</w:t>
            </w:r>
          </w:p>
        </w:tc>
      </w:tr>
      <w:tr w:rsidR="00D67AE4" w:rsidRPr="00C9447F" w:rsidTr="00D67AE4">
        <w:trPr>
          <w:gridAfter w:val="5"/>
          <w:wAfter w:w="5368" w:type="dxa"/>
          <w:trHeight w:val="54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bCs/>
                <w:color w:val="000000"/>
                <w:w w:val="121"/>
                <w:sz w:val="18"/>
                <w:szCs w:val="18"/>
              </w:rPr>
            </w:pPr>
            <w:r w:rsidRPr="00C9447F">
              <w:rPr>
                <w:bCs/>
                <w:color w:val="000000"/>
                <w:w w:val="121"/>
                <w:sz w:val="18"/>
                <w:szCs w:val="18"/>
              </w:rPr>
              <w:t>Функционирование высшего должностного лица субъекта Российской Федерации и муниципального образования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881,3</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797,5</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797,5</w:t>
            </w:r>
          </w:p>
        </w:tc>
      </w:tr>
      <w:tr w:rsidR="00D67AE4" w:rsidRPr="00C9447F" w:rsidTr="00D67AE4">
        <w:trPr>
          <w:gridAfter w:val="5"/>
          <w:wAfter w:w="5368" w:type="dxa"/>
          <w:trHeight w:val="63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rFonts w:eastAsia="Calibri"/>
                <w:color w:val="000000"/>
                <w:sz w:val="18"/>
                <w:szCs w:val="18"/>
              </w:rPr>
              <w:t>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области на 2020-2024 годы»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04 0 00 00000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881,3</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797,5</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797,5</w:t>
            </w:r>
          </w:p>
        </w:tc>
      </w:tr>
      <w:tr w:rsidR="00D67AE4" w:rsidRPr="00C9447F" w:rsidTr="00D67AE4">
        <w:trPr>
          <w:gridAfter w:val="5"/>
          <w:wAfter w:w="5368" w:type="dxa"/>
          <w:trHeight w:val="279"/>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both"/>
              <w:rPr>
                <w:rFonts w:eastAsia="Calibri"/>
                <w:color w:val="000000"/>
                <w:sz w:val="18"/>
                <w:szCs w:val="18"/>
              </w:rPr>
            </w:pPr>
            <w:r w:rsidRPr="00C9447F">
              <w:rPr>
                <w:rFonts w:eastAsia="Calibri"/>
                <w:color w:val="000000"/>
                <w:sz w:val="18"/>
                <w:szCs w:val="18"/>
              </w:rPr>
              <w:t xml:space="preserve">Подпрограмма  </w:t>
            </w:r>
          </w:p>
          <w:p w:rsidR="00D67AE4" w:rsidRPr="00C9447F" w:rsidRDefault="00D67AE4" w:rsidP="00D67AE4">
            <w:pPr>
              <w:rPr>
                <w:color w:val="000000"/>
                <w:w w:val="121"/>
                <w:sz w:val="18"/>
                <w:szCs w:val="18"/>
              </w:rPr>
            </w:pPr>
            <w:r w:rsidRPr="00C9447F">
              <w:rPr>
                <w:rFonts w:eastAsia="Calibri"/>
                <w:color w:val="000000"/>
                <w:sz w:val="18"/>
                <w:szCs w:val="18"/>
              </w:rPr>
              <w:t>Обеспечение деятельности аппарата управления поселения, муниципальная служба муниципального образования Беляевский сельсовет</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04 1 01 00000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881,3</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797,5</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797,5</w:t>
            </w:r>
          </w:p>
        </w:tc>
      </w:tr>
      <w:tr w:rsidR="00D67AE4" w:rsidRPr="00C9447F" w:rsidTr="00D67AE4">
        <w:trPr>
          <w:gridAfter w:val="5"/>
          <w:wAfter w:w="5368" w:type="dxa"/>
          <w:trHeight w:val="681"/>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Основное мероприятие</w:t>
            </w:r>
          </w:p>
          <w:p w:rsidR="00D67AE4" w:rsidRPr="00C9447F" w:rsidRDefault="00D67AE4" w:rsidP="00D67AE4">
            <w:pPr>
              <w:rPr>
                <w:color w:val="000000"/>
                <w:w w:val="121"/>
                <w:sz w:val="18"/>
                <w:szCs w:val="18"/>
              </w:rPr>
            </w:pPr>
            <w:r w:rsidRPr="00C9447F">
              <w:rPr>
                <w:color w:val="000000"/>
                <w:w w:val="121"/>
                <w:sz w:val="18"/>
                <w:szCs w:val="18"/>
              </w:rPr>
              <w:t xml:space="preserve"> Руководство и управление в сфере установленных функций органа местного управления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04 1 01 00000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881,3</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797,5</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797,5</w:t>
            </w:r>
          </w:p>
        </w:tc>
      </w:tr>
      <w:tr w:rsidR="00D67AE4" w:rsidRPr="00C9447F" w:rsidTr="00D67AE4">
        <w:trPr>
          <w:gridAfter w:val="5"/>
          <w:wAfter w:w="5368" w:type="dxa"/>
          <w:trHeight w:val="123"/>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Глава муниципального образования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04 1 01 10010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881,3</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797,5</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797,5</w:t>
            </w:r>
          </w:p>
        </w:tc>
      </w:tr>
      <w:tr w:rsidR="00D67AE4" w:rsidRPr="00C9447F" w:rsidTr="00D67AE4">
        <w:trPr>
          <w:gridAfter w:val="5"/>
          <w:wAfter w:w="5368" w:type="dxa"/>
          <w:trHeight w:val="397"/>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 xml:space="preserve"> Расходы на выплаты персоналу государственных (муниципальных) органов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04 1 01 10010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881,3</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797,5</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797,5</w:t>
            </w:r>
          </w:p>
        </w:tc>
      </w:tr>
      <w:tr w:rsidR="00D67AE4" w:rsidRPr="00C9447F" w:rsidTr="00D67AE4">
        <w:trPr>
          <w:gridAfter w:val="5"/>
          <w:wAfter w:w="5368" w:type="dxa"/>
          <w:trHeight w:val="82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bCs/>
                <w:color w:val="000000"/>
                <w:w w:val="121"/>
                <w:sz w:val="18"/>
                <w:szCs w:val="18"/>
              </w:rPr>
            </w:pPr>
            <w:r w:rsidRPr="00C9447F">
              <w:rPr>
                <w:bCs/>
                <w:color w:val="000000"/>
                <w:w w:val="121"/>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04</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4954,2</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4502,00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4553,6</w:t>
            </w:r>
          </w:p>
        </w:tc>
      </w:tr>
      <w:tr w:rsidR="00D67AE4" w:rsidRPr="00C9447F" w:rsidTr="00D67AE4">
        <w:trPr>
          <w:gridAfter w:val="5"/>
          <w:wAfter w:w="5368" w:type="dxa"/>
          <w:trHeight w:val="69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rFonts w:eastAsia="Calibri"/>
                <w:color w:val="000000"/>
                <w:sz w:val="18"/>
                <w:szCs w:val="18"/>
              </w:rPr>
              <w:t>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области на 2020-2024 годы»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04 0 00 00000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4954,2</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4502,00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4553,6</w:t>
            </w:r>
          </w:p>
        </w:tc>
      </w:tr>
      <w:tr w:rsidR="00D67AE4" w:rsidRPr="00C9447F" w:rsidTr="00D67AE4">
        <w:trPr>
          <w:gridAfter w:val="5"/>
          <w:wAfter w:w="5368" w:type="dxa"/>
          <w:trHeight w:val="3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both"/>
              <w:rPr>
                <w:rFonts w:eastAsia="Calibri"/>
                <w:color w:val="000000"/>
                <w:sz w:val="18"/>
                <w:szCs w:val="18"/>
              </w:rPr>
            </w:pPr>
            <w:r w:rsidRPr="00C9447F">
              <w:rPr>
                <w:rFonts w:eastAsia="Calibri"/>
                <w:color w:val="000000"/>
                <w:sz w:val="18"/>
                <w:szCs w:val="18"/>
              </w:rPr>
              <w:t xml:space="preserve">Подпрограмма  </w:t>
            </w:r>
          </w:p>
          <w:p w:rsidR="00D67AE4" w:rsidRPr="00C9447F" w:rsidRDefault="00D67AE4" w:rsidP="00D67AE4">
            <w:pPr>
              <w:rPr>
                <w:color w:val="000000"/>
                <w:w w:val="121"/>
                <w:sz w:val="18"/>
                <w:szCs w:val="18"/>
              </w:rPr>
            </w:pPr>
            <w:r w:rsidRPr="00C9447F">
              <w:rPr>
                <w:rFonts w:eastAsia="Calibri"/>
                <w:color w:val="000000"/>
                <w:sz w:val="18"/>
                <w:szCs w:val="18"/>
              </w:rPr>
              <w:t>Обеспечение деятельности аппарата управления поселения, муниципальная служба муниципального образования Беляевский сельсовет</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04 1 01 00000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4808,4</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4502,00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4553,6</w:t>
            </w:r>
          </w:p>
        </w:tc>
      </w:tr>
      <w:tr w:rsidR="00D67AE4" w:rsidRPr="00C9447F" w:rsidTr="00D67AE4">
        <w:trPr>
          <w:gridAfter w:val="5"/>
          <w:wAfter w:w="5368" w:type="dxa"/>
          <w:trHeight w:val="63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Основное мероприятие</w:t>
            </w:r>
          </w:p>
          <w:p w:rsidR="00D67AE4" w:rsidRPr="00C9447F" w:rsidRDefault="00D67AE4" w:rsidP="00D67AE4">
            <w:pPr>
              <w:rPr>
                <w:color w:val="000000"/>
                <w:w w:val="121"/>
                <w:sz w:val="18"/>
                <w:szCs w:val="18"/>
              </w:rPr>
            </w:pPr>
            <w:r w:rsidRPr="00C9447F">
              <w:rPr>
                <w:color w:val="000000"/>
                <w:w w:val="121"/>
                <w:sz w:val="18"/>
                <w:szCs w:val="18"/>
              </w:rPr>
              <w:t xml:space="preserve"> Руководство и управление в сфере установленных функций органа местного управления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04 1 01 00000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4808,4</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4502,00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4553,6</w:t>
            </w:r>
          </w:p>
        </w:tc>
      </w:tr>
      <w:tr w:rsidR="00D67AE4" w:rsidRPr="00C9447F" w:rsidTr="00D67AE4">
        <w:trPr>
          <w:gridAfter w:val="5"/>
          <w:wAfter w:w="5368" w:type="dxa"/>
          <w:trHeight w:val="276"/>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Центральный аппарат</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xml:space="preserve">04 1 01 </w:t>
            </w:r>
            <w:r w:rsidRPr="00C9447F">
              <w:rPr>
                <w:color w:val="000000"/>
                <w:w w:val="121"/>
              </w:rPr>
              <w:lastRenderedPageBreak/>
              <w:t>10000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lastRenderedPageBreak/>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4768,2</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4461,8</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4513,4</w:t>
            </w:r>
          </w:p>
        </w:tc>
      </w:tr>
      <w:tr w:rsidR="00D67AE4" w:rsidRPr="00C9447F" w:rsidTr="00D67AE4">
        <w:trPr>
          <w:gridAfter w:val="5"/>
          <w:wAfter w:w="5368" w:type="dxa"/>
          <w:trHeight w:val="394"/>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lastRenderedPageBreak/>
              <w:t xml:space="preserve"> Расходы на выплаты персоналу государственных (муниципальных) органов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04 1 01 10020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2721,1</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2355,9</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2355,9</w:t>
            </w:r>
          </w:p>
        </w:tc>
      </w:tr>
      <w:tr w:rsidR="00D67AE4" w:rsidRPr="00C9447F" w:rsidTr="00D67AE4">
        <w:trPr>
          <w:gridAfter w:val="5"/>
          <w:wAfter w:w="5368" w:type="dxa"/>
          <w:trHeight w:val="394"/>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rFonts w:eastAsia="Calibri"/>
                <w:sz w:val="18"/>
                <w:szCs w:val="18"/>
              </w:rPr>
              <w:t>Обеспечение деятельности технического персонала аппарата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04 1 01 10030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386,6</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355,1</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355,1</w:t>
            </w:r>
          </w:p>
        </w:tc>
      </w:tr>
      <w:tr w:rsidR="00D67AE4" w:rsidRPr="00C9447F" w:rsidTr="00D67AE4">
        <w:trPr>
          <w:gridAfter w:val="5"/>
          <w:wAfter w:w="5368" w:type="dxa"/>
          <w:trHeight w:val="38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04 1 01 10020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1654,5</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1719,8</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1771,4</w:t>
            </w:r>
          </w:p>
        </w:tc>
      </w:tr>
      <w:tr w:rsidR="00D67AE4" w:rsidRPr="00C9447F" w:rsidTr="00D67AE4">
        <w:trPr>
          <w:gridAfter w:val="5"/>
          <w:wAfter w:w="5368" w:type="dxa"/>
          <w:trHeight w:val="22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Уплата налогов, сборов и иных платежей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04 1 01 10020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850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31,0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31,0</w:t>
            </w:r>
          </w:p>
        </w:tc>
      </w:tr>
      <w:tr w:rsidR="00D67AE4" w:rsidRPr="00C9447F" w:rsidTr="00D67AE4">
        <w:trPr>
          <w:gridAfter w:val="5"/>
          <w:wAfter w:w="5368" w:type="dxa"/>
          <w:trHeight w:val="22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Средства передаваемые в районный бюджет по соглашению на осуществление полномочий по утверждению генеральных планов поселения, правил землепользования и застройки, утвержденного подготовленной на основе генеральных планов поселения документации по планировке территории.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04 1 01 60010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40,2</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40,2</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40,2</w:t>
            </w:r>
          </w:p>
        </w:tc>
      </w:tr>
      <w:tr w:rsidR="00D67AE4" w:rsidRPr="00C9447F" w:rsidTr="00D67AE4">
        <w:trPr>
          <w:gridAfter w:val="5"/>
          <w:wAfter w:w="5368" w:type="dxa"/>
          <w:trHeight w:val="22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Иные межбюджетные трансферты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04 1 01 60010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40,2</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40,2</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40,2</w:t>
            </w:r>
          </w:p>
        </w:tc>
      </w:tr>
      <w:tr w:rsidR="00D67AE4" w:rsidRPr="00C9447F" w:rsidTr="00D67AE4">
        <w:trPr>
          <w:gridAfter w:val="5"/>
          <w:wAfter w:w="5368" w:type="dxa"/>
          <w:trHeight w:val="228"/>
        </w:trPr>
        <w:tc>
          <w:tcPr>
            <w:tcW w:w="4536" w:type="dxa"/>
            <w:gridSpan w:val="2"/>
            <w:tcBorders>
              <w:top w:val="single" w:sz="4" w:space="0" w:color="auto"/>
              <w:left w:val="single" w:sz="4" w:space="0" w:color="000000"/>
              <w:bottom w:val="single" w:sz="4" w:space="0" w:color="000000"/>
              <w:right w:val="nil"/>
            </w:tcBorders>
          </w:tcPr>
          <w:p w:rsidR="00D67AE4" w:rsidRPr="00C9447F" w:rsidRDefault="00D67AE4" w:rsidP="00D67AE4">
            <w:pPr>
              <w:snapToGrid w:val="0"/>
              <w:rPr>
                <w:color w:val="000000"/>
                <w:w w:val="121"/>
              </w:rPr>
            </w:pPr>
            <w:r w:rsidRPr="00C9447F">
              <w:rPr>
                <w:color w:val="000000"/>
                <w:w w:val="121"/>
              </w:rPr>
              <w:t>Средства по соглашению переданные в районный бюджет на осуществление полномочий по земельному контролю</w:t>
            </w:r>
          </w:p>
        </w:tc>
        <w:tc>
          <w:tcPr>
            <w:tcW w:w="851" w:type="dxa"/>
            <w:tcBorders>
              <w:top w:val="single" w:sz="4" w:space="0" w:color="auto"/>
              <w:left w:val="single" w:sz="4" w:space="0" w:color="000000"/>
              <w:bottom w:val="single" w:sz="4" w:space="0" w:color="000000"/>
              <w:right w:val="single" w:sz="4" w:space="0" w:color="000000"/>
            </w:tcBorders>
            <w:vAlign w:val="center"/>
          </w:tcPr>
          <w:p w:rsidR="00D67AE4" w:rsidRPr="00C9447F" w:rsidRDefault="00D67AE4" w:rsidP="00D67AE4">
            <w:pPr>
              <w:snapToGrid w:val="0"/>
              <w:jc w:val="center"/>
              <w:rPr>
                <w:bCs/>
                <w:color w:val="000000"/>
                <w:w w:val="121"/>
              </w:rPr>
            </w:pPr>
            <w:r w:rsidRPr="00C9447F">
              <w:rPr>
                <w:bCs/>
                <w:color w:val="000000"/>
                <w:w w:val="121"/>
              </w:rPr>
              <w:t>428</w:t>
            </w:r>
          </w:p>
        </w:tc>
        <w:tc>
          <w:tcPr>
            <w:tcW w:w="709" w:type="dxa"/>
            <w:gridSpan w:val="2"/>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rPr>
            </w:pPr>
            <w:r>
              <w:rPr>
                <w:color w:val="000000"/>
                <w:w w:val="121"/>
              </w:rPr>
              <w:t>01</w:t>
            </w:r>
          </w:p>
        </w:tc>
        <w:tc>
          <w:tcPr>
            <w:tcW w:w="708" w:type="dxa"/>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rPr>
            </w:pPr>
            <w:r>
              <w:rPr>
                <w:color w:val="000000"/>
                <w:w w:val="121"/>
              </w:rPr>
              <w:t>04</w:t>
            </w:r>
          </w:p>
        </w:tc>
        <w:tc>
          <w:tcPr>
            <w:tcW w:w="1560" w:type="dxa"/>
            <w:gridSpan w:val="2"/>
            <w:tcBorders>
              <w:top w:val="single" w:sz="4" w:space="0" w:color="auto"/>
              <w:left w:val="single" w:sz="4" w:space="0" w:color="000000"/>
              <w:bottom w:val="single" w:sz="4" w:space="0" w:color="000000"/>
              <w:right w:val="nil"/>
            </w:tcBorders>
            <w:vAlign w:val="center"/>
          </w:tcPr>
          <w:p w:rsidR="00D67AE4" w:rsidRPr="00C9447F" w:rsidRDefault="00D67AE4" w:rsidP="00D67AE4">
            <w:pPr>
              <w:jc w:val="center"/>
              <w:rPr>
                <w:color w:val="000000"/>
                <w:w w:val="121"/>
              </w:rPr>
            </w:pPr>
            <w:r w:rsidRPr="00C9447F">
              <w:rPr>
                <w:color w:val="000000"/>
                <w:w w:val="121"/>
              </w:rPr>
              <w:t>03 0 03 60550</w:t>
            </w:r>
          </w:p>
        </w:tc>
        <w:tc>
          <w:tcPr>
            <w:tcW w:w="708" w:type="dxa"/>
            <w:gridSpan w:val="2"/>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rPr>
            </w:pPr>
          </w:p>
        </w:tc>
        <w:tc>
          <w:tcPr>
            <w:tcW w:w="1276" w:type="dxa"/>
            <w:tcBorders>
              <w:top w:val="single" w:sz="4" w:space="0" w:color="auto"/>
              <w:left w:val="single" w:sz="4" w:space="0" w:color="000000"/>
              <w:bottom w:val="single" w:sz="4" w:space="0" w:color="000000"/>
              <w:right w:val="single" w:sz="4" w:space="0" w:color="auto"/>
            </w:tcBorders>
            <w:shd w:val="clear" w:color="auto" w:fill="auto"/>
            <w:vAlign w:val="center"/>
          </w:tcPr>
          <w:p w:rsidR="00D67AE4" w:rsidRPr="00C9447F" w:rsidRDefault="00D67AE4" w:rsidP="00D67AE4">
            <w:pPr>
              <w:snapToGrid w:val="0"/>
              <w:jc w:val="center"/>
              <w:rPr>
                <w:color w:val="000000"/>
                <w:w w:val="121"/>
              </w:rPr>
            </w:pPr>
          </w:p>
        </w:tc>
        <w:tc>
          <w:tcPr>
            <w:tcW w:w="1276" w:type="dxa"/>
            <w:tcBorders>
              <w:top w:val="single" w:sz="4" w:space="0" w:color="auto"/>
              <w:left w:val="single" w:sz="4" w:space="0" w:color="000000"/>
              <w:bottom w:val="single" w:sz="4" w:space="0" w:color="000000"/>
              <w:right w:val="single" w:sz="4" w:space="0" w:color="auto"/>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145,8</w:t>
            </w:r>
          </w:p>
        </w:tc>
        <w:tc>
          <w:tcPr>
            <w:tcW w:w="1397" w:type="dxa"/>
            <w:tcBorders>
              <w:top w:val="single" w:sz="4" w:space="0" w:color="auto"/>
              <w:left w:val="single" w:sz="4" w:space="0" w:color="000000"/>
              <w:bottom w:val="single" w:sz="4" w:space="0" w:color="000000"/>
              <w:right w:val="single" w:sz="4" w:space="0" w:color="000000"/>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0,0</w:t>
            </w:r>
          </w:p>
        </w:tc>
        <w:tc>
          <w:tcPr>
            <w:tcW w:w="1342"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0,0</w:t>
            </w:r>
          </w:p>
        </w:tc>
      </w:tr>
      <w:tr w:rsidR="00D67AE4" w:rsidRPr="00C9447F" w:rsidTr="00D67AE4">
        <w:trPr>
          <w:gridAfter w:val="5"/>
          <w:wAfter w:w="5368" w:type="dxa"/>
          <w:trHeight w:val="22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Иные межбюджетные трансферты</w:t>
            </w:r>
          </w:p>
        </w:tc>
        <w:tc>
          <w:tcPr>
            <w:tcW w:w="851" w:type="dxa"/>
            <w:tcBorders>
              <w:top w:val="single" w:sz="4" w:space="0" w:color="auto"/>
              <w:left w:val="single" w:sz="4" w:space="0" w:color="000000"/>
              <w:bottom w:val="single" w:sz="4" w:space="0" w:color="000000"/>
              <w:right w:val="single" w:sz="4" w:space="0" w:color="000000"/>
            </w:tcBorders>
            <w:vAlign w:val="center"/>
          </w:tcPr>
          <w:p w:rsidR="00D67AE4" w:rsidRPr="00C9447F" w:rsidRDefault="00D67AE4" w:rsidP="00D67AE4">
            <w:pPr>
              <w:snapToGrid w:val="0"/>
              <w:jc w:val="center"/>
              <w:rPr>
                <w:bCs/>
                <w:color w:val="000000"/>
                <w:w w:val="121"/>
              </w:rPr>
            </w:pPr>
            <w:r w:rsidRPr="00C9447F">
              <w:rPr>
                <w:bCs/>
                <w:color w:val="000000"/>
                <w:w w:val="121"/>
              </w:rPr>
              <w:t xml:space="preserve">428 </w:t>
            </w:r>
          </w:p>
        </w:tc>
        <w:tc>
          <w:tcPr>
            <w:tcW w:w="709" w:type="dxa"/>
            <w:gridSpan w:val="2"/>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rPr>
            </w:pPr>
            <w:r>
              <w:rPr>
                <w:color w:val="000000"/>
                <w:w w:val="121"/>
              </w:rPr>
              <w:t>01</w:t>
            </w:r>
          </w:p>
        </w:tc>
        <w:tc>
          <w:tcPr>
            <w:tcW w:w="708" w:type="dxa"/>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rPr>
            </w:pPr>
            <w:r>
              <w:rPr>
                <w:color w:val="000000"/>
                <w:w w:val="121"/>
              </w:rPr>
              <w:t>04</w:t>
            </w:r>
          </w:p>
        </w:tc>
        <w:tc>
          <w:tcPr>
            <w:tcW w:w="1560" w:type="dxa"/>
            <w:gridSpan w:val="2"/>
            <w:tcBorders>
              <w:top w:val="single" w:sz="4" w:space="0" w:color="auto"/>
              <w:left w:val="single" w:sz="4" w:space="0" w:color="000000"/>
              <w:bottom w:val="single" w:sz="4" w:space="0" w:color="000000"/>
              <w:right w:val="nil"/>
            </w:tcBorders>
            <w:vAlign w:val="center"/>
          </w:tcPr>
          <w:p w:rsidR="00D67AE4" w:rsidRPr="00C9447F" w:rsidRDefault="00D67AE4" w:rsidP="00D67AE4">
            <w:pPr>
              <w:jc w:val="center"/>
              <w:rPr>
                <w:color w:val="000000"/>
                <w:w w:val="121"/>
              </w:rPr>
            </w:pPr>
            <w:r w:rsidRPr="00C9447F">
              <w:rPr>
                <w:color w:val="000000"/>
                <w:w w:val="121"/>
              </w:rPr>
              <w:t>03 0 03 60550</w:t>
            </w:r>
          </w:p>
        </w:tc>
        <w:tc>
          <w:tcPr>
            <w:tcW w:w="708" w:type="dxa"/>
            <w:gridSpan w:val="2"/>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rPr>
            </w:pPr>
            <w:r w:rsidRPr="00C9447F">
              <w:rPr>
                <w:color w:val="000000"/>
                <w:w w:val="121"/>
              </w:rPr>
              <w:t>540</w:t>
            </w:r>
          </w:p>
        </w:tc>
        <w:tc>
          <w:tcPr>
            <w:tcW w:w="1276" w:type="dxa"/>
            <w:tcBorders>
              <w:top w:val="single" w:sz="4" w:space="0" w:color="auto"/>
              <w:left w:val="single" w:sz="4" w:space="0" w:color="000000"/>
              <w:bottom w:val="single" w:sz="4" w:space="0" w:color="000000"/>
              <w:right w:val="single" w:sz="4" w:space="0" w:color="auto"/>
            </w:tcBorders>
            <w:shd w:val="clear" w:color="auto" w:fill="auto"/>
            <w:vAlign w:val="center"/>
          </w:tcPr>
          <w:p w:rsidR="00D67AE4" w:rsidRPr="00C9447F" w:rsidRDefault="00D67AE4" w:rsidP="00D67AE4">
            <w:pPr>
              <w:snapToGrid w:val="0"/>
              <w:jc w:val="center"/>
              <w:rPr>
                <w:color w:val="000000"/>
                <w:w w:val="121"/>
              </w:rPr>
            </w:pPr>
          </w:p>
        </w:tc>
        <w:tc>
          <w:tcPr>
            <w:tcW w:w="1276" w:type="dxa"/>
            <w:tcBorders>
              <w:top w:val="single" w:sz="4" w:space="0" w:color="auto"/>
              <w:left w:val="single" w:sz="4" w:space="0" w:color="000000"/>
              <w:bottom w:val="single" w:sz="4" w:space="0" w:color="000000"/>
              <w:right w:val="single" w:sz="4" w:space="0" w:color="auto"/>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145,8</w:t>
            </w:r>
          </w:p>
        </w:tc>
        <w:tc>
          <w:tcPr>
            <w:tcW w:w="1397" w:type="dxa"/>
            <w:tcBorders>
              <w:top w:val="single" w:sz="4" w:space="0" w:color="auto"/>
              <w:left w:val="single" w:sz="4" w:space="0" w:color="000000"/>
              <w:bottom w:val="single" w:sz="4" w:space="0" w:color="000000"/>
              <w:right w:val="single" w:sz="4" w:space="0" w:color="000000"/>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0,0</w:t>
            </w:r>
          </w:p>
        </w:tc>
        <w:tc>
          <w:tcPr>
            <w:tcW w:w="1342"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0,0</w:t>
            </w:r>
          </w:p>
        </w:tc>
      </w:tr>
      <w:tr w:rsidR="00D67AE4" w:rsidRPr="00C9447F" w:rsidTr="00D67AE4">
        <w:trPr>
          <w:gridAfter w:val="5"/>
          <w:wAfter w:w="5368" w:type="dxa"/>
          <w:trHeight w:val="62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06</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17,6</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sz w:val="24"/>
                <w:szCs w:val="24"/>
              </w:rPr>
              <w:t>17,6</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sz w:val="24"/>
                <w:szCs w:val="24"/>
              </w:rPr>
              <w:t>17,6</w:t>
            </w:r>
          </w:p>
        </w:tc>
      </w:tr>
      <w:tr w:rsidR="00D67AE4" w:rsidRPr="00C9447F" w:rsidTr="00D67AE4">
        <w:trPr>
          <w:gridAfter w:val="5"/>
          <w:wAfter w:w="5368" w:type="dxa"/>
          <w:trHeight w:val="694"/>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rFonts w:eastAsia="Calibri"/>
                <w:color w:val="000000"/>
                <w:sz w:val="18"/>
                <w:szCs w:val="18"/>
              </w:rPr>
              <w:t>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области на 2020-2024 годы»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06</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04 0 00 00000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17,6</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sz w:val="24"/>
                <w:szCs w:val="24"/>
              </w:rPr>
              <w:t>17,6</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sz w:val="24"/>
                <w:szCs w:val="24"/>
              </w:rPr>
              <w:t>17,6</w:t>
            </w:r>
          </w:p>
        </w:tc>
      </w:tr>
      <w:tr w:rsidR="00D67AE4" w:rsidRPr="00C9447F" w:rsidTr="00D67AE4">
        <w:trPr>
          <w:gridAfter w:val="5"/>
          <w:wAfter w:w="5368" w:type="dxa"/>
          <w:trHeight w:val="28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both"/>
              <w:rPr>
                <w:rFonts w:eastAsia="Calibri"/>
                <w:color w:val="000000"/>
                <w:sz w:val="18"/>
                <w:szCs w:val="18"/>
              </w:rPr>
            </w:pPr>
            <w:r w:rsidRPr="00C9447F">
              <w:rPr>
                <w:rFonts w:eastAsia="Calibri"/>
                <w:color w:val="000000"/>
                <w:sz w:val="18"/>
                <w:szCs w:val="18"/>
              </w:rPr>
              <w:t xml:space="preserve">Подпрограмма  </w:t>
            </w:r>
          </w:p>
          <w:p w:rsidR="00D67AE4" w:rsidRPr="00C9447F" w:rsidRDefault="00D67AE4" w:rsidP="00D67AE4">
            <w:pPr>
              <w:rPr>
                <w:color w:val="000000"/>
                <w:w w:val="121"/>
                <w:sz w:val="18"/>
                <w:szCs w:val="18"/>
              </w:rPr>
            </w:pPr>
            <w:r w:rsidRPr="00C9447F">
              <w:rPr>
                <w:rFonts w:eastAsia="Calibri"/>
                <w:color w:val="000000"/>
                <w:sz w:val="18"/>
                <w:szCs w:val="18"/>
              </w:rPr>
              <w:t>Обеспечение деятельности аппарата управления поселения, муниципальная служба муниципального образования Беляевский сельсовет</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06</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04 1 00 00000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17,6</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sz w:val="24"/>
                <w:szCs w:val="24"/>
              </w:rPr>
              <w:t>17,6</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sz w:val="24"/>
                <w:szCs w:val="24"/>
              </w:rPr>
              <w:t>17,6</w:t>
            </w:r>
          </w:p>
        </w:tc>
      </w:tr>
      <w:tr w:rsidR="00D67AE4" w:rsidRPr="00C9447F" w:rsidTr="00D67AE4">
        <w:trPr>
          <w:gridAfter w:val="5"/>
          <w:wAfter w:w="5368" w:type="dxa"/>
          <w:trHeight w:val="28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Основное мероприятие</w:t>
            </w:r>
          </w:p>
          <w:p w:rsidR="00D67AE4" w:rsidRPr="00C9447F" w:rsidRDefault="00D67AE4" w:rsidP="00D67AE4">
            <w:pPr>
              <w:rPr>
                <w:color w:val="000000"/>
                <w:w w:val="121"/>
                <w:sz w:val="18"/>
                <w:szCs w:val="18"/>
              </w:rPr>
            </w:pPr>
            <w:r w:rsidRPr="00C9447F">
              <w:rPr>
                <w:color w:val="000000"/>
                <w:w w:val="121"/>
                <w:sz w:val="18"/>
                <w:szCs w:val="18"/>
              </w:rPr>
              <w:t xml:space="preserve"> Руководство и управление в сфере установленных функций органа местного управления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06</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04 1 01 00000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17,6</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sz w:val="24"/>
                <w:szCs w:val="24"/>
              </w:rPr>
              <w:t>17,6</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sz w:val="24"/>
                <w:szCs w:val="24"/>
              </w:rPr>
              <w:t>17,6</w:t>
            </w:r>
          </w:p>
        </w:tc>
      </w:tr>
      <w:tr w:rsidR="00D67AE4" w:rsidRPr="00C9447F" w:rsidTr="00D67AE4">
        <w:trPr>
          <w:gridAfter w:val="5"/>
          <w:wAfter w:w="5368" w:type="dxa"/>
          <w:trHeight w:val="28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lastRenderedPageBreak/>
              <w:t xml:space="preserve">Средства по соглашению передаваемые на осуществление полномочий по финансовому надзору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06</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04 1 01 60020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5,0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5,0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5,0</w:t>
            </w:r>
          </w:p>
        </w:tc>
      </w:tr>
      <w:tr w:rsidR="00D67AE4" w:rsidRPr="00C9447F" w:rsidTr="00D67AE4">
        <w:trPr>
          <w:gridAfter w:val="5"/>
          <w:wAfter w:w="5368" w:type="dxa"/>
          <w:trHeight w:val="28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Иные межбюджетные трансферты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06</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04 1 01 60020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5,0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5,0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5,0</w:t>
            </w:r>
          </w:p>
        </w:tc>
      </w:tr>
      <w:tr w:rsidR="00D67AE4" w:rsidRPr="00C9447F" w:rsidTr="00D67AE4">
        <w:trPr>
          <w:gridAfter w:val="5"/>
          <w:wAfter w:w="5368" w:type="dxa"/>
          <w:trHeight w:val="52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 xml:space="preserve">Средства передаваемые в районный бюджет по соглашению на обеспечение деятельности финансовых, налоговых и таможенных органов и органов финансово-бюджетного надзора (межбюджетные трансферты)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06</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04 1 01 60030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12,6</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12,6</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12,6</w:t>
            </w:r>
          </w:p>
        </w:tc>
      </w:tr>
      <w:tr w:rsidR="00D67AE4" w:rsidRPr="00C9447F" w:rsidTr="00D67AE4">
        <w:trPr>
          <w:gridAfter w:val="5"/>
          <w:wAfter w:w="5368" w:type="dxa"/>
          <w:trHeight w:val="33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Иные межбюджетные трансферты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06</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04 1 01 60030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540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12,6</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12,6</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12,6</w:t>
            </w:r>
          </w:p>
        </w:tc>
      </w:tr>
      <w:tr w:rsidR="00D67AE4" w:rsidRPr="00C9447F" w:rsidTr="00D67AE4">
        <w:trPr>
          <w:gridAfter w:val="5"/>
          <w:wAfter w:w="5368" w:type="dxa"/>
          <w:trHeight w:val="33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bCs/>
                <w:color w:val="000000"/>
                <w:w w:val="121"/>
                <w:sz w:val="18"/>
                <w:szCs w:val="18"/>
              </w:rPr>
            </w:pPr>
            <w:r w:rsidRPr="00C9447F">
              <w:rPr>
                <w:bCs/>
                <w:color w:val="000000"/>
                <w:w w:val="121"/>
                <w:sz w:val="18"/>
                <w:szCs w:val="18"/>
              </w:rPr>
              <w:t>Резервные фонды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11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577,4</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577,4</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494,7</w:t>
            </w:r>
          </w:p>
        </w:tc>
      </w:tr>
      <w:tr w:rsidR="00D67AE4" w:rsidRPr="00C9447F" w:rsidTr="00D67AE4">
        <w:trPr>
          <w:gridAfter w:val="5"/>
          <w:wAfter w:w="5368" w:type="dxa"/>
          <w:trHeight w:val="33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Не программные расходы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77 0 00 00000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577,4</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577,4</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494,7</w:t>
            </w:r>
          </w:p>
        </w:tc>
      </w:tr>
      <w:tr w:rsidR="00D67AE4" w:rsidRPr="00C9447F" w:rsidTr="00D67AE4">
        <w:trPr>
          <w:gridAfter w:val="5"/>
          <w:wAfter w:w="5368" w:type="dxa"/>
          <w:trHeight w:val="58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Руководство и управление в сфере установленных функций органов местного самоуправления  Беляевского сельсовета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77 1 00 00000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577,4</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577,4</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494,7</w:t>
            </w:r>
          </w:p>
        </w:tc>
      </w:tr>
      <w:tr w:rsidR="00D67AE4" w:rsidRPr="00C9447F" w:rsidTr="00D67AE4">
        <w:trPr>
          <w:gridAfter w:val="5"/>
          <w:wAfter w:w="5368" w:type="dxa"/>
          <w:trHeight w:val="41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 xml:space="preserve"> Создание и использование средств   резервного фонда местных администраций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77 1 00 00050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577,4</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577,4</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494,7</w:t>
            </w:r>
          </w:p>
        </w:tc>
      </w:tr>
      <w:tr w:rsidR="00D67AE4" w:rsidRPr="00C9447F" w:rsidTr="00D67AE4">
        <w:trPr>
          <w:gridAfter w:val="5"/>
          <w:wAfter w:w="5368" w:type="dxa"/>
          <w:trHeight w:val="300"/>
        </w:trPr>
        <w:tc>
          <w:tcPr>
            <w:tcW w:w="453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Резервные средства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11</w:t>
            </w:r>
          </w:p>
        </w:tc>
        <w:tc>
          <w:tcPr>
            <w:tcW w:w="15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77 1 00 00050</w:t>
            </w: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870</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577,4</w:t>
            </w:r>
          </w:p>
        </w:tc>
        <w:tc>
          <w:tcPr>
            <w:tcW w:w="13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577,4</w:t>
            </w:r>
          </w:p>
        </w:tc>
        <w:tc>
          <w:tcPr>
            <w:tcW w:w="13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494,7</w:t>
            </w:r>
          </w:p>
        </w:tc>
      </w:tr>
      <w:tr w:rsidR="00D67AE4" w:rsidRPr="00C9447F" w:rsidTr="00D67AE4">
        <w:trPr>
          <w:gridAfter w:val="5"/>
          <w:wAfter w:w="5368" w:type="dxa"/>
          <w:trHeight w:val="207"/>
        </w:trPr>
        <w:tc>
          <w:tcPr>
            <w:tcW w:w="453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rPr>
            </w:pPr>
          </w:p>
        </w:tc>
        <w:tc>
          <w:tcPr>
            <w:tcW w:w="156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rPr>
            </w:pPr>
          </w:p>
        </w:tc>
        <w:tc>
          <w:tcPr>
            <w:tcW w:w="70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rPr>
            </w:pPr>
          </w:p>
        </w:tc>
        <w:tc>
          <w:tcPr>
            <w:tcW w:w="139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rPr>
            </w:pPr>
          </w:p>
        </w:tc>
        <w:tc>
          <w:tcPr>
            <w:tcW w:w="13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rPr>
            </w:pPr>
          </w:p>
        </w:tc>
      </w:tr>
      <w:tr w:rsidR="00D67AE4" w:rsidRPr="00C9447F" w:rsidTr="00D67AE4">
        <w:trPr>
          <w:gridAfter w:val="5"/>
          <w:wAfter w:w="5368" w:type="dxa"/>
          <w:trHeight w:val="33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bCs/>
                <w:color w:val="000000"/>
                <w:w w:val="121"/>
                <w:sz w:val="18"/>
                <w:szCs w:val="18"/>
              </w:rPr>
            </w:pPr>
            <w:r w:rsidRPr="00C9447F">
              <w:rPr>
                <w:bCs/>
                <w:color w:val="000000"/>
                <w:w w:val="121"/>
                <w:sz w:val="18"/>
                <w:szCs w:val="18"/>
              </w:rPr>
              <w:t>Другие общегосударственные вопросы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13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796,1</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300,0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300,0</w:t>
            </w:r>
          </w:p>
        </w:tc>
      </w:tr>
      <w:tr w:rsidR="00D67AE4" w:rsidRPr="00C9447F" w:rsidTr="00D67AE4">
        <w:trPr>
          <w:gridAfter w:val="5"/>
          <w:wAfter w:w="5368" w:type="dxa"/>
          <w:trHeight w:val="64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rFonts w:eastAsia="Calibri"/>
                <w:color w:val="000000"/>
                <w:sz w:val="18"/>
                <w:szCs w:val="18"/>
              </w:rPr>
              <w:t>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области на 2020-2024 годы»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04 0 00 00000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Default="00D67AE4" w:rsidP="00D67AE4">
            <w:pPr>
              <w:jc w:val="center"/>
            </w:pPr>
            <w:r w:rsidRPr="0068501D">
              <w:rPr>
                <w:bCs/>
                <w:color w:val="000000"/>
                <w:w w:val="121"/>
              </w:rPr>
              <w:t>796,1</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300,0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300,0</w:t>
            </w:r>
          </w:p>
        </w:tc>
      </w:tr>
      <w:tr w:rsidR="00D67AE4" w:rsidRPr="00C9447F" w:rsidTr="00D67AE4">
        <w:trPr>
          <w:gridAfter w:val="5"/>
          <w:wAfter w:w="5368" w:type="dxa"/>
          <w:trHeight w:val="87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 xml:space="preserve">Подпрограмма </w:t>
            </w:r>
          </w:p>
          <w:p w:rsidR="00D67AE4" w:rsidRPr="00C9447F" w:rsidRDefault="00D67AE4" w:rsidP="00D67AE4">
            <w:pPr>
              <w:rPr>
                <w:color w:val="000000"/>
                <w:w w:val="121"/>
                <w:sz w:val="18"/>
                <w:szCs w:val="18"/>
              </w:rPr>
            </w:pPr>
            <w:r w:rsidRPr="00C9447F">
              <w:rPr>
                <w:color w:val="000000"/>
                <w:w w:val="121"/>
                <w:sz w:val="18"/>
                <w:szCs w:val="18"/>
              </w:rPr>
              <w:t>«Оформление права собственности на объекты недвижимости и регулирование отношений по государственной и муниципальной собственности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04 2 00 00000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Default="00D67AE4" w:rsidP="00D67AE4">
            <w:pPr>
              <w:jc w:val="center"/>
            </w:pPr>
            <w:r w:rsidRPr="0068501D">
              <w:rPr>
                <w:bCs/>
                <w:color w:val="000000"/>
                <w:w w:val="121"/>
              </w:rPr>
              <w:t>796,1</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300,0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300,0</w:t>
            </w:r>
          </w:p>
        </w:tc>
      </w:tr>
      <w:tr w:rsidR="00D67AE4" w:rsidRPr="00C9447F" w:rsidTr="00D67AE4">
        <w:trPr>
          <w:gridAfter w:val="5"/>
          <w:wAfter w:w="5368" w:type="dxa"/>
          <w:trHeight w:val="663"/>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rPr>
                <w:color w:val="000000"/>
                <w:w w:val="121"/>
                <w:sz w:val="18"/>
                <w:szCs w:val="18"/>
              </w:rPr>
            </w:pPr>
            <w:r w:rsidRPr="00C9447F">
              <w:rPr>
                <w:color w:val="000000"/>
                <w:w w:val="121"/>
                <w:sz w:val="18"/>
                <w:szCs w:val="18"/>
              </w:rPr>
              <w:t>Проведение инвентаризации объектов недвижимого имущества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04 2 01 00000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164,1</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50,0</w:t>
            </w:r>
          </w:p>
        </w:tc>
      </w:tr>
      <w:tr w:rsidR="00D67AE4" w:rsidRPr="00C9447F" w:rsidTr="00D67AE4">
        <w:trPr>
          <w:gridAfter w:val="5"/>
          <w:wAfter w:w="5368" w:type="dxa"/>
          <w:trHeight w:val="411"/>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Инвентаризация движимого и недвижимого имущества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04 2 01 90090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w:t>
            </w:r>
          </w:p>
        </w:tc>
      </w:tr>
      <w:tr w:rsidR="00D67AE4" w:rsidRPr="00C9447F" w:rsidTr="00D67AE4">
        <w:trPr>
          <w:gridAfter w:val="5"/>
          <w:wAfter w:w="5368" w:type="dxa"/>
          <w:trHeight w:val="411"/>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Прочая закупка товаров, работ услуг для обеспечения государственных </w:t>
            </w:r>
            <w:r w:rsidRPr="00C9447F">
              <w:rPr>
                <w:color w:val="000000"/>
                <w:w w:val="121"/>
                <w:sz w:val="18"/>
                <w:szCs w:val="18"/>
              </w:rPr>
              <w:lastRenderedPageBreak/>
              <w:t xml:space="preserve">(муниципальных) нужд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lastRenderedPageBreak/>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04 2 01 90090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w:t>
            </w:r>
          </w:p>
        </w:tc>
      </w:tr>
      <w:tr w:rsidR="00D67AE4" w:rsidRPr="00C9447F" w:rsidTr="00D67AE4">
        <w:trPr>
          <w:gridAfter w:val="5"/>
          <w:wAfter w:w="5368" w:type="dxa"/>
          <w:trHeight w:val="42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lastRenderedPageBreak/>
              <w:t>Уплата налогов, сборов и иных платежей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04 2 01 90090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850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154,1</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w:t>
            </w:r>
          </w:p>
        </w:tc>
      </w:tr>
      <w:tr w:rsidR="00D67AE4" w:rsidRPr="00C9447F" w:rsidTr="00D67AE4">
        <w:trPr>
          <w:gridAfter w:val="5"/>
          <w:wAfter w:w="5368" w:type="dxa"/>
          <w:trHeight w:val="73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rPr>
                <w:color w:val="000000"/>
                <w:w w:val="121"/>
                <w:sz w:val="18"/>
                <w:szCs w:val="18"/>
              </w:rPr>
            </w:pPr>
            <w:r w:rsidRPr="00C9447F">
              <w:rPr>
                <w:color w:val="000000"/>
                <w:w w:val="121"/>
                <w:sz w:val="18"/>
                <w:szCs w:val="18"/>
              </w:rPr>
              <w:t>Проведение регистрации прав на объекты муниципальной собственности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04 2 02 00000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220,0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220,0</w:t>
            </w:r>
          </w:p>
        </w:tc>
      </w:tr>
      <w:tr w:rsidR="00D67AE4" w:rsidRPr="00C9447F" w:rsidTr="00D67AE4">
        <w:trPr>
          <w:gridAfter w:val="5"/>
          <w:wAfter w:w="5368" w:type="dxa"/>
          <w:trHeight w:val="58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Проведение регистрации прав на объекты муниципальной собственности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04 2 02 90100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220,0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220,0</w:t>
            </w:r>
          </w:p>
        </w:tc>
      </w:tr>
      <w:tr w:rsidR="00D67AE4" w:rsidRPr="00C9447F" w:rsidTr="00D67AE4">
        <w:trPr>
          <w:gridAfter w:val="5"/>
          <w:wAfter w:w="5368" w:type="dxa"/>
          <w:trHeight w:val="58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Прочая закупка товаров, работ услуг для обеспечения государственных (муниципальных) нужд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04 2 02 90100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220,0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220,0</w:t>
            </w:r>
          </w:p>
        </w:tc>
      </w:tr>
      <w:tr w:rsidR="00D67AE4" w:rsidRPr="00C9447F" w:rsidTr="00D67AE4">
        <w:trPr>
          <w:gridAfter w:val="5"/>
          <w:wAfter w:w="5368" w:type="dxa"/>
          <w:trHeight w:val="58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rPr>
                <w:color w:val="000000"/>
                <w:w w:val="121"/>
                <w:sz w:val="18"/>
                <w:szCs w:val="18"/>
              </w:rPr>
            </w:pPr>
            <w:r w:rsidRPr="00C9447F">
              <w:rPr>
                <w:color w:val="000000"/>
                <w:w w:val="121"/>
                <w:sz w:val="18"/>
                <w:szCs w:val="18"/>
              </w:rPr>
              <w:t xml:space="preserve">Подготовка проектов межевания, топографическая съемка земельных участков, подготовка технических планов на объекты, постановка объектов на кадастровый учет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04 2 03 00000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582,0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30,0</w:t>
            </w:r>
          </w:p>
        </w:tc>
      </w:tr>
      <w:tr w:rsidR="00D67AE4" w:rsidRPr="00C9447F" w:rsidTr="00D67AE4">
        <w:trPr>
          <w:gridAfter w:val="5"/>
          <w:wAfter w:w="5368" w:type="dxa"/>
          <w:trHeight w:val="547"/>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Финансовое обеспечение мероприятий по подготовке технической документации на объекты недвижимости для постановки на кадастровый учет</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04 2 03 90910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582,0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30,0</w:t>
            </w:r>
          </w:p>
        </w:tc>
      </w:tr>
      <w:tr w:rsidR="00D67AE4" w:rsidRPr="00C9447F" w:rsidTr="00D67AE4">
        <w:trPr>
          <w:gridAfter w:val="5"/>
          <w:wAfter w:w="5368" w:type="dxa"/>
          <w:trHeight w:val="553"/>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Прочая закупка товаров, работ услуг для обеспечения государственных (муниципальных) нужд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04 2 03 90910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582,0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30,0</w:t>
            </w:r>
          </w:p>
        </w:tc>
      </w:tr>
      <w:tr w:rsidR="00D67AE4" w:rsidRPr="00C9447F" w:rsidTr="00D67AE4">
        <w:trPr>
          <w:gridAfter w:val="5"/>
          <w:wAfter w:w="5368" w:type="dxa"/>
          <w:trHeight w:val="40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bCs/>
                <w:color w:val="000000"/>
                <w:w w:val="121"/>
                <w:sz w:val="18"/>
                <w:szCs w:val="18"/>
              </w:rPr>
            </w:pPr>
            <w:r w:rsidRPr="00C9447F">
              <w:rPr>
                <w:bCs/>
                <w:color w:val="000000"/>
                <w:w w:val="121"/>
                <w:sz w:val="18"/>
                <w:szCs w:val="18"/>
              </w:rPr>
              <w:t>Мобилизационная и вневойсковая подготовка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02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+16,4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278,0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270,5</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280,1</w:t>
            </w:r>
          </w:p>
        </w:tc>
      </w:tr>
      <w:tr w:rsidR="00D67AE4" w:rsidRPr="00C9447F" w:rsidTr="00D67AE4">
        <w:trPr>
          <w:gridAfter w:val="5"/>
          <w:wAfter w:w="5368" w:type="dxa"/>
          <w:trHeight w:val="81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both"/>
              <w:rPr>
                <w:color w:val="000000"/>
                <w:w w:val="121"/>
                <w:sz w:val="18"/>
                <w:szCs w:val="18"/>
              </w:rPr>
            </w:pPr>
            <w:r w:rsidRPr="00C9447F">
              <w:rPr>
                <w:color w:val="000000"/>
                <w:w w:val="121"/>
                <w:sz w:val="18"/>
                <w:szCs w:val="18"/>
              </w:rPr>
              <w:t>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области на 2020-2024 годы»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04 0 00 00000</w:t>
            </w:r>
          </w:p>
        </w:tc>
        <w:tc>
          <w:tcPr>
            <w:tcW w:w="708" w:type="dxa"/>
            <w:gridSpan w:val="2"/>
            <w:tcBorders>
              <w:top w:val="single" w:sz="4" w:space="0" w:color="auto"/>
              <w:left w:val="nil"/>
              <w:bottom w:val="single" w:sz="4" w:space="0" w:color="auto"/>
              <w:right w:val="nil"/>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278,0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270,5</w:t>
            </w:r>
          </w:p>
        </w:tc>
        <w:tc>
          <w:tcPr>
            <w:tcW w:w="1342" w:type="dxa"/>
            <w:gridSpan w:val="2"/>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280,1</w:t>
            </w:r>
          </w:p>
        </w:tc>
      </w:tr>
      <w:tr w:rsidR="00D67AE4" w:rsidRPr="00C9447F" w:rsidTr="00D67AE4">
        <w:trPr>
          <w:gridAfter w:val="5"/>
          <w:wAfter w:w="5368" w:type="dxa"/>
          <w:trHeight w:val="3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both"/>
              <w:rPr>
                <w:color w:val="000000"/>
                <w:w w:val="121"/>
                <w:sz w:val="18"/>
                <w:szCs w:val="18"/>
              </w:rPr>
            </w:pPr>
            <w:r w:rsidRPr="00C9447F">
              <w:rPr>
                <w:color w:val="000000"/>
                <w:w w:val="121"/>
                <w:sz w:val="18"/>
                <w:szCs w:val="18"/>
              </w:rPr>
              <w:t>Подпрограмма Осуществление отдельных государственных полномочий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04 7 00 00000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278,0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270,5</w:t>
            </w:r>
          </w:p>
        </w:tc>
        <w:tc>
          <w:tcPr>
            <w:tcW w:w="1342" w:type="dxa"/>
            <w:gridSpan w:val="2"/>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280,1</w:t>
            </w:r>
          </w:p>
        </w:tc>
      </w:tr>
      <w:tr w:rsidR="00D67AE4" w:rsidRPr="00C9447F" w:rsidTr="00D67AE4">
        <w:trPr>
          <w:gridAfter w:val="5"/>
          <w:wAfter w:w="5368" w:type="dxa"/>
          <w:trHeight w:val="94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both"/>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jc w:val="both"/>
              <w:rPr>
                <w:color w:val="000000"/>
                <w:w w:val="121"/>
                <w:sz w:val="18"/>
                <w:szCs w:val="18"/>
              </w:rPr>
            </w:pPr>
            <w:r w:rsidRPr="00C9447F">
              <w:rPr>
                <w:color w:val="000000"/>
                <w:w w:val="121"/>
                <w:sz w:val="18"/>
                <w:szCs w:val="18"/>
              </w:rPr>
              <w:t>Осуществление первичного воинского учета на территориях, где отсутствуют военные комиссариаты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04 7 01 51180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278,0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270,5</w:t>
            </w:r>
          </w:p>
        </w:tc>
        <w:tc>
          <w:tcPr>
            <w:tcW w:w="1342" w:type="dxa"/>
            <w:gridSpan w:val="2"/>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280,1</w:t>
            </w:r>
          </w:p>
        </w:tc>
      </w:tr>
      <w:tr w:rsidR="00D67AE4" w:rsidRPr="00C9447F" w:rsidTr="00D67AE4">
        <w:trPr>
          <w:gridAfter w:val="5"/>
          <w:wAfter w:w="5368" w:type="dxa"/>
          <w:trHeight w:val="51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Осуществление первичного воинского учета на территориях, где отсутствуют военные комиссариаты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02</w:t>
            </w:r>
          </w:p>
        </w:tc>
        <w:tc>
          <w:tcPr>
            <w:tcW w:w="708" w:type="dxa"/>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04 7 01 51180</w:t>
            </w:r>
          </w:p>
        </w:tc>
        <w:tc>
          <w:tcPr>
            <w:tcW w:w="708" w:type="dxa"/>
            <w:gridSpan w:val="2"/>
            <w:tcBorders>
              <w:top w:val="single" w:sz="4" w:space="0" w:color="auto"/>
              <w:left w:val="nil"/>
              <w:bottom w:val="single" w:sz="4" w:space="0" w:color="auto"/>
              <w:right w:val="nil"/>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278,0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270,5</w:t>
            </w:r>
          </w:p>
        </w:tc>
        <w:tc>
          <w:tcPr>
            <w:tcW w:w="1342" w:type="dxa"/>
            <w:gridSpan w:val="2"/>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280,1</w:t>
            </w:r>
          </w:p>
        </w:tc>
      </w:tr>
      <w:tr w:rsidR="00D67AE4" w:rsidRPr="00C9447F" w:rsidTr="00D67AE4">
        <w:trPr>
          <w:gridAfter w:val="5"/>
          <w:wAfter w:w="5368" w:type="dxa"/>
          <w:trHeight w:val="49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lastRenderedPageBreak/>
              <w:t>Расходы на выплату персоналу государственных (муниципальных) органов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04 7 01 51180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278,0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270,5</w:t>
            </w:r>
          </w:p>
        </w:tc>
        <w:tc>
          <w:tcPr>
            <w:tcW w:w="1342" w:type="dxa"/>
            <w:gridSpan w:val="2"/>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280,1</w:t>
            </w:r>
          </w:p>
        </w:tc>
      </w:tr>
      <w:tr w:rsidR="00D67AE4" w:rsidRPr="00C9447F" w:rsidTr="00D67AE4">
        <w:trPr>
          <w:gridAfter w:val="5"/>
          <w:wAfter w:w="5368" w:type="dxa"/>
          <w:trHeight w:val="315"/>
        </w:trPr>
        <w:tc>
          <w:tcPr>
            <w:tcW w:w="453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bCs/>
                <w:color w:val="000000"/>
                <w:w w:val="121"/>
                <w:sz w:val="18"/>
                <w:szCs w:val="18"/>
              </w:rPr>
            </w:pPr>
            <w:r w:rsidRPr="00C9447F">
              <w:rPr>
                <w:bCs/>
                <w:color w:val="000000"/>
                <w:w w:val="121"/>
                <w:sz w:val="18"/>
                <w:szCs w:val="18"/>
              </w:rPr>
              <w:t>Национальная безопасность и правоохранительная деятельность</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428</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03</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00</w:t>
            </w:r>
          </w:p>
        </w:tc>
        <w:tc>
          <w:tcPr>
            <w:tcW w:w="15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661,8</w:t>
            </w:r>
          </w:p>
        </w:tc>
        <w:tc>
          <w:tcPr>
            <w:tcW w:w="13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600,0</w:t>
            </w:r>
          </w:p>
        </w:tc>
        <w:tc>
          <w:tcPr>
            <w:tcW w:w="13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600,0</w:t>
            </w:r>
          </w:p>
        </w:tc>
      </w:tr>
      <w:tr w:rsidR="00D67AE4" w:rsidRPr="00C9447F" w:rsidTr="00D67AE4">
        <w:trPr>
          <w:gridAfter w:val="5"/>
          <w:wAfter w:w="5368" w:type="dxa"/>
          <w:trHeight w:val="330"/>
        </w:trPr>
        <w:tc>
          <w:tcPr>
            <w:tcW w:w="453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bCs/>
                <w:color w:val="000000"/>
                <w:w w:val="121"/>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bCs/>
                <w:color w:val="000000"/>
                <w:w w:val="121"/>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bCs/>
                <w:color w:val="000000"/>
                <w:w w:val="121"/>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bCs/>
                <w:color w:val="000000"/>
                <w:w w:val="121"/>
              </w:rPr>
            </w:pPr>
          </w:p>
        </w:tc>
        <w:tc>
          <w:tcPr>
            <w:tcW w:w="156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bCs/>
                <w:color w:val="000000"/>
                <w:w w:val="121"/>
              </w:rPr>
            </w:pPr>
          </w:p>
        </w:tc>
        <w:tc>
          <w:tcPr>
            <w:tcW w:w="70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bCs/>
                <w:color w:val="000000"/>
                <w:w w:val="121"/>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bCs/>
                <w:color w:val="000000"/>
                <w:w w:val="121"/>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bCs/>
                <w:color w:val="000000"/>
                <w:w w:val="121"/>
              </w:rPr>
            </w:pPr>
          </w:p>
        </w:tc>
        <w:tc>
          <w:tcPr>
            <w:tcW w:w="139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bCs/>
                <w:color w:val="000000"/>
                <w:w w:val="121"/>
              </w:rPr>
            </w:pPr>
          </w:p>
        </w:tc>
        <w:tc>
          <w:tcPr>
            <w:tcW w:w="13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bCs/>
                <w:color w:val="000000"/>
                <w:w w:val="121"/>
              </w:rPr>
            </w:pPr>
          </w:p>
        </w:tc>
      </w:tr>
      <w:tr w:rsidR="00D67AE4" w:rsidRPr="00C9447F" w:rsidTr="00D67AE4">
        <w:trPr>
          <w:gridAfter w:val="5"/>
          <w:wAfter w:w="5368" w:type="dxa"/>
          <w:trHeight w:val="72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Защита населения и территории от чрезвычайных ситуаций природного и техногенного характера, пожарная безопасность</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661,8</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600,0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600,0</w:t>
            </w:r>
          </w:p>
        </w:tc>
      </w:tr>
      <w:tr w:rsidR="00D67AE4" w:rsidRPr="00C9447F" w:rsidTr="00D67AE4">
        <w:trPr>
          <w:gridAfter w:val="5"/>
          <w:wAfter w:w="5368" w:type="dxa"/>
          <w:trHeight w:val="88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области на 2020-2024 годы»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04 0 00 0000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661,8</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600,0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600,0</w:t>
            </w:r>
          </w:p>
        </w:tc>
      </w:tr>
      <w:tr w:rsidR="00D67AE4" w:rsidRPr="00C9447F" w:rsidTr="00D67AE4">
        <w:trPr>
          <w:gridAfter w:val="5"/>
          <w:wAfter w:w="5368" w:type="dxa"/>
          <w:trHeight w:val="673"/>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 xml:space="preserve">Подпрограмма </w:t>
            </w:r>
          </w:p>
          <w:p w:rsidR="00D67AE4" w:rsidRPr="00C9447F" w:rsidRDefault="00D67AE4" w:rsidP="00D67AE4">
            <w:pPr>
              <w:rPr>
                <w:color w:val="000000"/>
                <w:w w:val="121"/>
                <w:sz w:val="18"/>
                <w:szCs w:val="18"/>
              </w:rPr>
            </w:pPr>
            <w:r w:rsidRPr="00C9447F">
              <w:rPr>
                <w:color w:val="000000"/>
                <w:w w:val="121"/>
                <w:sz w:val="18"/>
                <w:szCs w:val="18"/>
              </w:rPr>
              <w:t>Обеспечение безопасности на территории муниципального образования Беляевский сельсовет</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04 4 00 00000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661,8</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600,0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600,0</w:t>
            </w:r>
          </w:p>
        </w:tc>
      </w:tr>
      <w:tr w:rsidR="00D67AE4" w:rsidRPr="00C9447F" w:rsidTr="00D67AE4">
        <w:trPr>
          <w:gridAfter w:val="5"/>
          <w:wAfter w:w="5368" w:type="dxa"/>
          <w:trHeight w:val="7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rPr>
                <w:color w:val="000000"/>
                <w:w w:val="121"/>
                <w:sz w:val="18"/>
                <w:szCs w:val="18"/>
              </w:rPr>
            </w:pPr>
            <w:r w:rsidRPr="00C9447F">
              <w:rPr>
                <w:color w:val="000000"/>
                <w:w w:val="121"/>
                <w:sz w:val="18"/>
                <w:szCs w:val="18"/>
              </w:rPr>
              <w:t>Мероприятия по защите населения от чрезвычайных ситуаций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04 4 01 00000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116,5</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130,0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130,0</w:t>
            </w:r>
          </w:p>
        </w:tc>
      </w:tr>
      <w:tr w:rsidR="00D67AE4" w:rsidRPr="00C9447F" w:rsidTr="00D67AE4">
        <w:trPr>
          <w:gridAfter w:val="5"/>
          <w:wAfter w:w="5368" w:type="dxa"/>
          <w:trHeight w:val="49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Расходы муниципального образования на обеспечение деятельности добровольной народной дружины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04 4 01 90330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6,5</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7,0</w:t>
            </w:r>
          </w:p>
        </w:tc>
      </w:tr>
      <w:tr w:rsidR="00D67AE4" w:rsidRPr="00C9447F" w:rsidTr="00D67AE4">
        <w:trPr>
          <w:gridAfter w:val="5"/>
          <w:wAfter w:w="5368" w:type="dxa"/>
          <w:trHeight w:val="51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04 4 01 90330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6,5</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7,0</w:t>
            </w:r>
          </w:p>
        </w:tc>
      </w:tr>
      <w:tr w:rsidR="00D67AE4" w:rsidRPr="00C9447F" w:rsidTr="00D67AE4">
        <w:trPr>
          <w:gridAfter w:val="5"/>
          <w:wAfter w:w="5368" w:type="dxa"/>
          <w:trHeight w:val="72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Создание резерва финансовых и материальных ресурсов для ликвидации чрезвычайных ситуаций, со финансирование мероприятий в области защиты населения и территорий от чрезвычайных ситуаций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04 4 01 90220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120,0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120,0</w:t>
            </w:r>
          </w:p>
        </w:tc>
      </w:tr>
      <w:tr w:rsidR="00D67AE4" w:rsidRPr="00C9447F" w:rsidTr="00D67AE4">
        <w:trPr>
          <w:gridAfter w:val="5"/>
          <w:wAfter w:w="5368" w:type="dxa"/>
          <w:trHeight w:val="72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04 4 01 90220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120,0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120,0</w:t>
            </w:r>
          </w:p>
        </w:tc>
      </w:tr>
      <w:tr w:rsidR="00D67AE4" w:rsidRPr="00C9447F" w:rsidTr="00D67AE4">
        <w:trPr>
          <w:gridAfter w:val="5"/>
          <w:wAfter w:w="5368" w:type="dxa"/>
          <w:trHeight w:val="451"/>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Обеспечение мероприятий по противодействию коррупции </w:t>
            </w:r>
            <w:r w:rsidRPr="00C9447F">
              <w:rPr>
                <w:color w:val="FFFFFF" w:themeColor="background1"/>
                <w:w w:val="121"/>
                <w:sz w:val="18"/>
                <w:szCs w:val="18"/>
              </w:rPr>
              <w:t>коррупции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04 4 01 90331</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3,0</w:t>
            </w:r>
          </w:p>
        </w:tc>
      </w:tr>
      <w:tr w:rsidR="00D67AE4" w:rsidRPr="00C9447F" w:rsidTr="00D67AE4">
        <w:trPr>
          <w:gridAfter w:val="5"/>
          <w:wAfter w:w="5368" w:type="dxa"/>
          <w:trHeight w:val="52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rPr>
                <w:color w:val="000000"/>
                <w:w w:val="121"/>
                <w:sz w:val="18"/>
                <w:szCs w:val="18"/>
              </w:rPr>
            </w:pPr>
            <w:r w:rsidRPr="00C9447F">
              <w:rPr>
                <w:color w:val="000000"/>
                <w:w w:val="121"/>
                <w:sz w:val="18"/>
                <w:szCs w:val="18"/>
              </w:rPr>
              <w:t xml:space="preserve">Мероприятия по обеспечению первичных мер пожарной безопасности в границах </w:t>
            </w:r>
            <w:r w:rsidRPr="00C9447F">
              <w:rPr>
                <w:color w:val="000000"/>
                <w:w w:val="121"/>
                <w:sz w:val="18"/>
                <w:szCs w:val="18"/>
              </w:rPr>
              <w:lastRenderedPageBreak/>
              <w:t>населенных пунктах поселения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lastRenderedPageBreak/>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04 4 02 00000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545,3</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470,0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470,0</w:t>
            </w:r>
          </w:p>
        </w:tc>
      </w:tr>
      <w:tr w:rsidR="00D67AE4" w:rsidRPr="00C9447F" w:rsidTr="00D67AE4">
        <w:trPr>
          <w:gridAfter w:val="5"/>
          <w:wAfter w:w="5368" w:type="dxa"/>
          <w:trHeight w:val="48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lastRenderedPageBreak/>
              <w:t>Обеспечение пожарной безопасности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04 4 02 90230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545,3</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470,0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470,0</w:t>
            </w:r>
          </w:p>
        </w:tc>
      </w:tr>
      <w:tr w:rsidR="00D67AE4" w:rsidRPr="00C9447F" w:rsidTr="00D67AE4">
        <w:trPr>
          <w:gridAfter w:val="5"/>
          <w:wAfter w:w="5368" w:type="dxa"/>
          <w:trHeight w:val="48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04 4 02 90230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545,3</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470,0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470,0</w:t>
            </w:r>
          </w:p>
        </w:tc>
      </w:tr>
      <w:tr w:rsidR="00D67AE4" w:rsidRPr="00C9447F" w:rsidTr="00D67AE4">
        <w:trPr>
          <w:gridAfter w:val="5"/>
          <w:wAfter w:w="5368" w:type="dxa"/>
          <w:trHeight w:val="33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bCs/>
                <w:color w:val="000000"/>
                <w:w w:val="121"/>
                <w:sz w:val="18"/>
                <w:szCs w:val="18"/>
              </w:rPr>
            </w:pPr>
            <w:r w:rsidRPr="00C9447F">
              <w:rPr>
                <w:bCs/>
                <w:color w:val="000000"/>
                <w:w w:val="121"/>
                <w:sz w:val="18"/>
                <w:szCs w:val="18"/>
              </w:rPr>
              <w:t>Национальная экономика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sz w:val="28"/>
                <w:szCs w:val="28"/>
              </w:rPr>
            </w:pPr>
            <w:r w:rsidRPr="00C9447F">
              <w:rPr>
                <w:bCs/>
                <w:color w:val="000000"/>
                <w:w w:val="121"/>
                <w:sz w:val="28"/>
                <w:szCs w:val="28"/>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sz w:val="28"/>
                <w:szCs w:val="28"/>
              </w:rPr>
            </w:pPr>
            <w:r w:rsidRPr="00C9447F">
              <w:rPr>
                <w:bCs/>
                <w:color w:val="000000"/>
                <w:w w:val="121"/>
                <w:sz w:val="28"/>
                <w:szCs w:val="28"/>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sz w:val="28"/>
                <w:szCs w:val="28"/>
              </w:rPr>
            </w:pPr>
            <w:r w:rsidRPr="00C9447F">
              <w:rPr>
                <w:bCs/>
                <w:color w:val="000000"/>
                <w:w w:val="121"/>
                <w:sz w:val="28"/>
                <w:szCs w:val="28"/>
              </w:rPr>
              <w:t>00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11652,5</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6804,7</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6888,5</w:t>
            </w:r>
          </w:p>
        </w:tc>
      </w:tr>
      <w:tr w:rsidR="00D67AE4" w:rsidRPr="00C9447F" w:rsidTr="00D67AE4">
        <w:trPr>
          <w:gridAfter w:val="5"/>
          <w:wAfter w:w="5368" w:type="dxa"/>
          <w:trHeight w:val="33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Дорожное хозяйство (дорожные фонды)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09</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11051,9</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6804,7</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6888,5</w:t>
            </w:r>
          </w:p>
        </w:tc>
      </w:tr>
      <w:tr w:rsidR="00D67AE4" w:rsidRPr="00C9447F" w:rsidTr="00D67AE4">
        <w:trPr>
          <w:gridAfter w:val="5"/>
          <w:wAfter w:w="5368" w:type="dxa"/>
          <w:trHeight w:val="78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Муниципальная программа</w:t>
            </w:r>
          </w:p>
          <w:p w:rsidR="00D67AE4" w:rsidRPr="00C9447F" w:rsidRDefault="00D67AE4" w:rsidP="00D67AE4">
            <w:pPr>
              <w:rPr>
                <w:color w:val="000000"/>
                <w:w w:val="121"/>
                <w:sz w:val="18"/>
                <w:szCs w:val="18"/>
              </w:rPr>
            </w:pPr>
            <w:r w:rsidRPr="00C9447F">
              <w:rPr>
                <w:color w:val="000000"/>
                <w:w w:val="121"/>
                <w:sz w:val="18"/>
                <w:szCs w:val="18"/>
              </w:rPr>
              <w:t xml:space="preserve"> «Устойчивое развитие муниципального образования Беляевский сельсовет на 2020-2024 годы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09</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03 0 00 00000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11051,9</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6804,7</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6888,5</w:t>
            </w:r>
          </w:p>
        </w:tc>
      </w:tr>
      <w:tr w:rsidR="00D67AE4" w:rsidRPr="00C9447F" w:rsidTr="00D67AE4">
        <w:trPr>
          <w:gridAfter w:val="5"/>
          <w:wAfter w:w="5368" w:type="dxa"/>
          <w:trHeight w:val="130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rPr>
                <w:color w:val="000000"/>
                <w:w w:val="121"/>
                <w:sz w:val="18"/>
                <w:szCs w:val="18"/>
              </w:rPr>
            </w:pPr>
            <w:r w:rsidRPr="00C9447F">
              <w:rPr>
                <w:color w:val="000000"/>
                <w:w w:val="121"/>
                <w:sz w:val="18"/>
                <w:szCs w:val="18"/>
              </w:rPr>
              <w:t>Содержание, капитальный ремонт и ремонт автомобильных дорог общего пользования, расположенных в границах населенных пунктов муниципального образования Беляевский сельсовет в 2020-2024 годы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09</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03 0 01 00000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11051,9</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6804,7</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6888,5</w:t>
            </w:r>
          </w:p>
        </w:tc>
      </w:tr>
      <w:tr w:rsidR="00D67AE4" w:rsidRPr="00C9447F" w:rsidTr="00D67AE4">
        <w:trPr>
          <w:gridAfter w:val="5"/>
          <w:wAfter w:w="5368" w:type="dxa"/>
          <w:trHeight w:val="57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Расходы на содержание и ремонт автомобильных дорог общего пользования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09</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03 0 01 90400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3906,2</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4054,7</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4088,5</w:t>
            </w:r>
          </w:p>
        </w:tc>
      </w:tr>
      <w:tr w:rsidR="00D67AE4" w:rsidRPr="00C9447F" w:rsidTr="00D67AE4">
        <w:trPr>
          <w:gridAfter w:val="5"/>
          <w:wAfter w:w="5368" w:type="dxa"/>
          <w:trHeight w:val="57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09</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03 0 01 90400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3906,2</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4054,7</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4088,5</w:t>
            </w:r>
          </w:p>
        </w:tc>
      </w:tr>
      <w:tr w:rsidR="00D67AE4" w:rsidRPr="00C9447F" w:rsidTr="00D67AE4">
        <w:trPr>
          <w:gridAfter w:val="5"/>
          <w:wAfter w:w="5368" w:type="dxa"/>
          <w:trHeight w:val="70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Расходы на капитальный ремонт и ремонт автомобильных дорог общего пользования населенных пунктов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09</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03 0 01 90410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3</w:t>
            </w:r>
            <w:r w:rsidRPr="00C9447F">
              <w:rPr>
                <w:color w:val="000000"/>
                <w:w w:val="121"/>
              </w:rPr>
              <w:t>00,0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400,0</w:t>
            </w:r>
          </w:p>
        </w:tc>
      </w:tr>
      <w:tr w:rsidR="00D67AE4" w:rsidRPr="00C9447F" w:rsidTr="00D67AE4">
        <w:trPr>
          <w:gridAfter w:val="5"/>
          <w:wAfter w:w="5368" w:type="dxa"/>
          <w:trHeight w:val="52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09</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03 0 01 90410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3</w:t>
            </w:r>
            <w:r w:rsidRPr="00C9447F">
              <w:rPr>
                <w:color w:val="000000"/>
                <w:w w:val="121"/>
              </w:rPr>
              <w:t>00,0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400,0</w:t>
            </w:r>
          </w:p>
        </w:tc>
      </w:tr>
      <w:tr w:rsidR="00D67AE4" w:rsidRPr="00C9447F" w:rsidTr="00D67AE4">
        <w:trPr>
          <w:gridAfter w:val="5"/>
          <w:wAfter w:w="5368" w:type="dxa"/>
          <w:trHeight w:val="661"/>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Уличное освещение территории сел муниципального образования Беляевский сельсовет, Организация и содержание уличного освещения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09</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03 0 01 90780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1940</w:t>
            </w:r>
            <w:r w:rsidRPr="00C9447F">
              <w:rPr>
                <w:color w:val="000000"/>
                <w:w w:val="121"/>
              </w:rPr>
              <w:t>,0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2350,0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2400,0</w:t>
            </w:r>
          </w:p>
        </w:tc>
      </w:tr>
      <w:tr w:rsidR="00D67AE4" w:rsidRPr="00C9447F" w:rsidTr="00D67AE4">
        <w:trPr>
          <w:gridAfter w:val="5"/>
          <w:wAfter w:w="5368" w:type="dxa"/>
          <w:trHeight w:val="49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09</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03 0 01 90780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194</w:t>
            </w:r>
            <w:r w:rsidRPr="00C9447F">
              <w:rPr>
                <w:color w:val="000000"/>
                <w:w w:val="121"/>
              </w:rPr>
              <w:t>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2350,0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2400,0</w:t>
            </w:r>
          </w:p>
        </w:tc>
      </w:tr>
      <w:tr w:rsidR="00D67AE4" w:rsidRPr="00C9447F" w:rsidTr="00D67AE4">
        <w:trPr>
          <w:gridAfter w:val="5"/>
          <w:wAfter w:w="5368" w:type="dxa"/>
          <w:trHeight w:val="49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lastRenderedPageBreak/>
              <w:t>Капитальный ремонт и ремонт автомобильных дорог общего пользования населенных пунктов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09</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xml:space="preserve">03 0 01 </w:t>
            </w:r>
            <w:r w:rsidRPr="00C9447F">
              <w:rPr>
                <w:color w:val="000000"/>
                <w:w w:val="121"/>
                <w:lang w:val="en-US"/>
              </w:rPr>
              <w:t>S</w:t>
            </w:r>
            <w:r w:rsidRPr="00C9447F">
              <w:rPr>
                <w:color w:val="000000"/>
                <w:w w:val="121"/>
              </w:rPr>
              <w:t>0410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1396,3</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w:t>
            </w:r>
          </w:p>
        </w:tc>
      </w:tr>
      <w:tr w:rsidR="00D67AE4" w:rsidRPr="00C9447F" w:rsidTr="00D67AE4">
        <w:trPr>
          <w:gridAfter w:val="5"/>
          <w:wAfter w:w="5368" w:type="dxa"/>
          <w:trHeight w:val="49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09</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xml:space="preserve">03 0 01 </w:t>
            </w:r>
            <w:r w:rsidRPr="00C9447F">
              <w:rPr>
                <w:color w:val="000000"/>
                <w:w w:val="121"/>
                <w:lang w:val="en-US"/>
              </w:rPr>
              <w:t>S</w:t>
            </w:r>
            <w:r w:rsidRPr="00C9447F">
              <w:rPr>
                <w:color w:val="000000"/>
                <w:w w:val="121"/>
              </w:rPr>
              <w:t>0410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1396,3</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w:t>
            </w:r>
          </w:p>
        </w:tc>
      </w:tr>
      <w:tr w:rsidR="00D67AE4" w:rsidRPr="00C9447F" w:rsidTr="00D67AE4">
        <w:trPr>
          <w:gridAfter w:val="5"/>
          <w:wAfter w:w="5368" w:type="dxa"/>
          <w:trHeight w:val="49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sz w:val="18"/>
                <w:szCs w:val="18"/>
              </w:rPr>
              <w:t>Осуществление дорожной деятельности в отношении автомобильных дорог местного значения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09</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 0 01 9Д470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3509,5</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w:t>
            </w:r>
          </w:p>
        </w:tc>
      </w:tr>
      <w:tr w:rsidR="00D67AE4" w:rsidRPr="00C9447F" w:rsidTr="00D67AE4">
        <w:trPr>
          <w:gridAfter w:val="5"/>
          <w:wAfter w:w="5368" w:type="dxa"/>
          <w:trHeight w:val="49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09</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 0 01 9Д470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3509,5</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w:t>
            </w:r>
          </w:p>
        </w:tc>
      </w:tr>
      <w:tr w:rsidR="00D67AE4" w:rsidRPr="00C9447F" w:rsidTr="00D67AE4">
        <w:trPr>
          <w:gridAfter w:val="5"/>
          <w:wAfter w:w="5368" w:type="dxa"/>
          <w:trHeight w:val="585"/>
        </w:trPr>
        <w:tc>
          <w:tcPr>
            <w:tcW w:w="4536" w:type="dxa"/>
            <w:gridSpan w:val="2"/>
            <w:tcBorders>
              <w:top w:val="single" w:sz="4" w:space="0" w:color="auto"/>
              <w:left w:val="single" w:sz="4" w:space="0" w:color="auto"/>
              <w:bottom w:val="single" w:sz="4" w:space="0" w:color="auto"/>
              <w:right w:val="single" w:sz="4" w:space="0" w:color="auto"/>
            </w:tcBorders>
          </w:tcPr>
          <w:p w:rsidR="00D67AE4" w:rsidRPr="00C9447F" w:rsidRDefault="00D67AE4" w:rsidP="00D67AE4">
            <w:pPr>
              <w:snapToGrid w:val="0"/>
              <w:rPr>
                <w:color w:val="000000"/>
                <w:w w:val="121"/>
              </w:rPr>
            </w:pPr>
            <w:r w:rsidRPr="00C9447F">
              <w:rPr>
                <w:color w:val="000000"/>
                <w:w w:val="121"/>
              </w:rPr>
              <w:t>Подпрограмма «Другие вопросы в области национальной экономике»</w:t>
            </w:r>
          </w:p>
        </w:tc>
        <w:tc>
          <w:tcPr>
            <w:tcW w:w="851" w:type="dxa"/>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snapToGrid w:val="0"/>
              <w:jc w:val="center"/>
              <w:rPr>
                <w:bCs/>
                <w:color w:val="000000"/>
                <w:w w:val="121"/>
              </w:rPr>
            </w:pPr>
            <w:r w:rsidRPr="00C9447F">
              <w:rPr>
                <w:bCs/>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snapToGrid w:val="0"/>
              <w:jc w:val="center"/>
              <w:rPr>
                <w:color w:val="000000"/>
                <w:w w:val="121"/>
              </w:rPr>
            </w:pPr>
            <w:r w:rsidRPr="00C9447F">
              <w:rPr>
                <w:color w:val="000000"/>
                <w:w w:val="121"/>
              </w:rPr>
              <w:t>04</w:t>
            </w:r>
          </w:p>
        </w:tc>
        <w:tc>
          <w:tcPr>
            <w:tcW w:w="708" w:type="dxa"/>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snapToGrid w:val="0"/>
              <w:jc w:val="center"/>
              <w:rPr>
                <w:color w:val="000000"/>
                <w:w w:val="121"/>
              </w:rPr>
            </w:pPr>
            <w:r w:rsidRPr="00C9447F">
              <w:rPr>
                <w:color w:val="000000"/>
                <w:w w:val="121"/>
              </w:rPr>
              <w:t>12</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jc w:val="center"/>
              <w:rPr>
                <w:color w:val="000000"/>
                <w:w w:val="121"/>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snapToGrid w:val="0"/>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snapToGrid w:val="0"/>
              <w:jc w:val="center"/>
              <w:rPr>
                <w:color w:val="000000"/>
                <w:w w:val="121"/>
              </w:rPr>
            </w:pPr>
            <w:r>
              <w:rPr>
                <w:color w:val="000000"/>
                <w:w w:val="121"/>
              </w:rPr>
              <w:t>-48,9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snapToGrid w:val="0"/>
              <w:jc w:val="center"/>
              <w:rPr>
                <w:color w:val="000000"/>
                <w:w w:val="121"/>
              </w:rPr>
            </w:pPr>
            <w:r>
              <w:rPr>
                <w:color w:val="000000"/>
                <w:w w:val="121"/>
              </w:rPr>
              <w:t>600,6</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0,0</w:t>
            </w:r>
          </w:p>
        </w:tc>
      </w:tr>
      <w:tr w:rsidR="00D67AE4" w:rsidRPr="00C9447F" w:rsidTr="00D67AE4">
        <w:trPr>
          <w:gridAfter w:val="5"/>
          <w:wAfter w:w="5368" w:type="dxa"/>
          <w:trHeight w:val="585"/>
        </w:trPr>
        <w:tc>
          <w:tcPr>
            <w:tcW w:w="4536" w:type="dxa"/>
            <w:gridSpan w:val="2"/>
            <w:tcBorders>
              <w:top w:val="single" w:sz="4" w:space="0" w:color="auto"/>
              <w:left w:val="single" w:sz="4" w:space="0" w:color="auto"/>
              <w:bottom w:val="single" w:sz="4" w:space="0" w:color="auto"/>
              <w:right w:val="single" w:sz="4" w:space="0" w:color="auto"/>
            </w:tcBorders>
          </w:tcPr>
          <w:p w:rsidR="00D67AE4" w:rsidRPr="00C9447F" w:rsidRDefault="00D67AE4" w:rsidP="00D67AE4">
            <w:pPr>
              <w:snapToGrid w:val="0"/>
              <w:rPr>
                <w:color w:val="000000"/>
                <w:w w:val="121"/>
              </w:rPr>
            </w:pPr>
            <w:r w:rsidRPr="00C9447F">
              <w:rPr>
                <w:color w:val="000000"/>
                <w:w w:val="121"/>
              </w:rPr>
              <w:t>Основное мероприятие «Реализация мероприятий по землеустройству и землепользованию»</w:t>
            </w:r>
          </w:p>
        </w:tc>
        <w:tc>
          <w:tcPr>
            <w:tcW w:w="851" w:type="dxa"/>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snapToGrid w:val="0"/>
              <w:jc w:val="center"/>
              <w:rPr>
                <w:bCs/>
                <w:color w:val="000000"/>
                <w:w w:val="121"/>
              </w:rPr>
            </w:pPr>
            <w:r w:rsidRPr="00C9447F">
              <w:rPr>
                <w:bCs/>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snapToGrid w:val="0"/>
              <w:jc w:val="center"/>
              <w:rPr>
                <w:color w:val="000000"/>
                <w:w w:val="121"/>
              </w:rPr>
            </w:pPr>
            <w:r w:rsidRPr="00C9447F">
              <w:rPr>
                <w:color w:val="000000"/>
                <w:w w:val="121"/>
              </w:rPr>
              <w:t>04</w:t>
            </w:r>
          </w:p>
        </w:tc>
        <w:tc>
          <w:tcPr>
            <w:tcW w:w="708" w:type="dxa"/>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snapToGrid w:val="0"/>
              <w:jc w:val="center"/>
              <w:rPr>
                <w:color w:val="000000"/>
                <w:w w:val="121"/>
              </w:rPr>
            </w:pPr>
            <w:r w:rsidRPr="00C9447F">
              <w:rPr>
                <w:color w:val="000000"/>
                <w:w w:val="121"/>
              </w:rPr>
              <w:t>12</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jc w:val="center"/>
              <w:rPr>
                <w:color w:val="000000"/>
                <w:w w:val="121"/>
              </w:rPr>
            </w:pPr>
            <w:r w:rsidRPr="00C9447F">
              <w:rPr>
                <w:color w:val="000000"/>
                <w:w w:val="121"/>
              </w:rPr>
              <w:t>03 0 03 00000</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snapToGrid w:val="0"/>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snapToGrid w:val="0"/>
              <w:jc w:val="center"/>
              <w:rPr>
                <w:color w:val="000000"/>
                <w:w w:val="121"/>
              </w:rPr>
            </w:pPr>
            <w:r>
              <w:rPr>
                <w:color w:val="000000"/>
                <w:w w:val="121"/>
              </w:rPr>
              <w:t>-48,9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snapToGrid w:val="0"/>
              <w:jc w:val="center"/>
              <w:rPr>
                <w:color w:val="000000"/>
                <w:w w:val="121"/>
              </w:rPr>
            </w:pPr>
            <w:r>
              <w:rPr>
                <w:color w:val="000000"/>
                <w:w w:val="121"/>
              </w:rPr>
              <w:t>600,6</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0,0</w:t>
            </w:r>
          </w:p>
        </w:tc>
      </w:tr>
      <w:tr w:rsidR="00D67AE4" w:rsidRPr="00C9447F" w:rsidTr="00D67AE4">
        <w:trPr>
          <w:gridAfter w:val="5"/>
          <w:wAfter w:w="5368" w:type="dxa"/>
          <w:trHeight w:val="585"/>
        </w:trPr>
        <w:tc>
          <w:tcPr>
            <w:tcW w:w="4536" w:type="dxa"/>
            <w:gridSpan w:val="2"/>
            <w:tcBorders>
              <w:top w:val="single" w:sz="4" w:space="0" w:color="auto"/>
              <w:left w:val="single" w:sz="4" w:space="0" w:color="auto"/>
              <w:bottom w:val="single" w:sz="4" w:space="0" w:color="auto"/>
              <w:right w:val="single" w:sz="4" w:space="0" w:color="auto"/>
            </w:tcBorders>
          </w:tcPr>
          <w:p w:rsidR="00D67AE4" w:rsidRPr="00C9447F" w:rsidRDefault="00D67AE4" w:rsidP="00D67AE4">
            <w:pPr>
              <w:snapToGrid w:val="0"/>
              <w:rPr>
                <w:color w:val="000000"/>
                <w:w w:val="121"/>
              </w:rPr>
            </w:pPr>
            <w:r w:rsidRPr="00C9447F">
              <w:rPr>
                <w:rFonts w:eastAsia="Calibri"/>
              </w:rPr>
              <w:t xml:space="preserve">Мероприятия по приведению документов территориального планирования и градостроительного зонирования муниципальных образований Оренбургской области в цифровой формат, соответствующий требованиям к отраслевым пространственным данным для включения в ГИСОГД Оренбургской области  </w:t>
            </w:r>
          </w:p>
        </w:tc>
        <w:tc>
          <w:tcPr>
            <w:tcW w:w="851" w:type="dxa"/>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snapToGrid w:val="0"/>
              <w:jc w:val="center"/>
              <w:rPr>
                <w:bCs/>
                <w:color w:val="000000"/>
                <w:w w:val="121"/>
              </w:rPr>
            </w:pPr>
            <w:r w:rsidRPr="00C9447F">
              <w:rPr>
                <w:bCs/>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snapToGrid w:val="0"/>
              <w:jc w:val="center"/>
              <w:rPr>
                <w:color w:val="000000"/>
                <w:w w:val="121"/>
              </w:rPr>
            </w:pPr>
            <w:r w:rsidRPr="00C9447F">
              <w:rPr>
                <w:color w:val="000000"/>
                <w:w w:val="121"/>
              </w:rPr>
              <w:t>04</w:t>
            </w:r>
          </w:p>
        </w:tc>
        <w:tc>
          <w:tcPr>
            <w:tcW w:w="708" w:type="dxa"/>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snapToGrid w:val="0"/>
              <w:jc w:val="center"/>
              <w:rPr>
                <w:color w:val="000000"/>
                <w:w w:val="121"/>
              </w:rPr>
            </w:pPr>
            <w:r w:rsidRPr="00C9447F">
              <w:rPr>
                <w:color w:val="000000"/>
                <w:w w:val="121"/>
              </w:rPr>
              <w:t>12</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jc w:val="center"/>
              <w:rPr>
                <w:color w:val="000000"/>
                <w:w w:val="121"/>
              </w:rPr>
            </w:pPr>
            <w:r w:rsidRPr="00C9447F">
              <w:rPr>
                <w:color w:val="000000"/>
                <w:w w:val="121"/>
              </w:rPr>
              <w:t xml:space="preserve">03 0 03 </w:t>
            </w:r>
            <w:r w:rsidRPr="00C9447F">
              <w:rPr>
                <w:color w:val="000000"/>
                <w:w w:val="121"/>
                <w:lang w:val="en-US"/>
              </w:rPr>
              <w:t>S</w:t>
            </w:r>
            <w:r w:rsidRPr="00C9447F">
              <w:rPr>
                <w:color w:val="000000"/>
                <w:w w:val="121"/>
              </w:rPr>
              <w:t>1510</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snapToGrid w:val="0"/>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snapToGrid w:val="0"/>
              <w:jc w:val="center"/>
              <w:rPr>
                <w:color w:val="000000"/>
                <w:w w:val="121"/>
              </w:rPr>
            </w:pPr>
            <w:r>
              <w:rPr>
                <w:color w:val="000000"/>
                <w:w w:val="121"/>
              </w:rPr>
              <w:t>-48,9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snapToGrid w:val="0"/>
              <w:jc w:val="center"/>
              <w:rPr>
                <w:color w:val="000000"/>
                <w:w w:val="121"/>
              </w:rPr>
            </w:pPr>
            <w:r>
              <w:rPr>
                <w:color w:val="000000"/>
                <w:w w:val="121"/>
              </w:rPr>
              <w:t>600,6</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0,0</w:t>
            </w:r>
          </w:p>
        </w:tc>
      </w:tr>
      <w:tr w:rsidR="00D67AE4" w:rsidRPr="00C9447F" w:rsidTr="00D67AE4">
        <w:trPr>
          <w:gridAfter w:val="5"/>
          <w:wAfter w:w="5368" w:type="dxa"/>
          <w:trHeight w:val="585"/>
        </w:trPr>
        <w:tc>
          <w:tcPr>
            <w:tcW w:w="4536" w:type="dxa"/>
            <w:gridSpan w:val="2"/>
            <w:tcBorders>
              <w:top w:val="single" w:sz="4" w:space="0" w:color="auto"/>
              <w:left w:val="single" w:sz="4" w:space="0" w:color="000000"/>
              <w:bottom w:val="single" w:sz="4" w:space="0" w:color="000000"/>
              <w:right w:val="nil"/>
            </w:tcBorders>
          </w:tcPr>
          <w:p w:rsidR="00D67AE4" w:rsidRPr="00C9447F" w:rsidRDefault="00D67AE4" w:rsidP="00D67AE4">
            <w:pPr>
              <w:snapToGrid w:val="0"/>
              <w:rPr>
                <w:color w:val="000000"/>
                <w:w w:val="121"/>
              </w:rPr>
            </w:pPr>
            <w:r w:rsidRPr="00C9447F">
              <w:rPr>
                <w:color w:val="000000"/>
                <w:w w:val="121"/>
              </w:rPr>
              <w:t>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000000"/>
              <w:bottom w:val="single" w:sz="4" w:space="0" w:color="000000"/>
              <w:right w:val="single" w:sz="4" w:space="0" w:color="000000"/>
            </w:tcBorders>
            <w:vAlign w:val="center"/>
          </w:tcPr>
          <w:p w:rsidR="00D67AE4" w:rsidRPr="00C9447F" w:rsidRDefault="00D67AE4" w:rsidP="00D67AE4">
            <w:pPr>
              <w:snapToGrid w:val="0"/>
              <w:jc w:val="center"/>
              <w:rPr>
                <w:bCs/>
                <w:color w:val="000000"/>
                <w:w w:val="121"/>
              </w:rPr>
            </w:pPr>
            <w:r w:rsidRPr="00C9447F">
              <w:rPr>
                <w:bCs/>
                <w:color w:val="000000"/>
                <w:w w:val="121"/>
              </w:rPr>
              <w:t>428</w:t>
            </w:r>
          </w:p>
        </w:tc>
        <w:tc>
          <w:tcPr>
            <w:tcW w:w="709" w:type="dxa"/>
            <w:gridSpan w:val="2"/>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rPr>
            </w:pPr>
            <w:r w:rsidRPr="00C9447F">
              <w:rPr>
                <w:color w:val="000000"/>
                <w:w w:val="121"/>
              </w:rPr>
              <w:t>04</w:t>
            </w:r>
          </w:p>
        </w:tc>
        <w:tc>
          <w:tcPr>
            <w:tcW w:w="708" w:type="dxa"/>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rPr>
            </w:pPr>
            <w:r w:rsidRPr="00C9447F">
              <w:rPr>
                <w:color w:val="000000"/>
                <w:w w:val="121"/>
              </w:rPr>
              <w:t>12</w:t>
            </w:r>
          </w:p>
        </w:tc>
        <w:tc>
          <w:tcPr>
            <w:tcW w:w="1560" w:type="dxa"/>
            <w:gridSpan w:val="2"/>
            <w:tcBorders>
              <w:top w:val="single" w:sz="4" w:space="0" w:color="auto"/>
              <w:left w:val="single" w:sz="4" w:space="0" w:color="000000"/>
              <w:bottom w:val="single" w:sz="4" w:space="0" w:color="000000"/>
              <w:right w:val="nil"/>
            </w:tcBorders>
            <w:vAlign w:val="center"/>
          </w:tcPr>
          <w:p w:rsidR="00D67AE4" w:rsidRPr="00C9447F" w:rsidRDefault="00D67AE4" w:rsidP="00D67AE4">
            <w:pPr>
              <w:jc w:val="center"/>
              <w:rPr>
                <w:color w:val="000000"/>
                <w:w w:val="121"/>
              </w:rPr>
            </w:pPr>
            <w:r w:rsidRPr="00C9447F">
              <w:rPr>
                <w:color w:val="000000"/>
                <w:w w:val="121"/>
                <w:lang w:val="en-US"/>
              </w:rPr>
              <w:t xml:space="preserve">03 </w:t>
            </w:r>
            <w:r w:rsidRPr="00C9447F">
              <w:rPr>
                <w:color w:val="000000"/>
                <w:w w:val="121"/>
              </w:rPr>
              <w:t>0</w:t>
            </w:r>
            <w:r w:rsidRPr="00C9447F">
              <w:rPr>
                <w:color w:val="000000"/>
                <w:w w:val="121"/>
                <w:lang w:val="en-US"/>
              </w:rPr>
              <w:t xml:space="preserve"> 0</w:t>
            </w:r>
            <w:r w:rsidRPr="00C9447F">
              <w:rPr>
                <w:color w:val="000000"/>
                <w:w w:val="121"/>
              </w:rPr>
              <w:t>3</w:t>
            </w:r>
            <w:r w:rsidRPr="00C9447F">
              <w:rPr>
                <w:color w:val="000000"/>
                <w:w w:val="121"/>
                <w:lang w:val="en-US"/>
              </w:rPr>
              <w:t xml:space="preserve"> S</w:t>
            </w:r>
            <w:r w:rsidRPr="00C9447F">
              <w:rPr>
                <w:color w:val="000000"/>
                <w:w w:val="121"/>
              </w:rPr>
              <w:t>1510</w:t>
            </w:r>
          </w:p>
        </w:tc>
        <w:tc>
          <w:tcPr>
            <w:tcW w:w="708" w:type="dxa"/>
            <w:gridSpan w:val="2"/>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rPr>
            </w:pPr>
            <w:r w:rsidRPr="00C9447F">
              <w:rPr>
                <w:color w:val="000000"/>
                <w:w w:val="121"/>
              </w:rPr>
              <w:t>240</w:t>
            </w:r>
          </w:p>
        </w:tc>
        <w:tc>
          <w:tcPr>
            <w:tcW w:w="1276" w:type="dxa"/>
            <w:tcBorders>
              <w:top w:val="single" w:sz="4" w:space="0" w:color="auto"/>
              <w:left w:val="single" w:sz="4" w:space="0" w:color="000000"/>
              <w:bottom w:val="single" w:sz="4" w:space="0" w:color="000000"/>
              <w:right w:val="single" w:sz="4" w:space="0" w:color="auto"/>
            </w:tcBorders>
            <w:shd w:val="clear" w:color="auto" w:fill="auto"/>
            <w:vAlign w:val="center"/>
          </w:tcPr>
          <w:p w:rsidR="00D67AE4" w:rsidRPr="00C9447F" w:rsidRDefault="00D67AE4" w:rsidP="00D67AE4">
            <w:pPr>
              <w:snapToGrid w:val="0"/>
              <w:jc w:val="center"/>
              <w:rPr>
                <w:color w:val="000000"/>
                <w:w w:val="121"/>
              </w:rPr>
            </w:pPr>
            <w:r>
              <w:rPr>
                <w:color w:val="000000"/>
                <w:w w:val="121"/>
              </w:rPr>
              <w:t>-48,9</w:t>
            </w:r>
          </w:p>
        </w:tc>
        <w:tc>
          <w:tcPr>
            <w:tcW w:w="1276" w:type="dxa"/>
            <w:tcBorders>
              <w:top w:val="single" w:sz="4" w:space="0" w:color="auto"/>
              <w:left w:val="single" w:sz="4" w:space="0" w:color="000000"/>
              <w:bottom w:val="single" w:sz="4" w:space="0" w:color="000000"/>
              <w:right w:val="single" w:sz="4" w:space="0" w:color="auto"/>
            </w:tcBorders>
            <w:shd w:val="clear" w:color="auto" w:fill="auto"/>
            <w:vAlign w:val="center"/>
          </w:tcPr>
          <w:p w:rsidR="00D67AE4" w:rsidRPr="00C9447F" w:rsidRDefault="00D67AE4" w:rsidP="00D67AE4">
            <w:pPr>
              <w:snapToGrid w:val="0"/>
              <w:jc w:val="center"/>
              <w:rPr>
                <w:color w:val="000000"/>
                <w:w w:val="121"/>
              </w:rPr>
            </w:pPr>
            <w:r>
              <w:rPr>
                <w:color w:val="000000"/>
                <w:w w:val="121"/>
              </w:rPr>
              <w:t>600,6</w:t>
            </w:r>
          </w:p>
        </w:tc>
        <w:tc>
          <w:tcPr>
            <w:tcW w:w="1397" w:type="dxa"/>
            <w:tcBorders>
              <w:top w:val="single" w:sz="4" w:space="0" w:color="auto"/>
              <w:left w:val="single" w:sz="4" w:space="0" w:color="000000"/>
              <w:bottom w:val="single" w:sz="4" w:space="0" w:color="000000"/>
              <w:right w:val="single" w:sz="4" w:space="0" w:color="000000"/>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0,0</w:t>
            </w:r>
          </w:p>
        </w:tc>
        <w:tc>
          <w:tcPr>
            <w:tcW w:w="1342"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0,0</w:t>
            </w:r>
          </w:p>
        </w:tc>
      </w:tr>
      <w:tr w:rsidR="00D67AE4" w:rsidRPr="00C9447F" w:rsidTr="00D67AE4">
        <w:trPr>
          <w:gridAfter w:val="5"/>
          <w:wAfter w:w="5368" w:type="dxa"/>
          <w:trHeight w:val="585"/>
        </w:trPr>
        <w:tc>
          <w:tcPr>
            <w:tcW w:w="4536" w:type="dxa"/>
            <w:gridSpan w:val="2"/>
            <w:tcBorders>
              <w:top w:val="single" w:sz="4" w:space="0" w:color="auto"/>
              <w:left w:val="single" w:sz="4" w:space="0" w:color="000000"/>
              <w:bottom w:val="single" w:sz="4" w:space="0" w:color="000000"/>
              <w:right w:val="nil"/>
            </w:tcBorders>
          </w:tcPr>
          <w:p w:rsidR="00D67AE4" w:rsidRPr="00C9447F" w:rsidRDefault="00D67AE4" w:rsidP="00D67AE4">
            <w:pPr>
              <w:snapToGrid w:val="0"/>
              <w:rPr>
                <w:color w:val="000000"/>
                <w:w w:val="121"/>
              </w:rPr>
            </w:pPr>
            <w:r w:rsidRPr="00C9447F">
              <w:rPr>
                <w:color w:val="000000"/>
                <w:w w:val="121"/>
              </w:rPr>
              <w:t>Средства по соглашению переданные в районный бюджет на осуществление полномочий по земельному контролю</w:t>
            </w:r>
          </w:p>
        </w:tc>
        <w:tc>
          <w:tcPr>
            <w:tcW w:w="851" w:type="dxa"/>
            <w:tcBorders>
              <w:top w:val="single" w:sz="4" w:space="0" w:color="auto"/>
              <w:left w:val="single" w:sz="4" w:space="0" w:color="000000"/>
              <w:bottom w:val="single" w:sz="4" w:space="0" w:color="000000"/>
              <w:right w:val="single" w:sz="4" w:space="0" w:color="000000"/>
            </w:tcBorders>
            <w:vAlign w:val="center"/>
          </w:tcPr>
          <w:p w:rsidR="00D67AE4" w:rsidRPr="00C9447F" w:rsidRDefault="00D67AE4" w:rsidP="00D67AE4">
            <w:pPr>
              <w:snapToGrid w:val="0"/>
              <w:jc w:val="center"/>
              <w:rPr>
                <w:bCs/>
                <w:color w:val="000000"/>
                <w:w w:val="121"/>
              </w:rPr>
            </w:pPr>
            <w:r w:rsidRPr="00C9447F">
              <w:rPr>
                <w:bCs/>
                <w:color w:val="000000"/>
                <w:w w:val="121"/>
              </w:rPr>
              <w:t>428</w:t>
            </w:r>
          </w:p>
        </w:tc>
        <w:tc>
          <w:tcPr>
            <w:tcW w:w="709" w:type="dxa"/>
            <w:gridSpan w:val="2"/>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rPr>
            </w:pPr>
            <w:r w:rsidRPr="00C9447F">
              <w:rPr>
                <w:color w:val="000000"/>
                <w:w w:val="121"/>
              </w:rPr>
              <w:t>04</w:t>
            </w:r>
          </w:p>
        </w:tc>
        <w:tc>
          <w:tcPr>
            <w:tcW w:w="708" w:type="dxa"/>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rPr>
            </w:pPr>
            <w:r w:rsidRPr="00C9447F">
              <w:rPr>
                <w:color w:val="000000"/>
                <w:w w:val="121"/>
              </w:rPr>
              <w:t>12</w:t>
            </w:r>
          </w:p>
        </w:tc>
        <w:tc>
          <w:tcPr>
            <w:tcW w:w="1560" w:type="dxa"/>
            <w:gridSpan w:val="2"/>
            <w:tcBorders>
              <w:top w:val="single" w:sz="4" w:space="0" w:color="auto"/>
              <w:left w:val="single" w:sz="4" w:space="0" w:color="000000"/>
              <w:bottom w:val="single" w:sz="4" w:space="0" w:color="000000"/>
              <w:right w:val="nil"/>
            </w:tcBorders>
            <w:vAlign w:val="center"/>
          </w:tcPr>
          <w:p w:rsidR="00D67AE4" w:rsidRPr="00C9447F" w:rsidRDefault="00D67AE4" w:rsidP="00D67AE4">
            <w:pPr>
              <w:jc w:val="center"/>
              <w:rPr>
                <w:color w:val="000000"/>
                <w:w w:val="121"/>
              </w:rPr>
            </w:pPr>
            <w:r w:rsidRPr="00C9447F">
              <w:rPr>
                <w:color w:val="000000"/>
                <w:w w:val="121"/>
              </w:rPr>
              <w:t>03 0 03 60550</w:t>
            </w:r>
          </w:p>
        </w:tc>
        <w:tc>
          <w:tcPr>
            <w:tcW w:w="708" w:type="dxa"/>
            <w:gridSpan w:val="2"/>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rPr>
            </w:pPr>
          </w:p>
        </w:tc>
        <w:tc>
          <w:tcPr>
            <w:tcW w:w="1276" w:type="dxa"/>
            <w:tcBorders>
              <w:top w:val="single" w:sz="4" w:space="0" w:color="auto"/>
              <w:left w:val="single" w:sz="4" w:space="0" w:color="000000"/>
              <w:bottom w:val="single" w:sz="4" w:space="0" w:color="000000"/>
              <w:right w:val="single" w:sz="4" w:space="0" w:color="auto"/>
            </w:tcBorders>
            <w:shd w:val="clear" w:color="auto" w:fill="auto"/>
            <w:vAlign w:val="center"/>
          </w:tcPr>
          <w:p w:rsidR="00D67AE4" w:rsidRPr="00C9447F" w:rsidRDefault="00D67AE4" w:rsidP="00D67AE4">
            <w:pPr>
              <w:snapToGrid w:val="0"/>
              <w:jc w:val="center"/>
              <w:rPr>
                <w:color w:val="000000"/>
                <w:w w:val="121"/>
              </w:rPr>
            </w:pPr>
          </w:p>
        </w:tc>
        <w:tc>
          <w:tcPr>
            <w:tcW w:w="1276" w:type="dxa"/>
            <w:tcBorders>
              <w:top w:val="single" w:sz="4" w:space="0" w:color="auto"/>
              <w:left w:val="single" w:sz="4" w:space="0" w:color="000000"/>
              <w:bottom w:val="single" w:sz="4" w:space="0" w:color="000000"/>
              <w:right w:val="single" w:sz="4" w:space="0" w:color="auto"/>
            </w:tcBorders>
            <w:shd w:val="clear" w:color="auto" w:fill="auto"/>
            <w:vAlign w:val="center"/>
          </w:tcPr>
          <w:p w:rsidR="00D67AE4" w:rsidRPr="00C9447F" w:rsidRDefault="00D67AE4" w:rsidP="00D67AE4">
            <w:pPr>
              <w:snapToGrid w:val="0"/>
              <w:jc w:val="center"/>
              <w:rPr>
                <w:color w:val="000000"/>
                <w:w w:val="121"/>
              </w:rPr>
            </w:pPr>
            <w:r>
              <w:rPr>
                <w:color w:val="000000"/>
                <w:w w:val="121"/>
              </w:rPr>
              <w:t>0,0</w:t>
            </w:r>
          </w:p>
        </w:tc>
        <w:tc>
          <w:tcPr>
            <w:tcW w:w="1397" w:type="dxa"/>
            <w:tcBorders>
              <w:top w:val="single" w:sz="4" w:space="0" w:color="auto"/>
              <w:left w:val="single" w:sz="4" w:space="0" w:color="000000"/>
              <w:bottom w:val="single" w:sz="4" w:space="0" w:color="000000"/>
              <w:right w:val="single" w:sz="4" w:space="0" w:color="000000"/>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0,0</w:t>
            </w:r>
          </w:p>
        </w:tc>
        <w:tc>
          <w:tcPr>
            <w:tcW w:w="1342"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0,0</w:t>
            </w:r>
          </w:p>
        </w:tc>
      </w:tr>
      <w:tr w:rsidR="00D67AE4" w:rsidRPr="00C9447F" w:rsidTr="00D67AE4">
        <w:trPr>
          <w:gridAfter w:val="5"/>
          <w:wAfter w:w="5368" w:type="dxa"/>
          <w:trHeight w:val="58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Иные межбюджетные трансферты</w:t>
            </w:r>
          </w:p>
        </w:tc>
        <w:tc>
          <w:tcPr>
            <w:tcW w:w="851" w:type="dxa"/>
            <w:tcBorders>
              <w:top w:val="single" w:sz="4" w:space="0" w:color="auto"/>
              <w:left w:val="single" w:sz="4" w:space="0" w:color="000000"/>
              <w:bottom w:val="single" w:sz="4" w:space="0" w:color="000000"/>
              <w:right w:val="single" w:sz="4" w:space="0" w:color="000000"/>
            </w:tcBorders>
            <w:vAlign w:val="center"/>
          </w:tcPr>
          <w:p w:rsidR="00D67AE4" w:rsidRPr="00C9447F" w:rsidRDefault="00D67AE4" w:rsidP="00D67AE4">
            <w:pPr>
              <w:snapToGrid w:val="0"/>
              <w:jc w:val="center"/>
              <w:rPr>
                <w:bCs/>
                <w:color w:val="000000"/>
                <w:w w:val="121"/>
              </w:rPr>
            </w:pPr>
            <w:r w:rsidRPr="00C9447F">
              <w:rPr>
                <w:bCs/>
                <w:color w:val="000000"/>
                <w:w w:val="121"/>
              </w:rPr>
              <w:t xml:space="preserve">428 </w:t>
            </w:r>
          </w:p>
        </w:tc>
        <w:tc>
          <w:tcPr>
            <w:tcW w:w="709" w:type="dxa"/>
            <w:gridSpan w:val="2"/>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rPr>
            </w:pPr>
            <w:r w:rsidRPr="00C9447F">
              <w:rPr>
                <w:color w:val="000000"/>
                <w:w w:val="121"/>
              </w:rPr>
              <w:t>04</w:t>
            </w:r>
          </w:p>
        </w:tc>
        <w:tc>
          <w:tcPr>
            <w:tcW w:w="708" w:type="dxa"/>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rPr>
            </w:pPr>
            <w:r w:rsidRPr="00C9447F">
              <w:rPr>
                <w:color w:val="000000"/>
                <w:w w:val="121"/>
              </w:rPr>
              <w:t>12</w:t>
            </w:r>
          </w:p>
        </w:tc>
        <w:tc>
          <w:tcPr>
            <w:tcW w:w="1560" w:type="dxa"/>
            <w:gridSpan w:val="2"/>
            <w:tcBorders>
              <w:top w:val="single" w:sz="4" w:space="0" w:color="auto"/>
              <w:left w:val="single" w:sz="4" w:space="0" w:color="000000"/>
              <w:bottom w:val="single" w:sz="4" w:space="0" w:color="000000"/>
              <w:right w:val="nil"/>
            </w:tcBorders>
            <w:vAlign w:val="center"/>
          </w:tcPr>
          <w:p w:rsidR="00D67AE4" w:rsidRPr="00C9447F" w:rsidRDefault="00D67AE4" w:rsidP="00D67AE4">
            <w:pPr>
              <w:jc w:val="center"/>
              <w:rPr>
                <w:color w:val="000000"/>
                <w:w w:val="121"/>
              </w:rPr>
            </w:pPr>
            <w:r w:rsidRPr="00C9447F">
              <w:rPr>
                <w:color w:val="000000"/>
                <w:w w:val="121"/>
              </w:rPr>
              <w:t>03 0 03 60550</w:t>
            </w:r>
          </w:p>
        </w:tc>
        <w:tc>
          <w:tcPr>
            <w:tcW w:w="708" w:type="dxa"/>
            <w:gridSpan w:val="2"/>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rPr>
            </w:pPr>
            <w:r w:rsidRPr="00C9447F">
              <w:rPr>
                <w:color w:val="000000"/>
                <w:w w:val="121"/>
              </w:rPr>
              <w:t>540</w:t>
            </w:r>
          </w:p>
        </w:tc>
        <w:tc>
          <w:tcPr>
            <w:tcW w:w="1276" w:type="dxa"/>
            <w:tcBorders>
              <w:top w:val="single" w:sz="4" w:space="0" w:color="auto"/>
              <w:left w:val="single" w:sz="4" w:space="0" w:color="000000"/>
              <w:bottom w:val="single" w:sz="4" w:space="0" w:color="000000"/>
              <w:right w:val="single" w:sz="4" w:space="0" w:color="auto"/>
            </w:tcBorders>
            <w:shd w:val="clear" w:color="auto" w:fill="auto"/>
            <w:vAlign w:val="center"/>
          </w:tcPr>
          <w:p w:rsidR="00D67AE4" w:rsidRPr="00C9447F" w:rsidRDefault="00D67AE4" w:rsidP="00D67AE4">
            <w:pPr>
              <w:snapToGrid w:val="0"/>
              <w:jc w:val="center"/>
              <w:rPr>
                <w:color w:val="000000"/>
                <w:w w:val="121"/>
              </w:rPr>
            </w:pPr>
          </w:p>
        </w:tc>
        <w:tc>
          <w:tcPr>
            <w:tcW w:w="1276" w:type="dxa"/>
            <w:tcBorders>
              <w:top w:val="single" w:sz="4" w:space="0" w:color="auto"/>
              <w:left w:val="single" w:sz="4" w:space="0" w:color="000000"/>
              <w:bottom w:val="single" w:sz="4" w:space="0" w:color="000000"/>
              <w:right w:val="single" w:sz="4" w:space="0" w:color="auto"/>
            </w:tcBorders>
            <w:shd w:val="clear" w:color="auto" w:fill="auto"/>
            <w:vAlign w:val="center"/>
          </w:tcPr>
          <w:p w:rsidR="00D67AE4" w:rsidRPr="00C9447F" w:rsidRDefault="00D67AE4" w:rsidP="00D67AE4">
            <w:pPr>
              <w:snapToGrid w:val="0"/>
              <w:jc w:val="center"/>
              <w:rPr>
                <w:color w:val="000000"/>
                <w:w w:val="121"/>
              </w:rPr>
            </w:pPr>
            <w:r>
              <w:rPr>
                <w:color w:val="000000"/>
                <w:w w:val="121"/>
              </w:rPr>
              <w:t>0,0</w:t>
            </w:r>
          </w:p>
        </w:tc>
        <w:tc>
          <w:tcPr>
            <w:tcW w:w="1397" w:type="dxa"/>
            <w:tcBorders>
              <w:top w:val="single" w:sz="4" w:space="0" w:color="auto"/>
              <w:left w:val="single" w:sz="4" w:space="0" w:color="000000"/>
              <w:bottom w:val="single" w:sz="4" w:space="0" w:color="000000"/>
              <w:right w:val="single" w:sz="4" w:space="0" w:color="000000"/>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0,0</w:t>
            </w:r>
          </w:p>
        </w:tc>
        <w:tc>
          <w:tcPr>
            <w:tcW w:w="1342"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0,0</w:t>
            </w:r>
          </w:p>
        </w:tc>
      </w:tr>
      <w:tr w:rsidR="00D67AE4" w:rsidRPr="00C9447F" w:rsidTr="00D67AE4">
        <w:trPr>
          <w:gridAfter w:val="5"/>
          <w:wAfter w:w="5368" w:type="dxa"/>
          <w:trHeight w:val="33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bCs/>
                <w:color w:val="000000"/>
                <w:w w:val="121"/>
                <w:sz w:val="18"/>
                <w:szCs w:val="18"/>
              </w:rPr>
            </w:pPr>
            <w:r w:rsidRPr="00C9447F">
              <w:rPr>
                <w:bCs/>
                <w:color w:val="000000"/>
                <w:w w:val="121"/>
                <w:sz w:val="18"/>
                <w:szCs w:val="18"/>
              </w:rPr>
              <w:t>Жилищно-коммунальное хозяйство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sz w:val="28"/>
                <w:szCs w:val="28"/>
              </w:rPr>
            </w:pPr>
            <w:r w:rsidRPr="00C9447F">
              <w:rPr>
                <w:bCs/>
                <w:color w:val="000000"/>
                <w:w w:val="121"/>
                <w:sz w:val="28"/>
                <w:szCs w:val="28"/>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sz w:val="28"/>
                <w:szCs w:val="28"/>
              </w:rPr>
            </w:pPr>
            <w:r w:rsidRPr="00C9447F">
              <w:rPr>
                <w:bCs/>
                <w:color w:val="000000"/>
                <w:w w:val="121"/>
                <w:sz w:val="28"/>
                <w:szCs w:val="28"/>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sz w:val="28"/>
                <w:szCs w:val="28"/>
              </w:rPr>
            </w:pPr>
            <w:r w:rsidRPr="00C9447F">
              <w:rPr>
                <w:bCs/>
                <w:color w:val="000000"/>
                <w:w w:val="121"/>
                <w:sz w:val="28"/>
                <w:szCs w:val="28"/>
              </w:rPr>
              <w:t>00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+168,9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7546,3</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6230,0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5938,8</w:t>
            </w:r>
          </w:p>
        </w:tc>
      </w:tr>
      <w:tr w:rsidR="00D67AE4" w:rsidRPr="00C9447F" w:rsidTr="00D67AE4">
        <w:trPr>
          <w:gridAfter w:val="5"/>
          <w:wAfter w:w="5368" w:type="dxa"/>
          <w:trHeight w:val="33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bCs/>
                <w:color w:val="000000"/>
                <w:w w:val="121"/>
                <w:sz w:val="18"/>
                <w:szCs w:val="18"/>
              </w:rPr>
            </w:pPr>
            <w:r w:rsidRPr="00C9447F">
              <w:rPr>
                <w:bCs/>
                <w:color w:val="000000"/>
                <w:w w:val="121"/>
                <w:sz w:val="18"/>
                <w:szCs w:val="18"/>
              </w:rPr>
              <w:t>Жилищное хозяйство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sz w:val="28"/>
                <w:szCs w:val="28"/>
              </w:rPr>
            </w:pPr>
            <w:r w:rsidRPr="00C9447F">
              <w:rPr>
                <w:bCs/>
                <w:color w:val="000000"/>
                <w:w w:val="121"/>
                <w:sz w:val="28"/>
                <w:szCs w:val="28"/>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sz w:val="28"/>
                <w:szCs w:val="28"/>
              </w:rPr>
            </w:pPr>
            <w:r w:rsidRPr="00C9447F">
              <w:rPr>
                <w:bCs/>
                <w:color w:val="000000"/>
                <w:w w:val="121"/>
                <w:sz w:val="28"/>
                <w:szCs w:val="28"/>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sz w:val="28"/>
                <w:szCs w:val="28"/>
              </w:rPr>
            </w:pPr>
            <w:r w:rsidRPr="00C9447F">
              <w:rPr>
                <w:bCs/>
                <w:color w:val="000000"/>
                <w:w w:val="121"/>
                <w:sz w:val="28"/>
                <w:szCs w:val="28"/>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4</w:t>
            </w:r>
            <w:r w:rsidRPr="00C9447F">
              <w:rPr>
                <w:bCs/>
                <w:color w:val="000000"/>
                <w:w w:val="121"/>
              </w:rPr>
              <w:t>00,0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400,0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400,0</w:t>
            </w:r>
          </w:p>
        </w:tc>
      </w:tr>
      <w:tr w:rsidR="00D67AE4" w:rsidRPr="00C9447F" w:rsidTr="00D67AE4">
        <w:trPr>
          <w:gridAfter w:val="5"/>
          <w:wAfter w:w="5368" w:type="dxa"/>
          <w:trHeight w:val="7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 xml:space="preserve">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w:t>
            </w:r>
            <w:r w:rsidRPr="00C9447F">
              <w:rPr>
                <w:color w:val="000000"/>
                <w:w w:val="121"/>
                <w:sz w:val="18"/>
                <w:szCs w:val="18"/>
              </w:rPr>
              <w:lastRenderedPageBreak/>
              <w:t>области на 2020-2024 годы»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lastRenderedPageBreak/>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04 0 00 00000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4</w:t>
            </w:r>
            <w:r w:rsidRPr="00C9447F">
              <w:rPr>
                <w:color w:val="000000"/>
                <w:w w:val="121"/>
              </w:rPr>
              <w:t>00,0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400,0</w:t>
            </w:r>
          </w:p>
        </w:tc>
      </w:tr>
      <w:tr w:rsidR="00D67AE4" w:rsidRPr="00C9447F" w:rsidTr="00D67AE4">
        <w:trPr>
          <w:gridAfter w:val="5"/>
          <w:wAfter w:w="5368" w:type="dxa"/>
          <w:trHeight w:val="64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lastRenderedPageBreak/>
              <w:t xml:space="preserve">Подпрограмма </w:t>
            </w:r>
          </w:p>
          <w:p w:rsidR="00D67AE4" w:rsidRPr="00C9447F" w:rsidRDefault="00D67AE4" w:rsidP="00D67AE4">
            <w:pPr>
              <w:rPr>
                <w:color w:val="000000"/>
                <w:w w:val="121"/>
                <w:sz w:val="18"/>
                <w:szCs w:val="18"/>
              </w:rPr>
            </w:pPr>
            <w:r w:rsidRPr="00C9447F">
              <w:rPr>
                <w:color w:val="000000"/>
                <w:w w:val="121"/>
                <w:sz w:val="18"/>
                <w:szCs w:val="18"/>
              </w:rPr>
              <w:t>«Комплексное благоустройство территории муниципального образования Беляевский сельсовет Беляевского района Оренбургской области»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04 3 00 00000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4</w:t>
            </w:r>
            <w:r w:rsidRPr="00C9447F">
              <w:rPr>
                <w:color w:val="000000"/>
                <w:w w:val="121"/>
              </w:rPr>
              <w:t>00,0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400,0</w:t>
            </w:r>
          </w:p>
        </w:tc>
      </w:tr>
      <w:tr w:rsidR="00D67AE4" w:rsidRPr="00C9447F" w:rsidTr="00D67AE4">
        <w:trPr>
          <w:gridAfter w:val="5"/>
          <w:wAfter w:w="5368" w:type="dxa"/>
          <w:trHeight w:val="64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rPr>
                <w:color w:val="000000"/>
                <w:w w:val="121"/>
                <w:sz w:val="18"/>
                <w:szCs w:val="18"/>
              </w:rPr>
            </w:pPr>
            <w:r w:rsidRPr="00C9447F">
              <w:rPr>
                <w:color w:val="000000"/>
                <w:w w:val="121"/>
                <w:sz w:val="18"/>
                <w:szCs w:val="18"/>
              </w:rPr>
              <w:t>Мероприятия в области жилищного хозяйства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04 3 03 00000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4</w:t>
            </w:r>
            <w:r w:rsidRPr="00C9447F">
              <w:rPr>
                <w:color w:val="000000"/>
                <w:w w:val="121"/>
              </w:rPr>
              <w:t>00,0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400,0</w:t>
            </w:r>
          </w:p>
        </w:tc>
      </w:tr>
      <w:tr w:rsidR="00D67AE4" w:rsidRPr="00C9447F" w:rsidTr="00D67AE4">
        <w:trPr>
          <w:gridAfter w:val="5"/>
          <w:wAfter w:w="5368" w:type="dxa"/>
          <w:trHeight w:val="33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Содержание и ремонт муниципального жилищного фонда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04 3 03 90760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4</w:t>
            </w:r>
            <w:r w:rsidRPr="00C9447F">
              <w:rPr>
                <w:color w:val="000000"/>
                <w:w w:val="121"/>
              </w:rPr>
              <w:t>00,0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400,0</w:t>
            </w:r>
          </w:p>
        </w:tc>
      </w:tr>
      <w:tr w:rsidR="00D67AE4" w:rsidRPr="00C9447F" w:rsidTr="00D67AE4">
        <w:trPr>
          <w:gridAfter w:val="5"/>
          <w:wAfter w:w="5368" w:type="dxa"/>
          <w:trHeight w:val="57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Прочие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sz w:val="28"/>
                <w:szCs w:val="28"/>
              </w:rPr>
            </w:pPr>
            <w:r w:rsidRPr="00C9447F">
              <w:rPr>
                <w:color w:val="000000"/>
                <w:w w:val="121"/>
                <w:sz w:val="28"/>
                <w:szCs w:val="28"/>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04 3 03 90760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4</w:t>
            </w:r>
            <w:r w:rsidRPr="00C9447F">
              <w:rPr>
                <w:color w:val="000000"/>
                <w:w w:val="121"/>
              </w:rPr>
              <w:t>00,0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400,0</w:t>
            </w:r>
          </w:p>
        </w:tc>
      </w:tr>
      <w:tr w:rsidR="00D67AE4" w:rsidRPr="00C9447F" w:rsidTr="00D67AE4">
        <w:trPr>
          <w:gridAfter w:val="5"/>
          <w:wAfter w:w="5368" w:type="dxa"/>
          <w:trHeight w:val="3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bCs/>
                <w:color w:val="000000"/>
                <w:w w:val="121"/>
                <w:sz w:val="18"/>
                <w:szCs w:val="18"/>
              </w:rPr>
            </w:pPr>
            <w:r w:rsidRPr="00C9447F">
              <w:rPr>
                <w:bCs/>
                <w:color w:val="000000"/>
                <w:w w:val="121"/>
                <w:sz w:val="18"/>
                <w:szCs w:val="18"/>
              </w:rPr>
              <w:t>Коммунальное хозяйство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sz w:val="28"/>
                <w:szCs w:val="28"/>
              </w:rPr>
            </w:pPr>
            <w:r w:rsidRPr="00C9447F">
              <w:rPr>
                <w:bCs/>
                <w:color w:val="000000"/>
                <w:w w:val="121"/>
                <w:sz w:val="28"/>
                <w:szCs w:val="28"/>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sz w:val="28"/>
                <w:szCs w:val="28"/>
              </w:rPr>
            </w:pPr>
            <w:r w:rsidRPr="00C9447F">
              <w:rPr>
                <w:bCs/>
                <w:color w:val="000000"/>
                <w:w w:val="121"/>
                <w:sz w:val="28"/>
                <w:szCs w:val="28"/>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239,9</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700,0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700,0</w:t>
            </w:r>
          </w:p>
        </w:tc>
      </w:tr>
      <w:tr w:rsidR="00D67AE4" w:rsidRPr="00C9447F" w:rsidTr="00D67AE4">
        <w:trPr>
          <w:gridAfter w:val="5"/>
          <w:wAfter w:w="5368" w:type="dxa"/>
          <w:trHeight w:val="79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Муниципальная программа</w:t>
            </w:r>
          </w:p>
          <w:p w:rsidR="00D67AE4" w:rsidRPr="00C9447F" w:rsidRDefault="00D67AE4" w:rsidP="00D67AE4">
            <w:pPr>
              <w:rPr>
                <w:color w:val="000000"/>
                <w:w w:val="121"/>
                <w:sz w:val="18"/>
                <w:szCs w:val="18"/>
              </w:rPr>
            </w:pPr>
            <w:r w:rsidRPr="00C9447F">
              <w:rPr>
                <w:color w:val="000000"/>
                <w:w w:val="121"/>
                <w:sz w:val="18"/>
                <w:szCs w:val="18"/>
              </w:rPr>
              <w:t xml:space="preserve"> «Устойчивое развитие муниципального образования Беляевский сельсовет на 2020-2024 годы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03 0 00 00000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239,9</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700,0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700,0</w:t>
            </w:r>
          </w:p>
        </w:tc>
      </w:tr>
      <w:tr w:rsidR="00D67AE4" w:rsidRPr="00C9447F" w:rsidTr="00D67AE4">
        <w:trPr>
          <w:gridAfter w:val="5"/>
          <w:wAfter w:w="5368" w:type="dxa"/>
          <w:trHeight w:val="64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rPr>
                <w:color w:val="000000"/>
                <w:w w:val="121"/>
                <w:sz w:val="18"/>
                <w:szCs w:val="18"/>
              </w:rPr>
            </w:pPr>
            <w:r w:rsidRPr="00C9447F">
              <w:rPr>
                <w:color w:val="000000"/>
                <w:w w:val="121"/>
                <w:sz w:val="18"/>
                <w:szCs w:val="18"/>
              </w:rPr>
              <w:t>Модернизация объектов коммунальной инфраструктуры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03 0 02 00000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239,9</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700,0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700,0</w:t>
            </w:r>
          </w:p>
        </w:tc>
      </w:tr>
      <w:tr w:rsidR="00D67AE4" w:rsidRPr="00C9447F" w:rsidTr="00D67AE4">
        <w:trPr>
          <w:gridAfter w:val="5"/>
          <w:wAfter w:w="5368" w:type="dxa"/>
          <w:trHeight w:val="33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Расходы на содержание и мероприятия по ремонту и капитальному ремонту объектов коммунальной инфраструктуры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03 0 02 90770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FF0000"/>
                <w:w w:val="121"/>
              </w:rPr>
            </w:pPr>
            <w:r w:rsidRPr="00C9447F">
              <w:rPr>
                <w:color w:val="FF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239,9</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700,0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700,0</w:t>
            </w:r>
          </w:p>
        </w:tc>
      </w:tr>
      <w:tr w:rsidR="00D67AE4" w:rsidRPr="00C9447F" w:rsidTr="00D67AE4">
        <w:trPr>
          <w:gridAfter w:val="5"/>
          <w:wAfter w:w="5368" w:type="dxa"/>
          <w:trHeight w:val="64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Прочие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03 0 02 90770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239,9</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700,0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700,0</w:t>
            </w:r>
          </w:p>
        </w:tc>
      </w:tr>
      <w:tr w:rsidR="00D67AE4" w:rsidRPr="00C9447F" w:rsidTr="00D67AE4">
        <w:trPr>
          <w:gridAfter w:val="5"/>
          <w:wAfter w:w="5368" w:type="dxa"/>
          <w:trHeight w:val="33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bCs/>
                <w:color w:val="000000"/>
                <w:w w:val="121"/>
                <w:sz w:val="18"/>
                <w:szCs w:val="18"/>
              </w:rPr>
            </w:pPr>
            <w:r w:rsidRPr="00C9447F">
              <w:rPr>
                <w:bCs/>
                <w:color w:val="000000"/>
                <w:w w:val="121"/>
                <w:sz w:val="18"/>
                <w:szCs w:val="18"/>
              </w:rPr>
              <w:t>Благоустройство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sz w:val="28"/>
                <w:szCs w:val="28"/>
              </w:rPr>
            </w:pPr>
            <w:r w:rsidRPr="00C9447F">
              <w:rPr>
                <w:bCs/>
                <w:color w:val="000000"/>
                <w:w w:val="121"/>
                <w:sz w:val="28"/>
                <w:szCs w:val="28"/>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sz w:val="28"/>
                <w:szCs w:val="28"/>
              </w:rPr>
            </w:pPr>
            <w:r w:rsidRPr="00C9447F">
              <w:rPr>
                <w:bCs/>
                <w:color w:val="000000"/>
                <w:w w:val="121"/>
                <w:sz w:val="28"/>
                <w:szCs w:val="28"/>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sz w:val="28"/>
                <w:szCs w:val="28"/>
              </w:rPr>
            </w:pPr>
            <w:r w:rsidRPr="00C9447F">
              <w:rPr>
                <w:bCs/>
                <w:color w:val="000000"/>
                <w:w w:val="121"/>
                <w:sz w:val="28"/>
                <w:szCs w:val="28"/>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6906,4</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5130,0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4838,8</w:t>
            </w:r>
          </w:p>
        </w:tc>
      </w:tr>
      <w:tr w:rsidR="00D67AE4" w:rsidRPr="00C9447F" w:rsidTr="00D67AE4">
        <w:trPr>
          <w:gridAfter w:val="5"/>
          <w:wAfter w:w="5368" w:type="dxa"/>
          <w:trHeight w:val="72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области на 2020-2024 годы»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04 0 00 00000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+168,9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4720,4</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4680,0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4388,8</w:t>
            </w:r>
          </w:p>
        </w:tc>
      </w:tr>
      <w:tr w:rsidR="00D67AE4" w:rsidRPr="00C9447F" w:rsidTr="00D67AE4">
        <w:trPr>
          <w:gridAfter w:val="5"/>
          <w:wAfter w:w="5368" w:type="dxa"/>
          <w:trHeight w:val="91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lastRenderedPageBreak/>
              <w:t xml:space="preserve">Подпрограмма </w:t>
            </w:r>
          </w:p>
          <w:p w:rsidR="00D67AE4" w:rsidRPr="00C9447F" w:rsidRDefault="00D67AE4" w:rsidP="00D67AE4">
            <w:pPr>
              <w:rPr>
                <w:color w:val="000000"/>
                <w:w w:val="121"/>
                <w:sz w:val="18"/>
                <w:szCs w:val="18"/>
              </w:rPr>
            </w:pPr>
            <w:r w:rsidRPr="00C9447F">
              <w:rPr>
                <w:color w:val="000000"/>
                <w:w w:val="121"/>
                <w:sz w:val="18"/>
                <w:szCs w:val="18"/>
              </w:rPr>
              <w:t>«Комплексное благоустройство территории муниципального образования Беляевский сельсовет Беляевского района Оренбургской области»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04 3 00 00000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+168,9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4720,4</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4680,0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4388,8</w:t>
            </w:r>
          </w:p>
        </w:tc>
      </w:tr>
      <w:tr w:rsidR="00D67AE4" w:rsidRPr="00C9447F" w:rsidTr="00D67AE4">
        <w:trPr>
          <w:gridAfter w:val="5"/>
          <w:wAfter w:w="5368" w:type="dxa"/>
          <w:trHeight w:val="37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rPr>
                <w:color w:val="000000"/>
                <w:w w:val="121"/>
                <w:sz w:val="18"/>
                <w:szCs w:val="18"/>
              </w:rPr>
            </w:pPr>
            <w:r w:rsidRPr="00C9447F">
              <w:rPr>
                <w:color w:val="000000"/>
                <w:w w:val="121"/>
                <w:sz w:val="18"/>
                <w:szCs w:val="18"/>
              </w:rPr>
              <w:t>Содержание и текущий ремонт мест захоронений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04 3 01 00000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272,2</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100,0</w:t>
            </w:r>
          </w:p>
        </w:tc>
      </w:tr>
      <w:tr w:rsidR="00D67AE4" w:rsidRPr="00C9447F" w:rsidTr="00D67AE4">
        <w:trPr>
          <w:gridAfter w:val="5"/>
          <w:wAfter w:w="5368" w:type="dxa"/>
          <w:trHeight w:val="33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Организация и содержание мест захоронений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04 3 01 90790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100,0</w:t>
            </w:r>
          </w:p>
        </w:tc>
      </w:tr>
      <w:tr w:rsidR="00D67AE4" w:rsidRPr="00C9447F" w:rsidTr="00D67AE4">
        <w:trPr>
          <w:gridAfter w:val="5"/>
          <w:wAfter w:w="5368" w:type="dxa"/>
          <w:trHeight w:val="49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Прочие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04 3 01 90790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100,0</w:t>
            </w:r>
          </w:p>
        </w:tc>
      </w:tr>
      <w:tr w:rsidR="00D67AE4" w:rsidRPr="00C9447F" w:rsidTr="00D67AE4">
        <w:trPr>
          <w:gridAfter w:val="5"/>
          <w:wAfter w:w="5368" w:type="dxa"/>
          <w:trHeight w:val="49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rPr>
                <w:color w:val="000000"/>
                <w:w w:val="121"/>
                <w:sz w:val="18"/>
                <w:szCs w:val="18"/>
              </w:rPr>
            </w:pPr>
            <w:r w:rsidRPr="003020EF">
              <w:rPr>
                <w:sz w:val="18"/>
                <w:szCs w:val="18"/>
              </w:rPr>
              <w:t>Расходы по захоронению граждан</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04 3 01 90830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172,2</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0,0</w:t>
            </w:r>
          </w:p>
        </w:tc>
      </w:tr>
      <w:tr w:rsidR="00D67AE4" w:rsidRPr="00C9447F" w:rsidTr="00D67AE4">
        <w:trPr>
          <w:gridAfter w:val="5"/>
          <w:wAfter w:w="5368" w:type="dxa"/>
          <w:trHeight w:val="49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Прочие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04 3 01 90830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172,2</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0,0</w:t>
            </w:r>
          </w:p>
        </w:tc>
      </w:tr>
      <w:tr w:rsidR="00D67AE4" w:rsidRPr="00C9447F" w:rsidTr="00D67AE4">
        <w:trPr>
          <w:gridAfter w:val="5"/>
          <w:wAfter w:w="5368" w:type="dxa"/>
          <w:trHeight w:val="49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rPr>
                <w:color w:val="000000"/>
                <w:w w:val="121"/>
                <w:sz w:val="18"/>
                <w:szCs w:val="18"/>
              </w:rPr>
            </w:pPr>
            <w:r w:rsidRPr="00C9447F">
              <w:rPr>
                <w:color w:val="000000"/>
                <w:w w:val="121"/>
                <w:sz w:val="18"/>
                <w:szCs w:val="18"/>
              </w:rPr>
              <w:t>Прочие мероприятия по благоустройству территории МО Беляевский сельсовет</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04 3 02 00000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+168,9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3603,3</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4580,0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4288,8</w:t>
            </w:r>
          </w:p>
        </w:tc>
      </w:tr>
      <w:tr w:rsidR="00D67AE4" w:rsidRPr="00C9447F" w:rsidTr="00D67AE4">
        <w:trPr>
          <w:gridAfter w:val="5"/>
          <w:wAfter w:w="5368" w:type="dxa"/>
          <w:trHeight w:val="49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Финансовое обеспечение мероприятий по благоустройству поселения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04 3 02 90800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+168,9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3603,3</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4580,0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4288,8</w:t>
            </w:r>
          </w:p>
        </w:tc>
      </w:tr>
      <w:tr w:rsidR="00D67AE4" w:rsidRPr="00C9447F" w:rsidTr="00D67AE4">
        <w:trPr>
          <w:gridAfter w:val="5"/>
          <w:wAfter w:w="5368" w:type="dxa"/>
          <w:trHeight w:val="49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Прочие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04 3 02 90800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3434,4</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4580,0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4288,8</w:t>
            </w:r>
          </w:p>
        </w:tc>
      </w:tr>
      <w:tr w:rsidR="00D67AE4" w:rsidRPr="00C9447F" w:rsidTr="00D67AE4">
        <w:trPr>
          <w:gridAfter w:val="5"/>
          <w:wAfter w:w="5368" w:type="dxa"/>
          <w:trHeight w:val="49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Расходы на реализацию проектов развития общественной инфраструктуры основанных на местных инициативах (Капитальный ремонт территории существующего христианского кладбища с. Беляевка, Беляевского района Оренбургской области)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lang w:val="en-US"/>
              </w:rPr>
            </w:pPr>
            <w:r w:rsidRPr="00C9447F">
              <w:rPr>
                <w:color w:val="000000"/>
                <w:w w:val="121"/>
                <w:lang w:val="en-US"/>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lang w:val="en-US"/>
              </w:rPr>
            </w:pPr>
            <w:r w:rsidRPr="00C9447F">
              <w:rPr>
                <w:color w:val="000000"/>
                <w:w w:val="121"/>
                <w:lang w:val="en-US"/>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lang w:val="en-US"/>
              </w:rPr>
            </w:pPr>
            <w:r w:rsidRPr="00C9447F">
              <w:rPr>
                <w:color w:val="000000"/>
                <w:w w:val="121"/>
                <w:lang w:val="en-US"/>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lang w:val="en-US"/>
              </w:rPr>
            </w:pPr>
            <w:r w:rsidRPr="00C9447F">
              <w:rPr>
                <w:color w:val="000000"/>
                <w:w w:val="121"/>
                <w:lang w:val="en-US"/>
              </w:rPr>
              <w:t>04 3</w:t>
            </w:r>
            <w:r w:rsidRPr="00C9447F">
              <w:rPr>
                <w:color w:val="000000"/>
                <w:w w:val="121"/>
              </w:rPr>
              <w:t xml:space="preserve"> П5 </w:t>
            </w:r>
            <w:r w:rsidRPr="00C9447F">
              <w:rPr>
                <w:color w:val="000000"/>
                <w:w w:val="121"/>
                <w:lang w:val="en-US"/>
              </w:rPr>
              <w:t>S1400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DB0A32" w:rsidRDefault="00D67AE4" w:rsidP="00D67AE4">
            <w:pPr>
              <w:jc w:val="center"/>
              <w:rPr>
                <w:color w:val="000000"/>
                <w:w w:val="121"/>
              </w:rPr>
            </w:pPr>
            <w:r>
              <w:rPr>
                <w:color w:val="000000"/>
                <w:w w:val="121"/>
                <w:lang w:val="en-US"/>
              </w:rPr>
              <w:t>844</w:t>
            </w:r>
            <w:r>
              <w:rPr>
                <w:color w:val="000000"/>
                <w:w w:val="121"/>
              </w:rPr>
              <w:t>,</w:t>
            </w:r>
            <w:r>
              <w:rPr>
                <w:color w:val="000000"/>
                <w:w w:val="121"/>
                <w:lang w:val="en-US"/>
              </w:rPr>
              <w:t>9</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lang w:val="en-US"/>
              </w:rPr>
            </w:pPr>
            <w:r w:rsidRPr="00C9447F">
              <w:rPr>
                <w:color w:val="000000"/>
                <w:w w:val="121"/>
                <w:lang w:val="en-US"/>
              </w:rPr>
              <w:t>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lang w:val="en-US"/>
              </w:rPr>
            </w:pPr>
            <w:r w:rsidRPr="00C9447F">
              <w:rPr>
                <w:color w:val="000000"/>
                <w:w w:val="121"/>
                <w:lang w:val="en-US"/>
              </w:rPr>
              <w:t>0.0</w:t>
            </w:r>
          </w:p>
        </w:tc>
      </w:tr>
      <w:tr w:rsidR="00D67AE4" w:rsidRPr="00C9447F" w:rsidTr="00D67AE4">
        <w:trPr>
          <w:gridAfter w:val="5"/>
          <w:wAfter w:w="5368" w:type="dxa"/>
          <w:trHeight w:val="49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Прочие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lang w:val="en-US"/>
              </w:rPr>
            </w:pPr>
            <w:r w:rsidRPr="00C9447F">
              <w:rPr>
                <w:color w:val="000000"/>
                <w:w w:val="121"/>
                <w:lang w:val="en-US"/>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lang w:val="en-US"/>
              </w:rPr>
            </w:pPr>
            <w:r w:rsidRPr="00C9447F">
              <w:rPr>
                <w:color w:val="000000"/>
                <w:w w:val="121"/>
                <w:lang w:val="en-US"/>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lang w:val="en-US"/>
              </w:rPr>
            </w:pPr>
            <w:r w:rsidRPr="00C9447F">
              <w:rPr>
                <w:color w:val="000000"/>
                <w:w w:val="121"/>
                <w:lang w:val="en-US"/>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lang w:val="en-US"/>
              </w:rPr>
              <w:t xml:space="preserve">04 3 </w:t>
            </w:r>
            <w:r w:rsidRPr="00C9447F">
              <w:rPr>
                <w:color w:val="000000"/>
                <w:w w:val="121"/>
              </w:rPr>
              <w:t>П5</w:t>
            </w:r>
            <w:r w:rsidRPr="00C9447F">
              <w:rPr>
                <w:color w:val="000000"/>
                <w:w w:val="121"/>
                <w:lang w:val="en-US"/>
              </w:rPr>
              <w:t xml:space="preserve"> S</w:t>
            </w:r>
            <w:r w:rsidRPr="00C9447F">
              <w:rPr>
                <w:color w:val="000000"/>
                <w:w w:val="121"/>
              </w:rPr>
              <w:t>1400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844,9</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0,0</w:t>
            </w:r>
          </w:p>
        </w:tc>
      </w:tr>
      <w:tr w:rsidR="00D67AE4" w:rsidRPr="00C9447F" w:rsidTr="00D67AE4">
        <w:trPr>
          <w:gridAfter w:val="5"/>
          <w:wAfter w:w="5368" w:type="dxa"/>
          <w:trHeight w:val="49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Муниципальная программа </w:t>
            </w:r>
            <w:r w:rsidRPr="00C9447F">
              <w:t>«Использование и охрана земель на территории муниципального образования Беляевский сельсовет Беляевского района Оренбургской области на 2021-2023 годы»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06 0 00 00000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2186,0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450,0</w:t>
            </w:r>
          </w:p>
        </w:tc>
      </w:tr>
      <w:tr w:rsidR="00D67AE4" w:rsidRPr="00C9447F" w:rsidTr="00D67AE4">
        <w:trPr>
          <w:gridAfter w:val="5"/>
          <w:wAfter w:w="5368" w:type="dxa"/>
          <w:trHeight w:val="119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snapToGrid w:val="0"/>
              <w:jc w:val="both"/>
              <w:rPr>
                <w:color w:val="000000"/>
                <w:w w:val="121"/>
                <w:sz w:val="18"/>
                <w:szCs w:val="18"/>
              </w:rPr>
            </w:pPr>
            <w:r w:rsidRPr="00C9447F">
              <w:rPr>
                <w:color w:val="000000"/>
                <w:w w:val="121"/>
                <w:sz w:val="18"/>
                <w:szCs w:val="18"/>
              </w:rPr>
              <w:lastRenderedPageBreak/>
              <w:t xml:space="preserve">Основное мероприятие </w:t>
            </w:r>
            <w:r w:rsidRPr="00C9447F">
              <w:rPr>
                <w:lang w:eastAsia="ar-SA"/>
              </w:rPr>
              <w:t>Обеспечение организации рационального использования и охраны земель на территории сельского поселения, повышение эффективности использования и охраны земель; сохранение и восстановление зеленых насаждений.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06 0 01 00000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2186,0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450,0</w:t>
            </w:r>
          </w:p>
        </w:tc>
      </w:tr>
      <w:tr w:rsidR="00D67AE4" w:rsidRPr="00C9447F" w:rsidTr="00D67AE4">
        <w:trPr>
          <w:gridAfter w:val="5"/>
          <w:wAfter w:w="5368" w:type="dxa"/>
          <w:trHeight w:val="48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Финансовое обеспечение мероприятий по защите земель от зарастания сорными растениями, кустарниками и мелколесьем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06 0 01 90810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386</w:t>
            </w:r>
            <w:r w:rsidRPr="00C9447F">
              <w:rPr>
                <w:color w:val="000000"/>
                <w:w w:val="121"/>
              </w:rPr>
              <w:t>,0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450,0</w:t>
            </w:r>
          </w:p>
        </w:tc>
      </w:tr>
      <w:tr w:rsidR="00D67AE4" w:rsidRPr="00C9447F" w:rsidTr="00D67AE4">
        <w:trPr>
          <w:gridAfter w:val="5"/>
          <w:wAfter w:w="5368" w:type="dxa"/>
          <w:trHeight w:val="48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Прочие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06 0 01 90810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386</w:t>
            </w:r>
            <w:r w:rsidRPr="00C9447F">
              <w:rPr>
                <w:color w:val="000000"/>
                <w:w w:val="121"/>
              </w:rPr>
              <w:t>,0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450,0</w:t>
            </w:r>
          </w:p>
        </w:tc>
      </w:tr>
      <w:tr w:rsidR="00D67AE4" w:rsidRPr="00C9447F" w:rsidTr="00D67AE4">
        <w:trPr>
          <w:gridAfter w:val="5"/>
          <w:wAfter w:w="5368" w:type="dxa"/>
          <w:trHeight w:val="48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Финансовое обеспечение</w:t>
            </w:r>
            <w:r w:rsidRPr="00C9447F">
              <w:rPr>
                <w:sz w:val="28"/>
                <w:szCs w:val="28"/>
              </w:rPr>
              <w:t xml:space="preserve"> </w:t>
            </w:r>
            <w:r w:rsidRPr="00C9447F">
              <w:t>на создание комфортных условий жизнедеятельности в сельской местности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lang w:val="en-US"/>
              </w:rPr>
            </w:pPr>
            <w:r w:rsidRPr="00C9447F">
              <w:rPr>
                <w:color w:val="000000"/>
                <w:w w:val="121"/>
                <w:lang w:val="en-US"/>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lang w:val="en-US"/>
              </w:rPr>
            </w:pPr>
            <w:r w:rsidRPr="00C9447F">
              <w:rPr>
                <w:color w:val="000000"/>
                <w:w w:val="121"/>
                <w:lang w:val="en-US"/>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lang w:val="en-US"/>
              </w:rPr>
            </w:pPr>
            <w:r w:rsidRPr="00C9447F">
              <w:rPr>
                <w:color w:val="000000"/>
                <w:w w:val="121"/>
                <w:lang w:val="en-US"/>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lang w:val="en-US"/>
              </w:rPr>
            </w:pPr>
            <w:r w:rsidRPr="00C9447F">
              <w:rPr>
                <w:color w:val="000000"/>
                <w:w w:val="121"/>
                <w:lang w:val="en-US"/>
              </w:rPr>
              <w:t>06 0 0</w:t>
            </w:r>
            <w:r w:rsidRPr="00C9447F">
              <w:rPr>
                <w:color w:val="000000"/>
                <w:w w:val="121"/>
              </w:rPr>
              <w:t>1</w:t>
            </w:r>
            <w:r w:rsidRPr="00C9447F">
              <w:rPr>
                <w:color w:val="000000"/>
                <w:w w:val="121"/>
                <w:lang w:val="en-US"/>
              </w:rPr>
              <w:t xml:space="preserve"> 90820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1800,0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0,0</w:t>
            </w:r>
          </w:p>
        </w:tc>
      </w:tr>
      <w:tr w:rsidR="00D67AE4" w:rsidRPr="00C9447F" w:rsidTr="00D67AE4">
        <w:trPr>
          <w:gridAfter w:val="5"/>
          <w:wAfter w:w="5368" w:type="dxa"/>
          <w:trHeight w:val="48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Прочие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lang w:val="en-US"/>
              </w:rPr>
            </w:pPr>
            <w:r w:rsidRPr="00C9447F">
              <w:rPr>
                <w:color w:val="000000"/>
                <w:w w:val="121"/>
                <w:lang w:val="en-US"/>
              </w:rPr>
              <w:t xml:space="preserve">428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lang w:val="en-US"/>
              </w:rPr>
            </w:pPr>
            <w:r w:rsidRPr="00C9447F">
              <w:rPr>
                <w:color w:val="000000"/>
                <w:w w:val="121"/>
                <w:lang w:val="en-US"/>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lang w:val="en-US"/>
              </w:rPr>
            </w:pPr>
            <w:r w:rsidRPr="00C9447F">
              <w:rPr>
                <w:color w:val="000000"/>
                <w:w w:val="121"/>
                <w:lang w:val="en-US"/>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lang w:val="en-US"/>
              </w:rPr>
            </w:pPr>
            <w:r w:rsidRPr="00C9447F">
              <w:rPr>
                <w:color w:val="000000"/>
                <w:w w:val="121"/>
                <w:lang w:val="en-US"/>
              </w:rPr>
              <w:t>06 0 0</w:t>
            </w:r>
            <w:r w:rsidRPr="00C9447F">
              <w:rPr>
                <w:color w:val="000000"/>
                <w:w w:val="121"/>
              </w:rPr>
              <w:t>1</w:t>
            </w:r>
            <w:r w:rsidRPr="00C9447F">
              <w:rPr>
                <w:color w:val="000000"/>
                <w:w w:val="121"/>
                <w:lang w:val="en-US"/>
              </w:rPr>
              <w:t xml:space="preserve"> 90820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lang w:val="en-US"/>
              </w:rPr>
              <w:t>24</w:t>
            </w:r>
            <w:r w:rsidRPr="00C9447F">
              <w:rPr>
                <w:color w:val="000000"/>
                <w:w w:val="121"/>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293D22" w:rsidRDefault="00D67AE4" w:rsidP="00D67AE4">
            <w:pPr>
              <w:jc w:val="center"/>
              <w:rPr>
                <w:color w:val="000000"/>
                <w:w w:val="121"/>
              </w:rPr>
            </w:pPr>
            <w:r>
              <w:rPr>
                <w:color w:val="000000"/>
                <w:w w:val="121"/>
              </w:rPr>
              <w:t>1800,0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0,0</w:t>
            </w:r>
          </w:p>
        </w:tc>
      </w:tr>
      <w:tr w:rsidR="00D67AE4" w:rsidRPr="00C9447F" w:rsidTr="00D67AE4">
        <w:trPr>
          <w:gridAfter w:val="5"/>
          <w:wAfter w:w="5368" w:type="dxa"/>
          <w:trHeight w:val="315"/>
        </w:trPr>
        <w:tc>
          <w:tcPr>
            <w:tcW w:w="453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bCs/>
                <w:color w:val="000000"/>
                <w:w w:val="121"/>
                <w:sz w:val="18"/>
                <w:szCs w:val="18"/>
              </w:rPr>
            </w:pPr>
            <w:r w:rsidRPr="00C9447F">
              <w:rPr>
                <w:bCs/>
                <w:color w:val="000000"/>
                <w:w w:val="121"/>
                <w:sz w:val="18"/>
                <w:szCs w:val="18"/>
              </w:rPr>
              <w:t>Культура и кинематография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08</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00</w:t>
            </w:r>
          </w:p>
        </w:tc>
        <w:tc>
          <w:tcPr>
            <w:tcW w:w="15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-168,9</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4400,3</w:t>
            </w:r>
          </w:p>
        </w:tc>
        <w:tc>
          <w:tcPr>
            <w:tcW w:w="13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4600,0</w:t>
            </w:r>
          </w:p>
        </w:tc>
        <w:tc>
          <w:tcPr>
            <w:tcW w:w="13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4600,0</w:t>
            </w:r>
          </w:p>
        </w:tc>
      </w:tr>
      <w:tr w:rsidR="00D67AE4" w:rsidRPr="00C9447F" w:rsidTr="00D67AE4">
        <w:trPr>
          <w:gridAfter w:val="5"/>
          <w:wAfter w:w="5368" w:type="dxa"/>
          <w:trHeight w:val="207"/>
        </w:trPr>
        <w:tc>
          <w:tcPr>
            <w:tcW w:w="453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bCs/>
                <w:color w:val="000000"/>
                <w:w w:val="121"/>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bCs/>
                <w:color w:val="000000"/>
                <w:w w:val="121"/>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bCs/>
                <w:color w:val="000000"/>
                <w:w w:val="121"/>
              </w:rPr>
            </w:pPr>
          </w:p>
        </w:tc>
        <w:tc>
          <w:tcPr>
            <w:tcW w:w="156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bCs/>
                <w:color w:val="000000"/>
                <w:w w:val="121"/>
              </w:rPr>
            </w:pPr>
          </w:p>
        </w:tc>
        <w:tc>
          <w:tcPr>
            <w:tcW w:w="70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bCs/>
                <w:color w:val="000000"/>
                <w:w w:val="121"/>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bCs/>
                <w:color w:val="000000"/>
                <w:w w:val="121"/>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bCs/>
                <w:color w:val="000000"/>
                <w:w w:val="121"/>
              </w:rPr>
            </w:pPr>
          </w:p>
        </w:tc>
        <w:tc>
          <w:tcPr>
            <w:tcW w:w="139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bCs/>
                <w:color w:val="000000"/>
                <w:w w:val="121"/>
              </w:rPr>
            </w:pPr>
          </w:p>
        </w:tc>
        <w:tc>
          <w:tcPr>
            <w:tcW w:w="134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bCs/>
                <w:color w:val="000000"/>
                <w:w w:val="121"/>
              </w:rPr>
            </w:pPr>
          </w:p>
        </w:tc>
      </w:tr>
      <w:tr w:rsidR="00D67AE4" w:rsidRPr="00C9447F" w:rsidTr="00D67AE4">
        <w:trPr>
          <w:gridAfter w:val="5"/>
          <w:wAfter w:w="5368" w:type="dxa"/>
          <w:trHeight w:val="33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Культура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-168,9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4400,3</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4600,0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4600,0</w:t>
            </w:r>
          </w:p>
        </w:tc>
      </w:tr>
      <w:tr w:rsidR="00D67AE4" w:rsidRPr="00C9447F" w:rsidTr="00D67AE4">
        <w:trPr>
          <w:gridAfter w:val="5"/>
          <w:wAfter w:w="5368" w:type="dxa"/>
          <w:trHeight w:val="79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области на 2020-2024 годы»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04 0 00 00000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-168,9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4400,3</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rPr>
              <w:t>4600,0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rPr>
              <w:t>4600,0</w:t>
            </w:r>
          </w:p>
        </w:tc>
      </w:tr>
      <w:tr w:rsidR="00D67AE4" w:rsidRPr="00C9447F" w:rsidTr="00D67AE4">
        <w:trPr>
          <w:gridAfter w:val="5"/>
          <w:wAfter w:w="5368" w:type="dxa"/>
          <w:trHeight w:val="49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 xml:space="preserve">Подпрограмма </w:t>
            </w:r>
          </w:p>
          <w:p w:rsidR="00D67AE4" w:rsidRPr="00C9447F" w:rsidRDefault="00D67AE4" w:rsidP="00D67AE4">
            <w:pPr>
              <w:rPr>
                <w:color w:val="000000"/>
                <w:w w:val="121"/>
                <w:sz w:val="18"/>
                <w:szCs w:val="18"/>
              </w:rPr>
            </w:pPr>
            <w:r w:rsidRPr="00C9447F">
              <w:rPr>
                <w:color w:val="000000"/>
                <w:w w:val="121"/>
                <w:sz w:val="18"/>
                <w:szCs w:val="18"/>
              </w:rPr>
              <w:t>Развитие культуры,  организация праздничных мероприятий на территории муниципального образования Беляевский сельсовет</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04 5 00 00000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-168,9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4400,3</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rPr>
              <w:t>4600,0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rPr>
              <w:t>4600,0</w:t>
            </w:r>
          </w:p>
        </w:tc>
      </w:tr>
      <w:tr w:rsidR="00D67AE4" w:rsidRPr="00C9447F" w:rsidTr="00D67AE4">
        <w:trPr>
          <w:gridAfter w:val="5"/>
          <w:wAfter w:w="5368" w:type="dxa"/>
          <w:trHeight w:val="49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rPr>
                <w:color w:val="000000"/>
                <w:w w:val="121"/>
                <w:sz w:val="18"/>
                <w:szCs w:val="18"/>
              </w:rPr>
            </w:pPr>
            <w:r w:rsidRPr="00C9447F">
              <w:rPr>
                <w:color w:val="000000"/>
                <w:w w:val="121"/>
                <w:sz w:val="18"/>
                <w:szCs w:val="18"/>
              </w:rPr>
              <w:t>Проведение культурно-массовых мероприятий к праздничным и памятным датам, обеспечение деятельности учреждений культуры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04 5 01 000000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-168,9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4400,3</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rPr>
              <w:t>4600,0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rPr>
              <w:t>4600,0</w:t>
            </w:r>
          </w:p>
        </w:tc>
      </w:tr>
      <w:tr w:rsidR="00D67AE4" w:rsidRPr="00C9447F" w:rsidTr="00D67AE4">
        <w:trPr>
          <w:gridAfter w:val="5"/>
          <w:wAfter w:w="5368" w:type="dxa"/>
          <w:trHeight w:val="5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Финансовое обеспечение деятельности и мероприятий учреждений культуры и кинематографии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04 5 01 90240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95</w:t>
            </w:r>
            <w:r w:rsidRPr="00C9447F">
              <w:rPr>
                <w:color w:val="000000"/>
                <w:w w:val="121"/>
              </w:rPr>
              <w:t>,0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100,0</w:t>
            </w:r>
          </w:p>
        </w:tc>
      </w:tr>
      <w:tr w:rsidR="00D67AE4" w:rsidRPr="00C9447F" w:rsidTr="00D67AE4">
        <w:trPr>
          <w:gridAfter w:val="5"/>
          <w:wAfter w:w="5368" w:type="dxa"/>
          <w:trHeight w:val="57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lastRenderedPageBreak/>
              <w:t>Прочие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04 5 01 90240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95</w:t>
            </w:r>
            <w:r w:rsidRPr="00C9447F">
              <w:rPr>
                <w:color w:val="000000"/>
                <w:w w:val="121"/>
              </w:rPr>
              <w:t>,0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100,0</w:t>
            </w:r>
          </w:p>
        </w:tc>
      </w:tr>
      <w:tr w:rsidR="00D67AE4" w:rsidRPr="00C9447F" w:rsidTr="00D67AE4">
        <w:trPr>
          <w:gridAfter w:val="5"/>
          <w:wAfter w:w="5368" w:type="dxa"/>
          <w:trHeight w:val="54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Средства по соглашению переданные в районный бюджет на дом культуры</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04 5 01 60540</w:t>
            </w:r>
          </w:p>
        </w:tc>
        <w:tc>
          <w:tcPr>
            <w:tcW w:w="708" w:type="dxa"/>
            <w:gridSpan w:val="2"/>
            <w:tcBorders>
              <w:top w:val="single" w:sz="4" w:space="0" w:color="auto"/>
              <w:left w:val="nil"/>
              <w:bottom w:val="single" w:sz="4" w:space="0" w:color="auto"/>
              <w:right w:val="nil"/>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-168,9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4305,3</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4500,0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4500,0</w:t>
            </w:r>
          </w:p>
        </w:tc>
      </w:tr>
      <w:tr w:rsidR="00D67AE4" w:rsidRPr="00C9447F" w:rsidTr="00D67AE4">
        <w:trPr>
          <w:gridAfter w:val="5"/>
          <w:wAfter w:w="5368" w:type="dxa"/>
          <w:trHeight w:val="33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Иные межбюджетные трансферты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04 5 01 60540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540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-168,9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4305,3</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4500,0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4500,0</w:t>
            </w:r>
          </w:p>
        </w:tc>
      </w:tr>
      <w:tr w:rsidR="00D67AE4" w:rsidRPr="00C9447F" w:rsidTr="00D67AE4">
        <w:trPr>
          <w:gridAfter w:val="5"/>
          <w:wAfter w:w="5368" w:type="dxa"/>
          <w:trHeight w:val="33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bCs/>
                <w:color w:val="000000"/>
                <w:w w:val="121"/>
                <w:sz w:val="18"/>
                <w:szCs w:val="18"/>
              </w:rPr>
            </w:pPr>
            <w:r w:rsidRPr="00C9447F">
              <w:rPr>
                <w:bCs/>
                <w:color w:val="000000"/>
                <w:w w:val="121"/>
                <w:sz w:val="18"/>
                <w:szCs w:val="18"/>
              </w:rPr>
              <w:t>Социальная политика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00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136,5</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190,0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190,0</w:t>
            </w:r>
          </w:p>
        </w:tc>
      </w:tr>
      <w:tr w:rsidR="00D67AE4" w:rsidRPr="00C9447F" w:rsidTr="00D67AE4">
        <w:trPr>
          <w:gridAfter w:val="5"/>
          <w:wAfter w:w="5368" w:type="dxa"/>
          <w:trHeight w:val="33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bCs/>
                <w:color w:val="000000"/>
                <w:w w:val="121"/>
                <w:sz w:val="18"/>
                <w:szCs w:val="18"/>
              </w:rPr>
            </w:pPr>
            <w:r w:rsidRPr="00C9447F">
              <w:rPr>
                <w:bCs/>
                <w:color w:val="000000"/>
                <w:w w:val="121"/>
                <w:sz w:val="18"/>
                <w:szCs w:val="18"/>
              </w:rPr>
              <w:t>Пенсионное обеспечение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136,5</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190,0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190,0</w:t>
            </w:r>
          </w:p>
        </w:tc>
      </w:tr>
      <w:tr w:rsidR="00D67AE4" w:rsidRPr="00C9447F" w:rsidTr="00D67AE4">
        <w:trPr>
          <w:gridAfter w:val="5"/>
          <w:wAfter w:w="5368" w:type="dxa"/>
          <w:trHeight w:val="33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области на 2020-2024 годы»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04 0 00 00000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136,5</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190,0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190,0</w:t>
            </w:r>
          </w:p>
        </w:tc>
      </w:tr>
      <w:tr w:rsidR="00D67AE4" w:rsidRPr="00C9447F" w:rsidTr="00D67AE4">
        <w:trPr>
          <w:gridAfter w:val="5"/>
          <w:wAfter w:w="5368" w:type="dxa"/>
          <w:trHeight w:val="33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 xml:space="preserve">Подпрограмма  </w:t>
            </w:r>
          </w:p>
          <w:p w:rsidR="00D67AE4" w:rsidRPr="00C9447F" w:rsidRDefault="00D67AE4" w:rsidP="00D67AE4">
            <w:pPr>
              <w:rPr>
                <w:color w:val="000000"/>
                <w:w w:val="121"/>
                <w:sz w:val="18"/>
                <w:szCs w:val="18"/>
              </w:rPr>
            </w:pPr>
            <w:r w:rsidRPr="00C9447F">
              <w:rPr>
                <w:color w:val="000000"/>
                <w:w w:val="121"/>
                <w:sz w:val="18"/>
                <w:szCs w:val="18"/>
              </w:rPr>
              <w:t>Обеспечение деятельности аппарата управления поселения, муниципальная служба муниципального образования Беляевский сельсовет</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04 1 00 00000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136,5</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190,0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190,0</w:t>
            </w:r>
          </w:p>
        </w:tc>
      </w:tr>
      <w:tr w:rsidR="00D67AE4" w:rsidRPr="00C9447F" w:rsidTr="00D67AE4">
        <w:trPr>
          <w:gridAfter w:val="5"/>
          <w:wAfter w:w="5368" w:type="dxa"/>
          <w:trHeight w:val="33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rPr>
                <w:color w:val="000000"/>
                <w:w w:val="121"/>
                <w:sz w:val="18"/>
                <w:szCs w:val="18"/>
              </w:rPr>
            </w:pPr>
            <w:r w:rsidRPr="00C9447F">
              <w:rPr>
                <w:color w:val="000000"/>
                <w:w w:val="121"/>
                <w:sz w:val="18"/>
                <w:szCs w:val="18"/>
              </w:rPr>
              <w:t>Пенсионное обеспечение муниципальных служащих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04 1 02 00000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136,5</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190,0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190,0</w:t>
            </w:r>
          </w:p>
        </w:tc>
      </w:tr>
      <w:tr w:rsidR="00D67AE4" w:rsidRPr="00C9447F" w:rsidTr="00D67AE4">
        <w:trPr>
          <w:gridAfter w:val="5"/>
          <w:wAfter w:w="5368" w:type="dxa"/>
          <w:trHeight w:val="33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Пенсионное обеспечение муниципальных служащих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04 1 02 20580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136,5</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190,0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190,0</w:t>
            </w:r>
          </w:p>
        </w:tc>
      </w:tr>
      <w:tr w:rsidR="00D67AE4" w:rsidRPr="00C9447F" w:rsidTr="00D67AE4">
        <w:trPr>
          <w:gridAfter w:val="5"/>
          <w:wAfter w:w="5368" w:type="dxa"/>
          <w:trHeight w:val="33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Публичные нормативные социальные выплаты гражданам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04 1 02 20580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310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136,5</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190,0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190,0</w:t>
            </w:r>
          </w:p>
        </w:tc>
      </w:tr>
      <w:tr w:rsidR="00D67AE4" w:rsidRPr="00C9447F" w:rsidTr="00D67AE4">
        <w:trPr>
          <w:gridAfter w:val="5"/>
          <w:wAfter w:w="5368" w:type="dxa"/>
          <w:trHeight w:val="33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bCs/>
                <w:color w:val="000000"/>
                <w:w w:val="121"/>
                <w:sz w:val="18"/>
                <w:szCs w:val="18"/>
              </w:rPr>
            </w:pPr>
            <w:r w:rsidRPr="00C9447F">
              <w:rPr>
                <w:bCs/>
                <w:color w:val="000000"/>
                <w:w w:val="121"/>
                <w:sz w:val="18"/>
                <w:szCs w:val="18"/>
              </w:rPr>
              <w:t>Физическая культура и спорт</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11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00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100,0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120,0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150,0</w:t>
            </w:r>
          </w:p>
        </w:tc>
      </w:tr>
      <w:tr w:rsidR="00D67AE4" w:rsidRPr="00C9447F" w:rsidTr="00D67AE4">
        <w:trPr>
          <w:gridAfter w:val="5"/>
          <w:wAfter w:w="5368" w:type="dxa"/>
          <w:trHeight w:val="33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bCs/>
                <w:color w:val="000000"/>
                <w:w w:val="121"/>
                <w:sz w:val="18"/>
                <w:szCs w:val="18"/>
              </w:rPr>
            </w:pPr>
            <w:r w:rsidRPr="00C9447F">
              <w:rPr>
                <w:bCs/>
                <w:color w:val="000000"/>
                <w:w w:val="121"/>
                <w:sz w:val="18"/>
                <w:szCs w:val="18"/>
              </w:rPr>
              <w:t>Массовый спорт</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100,0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120,0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150,0</w:t>
            </w:r>
          </w:p>
        </w:tc>
      </w:tr>
      <w:tr w:rsidR="00D67AE4" w:rsidRPr="00C9447F" w:rsidTr="00D67AE4">
        <w:trPr>
          <w:gridAfter w:val="5"/>
          <w:wAfter w:w="5368" w:type="dxa"/>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области на 2020-2024 годы»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04 0 00 000000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100,0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120,0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150,0</w:t>
            </w:r>
          </w:p>
        </w:tc>
      </w:tr>
      <w:tr w:rsidR="00D67AE4" w:rsidRPr="00C9447F" w:rsidTr="00D67AE4">
        <w:trPr>
          <w:gridAfter w:val="5"/>
          <w:wAfter w:w="5368" w:type="dxa"/>
          <w:trHeight w:val="919"/>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 xml:space="preserve">Подпрограмма </w:t>
            </w:r>
          </w:p>
          <w:p w:rsidR="00D67AE4" w:rsidRPr="00C9447F" w:rsidRDefault="00D67AE4" w:rsidP="00D67AE4">
            <w:pPr>
              <w:rPr>
                <w:color w:val="000000"/>
                <w:w w:val="121"/>
                <w:sz w:val="18"/>
                <w:szCs w:val="18"/>
              </w:rPr>
            </w:pPr>
            <w:r w:rsidRPr="00C9447F">
              <w:rPr>
                <w:color w:val="000000"/>
                <w:w w:val="121"/>
                <w:sz w:val="18"/>
                <w:szCs w:val="18"/>
              </w:rPr>
              <w:t>Развитие физической культуры, спорта и молодежной политики на территории муниципального образования Беляевский сельсовет</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04 6 00 000000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100,0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120,0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150,0</w:t>
            </w:r>
          </w:p>
        </w:tc>
      </w:tr>
      <w:tr w:rsidR="00D67AE4" w:rsidRPr="00C9447F" w:rsidTr="00D67AE4">
        <w:trPr>
          <w:gridAfter w:val="5"/>
          <w:wAfter w:w="5368" w:type="dxa"/>
          <w:trHeight w:val="60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lastRenderedPageBreak/>
              <w:t xml:space="preserve">Основное мероприятие </w:t>
            </w:r>
          </w:p>
          <w:p w:rsidR="00D67AE4" w:rsidRPr="00C9447F" w:rsidRDefault="00D67AE4" w:rsidP="00D67AE4">
            <w:pPr>
              <w:rPr>
                <w:color w:val="000000"/>
                <w:w w:val="121"/>
                <w:sz w:val="18"/>
                <w:szCs w:val="18"/>
              </w:rPr>
            </w:pPr>
            <w:r w:rsidRPr="00C9447F">
              <w:rPr>
                <w:color w:val="000000"/>
                <w:w w:val="121"/>
                <w:sz w:val="18"/>
                <w:szCs w:val="18"/>
              </w:rPr>
              <w:t>Проведение мероприятий физической культуры и спорта на территории сельского поселения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04 6 01 000000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100,0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120,0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150,0</w:t>
            </w:r>
          </w:p>
        </w:tc>
      </w:tr>
      <w:tr w:rsidR="00D67AE4" w:rsidRPr="00C9447F" w:rsidTr="00D67AE4">
        <w:trPr>
          <w:gridAfter w:val="5"/>
          <w:wAfter w:w="5368" w:type="dxa"/>
          <w:trHeight w:val="66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Проведение мероприятий физической культуры и спорта на территории сельского поселения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sz w:val="28"/>
                <w:szCs w:val="28"/>
              </w:rPr>
            </w:pPr>
            <w:r w:rsidRPr="00C9447F">
              <w:rPr>
                <w:color w:val="000000"/>
                <w:w w:val="121"/>
                <w:sz w:val="28"/>
                <w:szCs w:val="28"/>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04 6 01 00000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100,0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120,0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150,0</w:t>
            </w:r>
          </w:p>
        </w:tc>
      </w:tr>
      <w:tr w:rsidR="00D67AE4" w:rsidRPr="00C9447F" w:rsidTr="00D67AE4">
        <w:trPr>
          <w:gridAfter w:val="5"/>
          <w:wAfter w:w="5368" w:type="dxa"/>
          <w:trHeight w:val="51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Прочие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sz w:val="28"/>
                <w:szCs w:val="28"/>
              </w:rPr>
            </w:pPr>
            <w:r w:rsidRPr="00C9447F">
              <w:rPr>
                <w:color w:val="000000"/>
                <w:w w:val="121"/>
                <w:sz w:val="28"/>
                <w:szCs w:val="28"/>
              </w:rPr>
              <w:t>428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11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04 6 01 90660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sidRPr="00C9447F">
              <w:rPr>
                <w:color w:val="000000"/>
                <w:w w:val="121"/>
              </w:rPr>
              <w:t>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100,0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120,0</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150,0</w:t>
            </w:r>
          </w:p>
        </w:tc>
      </w:tr>
      <w:tr w:rsidR="00D67AE4" w:rsidRPr="00C9447F" w:rsidTr="00D67AE4">
        <w:trPr>
          <w:gridAfter w:val="5"/>
          <w:wAfter w:w="5368" w:type="dxa"/>
          <w:trHeight w:val="51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rPr>
                <w:color w:val="000000"/>
                <w:w w:val="121"/>
                <w:sz w:val="18"/>
                <w:szCs w:val="18"/>
              </w:rPr>
            </w:pPr>
            <w:r w:rsidRPr="00C9447F">
              <w:rPr>
                <w:color w:val="000000"/>
                <w:w w:val="121"/>
                <w:sz w:val="18"/>
                <w:szCs w:val="18"/>
              </w:rPr>
              <w:t>Условно утвержденные расходы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sz w:val="28"/>
                <w:szCs w:val="2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640,1</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1304,7</w:t>
            </w:r>
          </w:p>
        </w:tc>
      </w:tr>
      <w:tr w:rsidR="00D67AE4" w:rsidRPr="00C9447F" w:rsidTr="00D67AE4">
        <w:trPr>
          <w:gridAfter w:val="5"/>
          <w:wAfter w:w="5368" w:type="dxa"/>
          <w:trHeight w:val="390"/>
        </w:trPr>
        <w:tc>
          <w:tcPr>
            <w:tcW w:w="2359" w:type="dxa"/>
            <w:tcBorders>
              <w:top w:val="single" w:sz="4" w:space="0" w:color="auto"/>
              <w:left w:val="nil"/>
              <w:bottom w:val="nil"/>
              <w:right w:val="nil"/>
            </w:tcBorders>
            <w:shd w:val="clear" w:color="auto" w:fill="auto"/>
            <w:vAlign w:val="center"/>
            <w:hideMark/>
          </w:tcPr>
          <w:p w:rsidR="00D67AE4" w:rsidRPr="00C9447F" w:rsidRDefault="00D67AE4" w:rsidP="00D67AE4">
            <w:pPr>
              <w:rPr>
                <w:rFonts w:ascii="Calibri" w:hAnsi="Calibri"/>
                <w:color w:val="000000"/>
                <w:w w:val="121"/>
              </w:rPr>
            </w:pPr>
          </w:p>
        </w:tc>
        <w:tc>
          <w:tcPr>
            <w:tcW w:w="6713" w:type="dxa"/>
            <w:gridSpan w:val="9"/>
            <w:tcBorders>
              <w:top w:val="single" w:sz="4" w:space="0" w:color="auto"/>
              <w:left w:val="single" w:sz="8" w:space="0" w:color="auto"/>
              <w:bottom w:val="single" w:sz="8" w:space="0" w:color="auto"/>
              <w:right w:val="nil"/>
            </w:tcBorders>
            <w:shd w:val="clear" w:color="auto" w:fill="auto"/>
            <w:vAlign w:val="center"/>
            <w:hideMark/>
          </w:tcPr>
          <w:p w:rsidR="00D67AE4" w:rsidRPr="00C9447F" w:rsidRDefault="00D67AE4" w:rsidP="00D67AE4">
            <w:pPr>
              <w:rPr>
                <w:bCs/>
                <w:color w:val="000000"/>
                <w:w w:val="121"/>
              </w:rPr>
            </w:pPr>
            <w:r w:rsidRPr="00C9447F">
              <w:rPr>
                <w:bCs/>
                <w:color w:val="000000"/>
                <w:w w:val="121"/>
              </w:rPr>
              <w:t xml:space="preserve">Итого расходов: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-32,5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31450,0</w:t>
            </w:r>
          </w:p>
        </w:tc>
        <w:tc>
          <w:tcPr>
            <w:tcW w:w="1397" w:type="dxa"/>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sz w:val="24"/>
                <w:szCs w:val="24"/>
              </w:rPr>
            </w:pPr>
            <w:r w:rsidRPr="00C9447F">
              <w:rPr>
                <w:sz w:val="24"/>
                <w:szCs w:val="24"/>
              </w:rPr>
              <w:t>25649,8</w:t>
            </w:r>
          </w:p>
        </w:tc>
        <w:tc>
          <w:tcPr>
            <w:tcW w:w="1342" w:type="dxa"/>
            <w:gridSpan w:val="2"/>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sz w:val="24"/>
                <w:szCs w:val="24"/>
              </w:rPr>
            </w:pPr>
            <w:r w:rsidRPr="00C9447F">
              <w:rPr>
                <w:sz w:val="24"/>
                <w:szCs w:val="24"/>
              </w:rPr>
              <w:t>26115,5</w:t>
            </w:r>
          </w:p>
        </w:tc>
      </w:tr>
      <w:tr w:rsidR="00D67AE4" w:rsidRPr="00337A67" w:rsidTr="00D67AE4">
        <w:trPr>
          <w:gridAfter w:val="5"/>
          <w:wAfter w:w="5368" w:type="dxa"/>
          <w:trHeight w:val="300"/>
        </w:trPr>
        <w:tc>
          <w:tcPr>
            <w:tcW w:w="2359" w:type="dxa"/>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2177" w:type="dxa"/>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1369" w:type="dxa"/>
            <w:gridSpan w:val="2"/>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1021" w:type="dxa"/>
            <w:gridSpan w:val="3"/>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1481" w:type="dxa"/>
            <w:gridSpan w:val="2"/>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5956" w:type="dxa"/>
            <w:gridSpan w:val="6"/>
            <w:tcBorders>
              <w:top w:val="nil"/>
              <w:left w:val="nil"/>
              <w:bottom w:val="nil"/>
              <w:right w:val="nil"/>
            </w:tcBorders>
            <w:shd w:val="clear" w:color="auto" w:fill="auto"/>
            <w:noWrap/>
            <w:vAlign w:val="bottom"/>
            <w:hideMark/>
          </w:tcPr>
          <w:p w:rsidR="00D67AE4" w:rsidRDefault="00D67AE4" w:rsidP="00D67AE4">
            <w:pPr>
              <w:jc w:val="right"/>
              <w:rPr>
                <w:color w:val="000000"/>
                <w:w w:val="121"/>
              </w:rPr>
            </w:pPr>
          </w:p>
          <w:p w:rsidR="00D67AE4" w:rsidRDefault="00D67AE4" w:rsidP="00D67AE4">
            <w:pPr>
              <w:jc w:val="right"/>
              <w:rPr>
                <w:color w:val="000000"/>
                <w:w w:val="121"/>
              </w:rPr>
            </w:pPr>
          </w:p>
          <w:p w:rsidR="00D67AE4" w:rsidRDefault="00D67AE4" w:rsidP="00D67AE4">
            <w:pPr>
              <w:jc w:val="right"/>
              <w:rPr>
                <w:color w:val="000000"/>
                <w:w w:val="121"/>
              </w:rPr>
            </w:pPr>
          </w:p>
          <w:p w:rsidR="00D67AE4" w:rsidRDefault="00D67AE4" w:rsidP="00D67AE4">
            <w:pPr>
              <w:jc w:val="right"/>
              <w:rPr>
                <w:color w:val="000000"/>
                <w:w w:val="121"/>
              </w:rPr>
            </w:pPr>
            <w:r w:rsidRPr="00337A67">
              <w:rPr>
                <w:color w:val="000000"/>
                <w:w w:val="121"/>
              </w:rPr>
              <w:t xml:space="preserve">Приложение № </w:t>
            </w:r>
            <w:r>
              <w:rPr>
                <w:color w:val="000000"/>
                <w:w w:val="121"/>
              </w:rPr>
              <w:t>6</w:t>
            </w:r>
          </w:p>
          <w:p w:rsidR="00D67AE4" w:rsidRPr="00337A67" w:rsidRDefault="00D67AE4" w:rsidP="00D67AE4">
            <w:pPr>
              <w:jc w:val="right"/>
              <w:rPr>
                <w:color w:val="000000"/>
                <w:w w:val="121"/>
              </w:rPr>
            </w:pPr>
            <w:r w:rsidRPr="00337A67">
              <w:rPr>
                <w:color w:val="000000"/>
                <w:w w:val="121"/>
              </w:rPr>
              <w:t>к решению Совета депутатов</w:t>
            </w:r>
          </w:p>
          <w:p w:rsidR="00D67AE4" w:rsidRPr="00337A67" w:rsidRDefault="00D67AE4" w:rsidP="00D67AE4">
            <w:pPr>
              <w:jc w:val="right"/>
              <w:rPr>
                <w:color w:val="000000"/>
                <w:w w:val="121"/>
              </w:rPr>
            </w:pPr>
            <w:r w:rsidRPr="00337A67">
              <w:rPr>
                <w:color w:val="000000"/>
                <w:w w:val="121"/>
              </w:rPr>
              <w:t>муниципального образования</w:t>
            </w:r>
          </w:p>
          <w:p w:rsidR="00D67AE4" w:rsidRPr="00337A67" w:rsidRDefault="00D67AE4" w:rsidP="00D67AE4">
            <w:pPr>
              <w:jc w:val="right"/>
              <w:rPr>
                <w:color w:val="000000"/>
                <w:w w:val="121"/>
              </w:rPr>
            </w:pPr>
            <w:r w:rsidRPr="00337A67">
              <w:rPr>
                <w:color w:val="000000"/>
                <w:w w:val="121"/>
              </w:rPr>
              <w:t>Беляевский сельсовет</w:t>
            </w:r>
          </w:p>
        </w:tc>
      </w:tr>
      <w:tr w:rsidR="00D67AE4" w:rsidRPr="00337A67" w:rsidTr="00D67AE4">
        <w:trPr>
          <w:gridAfter w:val="5"/>
          <w:wAfter w:w="5368" w:type="dxa"/>
          <w:trHeight w:val="300"/>
        </w:trPr>
        <w:tc>
          <w:tcPr>
            <w:tcW w:w="2359" w:type="dxa"/>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2177" w:type="dxa"/>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1369" w:type="dxa"/>
            <w:gridSpan w:val="2"/>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1021" w:type="dxa"/>
            <w:gridSpan w:val="3"/>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1481" w:type="dxa"/>
            <w:gridSpan w:val="2"/>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5956" w:type="dxa"/>
            <w:gridSpan w:val="6"/>
            <w:tcBorders>
              <w:top w:val="nil"/>
              <w:left w:val="nil"/>
              <w:bottom w:val="nil"/>
              <w:right w:val="nil"/>
            </w:tcBorders>
            <w:shd w:val="clear" w:color="auto" w:fill="auto"/>
            <w:noWrap/>
            <w:vAlign w:val="bottom"/>
            <w:hideMark/>
          </w:tcPr>
          <w:p w:rsidR="00D67AE4" w:rsidRPr="00337A67" w:rsidRDefault="00D67AE4" w:rsidP="00D67AE4">
            <w:pPr>
              <w:jc w:val="right"/>
              <w:rPr>
                <w:color w:val="000000"/>
                <w:w w:val="121"/>
              </w:rPr>
            </w:pPr>
            <w:r>
              <w:rPr>
                <w:color w:val="000000"/>
                <w:w w:val="121"/>
              </w:rPr>
              <w:t>от 22.12.2022 № 116</w:t>
            </w:r>
          </w:p>
        </w:tc>
      </w:tr>
      <w:tr w:rsidR="00D67AE4" w:rsidRPr="00337A67" w:rsidTr="00D67AE4">
        <w:trPr>
          <w:gridAfter w:val="5"/>
          <w:wAfter w:w="5368" w:type="dxa"/>
          <w:trHeight w:val="300"/>
        </w:trPr>
        <w:tc>
          <w:tcPr>
            <w:tcW w:w="2359" w:type="dxa"/>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2177" w:type="dxa"/>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1369" w:type="dxa"/>
            <w:gridSpan w:val="2"/>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1021" w:type="dxa"/>
            <w:gridSpan w:val="3"/>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1481" w:type="dxa"/>
            <w:gridSpan w:val="2"/>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665" w:type="dxa"/>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2552" w:type="dxa"/>
            <w:gridSpan w:val="2"/>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c>
          <w:tcPr>
            <w:tcW w:w="2739" w:type="dxa"/>
            <w:gridSpan w:val="3"/>
            <w:tcBorders>
              <w:top w:val="nil"/>
              <w:left w:val="nil"/>
              <w:bottom w:val="nil"/>
              <w:right w:val="nil"/>
            </w:tcBorders>
            <w:shd w:val="clear" w:color="auto" w:fill="auto"/>
            <w:noWrap/>
            <w:vAlign w:val="bottom"/>
            <w:hideMark/>
          </w:tcPr>
          <w:p w:rsidR="00D67AE4" w:rsidRPr="00337A67" w:rsidRDefault="00D67AE4" w:rsidP="00D67AE4">
            <w:pPr>
              <w:rPr>
                <w:rFonts w:ascii="Calibri" w:hAnsi="Calibri"/>
                <w:color w:val="000000"/>
                <w:w w:val="121"/>
              </w:rPr>
            </w:pPr>
          </w:p>
        </w:tc>
      </w:tr>
      <w:tr w:rsidR="00D67AE4" w:rsidRPr="00337A67" w:rsidTr="00D67AE4">
        <w:trPr>
          <w:gridAfter w:val="5"/>
          <w:wAfter w:w="5368" w:type="dxa"/>
          <w:trHeight w:val="300"/>
        </w:trPr>
        <w:tc>
          <w:tcPr>
            <w:tcW w:w="14363" w:type="dxa"/>
            <w:gridSpan w:val="15"/>
            <w:tcBorders>
              <w:top w:val="nil"/>
              <w:left w:val="nil"/>
              <w:bottom w:val="nil"/>
              <w:right w:val="nil"/>
            </w:tcBorders>
            <w:shd w:val="clear" w:color="auto" w:fill="auto"/>
            <w:noWrap/>
            <w:vAlign w:val="bottom"/>
            <w:hideMark/>
          </w:tcPr>
          <w:p w:rsidR="00D67AE4" w:rsidRPr="00337A67" w:rsidRDefault="00D67AE4" w:rsidP="00D67AE4">
            <w:pPr>
              <w:jc w:val="center"/>
              <w:rPr>
                <w:rFonts w:ascii="Calibri" w:hAnsi="Calibri"/>
                <w:color w:val="000000"/>
                <w:w w:val="121"/>
              </w:rPr>
            </w:pPr>
          </w:p>
        </w:tc>
      </w:tr>
      <w:tr w:rsidR="00D67AE4" w:rsidRPr="00337A67" w:rsidTr="00D67AE4">
        <w:trPr>
          <w:gridAfter w:val="5"/>
          <w:wAfter w:w="5368" w:type="dxa"/>
          <w:trHeight w:val="990"/>
        </w:trPr>
        <w:tc>
          <w:tcPr>
            <w:tcW w:w="14363" w:type="dxa"/>
            <w:gridSpan w:val="15"/>
            <w:tcBorders>
              <w:top w:val="nil"/>
              <w:left w:val="nil"/>
              <w:bottom w:val="nil"/>
              <w:right w:val="nil"/>
            </w:tcBorders>
            <w:shd w:val="clear" w:color="auto" w:fill="auto"/>
            <w:vAlign w:val="bottom"/>
            <w:hideMark/>
          </w:tcPr>
          <w:p w:rsidR="00D67AE4" w:rsidRPr="00337A67" w:rsidRDefault="00D67AE4" w:rsidP="00D67AE4">
            <w:pPr>
              <w:jc w:val="center"/>
              <w:rPr>
                <w:color w:val="000000"/>
                <w:w w:val="121"/>
                <w:sz w:val="28"/>
                <w:szCs w:val="28"/>
              </w:rPr>
            </w:pPr>
            <w:r w:rsidRPr="00337A67">
              <w:rPr>
                <w:color w:val="000000"/>
                <w:w w:val="121"/>
                <w:sz w:val="28"/>
                <w:szCs w:val="28"/>
              </w:rPr>
              <w:t>РАСПРЕДЕЛЕНИЕ БЮДЖЕТНЫХ АССИГНОВАНИЙ БЮДЖЕТА ПОСЕЛЕНИЯ ПО РАЗДЕЛАМ, ПОДРАЗДЕЛАМ, ЦЕЛЕВЫМ СТАТЬЯМ (МУНИЦИПАЛЬН</w:t>
            </w:r>
            <w:r>
              <w:rPr>
                <w:color w:val="000000"/>
                <w:w w:val="121"/>
                <w:sz w:val="28"/>
                <w:szCs w:val="28"/>
              </w:rPr>
              <w:t>ЫХ</w:t>
            </w:r>
            <w:r w:rsidRPr="00337A67">
              <w:rPr>
                <w:color w:val="000000"/>
                <w:w w:val="121"/>
                <w:sz w:val="28"/>
                <w:szCs w:val="28"/>
              </w:rPr>
              <w:t xml:space="preserve"> ПРОГРАММ БЕЛЯЕВСКОГО СЕЛЬСОВЕТА И НЕПРОГРАММНЫМ НАПРАВЛЕНИЯМ ДЕЯТЕЛЬНОСТИ), ГРУППАМ И ПОДГРУППАМ ВИДОВ РАСХОДОВ КЛАССИФИКАЦИИ РАСХОДОВ НА 202</w:t>
            </w:r>
            <w:r>
              <w:rPr>
                <w:color w:val="000000"/>
                <w:w w:val="121"/>
                <w:sz w:val="28"/>
                <w:szCs w:val="28"/>
              </w:rPr>
              <w:t>2</w:t>
            </w:r>
            <w:r w:rsidRPr="00337A67">
              <w:rPr>
                <w:color w:val="000000"/>
                <w:w w:val="121"/>
                <w:sz w:val="28"/>
                <w:szCs w:val="28"/>
              </w:rPr>
              <w:t xml:space="preserve"> ГОД  И  ПЛАНОВЫЙ  ПЕРИОД 202</w:t>
            </w:r>
            <w:r>
              <w:rPr>
                <w:color w:val="000000"/>
                <w:w w:val="121"/>
                <w:sz w:val="28"/>
                <w:szCs w:val="28"/>
              </w:rPr>
              <w:t>3</w:t>
            </w:r>
            <w:r w:rsidRPr="00337A67">
              <w:rPr>
                <w:color w:val="000000"/>
                <w:w w:val="121"/>
                <w:sz w:val="28"/>
                <w:szCs w:val="28"/>
              </w:rPr>
              <w:t xml:space="preserve"> И 202</w:t>
            </w:r>
            <w:r>
              <w:rPr>
                <w:color w:val="000000"/>
                <w:w w:val="121"/>
                <w:sz w:val="28"/>
                <w:szCs w:val="28"/>
              </w:rPr>
              <w:t>4</w:t>
            </w:r>
            <w:r w:rsidRPr="00337A67">
              <w:rPr>
                <w:color w:val="000000"/>
                <w:w w:val="121"/>
                <w:sz w:val="28"/>
                <w:szCs w:val="28"/>
              </w:rPr>
              <w:t xml:space="preserve"> ГОДОВ</w:t>
            </w:r>
          </w:p>
          <w:p w:rsidR="00D67AE4" w:rsidRPr="00337A67" w:rsidRDefault="00D67AE4" w:rsidP="00D67AE4">
            <w:pPr>
              <w:jc w:val="center"/>
              <w:rPr>
                <w:color w:val="000000"/>
                <w:w w:val="121"/>
                <w:sz w:val="28"/>
                <w:szCs w:val="28"/>
              </w:rPr>
            </w:pPr>
          </w:p>
        </w:tc>
      </w:tr>
      <w:tr w:rsidR="00D67AE4" w:rsidRPr="00337A67" w:rsidTr="00D67AE4">
        <w:trPr>
          <w:gridAfter w:val="5"/>
          <w:wAfter w:w="5368" w:type="dxa"/>
          <w:trHeight w:val="80"/>
        </w:trPr>
        <w:tc>
          <w:tcPr>
            <w:tcW w:w="14363" w:type="dxa"/>
            <w:gridSpan w:val="15"/>
            <w:tcBorders>
              <w:top w:val="nil"/>
              <w:left w:val="nil"/>
              <w:bottom w:val="nil"/>
              <w:right w:val="nil"/>
            </w:tcBorders>
            <w:shd w:val="clear" w:color="auto" w:fill="auto"/>
            <w:noWrap/>
            <w:vAlign w:val="bottom"/>
            <w:hideMark/>
          </w:tcPr>
          <w:p w:rsidR="00D67AE4" w:rsidRPr="00337A67" w:rsidRDefault="00D67AE4" w:rsidP="00D67AE4">
            <w:pPr>
              <w:jc w:val="center"/>
              <w:rPr>
                <w:rFonts w:ascii="Calibri" w:hAnsi="Calibri"/>
                <w:color w:val="000000"/>
                <w:w w:val="121"/>
              </w:rPr>
            </w:pPr>
          </w:p>
        </w:tc>
      </w:tr>
      <w:tr w:rsidR="00D67AE4" w:rsidRPr="00337A67" w:rsidTr="00D67AE4">
        <w:trPr>
          <w:gridAfter w:val="5"/>
          <w:wAfter w:w="5368" w:type="dxa"/>
          <w:trHeight w:val="890"/>
        </w:trPr>
        <w:tc>
          <w:tcPr>
            <w:tcW w:w="5387" w:type="dxa"/>
            <w:gridSpan w:val="3"/>
            <w:tcBorders>
              <w:top w:val="single" w:sz="8" w:space="0" w:color="auto"/>
              <w:left w:val="single" w:sz="8" w:space="0" w:color="auto"/>
              <w:right w:val="single" w:sz="8"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xml:space="preserve">Наименование </w:t>
            </w:r>
          </w:p>
        </w:tc>
        <w:tc>
          <w:tcPr>
            <w:tcW w:w="709" w:type="dxa"/>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xml:space="preserve">Раздел </w:t>
            </w:r>
          </w:p>
        </w:tc>
        <w:tc>
          <w:tcPr>
            <w:tcW w:w="708"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 xml:space="preserve">Подраздел </w:t>
            </w:r>
          </w:p>
        </w:tc>
        <w:tc>
          <w:tcPr>
            <w:tcW w:w="1560" w:type="dxa"/>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Целевая статья расходов</w:t>
            </w:r>
          </w:p>
        </w:tc>
        <w:tc>
          <w:tcPr>
            <w:tcW w:w="708" w:type="dxa"/>
            <w:gridSpan w:val="2"/>
            <w:tcBorders>
              <w:top w:val="single" w:sz="8" w:space="0" w:color="auto"/>
              <w:left w:val="single" w:sz="8" w:space="0" w:color="auto"/>
              <w:bottom w:val="single" w:sz="8" w:space="0" w:color="000000"/>
              <w:right w:val="nil"/>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Вид расходов</w:t>
            </w:r>
          </w:p>
        </w:tc>
        <w:tc>
          <w:tcPr>
            <w:tcW w:w="2552"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D67AE4" w:rsidRPr="00C9447F" w:rsidRDefault="00D67AE4" w:rsidP="00D67AE4">
            <w:pPr>
              <w:jc w:val="center"/>
              <w:rPr>
                <w:bCs/>
                <w:color w:val="000000"/>
                <w:w w:val="121"/>
              </w:rPr>
            </w:pPr>
            <w:r w:rsidRPr="00C9447F">
              <w:rPr>
                <w:bCs/>
                <w:color w:val="000000"/>
                <w:w w:val="121"/>
              </w:rPr>
              <w:t>2022г.</w:t>
            </w:r>
          </w:p>
        </w:tc>
        <w:tc>
          <w:tcPr>
            <w:tcW w:w="1462"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2023г. </w:t>
            </w:r>
          </w:p>
        </w:tc>
        <w:tc>
          <w:tcPr>
            <w:tcW w:w="1277" w:type="dxa"/>
            <w:tcBorders>
              <w:top w:val="single" w:sz="4" w:space="0" w:color="auto"/>
              <w:left w:val="single" w:sz="4" w:space="0" w:color="auto"/>
              <w:bottom w:val="single" w:sz="4" w:space="0" w:color="000000"/>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2024г</w:t>
            </w:r>
          </w:p>
        </w:tc>
      </w:tr>
      <w:tr w:rsidR="00D67AE4" w:rsidRPr="00337A67" w:rsidTr="00D67AE4">
        <w:trPr>
          <w:gridAfter w:val="5"/>
          <w:wAfter w:w="5368" w:type="dxa"/>
          <w:trHeight w:val="63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bCs/>
                <w:color w:val="000000"/>
                <w:w w:val="121"/>
              </w:rPr>
            </w:pPr>
            <w:r w:rsidRPr="00C9447F">
              <w:rPr>
                <w:bCs/>
                <w:color w:val="000000"/>
                <w:w w:val="121"/>
                <w:sz w:val="18"/>
                <w:szCs w:val="18"/>
              </w:rPr>
              <w:lastRenderedPageBreak/>
              <w:t>Администрация муниципального образования Беляевский сельсовет Беляевского района Оренбургской области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r>
      <w:tr w:rsidR="00D67AE4" w:rsidRPr="00337A67" w:rsidTr="00D67AE4">
        <w:trPr>
          <w:gridAfter w:val="5"/>
          <w:wAfter w:w="5368" w:type="dxa"/>
          <w:trHeight w:val="33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bCs/>
                <w:color w:val="000000"/>
                <w:w w:val="121"/>
              </w:rPr>
            </w:pPr>
            <w:r w:rsidRPr="00C9447F">
              <w:rPr>
                <w:bCs/>
                <w:color w:val="000000"/>
                <w:w w:val="121"/>
                <w:sz w:val="18"/>
                <w:szCs w:val="18"/>
              </w:rPr>
              <w:t>Общегосударственные вопросы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00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7226,6</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6194,5</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6163,4</w:t>
            </w:r>
          </w:p>
        </w:tc>
      </w:tr>
      <w:tr w:rsidR="00D67AE4" w:rsidRPr="00337A67" w:rsidTr="00D67AE4">
        <w:trPr>
          <w:gridAfter w:val="5"/>
          <w:wAfter w:w="5368" w:type="dxa"/>
          <w:trHeight w:val="54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bCs/>
                <w:color w:val="000000"/>
                <w:w w:val="121"/>
              </w:rPr>
            </w:pPr>
            <w:r w:rsidRPr="00C9447F">
              <w:rPr>
                <w:bCs/>
                <w:color w:val="000000"/>
                <w:w w:val="121"/>
                <w:sz w:val="18"/>
                <w:szCs w:val="18"/>
              </w:rPr>
              <w:t>Функционирование высшего должностного лица субъекта Российской Федерации и муниципального образования</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881,3</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797,5</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797,5</w:t>
            </w:r>
          </w:p>
        </w:tc>
      </w:tr>
      <w:tr w:rsidR="00D67AE4" w:rsidRPr="00337A67" w:rsidTr="00D67AE4">
        <w:trPr>
          <w:gridAfter w:val="5"/>
          <w:wAfter w:w="5368" w:type="dxa"/>
          <w:trHeight w:val="885"/>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rFonts w:eastAsia="Calibri"/>
                <w:color w:val="000000"/>
                <w:sz w:val="18"/>
                <w:szCs w:val="18"/>
              </w:rPr>
              <w:t>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области на 2020-2024 годы»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04 0 00 00000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881,3</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797,5</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797,5</w:t>
            </w:r>
          </w:p>
        </w:tc>
      </w:tr>
      <w:tr w:rsidR="00D67AE4" w:rsidRPr="00337A67" w:rsidTr="00D67AE4">
        <w:trPr>
          <w:gridAfter w:val="5"/>
          <w:wAfter w:w="5368" w:type="dxa"/>
          <w:trHeight w:val="39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rFonts w:eastAsia="Calibri"/>
                <w:color w:val="000000"/>
                <w:sz w:val="18"/>
                <w:szCs w:val="18"/>
              </w:rPr>
            </w:pPr>
            <w:r w:rsidRPr="00C9447F">
              <w:rPr>
                <w:rFonts w:eastAsia="Calibri"/>
                <w:color w:val="000000"/>
                <w:sz w:val="18"/>
                <w:szCs w:val="18"/>
              </w:rPr>
              <w:t xml:space="preserve">Подпрограмма  </w:t>
            </w:r>
          </w:p>
          <w:p w:rsidR="00D67AE4" w:rsidRPr="00C9447F" w:rsidRDefault="00D67AE4" w:rsidP="00D67AE4">
            <w:pPr>
              <w:jc w:val="both"/>
              <w:rPr>
                <w:color w:val="000000"/>
                <w:w w:val="121"/>
              </w:rPr>
            </w:pPr>
            <w:r w:rsidRPr="00C9447F">
              <w:rPr>
                <w:rFonts w:eastAsia="Calibri"/>
                <w:color w:val="000000"/>
                <w:sz w:val="18"/>
                <w:szCs w:val="18"/>
              </w:rPr>
              <w:t>Обеспечение деятельности аппарата управления поселения, муниципальная служба муниципального образования Беляевский сельсовет</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04 1 01 00000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881,3</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797,5</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797,5</w:t>
            </w:r>
          </w:p>
        </w:tc>
      </w:tr>
      <w:tr w:rsidR="00D67AE4" w:rsidRPr="00337A67" w:rsidTr="00D67AE4">
        <w:trPr>
          <w:gridAfter w:val="5"/>
          <w:wAfter w:w="5368" w:type="dxa"/>
          <w:trHeight w:val="84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Основное мероприятие</w:t>
            </w:r>
          </w:p>
          <w:p w:rsidR="00D67AE4" w:rsidRPr="00C9447F" w:rsidRDefault="00D67AE4" w:rsidP="00D67AE4">
            <w:pPr>
              <w:jc w:val="both"/>
              <w:rPr>
                <w:color w:val="000000"/>
                <w:w w:val="121"/>
              </w:rPr>
            </w:pPr>
            <w:r w:rsidRPr="00C9447F">
              <w:rPr>
                <w:color w:val="000000"/>
                <w:w w:val="121"/>
                <w:sz w:val="18"/>
                <w:szCs w:val="18"/>
              </w:rPr>
              <w:t xml:space="preserve"> Руководство и управление в сфере установленных функций органа местного управления</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04 1 01 00000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881,3</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797,5</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797,5</w:t>
            </w:r>
          </w:p>
        </w:tc>
      </w:tr>
      <w:tr w:rsidR="00D67AE4" w:rsidRPr="00337A67" w:rsidTr="00D67AE4">
        <w:trPr>
          <w:gridAfter w:val="5"/>
          <w:wAfter w:w="5368" w:type="dxa"/>
          <w:trHeight w:val="33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Глава муниципального образования</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04 1 01 10010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881,3</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797,5</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797,5</w:t>
            </w:r>
          </w:p>
        </w:tc>
      </w:tr>
      <w:tr w:rsidR="00D67AE4" w:rsidRPr="00337A67" w:rsidTr="00D67AE4">
        <w:trPr>
          <w:gridAfter w:val="5"/>
          <w:wAfter w:w="5368" w:type="dxa"/>
          <w:trHeight w:val="555"/>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 xml:space="preserve"> Расходы на выплаты персоналу государственных (муниципальных) органов</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04 1 01 10010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120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881,3</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797,5</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797,5</w:t>
            </w:r>
          </w:p>
        </w:tc>
      </w:tr>
      <w:tr w:rsidR="00D67AE4" w:rsidRPr="00337A67" w:rsidTr="00D67AE4">
        <w:trPr>
          <w:gridAfter w:val="5"/>
          <w:wAfter w:w="5368" w:type="dxa"/>
          <w:trHeight w:val="825"/>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bCs/>
                <w:color w:val="000000"/>
                <w:w w:val="121"/>
              </w:rPr>
            </w:pPr>
            <w:r w:rsidRPr="00C9447F">
              <w:rPr>
                <w:bCs/>
                <w:color w:val="000000"/>
                <w:w w:val="121"/>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04</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4954,2</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4502,0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4553,6</w:t>
            </w:r>
          </w:p>
        </w:tc>
      </w:tr>
      <w:tr w:rsidR="00D67AE4" w:rsidRPr="00337A67" w:rsidTr="00D67AE4">
        <w:trPr>
          <w:gridAfter w:val="5"/>
          <w:wAfter w:w="5368" w:type="dxa"/>
          <w:trHeight w:val="93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rFonts w:eastAsia="Calibri"/>
                <w:color w:val="000000"/>
                <w:sz w:val="18"/>
                <w:szCs w:val="18"/>
              </w:rPr>
              <w:t>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области на 2020-2024 годы»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04 0 00 00000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4954,2</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4502,0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4553,6</w:t>
            </w:r>
          </w:p>
        </w:tc>
      </w:tr>
      <w:tr w:rsidR="00D67AE4" w:rsidRPr="00337A67" w:rsidTr="00D67AE4">
        <w:trPr>
          <w:gridAfter w:val="5"/>
          <w:wAfter w:w="5368" w:type="dxa"/>
          <w:trHeight w:val="315"/>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rFonts w:eastAsia="Calibri"/>
                <w:color w:val="000000"/>
                <w:sz w:val="18"/>
                <w:szCs w:val="18"/>
              </w:rPr>
            </w:pPr>
            <w:r w:rsidRPr="00C9447F">
              <w:rPr>
                <w:rFonts w:eastAsia="Calibri"/>
                <w:color w:val="000000"/>
                <w:sz w:val="18"/>
                <w:szCs w:val="18"/>
              </w:rPr>
              <w:t xml:space="preserve">Подпрограмма  </w:t>
            </w:r>
          </w:p>
          <w:p w:rsidR="00D67AE4" w:rsidRPr="00C9447F" w:rsidRDefault="00D67AE4" w:rsidP="00D67AE4">
            <w:pPr>
              <w:jc w:val="both"/>
              <w:rPr>
                <w:color w:val="000000"/>
                <w:w w:val="121"/>
              </w:rPr>
            </w:pPr>
            <w:r w:rsidRPr="00C9447F">
              <w:rPr>
                <w:rFonts w:eastAsia="Calibri"/>
                <w:color w:val="000000"/>
                <w:sz w:val="18"/>
                <w:szCs w:val="18"/>
              </w:rPr>
              <w:t>Обеспечение деятельности аппарата управления поселения, муниципальная служба муниципального образования Беляевский сельсовет</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04 1 01 00000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4808,4</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4502,0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4553,6</w:t>
            </w:r>
          </w:p>
        </w:tc>
      </w:tr>
      <w:tr w:rsidR="00D67AE4" w:rsidRPr="00337A67" w:rsidTr="00D67AE4">
        <w:trPr>
          <w:gridAfter w:val="5"/>
          <w:wAfter w:w="5368" w:type="dxa"/>
          <w:trHeight w:val="885"/>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Основное мероприятие</w:t>
            </w:r>
          </w:p>
          <w:p w:rsidR="00D67AE4" w:rsidRPr="00C9447F" w:rsidRDefault="00D67AE4" w:rsidP="00D67AE4">
            <w:pPr>
              <w:jc w:val="both"/>
              <w:rPr>
                <w:color w:val="000000"/>
                <w:w w:val="121"/>
              </w:rPr>
            </w:pPr>
            <w:r w:rsidRPr="00C9447F">
              <w:rPr>
                <w:color w:val="000000"/>
                <w:w w:val="121"/>
                <w:sz w:val="18"/>
                <w:szCs w:val="18"/>
              </w:rPr>
              <w:t xml:space="preserve"> Руководство и управление в сфере установленных функций органа местного управления</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04 1 01 00000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4808,4</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4502,0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4553,6</w:t>
            </w:r>
          </w:p>
        </w:tc>
      </w:tr>
      <w:tr w:rsidR="00D67AE4" w:rsidRPr="00337A67" w:rsidTr="00D67AE4">
        <w:trPr>
          <w:gridAfter w:val="5"/>
          <w:wAfter w:w="5368" w:type="dxa"/>
          <w:trHeight w:val="33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lastRenderedPageBreak/>
              <w:t>Центральный аппарат</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04 1 01 10000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4768,2</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4461,8</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4513,4</w:t>
            </w:r>
          </w:p>
        </w:tc>
      </w:tr>
      <w:tr w:rsidR="00D67AE4" w:rsidRPr="00337A67" w:rsidTr="00D67AE4">
        <w:trPr>
          <w:gridAfter w:val="5"/>
          <w:wAfter w:w="5368" w:type="dxa"/>
          <w:trHeight w:val="615"/>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 xml:space="preserve"> Расходы на выплаты персоналу государственных (муниципальных) органов</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04 1 01 10020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120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2721,1</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2355,9</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2355,9</w:t>
            </w:r>
          </w:p>
        </w:tc>
      </w:tr>
      <w:tr w:rsidR="00D67AE4" w:rsidRPr="00337A67" w:rsidTr="00D67AE4">
        <w:trPr>
          <w:gridAfter w:val="5"/>
          <w:wAfter w:w="5368" w:type="dxa"/>
          <w:trHeight w:val="615"/>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Обеспечение деятельности технического персонала аппарата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04 1 01 10030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120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386,6</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355,1</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355,1</w:t>
            </w:r>
          </w:p>
        </w:tc>
      </w:tr>
      <w:tr w:rsidR="00D67AE4" w:rsidRPr="00337A67" w:rsidTr="00D67AE4">
        <w:trPr>
          <w:gridAfter w:val="5"/>
          <w:wAfter w:w="5368" w:type="dxa"/>
          <w:trHeight w:val="63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Иные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04 1 01 10020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1654,5</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1719,8</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1771,4</w:t>
            </w:r>
          </w:p>
        </w:tc>
      </w:tr>
      <w:tr w:rsidR="00D67AE4" w:rsidRPr="00337A67" w:rsidTr="00D67AE4">
        <w:trPr>
          <w:gridAfter w:val="5"/>
          <w:wAfter w:w="5368" w:type="dxa"/>
          <w:trHeight w:val="33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Уплата налогов, сборов и иных платежей</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04 1 01 10020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850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31,0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31,0</w:t>
            </w:r>
          </w:p>
        </w:tc>
      </w:tr>
      <w:tr w:rsidR="00D67AE4" w:rsidRPr="00337A67" w:rsidTr="00D67AE4">
        <w:trPr>
          <w:gridAfter w:val="5"/>
          <w:wAfter w:w="5368" w:type="dxa"/>
          <w:trHeight w:val="33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 xml:space="preserve">Средства передаваемые в районный бюджет по соглашению на осуществление полномочий по утверждению генеральных планов поселения, правил землепользования и застройки, утвержденного подготовленной на основе генеральных планов поселения документации по планировке территории.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04 1 01 60010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40,2</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40,2</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40,2</w:t>
            </w:r>
          </w:p>
        </w:tc>
      </w:tr>
      <w:tr w:rsidR="00D67AE4" w:rsidRPr="00337A67" w:rsidTr="00D67AE4">
        <w:trPr>
          <w:gridAfter w:val="5"/>
          <w:wAfter w:w="5368" w:type="dxa"/>
          <w:trHeight w:val="33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 xml:space="preserve">Иные межбюджетные трансферты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04 1 01 60010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540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40,2</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40,2</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40,2</w:t>
            </w:r>
          </w:p>
        </w:tc>
      </w:tr>
      <w:tr w:rsidR="00D67AE4" w:rsidRPr="00337A67" w:rsidTr="00D67AE4">
        <w:trPr>
          <w:gridAfter w:val="5"/>
          <w:wAfter w:w="5368" w:type="dxa"/>
          <w:trHeight w:val="330"/>
        </w:trPr>
        <w:tc>
          <w:tcPr>
            <w:tcW w:w="5387" w:type="dxa"/>
            <w:gridSpan w:val="3"/>
            <w:tcBorders>
              <w:top w:val="single" w:sz="4" w:space="0" w:color="auto"/>
              <w:left w:val="single" w:sz="4" w:space="0" w:color="000000"/>
              <w:bottom w:val="single" w:sz="4" w:space="0" w:color="000000"/>
              <w:right w:val="single" w:sz="4" w:space="0" w:color="000000"/>
            </w:tcBorders>
          </w:tcPr>
          <w:p w:rsidR="00D67AE4" w:rsidRPr="00C9447F" w:rsidRDefault="00D67AE4" w:rsidP="00D67AE4">
            <w:pPr>
              <w:snapToGrid w:val="0"/>
              <w:jc w:val="both"/>
              <w:rPr>
                <w:color w:val="000000"/>
                <w:w w:val="121"/>
              </w:rPr>
            </w:pPr>
            <w:r w:rsidRPr="00C9447F">
              <w:rPr>
                <w:color w:val="000000"/>
                <w:w w:val="121"/>
              </w:rPr>
              <w:t>Средства по соглашению переданные в районный бюджет на осуществление полномочий по земельному контролю</w:t>
            </w:r>
          </w:p>
        </w:tc>
        <w:tc>
          <w:tcPr>
            <w:tcW w:w="709" w:type="dxa"/>
            <w:gridSpan w:val="2"/>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rPr>
            </w:pPr>
            <w:r>
              <w:rPr>
                <w:color w:val="000000"/>
                <w:w w:val="121"/>
              </w:rPr>
              <w:t>01</w:t>
            </w:r>
          </w:p>
        </w:tc>
        <w:tc>
          <w:tcPr>
            <w:tcW w:w="708" w:type="dxa"/>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rPr>
            </w:pPr>
            <w:r>
              <w:rPr>
                <w:color w:val="000000"/>
                <w:w w:val="121"/>
              </w:rPr>
              <w:t>04</w:t>
            </w:r>
          </w:p>
        </w:tc>
        <w:tc>
          <w:tcPr>
            <w:tcW w:w="1560" w:type="dxa"/>
            <w:gridSpan w:val="2"/>
            <w:tcBorders>
              <w:top w:val="single" w:sz="4" w:space="0" w:color="auto"/>
              <w:left w:val="single" w:sz="4" w:space="0" w:color="000000"/>
              <w:bottom w:val="single" w:sz="4" w:space="0" w:color="000000"/>
              <w:right w:val="nil"/>
            </w:tcBorders>
            <w:vAlign w:val="center"/>
          </w:tcPr>
          <w:p w:rsidR="00D67AE4" w:rsidRPr="00C9447F" w:rsidRDefault="00D67AE4" w:rsidP="00D67AE4">
            <w:pPr>
              <w:jc w:val="center"/>
              <w:rPr>
                <w:color w:val="000000"/>
                <w:w w:val="121"/>
              </w:rPr>
            </w:pPr>
            <w:r w:rsidRPr="00C9447F">
              <w:rPr>
                <w:color w:val="000000"/>
                <w:w w:val="121"/>
              </w:rPr>
              <w:t>03 0 03 60550</w:t>
            </w:r>
          </w:p>
        </w:tc>
        <w:tc>
          <w:tcPr>
            <w:tcW w:w="708" w:type="dxa"/>
            <w:gridSpan w:val="2"/>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rPr>
            </w:pPr>
          </w:p>
        </w:tc>
        <w:tc>
          <w:tcPr>
            <w:tcW w:w="2552"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145,8</w:t>
            </w:r>
          </w:p>
        </w:tc>
        <w:tc>
          <w:tcPr>
            <w:tcW w:w="1462"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0,0</w:t>
            </w:r>
          </w:p>
        </w:tc>
        <w:tc>
          <w:tcPr>
            <w:tcW w:w="1277" w:type="dxa"/>
            <w:tcBorders>
              <w:top w:val="single" w:sz="4" w:space="0" w:color="auto"/>
              <w:left w:val="single" w:sz="4" w:space="0" w:color="000000"/>
              <w:bottom w:val="single" w:sz="4" w:space="0" w:color="000000"/>
              <w:right w:val="single" w:sz="4" w:space="0" w:color="000000"/>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0,0</w:t>
            </w:r>
          </w:p>
        </w:tc>
      </w:tr>
      <w:tr w:rsidR="00D67AE4" w:rsidRPr="00337A67" w:rsidTr="00D67AE4">
        <w:trPr>
          <w:gridAfter w:val="5"/>
          <w:wAfter w:w="5368" w:type="dxa"/>
          <w:trHeight w:val="33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rPr>
              <w:t>Иные межбюджетные трансферты</w:t>
            </w:r>
          </w:p>
        </w:tc>
        <w:tc>
          <w:tcPr>
            <w:tcW w:w="709" w:type="dxa"/>
            <w:gridSpan w:val="2"/>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rPr>
            </w:pPr>
            <w:r>
              <w:rPr>
                <w:color w:val="000000"/>
                <w:w w:val="121"/>
              </w:rPr>
              <w:t>01</w:t>
            </w:r>
          </w:p>
        </w:tc>
        <w:tc>
          <w:tcPr>
            <w:tcW w:w="708" w:type="dxa"/>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rPr>
            </w:pPr>
            <w:r>
              <w:rPr>
                <w:color w:val="000000"/>
                <w:w w:val="121"/>
              </w:rPr>
              <w:t>04</w:t>
            </w:r>
          </w:p>
        </w:tc>
        <w:tc>
          <w:tcPr>
            <w:tcW w:w="1560" w:type="dxa"/>
            <w:gridSpan w:val="2"/>
            <w:tcBorders>
              <w:top w:val="single" w:sz="4" w:space="0" w:color="auto"/>
              <w:left w:val="single" w:sz="4" w:space="0" w:color="000000"/>
              <w:bottom w:val="single" w:sz="4" w:space="0" w:color="000000"/>
              <w:right w:val="nil"/>
            </w:tcBorders>
            <w:vAlign w:val="center"/>
          </w:tcPr>
          <w:p w:rsidR="00D67AE4" w:rsidRPr="00C9447F" w:rsidRDefault="00D67AE4" w:rsidP="00D67AE4">
            <w:pPr>
              <w:jc w:val="center"/>
              <w:rPr>
                <w:color w:val="000000"/>
                <w:w w:val="121"/>
              </w:rPr>
            </w:pPr>
            <w:r w:rsidRPr="00C9447F">
              <w:rPr>
                <w:color w:val="000000"/>
                <w:w w:val="121"/>
              </w:rPr>
              <w:t>03 0 03 60550</w:t>
            </w:r>
          </w:p>
        </w:tc>
        <w:tc>
          <w:tcPr>
            <w:tcW w:w="708" w:type="dxa"/>
            <w:gridSpan w:val="2"/>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rPr>
            </w:pPr>
            <w:r w:rsidRPr="00C9447F">
              <w:rPr>
                <w:color w:val="000000"/>
                <w:w w:val="121"/>
              </w:rPr>
              <w:t>540</w:t>
            </w:r>
          </w:p>
        </w:tc>
        <w:tc>
          <w:tcPr>
            <w:tcW w:w="2552"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145,8</w:t>
            </w:r>
          </w:p>
        </w:tc>
        <w:tc>
          <w:tcPr>
            <w:tcW w:w="1462"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0,0</w:t>
            </w:r>
          </w:p>
        </w:tc>
        <w:tc>
          <w:tcPr>
            <w:tcW w:w="1277" w:type="dxa"/>
            <w:tcBorders>
              <w:top w:val="single" w:sz="4" w:space="0" w:color="auto"/>
              <w:left w:val="single" w:sz="4" w:space="0" w:color="000000"/>
              <w:bottom w:val="single" w:sz="4" w:space="0" w:color="000000"/>
              <w:right w:val="single" w:sz="4" w:space="0" w:color="000000"/>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0,0</w:t>
            </w:r>
          </w:p>
        </w:tc>
      </w:tr>
      <w:tr w:rsidR="00D67AE4" w:rsidRPr="00337A67" w:rsidTr="00D67AE4">
        <w:trPr>
          <w:gridAfter w:val="5"/>
          <w:wAfter w:w="5368" w:type="dxa"/>
          <w:trHeight w:val="445"/>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06</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17,6</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sz w:val="24"/>
                <w:szCs w:val="24"/>
              </w:rPr>
              <w:t>17,6</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sz w:val="24"/>
                <w:szCs w:val="24"/>
              </w:rPr>
              <w:t>17,6</w:t>
            </w:r>
          </w:p>
        </w:tc>
      </w:tr>
      <w:tr w:rsidR="00D67AE4" w:rsidRPr="00337A67" w:rsidTr="00D67AE4">
        <w:trPr>
          <w:gridAfter w:val="5"/>
          <w:wAfter w:w="5368" w:type="dxa"/>
          <w:trHeight w:val="795"/>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rFonts w:eastAsia="Calibri"/>
                <w:color w:val="000000"/>
                <w:sz w:val="18"/>
                <w:szCs w:val="18"/>
              </w:rPr>
              <w:t>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области на 2020-2024 годы»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06</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04 0 00 00000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17,6</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sz w:val="24"/>
                <w:szCs w:val="24"/>
              </w:rPr>
              <w:t>17,6</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sz w:val="24"/>
                <w:szCs w:val="24"/>
              </w:rPr>
              <w:t>17,6</w:t>
            </w:r>
          </w:p>
        </w:tc>
      </w:tr>
      <w:tr w:rsidR="00D67AE4" w:rsidRPr="00337A67" w:rsidTr="00D67AE4">
        <w:trPr>
          <w:gridAfter w:val="5"/>
          <w:wAfter w:w="5368" w:type="dxa"/>
          <w:trHeight w:val="42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rFonts w:eastAsia="Calibri"/>
                <w:color w:val="000000"/>
                <w:sz w:val="18"/>
                <w:szCs w:val="18"/>
              </w:rPr>
            </w:pPr>
            <w:r w:rsidRPr="00C9447F">
              <w:rPr>
                <w:rFonts w:eastAsia="Calibri"/>
                <w:color w:val="000000"/>
                <w:sz w:val="18"/>
                <w:szCs w:val="18"/>
              </w:rPr>
              <w:t xml:space="preserve">Подпрограмма  </w:t>
            </w:r>
          </w:p>
          <w:p w:rsidR="00D67AE4" w:rsidRPr="00C9447F" w:rsidRDefault="00D67AE4" w:rsidP="00D67AE4">
            <w:pPr>
              <w:jc w:val="both"/>
              <w:rPr>
                <w:color w:val="000000"/>
                <w:w w:val="121"/>
              </w:rPr>
            </w:pPr>
            <w:r w:rsidRPr="00C9447F">
              <w:rPr>
                <w:rFonts w:eastAsia="Calibri"/>
                <w:color w:val="000000"/>
                <w:sz w:val="18"/>
                <w:szCs w:val="18"/>
              </w:rPr>
              <w:t>Обеспечение деятельности аппарата управления поселения, муниципальная служба муниципального образования Беляевский сельсовет</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06</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04 1 00 00000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17,6</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sz w:val="24"/>
                <w:szCs w:val="24"/>
              </w:rPr>
              <w:t>17,6</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sz w:val="24"/>
                <w:szCs w:val="24"/>
              </w:rPr>
              <w:t>17,6</w:t>
            </w:r>
          </w:p>
        </w:tc>
      </w:tr>
      <w:tr w:rsidR="00D67AE4" w:rsidRPr="00337A67" w:rsidTr="00D67AE4">
        <w:trPr>
          <w:gridAfter w:val="5"/>
          <w:wAfter w:w="5368" w:type="dxa"/>
          <w:trHeight w:val="525"/>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Основное мероприятие</w:t>
            </w:r>
          </w:p>
          <w:p w:rsidR="00D67AE4" w:rsidRPr="00C9447F" w:rsidRDefault="00D67AE4" w:rsidP="00D67AE4">
            <w:pPr>
              <w:jc w:val="both"/>
              <w:rPr>
                <w:color w:val="000000"/>
                <w:w w:val="121"/>
              </w:rPr>
            </w:pPr>
            <w:r w:rsidRPr="00C9447F">
              <w:rPr>
                <w:color w:val="000000"/>
                <w:w w:val="121"/>
                <w:sz w:val="18"/>
                <w:szCs w:val="18"/>
              </w:rPr>
              <w:t xml:space="preserve"> Руководство и управление в сфере установленных функций органа местного управления</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06</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04 1 01 00000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17,6</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sz w:val="24"/>
                <w:szCs w:val="24"/>
              </w:rPr>
              <w:t>17,6</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sz w:val="24"/>
                <w:szCs w:val="24"/>
              </w:rPr>
              <w:t>17,6</w:t>
            </w:r>
          </w:p>
        </w:tc>
      </w:tr>
      <w:tr w:rsidR="00D67AE4" w:rsidRPr="00337A67" w:rsidTr="00D67AE4">
        <w:trPr>
          <w:gridAfter w:val="5"/>
          <w:wAfter w:w="5368" w:type="dxa"/>
          <w:trHeight w:val="525"/>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lastRenderedPageBreak/>
              <w:t xml:space="preserve">Средства по соглашению передаваемые на осуществление полномочий по финансовому надзору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06</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04 1 01 60020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5,0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5,0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5,0</w:t>
            </w:r>
          </w:p>
        </w:tc>
      </w:tr>
      <w:tr w:rsidR="00D67AE4" w:rsidRPr="00337A67" w:rsidTr="00D67AE4">
        <w:trPr>
          <w:gridAfter w:val="5"/>
          <w:wAfter w:w="5368" w:type="dxa"/>
          <w:trHeight w:val="285"/>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Иные межбюджетные трансферты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06</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04 1 01 60020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540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5,0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5,0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5,0</w:t>
            </w:r>
          </w:p>
        </w:tc>
      </w:tr>
      <w:tr w:rsidR="00D67AE4" w:rsidRPr="00337A67" w:rsidTr="00D67AE4">
        <w:trPr>
          <w:gridAfter w:val="5"/>
          <w:wAfter w:w="5368" w:type="dxa"/>
          <w:trHeight w:val="33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 xml:space="preserve">Средства передаваемые в районный бюджет по соглашению на обеспечение деятельности финансовых, налоговых и таможенных органов и органов финансово-бюджетного надзора (межбюджетные трансферты)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06</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04 1 01 60030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12,6</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12,6</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12,6</w:t>
            </w:r>
          </w:p>
        </w:tc>
      </w:tr>
      <w:tr w:rsidR="00D67AE4" w:rsidRPr="00337A67" w:rsidTr="00D67AE4">
        <w:trPr>
          <w:gridAfter w:val="5"/>
          <w:wAfter w:w="5368" w:type="dxa"/>
          <w:trHeight w:val="33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Иные межбюджетные трансферты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06</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04 1 01 60030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540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12,6</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12,6</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12,6</w:t>
            </w:r>
          </w:p>
        </w:tc>
      </w:tr>
      <w:tr w:rsidR="00D67AE4" w:rsidRPr="00337A67" w:rsidTr="00D67AE4">
        <w:trPr>
          <w:gridAfter w:val="5"/>
          <w:wAfter w:w="5368" w:type="dxa"/>
          <w:trHeight w:val="33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bCs/>
                <w:color w:val="000000"/>
                <w:w w:val="121"/>
                <w:sz w:val="18"/>
                <w:szCs w:val="18"/>
              </w:rPr>
              <w:t>Резервные фонды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577,4</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577,4</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494,7</w:t>
            </w:r>
          </w:p>
        </w:tc>
      </w:tr>
      <w:tr w:rsidR="00D67AE4" w:rsidRPr="00337A67" w:rsidTr="00D67AE4">
        <w:trPr>
          <w:gridAfter w:val="5"/>
          <w:wAfter w:w="5368" w:type="dxa"/>
          <w:trHeight w:val="33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Не программные расходы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77 0 00 00000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577,4</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577,4</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494,7</w:t>
            </w:r>
          </w:p>
        </w:tc>
      </w:tr>
      <w:tr w:rsidR="00D67AE4" w:rsidRPr="00337A67" w:rsidTr="00D67AE4">
        <w:trPr>
          <w:gridAfter w:val="5"/>
          <w:wAfter w:w="5368" w:type="dxa"/>
          <w:trHeight w:val="33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Руководство и управление в сфере установленных функций органов местного самоуправления  Беляевского сельсовета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77 1 00 00000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577,4</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577,4</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494,7</w:t>
            </w:r>
          </w:p>
        </w:tc>
      </w:tr>
      <w:tr w:rsidR="00D67AE4" w:rsidRPr="00337A67" w:rsidTr="00D67AE4">
        <w:trPr>
          <w:gridAfter w:val="5"/>
          <w:wAfter w:w="5368" w:type="dxa"/>
          <w:trHeight w:val="42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 xml:space="preserve"> Создание и использование средств   резервного фонда местных администраций</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77 1 00 00050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577,4</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577,4</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494,7</w:t>
            </w:r>
          </w:p>
        </w:tc>
      </w:tr>
      <w:tr w:rsidR="00D67AE4" w:rsidRPr="00337A67" w:rsidTr="00D67AE4">
        <w:trPr>
          <w:gridAfter w:val="5"/>
          <w:wAfter w:w="5368" w:type="dxa"/>
          <w:trHeight w:val="412"/>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Резервные средства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77 1 00 00050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870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577,4</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577,4</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494,7</w:t>
            </w:r>
          </w:p>
        </w:tc>
      </w:tr>
      <w:tr w:rsidR="00D67AE4" w:rsidRPr="00337A67" w:rsidTr="00D67AE4">
        <w:trPr>
          <w:gridAfter w:val="5"/>
          <w:wAfter w:w="5368" w:type="dxa"/>
          <w:trHeight w:val="517"/>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rPr>
            </w:pPr>
            <w:r w:rsidRPr="00C9447F">
              <w:rPr>
                <w:bCs/>
                <w:color w:val="000000"/>
                <w:w w:val="121"/>
                <w:sz w:val="18"/>
                <w:szCs w:val="18"/>
              </w:rPr>
              <w:t>Другие общегосударственные вопросы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p w:rsidR="00D67AE4" w:rsidRPr="00C9447F" w:rsidRDefault="00D67AE4" w:rsidP="00D67AE4">
            <w:pPr>
              <w:jc w:val="center"/>
              <w:rPr>
                <w:color w:val="000000"/>
                <w:w w:val="121"/>
              </w:rPr>
            </w:pPr>
            <w:r w:rsidRPr="00C9447F">
              <w:rPr>
                <w:bCs/>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p w:rsidR="00D67AE4" w:rsidRPr="00C9447F" w:rsidRDefault="00D67AE4" w:rsidP="00D67AE4">
            <w:pPr>
              <w:jc w:val="center"/>
              <w:rPr>
                <w:color w:val="000000"/>
                <w:w w:val="121"/>
              </w:rPr>
            </w:pPr>
            <w:r w:rsidRPr="00C9447F">
              <w:rPr>
                <w:bCs/>
                <w:color w:val="000000"/>
                <w:w w:val="121"/>
              </w:rPr>
              <w:t>13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rPr>
            </w:pPr>
          </w:p>
          <w:p w:rsidR="00D67AE4" w:rsidRPr="00C9447F" w:rsidRDefault="00D67AE4" w:rsidP="00D67AE4">
            <w:pPr>
              <w:rPr>
                <w:color w:val="000000"/>
                <w:w w:val="121"/>
              </w:rPr>
            </w:pPr>
            <w:r w:rsidRPr="00C9447F">
              <w:rPr>
                <w:bCs/>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rPr>
            </w:pPr>
          </w:p>
          <w:p w:rsidR="00D67AE4" w:rsidRPr="00C9447F" w:rsidRDefault="00D67AE4" w:rsidP="00D67AE4">
            <w:pPr>
              <w:rPr>
                <w:color w:val="000000"/>
                <w:w w:val="121"/>
              </w:rPr>
            </w:pPr>
            <w:r w:rsidRPr="00C9447F">
              <w:rPr>
                <w:bCs/>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rPr>
            </w:pP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p w:rsidR="00D67AE4" w:rsidRPr="00C9447F" w:rsidRDefault="00D67AE4" w:rsidP="00D67AE4">
            <w:pPr>
              <w:jc w:val="center"/>
              <w:rPr>
                <w:color w:val="000000"/>
                <w:w w:val="121"/>
              </w:rPr>
            </w:pPr>
            <w:r w:rsidRPr="00C9447F">
              <w:rPr>
                <w:bCs/>
                <w:color w:val="000000"/>
                <w:w w:val="121"/>
              </w:rPr>
              <w:t>300,0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p w:rsidR="00D67AE4" w:rsidRPr="00C9447F" w:rsidRDefault="00D67AE4" w:rsidP="00D67AE4">
            <w:pPr>
              <w:jc w:val="center"/>
              <w:rPr>
                <w:color w:val="000000"/>
                <w:w w:val="121"/>
              </w:rPr>
            </w:pPr>
            <w:r w:rsidRPr="00C9447F">
              <w:rPr>
                <w:bCs/>
                <w:color w:val="000000"/>
                <w:w w:val="121"/>
              </w:rPr>
              <w:t>300,0</w:t>
            </w:r>
          </w:p>
        </w:tc>
      </w:tr>
      <w:tr w:rsidR="00D67AE4" w:rsidRPr="00337A67" w:rsidTr="00D67AE4">
        <w:trPr>
          <w:gridAfter w:val="5"/>
          <w:wAfter w:w="5368" w:type="dxa"/>
          <w:trHeight w:val="795"/>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rFonts w:eastAsia="Calibri"/>
                <w:color w:val="000000"/>
                <w:sz w:val="18"/>
                <w:szCs w:val="18"/>
              </w:rPr>
              <w:t>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области на 2020-2024 годы»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04 0 00 00000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796,1</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300,0</w:t>
            </w:r>
          </w:p>
        </w:tc>
      </w:tr>
      <w:tr w:rsidR="00D67AE4" w:rsidRPr="00337A67" w:rsidTr="00D67AE4">
        <w:trPr>
          <w:gridAfter w:val="5"/>
          <w:wAfter w:w="5368" w:type="dxa"/>
          <w:trHeight w:val="668"/>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 xml:space="preserve">Подпрограмма </w:t>
            </w:r>
          </w:p>
          <w:p w:rsidR="00D67AE4" w:rsidRPr="00C9447F" w:rsidRDefault="00D67AE4" w:rsidP="00D67AE4">
            <w:pPr>
              <w:jc w:val="both"/>
              <w:rPr>
                <w:color w:val="000000"/>
                <w:w w:val="121"/>
              </w:rPr>
            </w:pPr>
            <w:r w:rsidRPr="00C9447F">
              <w:rPr>
                <w:color w:val="000000"/>
                <w:w w:val="121"/>
                <w:sz w:val="18"/>
                <w:szCs w:val="18"/>
              </w:rPr>
              <w:t>«Оформление права собственности на объекты недвижимости и регулирование отношений по государственной и муниципальной собственности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04 2 00 00000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Default="00D67AE4" w:rsidP="00D67AE4">
            <w:pPr>
              <w:jc w:val="center"/>
            </w:pPr>
            <w:r w:rsidRPr="0068501D">
              <w:rPr>
                <w:bCs/>
                <w:color w:val="000000"/>
                <w:w w:val="121"/>
              </w:rPr>
              <w:t>796,1</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300,0</w:t>
            </w:r>
          </w:p>
        </w:tc>
      </w:tr>
      <w:tr w:rsidR="00D67AE4" w:rsidRPr="00337A67" w:rsidTr="00D67AE4">
        <w:trPr>
          <w:gridAfter w:val="5"/>
          <w:wAfter w:w="5368" w:type="dxa"/>
          <w:trHeight w:val="511"/>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jc w:val="both"/>
              <w:rPr>
                <w:color w:val="000000"/>
                <w:w w:val="121"/>
              </w:rPr>
            </w:pPr>
            <w:r w:rsidRPr="00C9447F">
              <w:rPr>
                <w:color w:val="000000"/>
                <w:w w:val="121"/>
                <w:sz w:val="18"/>
                <w:szCs w:val="18"/>
              </w:rPr>
              <w:t>Проведение инвентаризации объектов недвижимого имущества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04 2 01 00000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Default="00D67AE4" w:rsidP="00D67AE4">
            <w:pPr>
              <w:jc w:val="center"/>
            </w:pPr>
            <w:r w:rsidRPr="0068501D">
              <w:rPr>
                <w:bCs/>
                <w:color w:val="000000"/>
                <w:w w:val="121"/>
              </w:rPr>
              <w:t>796,1</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50,0</w:t>
            </w:r>
          </w:p>
        </w:tc>
      </w:tr>
      <w:tr w:rsidR="00D67AE4" w:rsidRPr="00337A67" w:rsidTr="00D67AE4">
        <w:trPr>
          <w:gridAfter w:val="5"/>
          <w:wAfter w:w="5368" w:type="dxa"/>
          <w:trHeight w:val="451"/>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Инвентаризация движимого и недвижимого имущества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04 2 01 90090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164,1</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rPr>
              <w:t>10,0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rPr>
              <w:t>10,0</w:t>
            </w:r>
          </w:p>
        </w:tc>
      </w:tr>
      <w:tr w:rsidR="00D67AE4" w:rsidRPr="00337A67" w:rsidTr="00D67AE4">
        <w:trPr>
          <w:gridAfter w:val="5"/>
          <w:wAfter w:w="5368" w:type="dxa"/>
          <w:trHeight w:val="615"/>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 xml:space="preserve">Прочая закупка товаров, работ услуг для обеспечения государственных (муниципальных) нужд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04 2 01 90090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rPr>
              <w:t>10,0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rPr>
              <w:t>10,0</w:t>
            </w:r>
          </w:p>
        </w:tc>
      </w:tr>
      <w:tr w:rsidR="00D67AE4" w:rsidRPr="00337A67" w:rsidTr="00D67AE4">
        <w:trPr>
          <w:gridAfter w:val="5"/>
          <w:wAfter w:w="5368" w:type="dxa"/>
          <w:trHeight w:val="341"/>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lastRenderedPageBreak/>
              <w:t>Уплата налогов, сборов и иных платежей</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04 2 01 90090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850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w:t>
            </w:r>
          </w:p>
        </w:tc>
      </w:tr>
      <w:tr w:rsidR="00D67AE4" w:rsidRPr="00337A67" w:rsidTr="00D67AE4">
        <w:trPr>
          <w:gridAfter w:val="5"/>
          <w:wAfter w:w="5368" w:type="dxa"/>
          <w:trHeight w:val="433"/>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jc w:val="both"/>
              <w:rPr>
                <w:color w:val="000000"/>
                <w:w w:val="121"/>
              </w:rPr>
            </w:pPr>
            <w:r w:rsidRPr="00C9447F">
              <w:rPr>
                <w:color w:val="000000"/>
                <w:w w:val="121"/>
                <w:sz w:val="18"/>
                <w:szCs w:val="18"/>
              </w:rPr>
              <w:t>Проведение регистрации прав на объекты муниципальной собственности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04 2 02 00000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154,1</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220,0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220,0</w:t>
            </w:r>
          </w:p>
        </w:tc>
      </w:tr>
      <w:tr w:rsidR="00D67AE4" w:rsidRPr="00337A67" w:rsidTr="00D67AE4">
        <w:trPr>
          <w:gridAfter w:val="5"/>
          <w:wAfter w:w="5368" w:type="dxa"/>
          <w:trHeight w:val="585"/>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Проведение регистрации прав на объекты муниципальной собственности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04 2 02 90100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50,0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220,0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220,0</w:t>
            </w:r>
          </w:p>
        </w:tc>
      </w:tr>
      <w:tr w:rsidR="00D67AE4" w:rsidRPr="00337A67" w:rsidTr="00D67AE4">
        <w:trPr>
          <w:gridAfter w:val="5"/>
          <w:wAfter w:w="5368" w:type="dxa"/>
          <w:trHeight w:val="42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 xml:space="preserve">Прочая закупка товаров, работ услуг для обеспечения государственных (муниципальных) нужд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04 2 02 90100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50,0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220,0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220,0</w:t>
            </w:r>
          </w:p>
        </w:tc>
      </w:tr>
      <w:tr w:rsidR="00D67AE4" w:rsidRPr="00337A67" w:rsidTr="00D67AE4">
        <w:trPr>
          <w:gridAfter w:val="5"/>
          <w:wAfter w:w="5368" w:type="dxa"/>
          <w:trHeight w:val="42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jc w:val="both"/>
              <w:rPr>
                <w:color w:val="000000"/>
                <w:w w:val="121"/>
              </w:rPr>
            </w:pPr>
            <w:r w:rsidRPr="00C9447F">
              <w:rPr>
                <w:color w:val="000000"/>
                <w:w w:val="121"/>
                <w:sz w:val="18"/>
                <w:szCs w:val="18"/>
              </w:rPr>
              <w:t xml:space="preserve">Подготовка проектов межевания, топографическая съемка земельных участков, подготовка технических планов на объекты, постановка объектов на кадастровый учет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04 2 03 00000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50,0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30,0</w:t>
            </w:r>
          </w:p>
        </w:tc>
      </w:tr>
      <w:tr w:rsidR="00D67AE4" w:rsidRPr="00337A67" w:rsidTr="00D67AE4">
        <w:trPr>
          <w:gridAfter w:val="5"/>
          <w:wAfter w:w="5368" w:type="dxa"/>
          <w:trHeight w:val="554"/>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Финансовое обеспечение мероприятий по подготовке технической документации на объекты недвижимости для постановки на кадастровый учет</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04 2 03 90910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582,0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30,0</w:t>
            </w:r>
          </w:p>
        </w:tc>
      </w:tr>
      <w:tr w:rsidR="00D67AE4" w:rsidRPr="00337A67" w:rsidTr="00D67AE4">
        <w:trPr>
          <w:gridAfter w:val="5"/>
          <w:wAfter w:w="5368" w:type="dxa"/>
          <w:trHeight w:val="554"/>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 xml:space="preserve">Прочая закупка товаров, работ услуг для обеспечения государственных (муниципальных) нужд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04 2 03 90910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582,0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30,0</w:t>
            </w:r>
          </w:p>
        </w:tc>
      </w:tr>
      <w:tr w:rsidR="00D67AE4" w:rsidRPr="00337A67" w:rsidTr="00D67AE4">
        <w:trPr>
          <w:gridAfter w:val="5"/>
          <w:wAfter w:w="5368" w:type="dxa"/>
          <w:trHeight w:val="418"/>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bCs/>
                <w:color w:val="000000"/>
                <w:w w:val="121"/>
              </w:rPr>
            </w:pPr>
            <w:r w:rsidRPr="00C9447F">
              <w:rPr>
                <w:bCs/>
                <w:color w:val="000000"/>
                <w:w w:val="121"/>
                <w:sz w:val="18"/>
                <w:szCs w:val="18"/>
              </w:rPr>
              <w:t>Мобилизационная и вневойсковая подготовка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02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278,0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270,5</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280,1</w:t>
            </w:r>
          </w:p>
        </w:tc>
      </w:tr>
      <w:tr w:rsidR="00D67AE4" w:rsidRPr="00337A67" w:rsidTr="00D67AE4">
        <w:trPr>
          <w:gridAfter w:val="5"/>
          <w:wAfter w:w="5368" w:type="dxa"/>
          <w:trHeight w:val="405"/>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области на 2020-2024 годы»</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02</w:t>
            </w:r>
          </w:p>
        </w:tc>
        <w:tc>
          <w:tcPr>
            <w:tcW w:w="708" w:type="dxa"/>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04 0 00 00000</w:t>
            </w:r>
          </w:p>
        </w:tc>
        <w:tc>
          <w:tcPr>
            <w:tcW w:w="708" w:type="dxa"/>
            <w:gridSpan w:val="2"/>
            <w:tcBorders>
              <w:top w:val="single" w:sz="4" w:space="0" w:color="auto"/>
              <w:left w:val="nil"/>
              <w:bottom w:val="single" w:sz="4" w:space="0" w:color="auto"/>
              <w:right w:val="nil"/>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278,0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270,5</w:t>
            </w:r>
          </w:p>
        </w:tc>
        <w:tc>
          <w:tcPr>
            <w:tcW w:w="1277" w:type="dxa"/>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280,1</w:t>
            </w:r>
          </w:p>
        </w:tc>
      </w:tr>
      <w:tr w:rsidR="00D67AE4" w:rsidRPr="00337A67" w:rsidTr="00D67AE4">
        <w:trPr>
          <w:gridAfter w:val="5"/>
          <w:wAfter w:w="5368" w:type="dxa"/>
          <w:trHeight w:val="579"/>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Подпрограмма Осуществление отдельных государственных полномочий</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04 7 00 00000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278,0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270,5</w:t>
            </w:r>
          </w:p>
        </w:tc>
        <w:tc>
          <w:tcPr>
            <w:tcW w:w="1277" w:type="dxa"/>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280,1</w:t>
            </w:r>
          </w:p>
        </w:tc>
      </w:tr>
      <w:tr w:rsidR="00D67AE4" w:rsidRPr="00337A67" w:rsidTr="00D67AE4">
        <w:trPr>
          <w:gridAfter w:val="5"/>
          <w:wAfter w:w="5368" w:type="dxa"/>
          <w:trHeight w:val="39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jc w:val="both"/>
              <w:rPr>
                <w:color w:val="000000"/>
                <w:w w:val="121"/>
              </w:rPr>
            </w:pPr>
            <w:r w:rsidRPr="00C9447F">
              <w:rPr>
                <w:color w:val="000000"/>
                <w:w w:val="121"/>
                <w:sz w:val="18"/>
                <w:szCs w:val="18"/>
              </w:rPr>
              <w:t>Осуществление первичного воинского учета на территориях, где отсутствуют военные комиссариаты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04 7 01 51180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278,0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270,5</w:t>
            </w:r>
          </w:p>
        </w:tc>
        <w:tc>
          <w:tcPr>
            <w:tcW w:w="1277" w:type="dxa"/>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280,1</w:t>
            </w:r>
          </w:p>
        </w:tc>
      </w:tr>
      <w:tr w:rsidR="00D67AE4" w:rsidRPr="00337A67" w:rsidTr="00D67AE4">
        <w:trPr>
          <w:gridAfter w:val="5"/>
          <w:wAfter w:w="5368" w:type="dxa"/>
          <w:trHeight w:val="51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Осуществление первичного воинского учета на территориях, где отсутствуют военные комиссариаты</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02</w:t>
            </w:r>
          </w:p>
        </w:tc>
        <w:tc>
          <w:tcPr>
            <w:tcW w:w="708" w:type="dxa"/>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04 7 01 51180</w:t>
            </w:r>
          </w:p>
        </w:tc>
        <w:tc>
          <w:tcPr>
            <w:tcW w:w="708" w:type="dxa"/>
            <w:gridSpan w:val="2"/>
            <w:tcBorders>
              <w:top w:val="single" w:sz="4" w:space="0" w:color="auto"/>
              <w:left w:val="nil"/>
              <w:bottom w:val="single" w:sz="4" w:space="0" w:color="auto"/>
              <w:right w:val="nil"/>
            </w:tcBorders>
            <w:shd w:val="clear" w:color="auto" w:fill="auto"/>
            <w:vAlign w:val="center"/>
          </w:tcPr>
          <w:p w:rsidR="00D67AE4" w:rsidRPr="00C9447F" w:rsidRDefault="00D67AE4" w:rsidP="00D67AE4">
            <w:pPr>
              <w:jc w:val="center"/>
              <w:rPr>
                <w:color w:val="000000"/>
                <w:w w:val="121"/>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278,0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270,5</w:t>
            </w:r>
          </w:p>
        </w:tc>
        <w:tc>
          <w:tcPr>
            <w:tcW w:w="1277" w:type="dxa"/>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280,1</w:t>
            </w:r>
          </w:p>
        </w:tc>
      </w:tr>
      <w:tr w:rsidR="00D67AE4" w:rsidRPr="00337A67" w:rsidTr="00D67AE4">
        <w:trPr>
          <w:gridAfter w:val="5"/>
          <w:wAfter w:w="5368" w:type="dxa"/>
          <w:trHeight w:val="51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Расходы на выплату персоналу государственных (муниципальных) органов</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04 7 01 51180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120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278,0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270,5</w:t>
            </w:r>
          </w:p>
        </w:tc>
        <w:tc>
          <w:tcPr>
            <w:tcW w:w="1277" w:type="dxa"/>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280,1</w:t>
            </w:r>
          </w:p>
        </w:tc>
      </w:tr>
      <w:tr w:rsidR="00D67AE4" w:rsidRPr="00337A67" w:rsidTr="00D67AE4">
        <w:trPr>
          <w:gridAfter w:val="5"/>
          <w:wAfter w:w="5368" w:type="dxa"/>
          <w:trHeight w:val="495"/>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bCs/>
                <w:color w:val="000000"/>
                <w:w w:val="121"/>
              </w:rPr>
            </w:pPr>
            <w:r w:rsidRPr="00C9447F">
              <w:rPr>
                <w:bCs/>
                <w:color w:val="000000"/>
                <w:w w:val="121"/>
                <w:sz w:val="18"/>
                <w:szCs w:val="18"/>
              </w:rPr>
              <w:t>Национальная безопасность и правоохранительная деятельность</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00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661,8</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600,0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600,0</w:t>
            </w:r>
          </w:p>
        </w:tc>
      </w:tr>
      <w:tr w:rsidR="00D67AE4" w:rsidRPr="00337A67" w:rsidTr="00D67AE4">
        <w:trPr>
          <w:gridAfter w:val="5"/>
          <w:wAfter w:w="5368" w:type="dxa"/>
          <w:trHeight w:val="828"/>
        </w:trPr>
        <w:tc>
          <w:tcPr>
            <w:tcW w:w="5387" w:type="dxa"/>
            <w:gridSpan w:val="3"/>
            <w:tcBorders>
              <w:top w:val="single" w:sz="4" w:space="0" w:color="auto"/>
              <w:left w:val="single" w:sz="4" w:space="0" w:color="auto"/>
              <w:right w:val="single" w:sz="4" w:space="0" w:color="auto"/>
            </w:tcBorders>
            <w:shd w:val="clear" w:color="auto" w:fill="auto"/>
            <w:vAlign w:val="center"/>
          </w:tcPr>
          <w:p w:rsidR="00D67AE4" w:rsidRPr="00C9447F" w:rsidRDefault="00D67AE4" w:rsidP="00D67AE4">
            <w:pPr>
              <w:jc w:val="both"/>
              <w:rPr>
                <w:bCs/>
                <w:color w:val="000000"/>
                <w:w w:val="121"/>
              </w:rPr>
            </w:pPr>
            <w:r w:rsidRPr="00C9447F">
              <w:rPr>
                <w:bCs/>
                <w:color w:val="000000"/>
                <w:w w:val="121"/>
                <w:sz w:val="18"/>
                <w:szCs w:val="18"/>
              </w:rPr>
              <w:lastRenderedPageBreak/>
              <w:t>Защита населения и территории от чрезвычайных ситуаций природного и техногенного характера, пожарная безопасность</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p>
          <w:p w:rsidR="00D67AE4" w:rsidRPr="00C9447F" w:rsidRDefault="00D67AE4" w:rsidP="00D67AE4">
            <w:pPr>
              <w:jc w:val="center"/>
              <w:rPr>
                <w:bCs/>
                <w:color w:val="000000"/>
                <w:w w:val="121"/>
              </w:rPr>
            </w:pPr>
            <w:r w:rsidRPr="00C9447F">
              <w:rPr>
                <w:color w:val="000000"/>
                <w:w w:val="121"/>
              </w:rPr>
              <w:t>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p>
          <w:p w:rsidR="00D67AE4" w:rsidRPr="00C9447F" w:rsidRDefault="00D67AE4" w:rsidP="00D67AE4">
            <w:pPr>
              <w:jc w:val="center"/>
              <w:rPr>
                <w:bCs/>
                <w:color w:val="000000"/>
                <w:w w:val="121"/>
              </w:rPr>
            </w:pPr>
            <w:r w:rsidRPr="00C9447F">
              <w:rPr>
                <w:color w:val="000000"/>
                <w:w w:val="121"/>
              </w:rPr>
              <w:t>10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bCs/>
                <w:color w:val="000000"/>
                <w:w w:val="121"/>
              </w:rPr>
            </w:pPr>
          </w:p>
          <w:p w:rsidR="00D67AE4" w:rsidRPr="00C9447F" w:rsidRDefault="00D67AE4" w:rsidP="00D67AE4">
            <w:pPr>
              <w:rPr>
                <w:bCs/>
                <w:color w:val="000000"/>
                <w:w w:val="121"/>
              </w:rPr>
            </w:pPr>
            <w:r w:rsidRPr="00C9447F">
              <w:rPr>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bCs/>
                <w:color w:val="000000"/>
                <w:w w:val="121"/>
              </w:rPr>
            </w:pPr>
          </w:p>
          <w:p w:rsidR="00D67AE4" w:rsidRPr="00C9447F" w:rsidRDefault="00D67AE4" w:rsidP="00D67AE4">
            <w:pPr>
              <w:rPr>
                <w:bCs/>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661,8</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600,0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600,0</w:t>
            </w:r>
          </w:p>
        </w:tc>
      </w:tr>
      <w:tr w:rsidR="00D67AE4" w:rsidRPr="00337A67" w:rsidTr="00D67AE4">
        <w:trPr>
          <w:gridAfter w:val="5"/>
          <w:wAfter w:w="5368" w:type="dxa"/>
          <w:trHeight w:val="517"/>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области на 2020-2024 годы»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04 0 00 0000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661,8</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600,0</w:t>
            </w:r>
          </w:p>
        </w:tc>
      </w:tr>
      <w:tr w:rsidR="00D67AE4" w:rsidRPr="00337A67" w:rsidTr="00D67AE4">
        <w:trPr>
          <w:gridAfter w:val="5"/>
          <w:wAfter w:w="5368" w:type="dxa"/>
          <w:trHeight w:val="68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 xml:space="preserve">Подпрограмма </w:t>
            </w:r>
          </w:p>
          <w:p w:rsidR="00D67AE4" w:rsidRPr="00C9447F" w:rsidRDefault="00D67AE4" w:rsidP="00D67AE4">
            <w:pPr>
              <w:jc w:val="both"/>
              <w:rPr>
                <w:color w:val="000000"/>
                <w:w w:val="121"/>
              </w:rPr>
            </w:pPr>
            <w:r w:rsidRPr="00C9447F">
              <w:rPr>
                <w:color w:val="000000"/>
                <w:w w:val="121"/>
                <w:sz w:val="18"/>
                <w:szCs w:val="18"/>
              </w:rPr>
              <w:t>Обеспечение безопасности на территории муниципального образования Беляевский сельсовет</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04 4 00 00000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661,8</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600,0</w:t>
            </w:r>
          </w:p>
        </w:tc>
      </w:tr>
      <w:tr w:rsidR="00D67AE4" w:rsidRPr="00337A67" w:rsidTr="00D67AE4">
        <w:trPr>
          <w:gridAfter w:val="5"/>
          <w:wAfter w:w="5368" w:type="dxa"/>
          <w:trHeight w:val="663"/>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jc w:val="both"/>
              <w:rPr>
                <w:color w:val="000000"/>
                <w:w w:val="121"/>
              </w:rPr>
            </w:pPr>
            <w:r w:rsidRPr="00C9447F">
              <w:rPr>
                <w:color w:val="000000"/>
                <w:w w:val="121"/>
                <w:sz w:val="18"/>
                <w:szCs w:val="18"/>
              </w:rPr>
              <w:t>Мероприятия по защите населения от чрезвычайных ситуаций</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04 4 01 00000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661,8</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130,0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130,0</w:t>
            </w:r>
          </w:p>
        </w:tc>
      </w:tr>
      <w:tr w:rsidR="00D67AE4" w:rsidRPr="00337A67" w:rsidTr="00D67AE4">
        <w:trPr>
          <w:gridAfter w:val="5"/>
          <w:wAfter w:w="5368" w:type="dxa"/>
          <w:trHeight w:val="547"/>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Расходы муниципального образования на обеспечение деятельности добровольной народной дружины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04 4 01 90330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116,5</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7,0</w:t>
            </w:r>
          </w:p>
        </w:tc>
      </w:tr>
      <w:tr w:rsidR="00D67AE4" w:rsidRPr="00337A67" w:rsidTr="00D67AE4">
        <w:trPr>
          <w:gridAfter w:val="5"/>
          <w:wAfter w:w="5368" w:type="dxa"/>
          <w:trHeight w:val="495"/>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Иные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04 4 01 90330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6,5</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7,0</w:t>
            </w:r>
          </w:p>
        </w:tc>
      </w:tr>
      <w:tr w:rsidR="00D67AE4" w:rsidRPr="00337A67" w:rsidTr="00D67AE4">
        <w:trPr>
          <w:gridAfter w:val="5"/>
          <w:wAfter w:w="5368" w:type="dxa"/>
          <w:trHeight w:val="268"/>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Создание резерва финансовых и материальных ресурсов для ликвидации чрезвычайных ситуаций, со финансирование мероприятий в области защиты населения и территорий от чрезвычайных ситуаций</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04 4 01 90220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6,5</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120,0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120,0</w:t>
            </w:r>
          </w:p>
        </w:tc>
      </w:tr>
      <w:tr w:rsidR="00D67AE4" w:rsidRPr="00337A67" w:rsidTr="00D67AE4">
        <w:trPr>
          <w:gridAfter w:val="5"/>
          <w:wAfter w:w="5368" w:type="dxa"/>
          <w:trHeight w:val="51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Иные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04 4 01 90220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120,0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120,0</w:t>
            </w:r>
          </w:p>
        </w:tc>
      </w:tr>
      <w:tr w:rsidR="00D67AE4" w:rsidRPr="00337A67" w:rsidTr="00D67AE4">
        <w:trPr>
          <w:gridAfter w:val="5"/>
          <w:wAfter w:w="5368" w:type="dxa"/>
          <w:trHeight w:val="367"/>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 xml:space="preserve">Обеспечение мероприятий по противодействию коррупции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04 4 01 90331</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3,0</w:t>
            </w:r>
          </w:p>
        </w:tc>
      </w:tr>
      <w:tr w:rsidR="00D67AE4" w:rsidRPr="00337A67" w:rsidTr="00D67AE4">
        <w:trPr>
          <w:gridAfter w:val="5"/>
          <w:wAfter w:w="5368" w:type="dxa"/>
          <w:trHeight w:val="465"/>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jc w:val="both"/>
              <w:rPr>
                <w:color w:val="000000"/>
                <w:w w:val="121"/>
              </w:rPr>
            </w:pPr>
            <w:r w:rsidRPr="00C9447F">
              <w:rPr>
                <w:color w:val="000000"/>
                <w:w w:val="121"/>
                <w:sz w:val="18"/>
                <w:szCs w:val="18"/>
              </w:rPr>
              <w:t>Мероприятия по обеспечению первичных мер пожарной безопасности в границах населенных пунктах поселения</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04 4 02 00000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470,0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470,0</w:t>
            </w:r>
          </w:p>
        </w:tc>
      </w:tr>
      <w:tr w:rsidR="00D67AE4" w:rsidRPr="00337A67" w:rsidTr="00D67AE4">
        <w:trPr>
          <w:gridAfter w:val="5"/>
          <w:wAfter w:w="5368" w:type="dxa"/>
          <w:trHeight w:val="279"/>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Обеспечение пожарной безопасности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04 4 02 90230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545,3</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470,0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470,0</w:t>
            </w:r>
          </w:p>
        </w:tc>
      </w:tr>
      <w:tr w:rsidR="00D67AE4" w:rsidRPr="00337A67" w:rsidTr="00D67AE4">
        <w:trPr>
          <w:gridAfter w:val="5"/>
          <w:wAfter w:w="5368" w:type="dxa"/>
          <w:trHeight w:val="414"/>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Иные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04 4 02 90230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545,3</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470,0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470,0</w:t>
            </w:r>
          </w:p>
        </w:tc>
      </w:tr>
      <w:tr w:rsidR="00D67AE4" w:rsidRPr="00337A67" w:rsidTr="00D67AE4">
        <w:trPr>
          <w:gridAfter w:val="5"/>
          <w:wAfter w:w="5368" w:type="dxa"/>
          <w:trHeight w:val="33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bCs/>
                <w:color w:val="000000"/>
                <w:w w:val="121"/>
                <w:sz w:val="28"/>
                <w:szCs w:val="28"/>
              </w:rPr>
            </w:pPr>
            <w:r w:rsidRPr="00C9447F">
              <w:rPr>
                <w:bCs/>
                <w:color w:val="000000"/>
                <w:w w:val="121"/>
                <w:sz w:val="18"/>
                <w:szCs w:val="18"/>
              </w:rPr>
              <w:t>Национальная экономика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8"/>
                <w:szCs w:val="28"/>
              </w:rPr>
            </w:pPr>
            <w:r w:rsidRPr="00C9447F">
              <w:rPr>
                <w:bCs/>
                <w:color w:val="000000"/>
                <w:w w:val="121"/>
                <w:sz w:val="28"/>
                <w:szCs w:val="28"/>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8"/>
                <w:szCs w:val="28"/>
              </w:rPr>
            </w:pPr>
            <w:r w:rsidRPr="00C9447F">
              <w:rPr>
                <w:bCs/>
                <w:color w:val="000000"/>
                <w:w w:val="121"/>
                <w:sz w:val="28"/>
                <w:szCs w:val="28"/>
              </w:rPr>
              <w:t>00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11652,5</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6804,7</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6888,5</w:t>
            </w:r>
          </w:p>
        </w:tc>
      </w:tr>
      <w:tr w:rsidR="00D67AE4" w:rsidRPr="00337A67" w:rsidTr="00D67AE4">
        <w:trPr>
          <w:gridAfter w:val="5"/>
          <w:wAfter w:w="5368" w:type="dxa"/>
          <w:trHeight w:val="33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Дорожное хозяйство (дорожные фонды)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09</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11051,9</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6804,7</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6888,5</w:t>
            </w:r>
          </w:p>
        </w:tc>
      </w:tr>
      <w:tr w:rsidR="00D67AE4" w:rsidRPr="00337A67" w:rsidTr="00D67AE4">
        <w:trPr>
          <w:gridAfter w:val="5"/>
          <w:wAfter w:w="5368" w:type="dxa"/>
          <w:trHeight w:val="33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Муниципальная программа</w:t>
            </w:r>
          </w:p>
          <w:p w:rsidR="00D67AE4" w:rsidRPr="00C9447F" w:rsidRDefault="00D67AE4" w:rsidP="00D67AE4">
            <w:pPr>
              <w:jc w:val="both"/>
              <w:rPr>
                <w:color w:val="000000"/>
                <w:w w:val="121"/>
              </w:rPr>
            </w:pPr>
            <w:r w:rsidRPr="00C9447F">
              <w:rPr>
                <w:color w:val="000000"/>
                <w:w w:val="121"/>
                <w:sz w:val="18"/>
                <w:szCs w:val="18"/>
              </w:rPr>
              <w:t xml:space="preserve"> «Устойчивое развитие муниципального образования </w:t>
            </w:r>
            <w:r w:rsidRPr="00C9447F">
              <w:rPr>
                <w:color w:val="000000"/>
                <w:w w:val="121"/>
                <w:sz w:val="18"/>
                <w:szCs w:val="18"/>
              </w:rPr>
              <w:lastRenderedPageBreak/>
              <w:t>Беляевский сельсовет на 2020-2024 годы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lastRenderedPageBreak/>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09</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03 0 00 00000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11051,9</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6804,7</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6888,5</w:t>
            </w:r>
          </w:p>
        </w:tc>
      </w:tr>
      <w:tr w:rsidR="00D67AE4" w:rsidRPr="00337A67" w:rsidTr="00D67AE4">
        <w:trPr>
          <w:gridAfter w:val="5"/>
          <w:wAfter w:w="5368" w:type="dxa"/>
          <w:trHeight w:val="614"/>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lastRenderedPageBreak/>
              <w:t xml:space="preserve">Основное мероприятие </w:t>
            </w:r>
          </w:p>
          <w:p w:rsidR="00D67AE4" w:rsidRPr="00C9447F" w:rsidRDefault="00D67AE4" w:rsidP="00D67AE4">
            <w:pPr>
              <w:jc w:val="both"/>
              <w:rPr>
                <w:color w:val="000000"/>
                <w:w w:val="121"/>
              </w:rPr>
            </w:pPr>
            <w:r w:rsidRPr="00C9447F">
              <w:rPr>
                <w:color w:val="000000"/>
                <w:w w:val="121"/>
                <w:sz w:val="18"/>
                <w:szCs w:val="18"/>
              </w:rPr>
              <w:t>Содержание, капитальный ремонт и ремонт автомобильных дорог общего пользования, расположенных в границах населенных пунктов муниципального образования Беляевский сельсовет в 2020-2024 годы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09</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03 0 01 00000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11051,9</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6804,7</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6888,5</w:t>
            </w:r>
          </w:p>
        </w:tc>
      </w:tr>
      <w:tr w:rsidR="00D67AE4" w:rsidRPr="00337A67" w:rsidTr="00D67AE4">
        <w:trPr>
          <w:gridAfter w:val="5"/>
          <w:wAfter w:w="5368" w:type="dxa"/>
          <w:trHeight w:val="552"/>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Расходы на содержание и ремонт автомобильных дорог общего пользования</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09</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03 0 01 90400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3906,2</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4054,7</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4088,5</w:t>
            </w:r>
          </w:p>
        </w:tc>
      </w:tr>
      <w:tr w:rsidR="00D67AE4" w:rsidRPr="00337A67" w:rsidTr="00D67AE4">
        <w:trPr>
          <w:gridAfter w:val="5"/>
          <w:wAfter w:w="5368" w:type="dxa"/>
          <w:trHeight w:val="39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Иные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09</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03 0 01 90400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3906,2</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4054,7</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4088,5</w:t>
            </w:r>
          </w:p>
        </w:tc>
      </w:tr>
      <w:tr w:rsidR="00D67AE4" w:rsidRPr="00337A67" w:rsidTr="00D67AE4">
        <w:trPr>
          <w:gridAfter w:val="5"/>
          <w:wAfter w:w="5368" w:type="dxa"/>
          <w:trHeight w:val="33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Расходы на капитальный ремонт и ремонт автомобильных дорог общего пользования населенных пунктов</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09</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03 0 01 90410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3</w:t>
            </w:r>
            <w:r w:rsidRPr="00C9447F">
              <w:rPr>
                <w:color w:val="000000"/>
                <w:w w:val="121"/>
              </w:rPr>
              <w:t>00,0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400,0</w:t>
            </w:r>
          </w:p>
        </w:tc>
      </w:tr>
      <w:tr w:rsidR="00D67AE4" w:rsidRPr="00337A67" w:rsidTr="00D67AE4">
        <w:trPr>
          <w:gridAfter w:val="5"/>
          <w:wAfter w:w="5368" w:type="dxa"/>
          <w:trHeight w:val="472"/>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Иные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09</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03 0 01 90410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3</w:t>
            </w:r>
            <w:r w:rsidRPr="00C9447F">
              <w:rPr>
                <w:color w:val="000000"/>
                <w:w w:val="121"/>
              </w:rPr>
              <w:t>00,0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400,0</w:t>
            </w:r>
          </w:p>
        </w:tc>
      </w:tr>
      <w:tr w:rsidR="00D67AE4" w:rsidRPr="00337A67" w:rsidTr="00D67AE4">
        <w:trPr>
          <w:gridAfter w:val="5"/>
          <w:wAfter w:w="5368" w:type="dxa"/>
          <w:trHeight w:val="39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Уличное освещение территории сел муниципального образования Беляевский сельсовет, Организация и содержание уличного освещения</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09</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03 0 01 90780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1940</w:t>
            </w:r>
            <w:r w:rsidRPr="00C9447F">
              <w:rPr>
                <w:color w:val="000000"/>
                <w:w w:val="121"/>
              </w:rPr>
              <w:t>,0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2350,0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2400,0</w:t>
            </w:r>
          </w:p>
        </w:tc>
      </w:tr>
      <w:tr w:rsidR="00D67AE4" w:rsidRPr="00337A67" w:rsidTr="00D67AE4">
        <w:trPr>
          <w:gridAfter w:val="5"/>
          <w:wAfter w:w="5368" w:type="dxa"/>
          <w:trHeight w:val="697"/>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Иные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09</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03 0 01 90780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194</w:t>
            </w:r>
            <w:r w:rsidRPr="00C9447F">
              <w:rPr>
                <w:color w:val="000000"/>
                <w:w w:val="121"/>
              </w:rPr>
              <w:t>0,0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2350,0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2400,0</w:t>
            </w:r>
          </w:p>
        </w:tc>
      </w:tr>
      <w:tr w:rsidR="00D67AE4" w:rsidRPr="00337A67" w:rsidTr="00D67AE4">
        <w:trPr>
          <w:gridAfter w:val="5"/>
          <w:wAfter w:w="5368" w:type="dxa"/>
          <w:trHeight w:val="697"/>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Капитальный ремонт и ремонт автомобильных дорог общего пользования населенных пунктов</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09</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xml:space="preserve">03 0 01 </w:t>
            </w:r>
            <w:r w:rsidRPr="00C9447F">
              <w:rPr>
                <w:color w:val="000000"/>
                <w:w w:val="121"/>
                <w:lang w:val="en-US"/>
              </w:rPr>
              <w:t>S0</w:t>
            </w:r>
            <w:r w:rsidRPr="00C9447F">
              <w:rPr>
                <w:color w:val="000000"/>
                <w:w w:val="121"/>
              </w:rPr>
              <w:t>410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1396,3</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0,0</w:t>
            </w:r>
          </w:p>
        </w:tc>
      </w:tr>
      <w:tr w:rsidR="00D67AE4" w:rsidRPr="00337A67" w:rsidTr="00D67AE4">
        <w:trPr>
          <w:gridAfter w:val="5"/>
          <w:wAfter w:w="5368" w:type="dxa"/>
          <w:trHeight w:val="697"/>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Иные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09</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xml:space="preserve">03 0 01 </w:t>
            </w:r>
            <w:r w:rsidRPr="00C9447F">
              <w:rPr>
                <w:color w:val="000000"/>
                <w:w w:val="121"/>
                <w:lang w:val="en-US"/>
              </w:rPr>
              <w:t>S0</w:t>
            </w:r>
            <w:r w:rsidRPr="00C9447F">
              <w:rPr>
                <w:color w:val="000000"/>
                <w:w w:val="121"/>
              </w:rPr>
              <w:t>410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1396,3</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0,0</w:t>
            </w:r>
          </w:p>
        </w:tc>
      </w:tr>
      <w:tr w:rsidR="00D67AE4" w:rsidRPr="00337A67" w:rsidTr="00D67AE4">
        <w:trPr>
          <w:gridAfter w:val="5"/>
          <w:wAfter w:w="5368" w:type="dxa"/>
          <w:trHeight w:val="347"/>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sz w:val="18"/>
                <w:szCs w:val="18"/>
              </w:rPr>
              <w:t>Осуществление дорожной деятельности в отношении автомобильных дорог местного значения</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lang w:val="en-US"/>
              </w:rPr>
            </w:pPr>
            <w:r w:rsidRPr="00C9447F">
              <w:rPr>
                <w:color w:val="000000"/>
                <w:w w:val="121"/>
                <w:lang w:val="en-US"/>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lang w:val="en-US"/>
              </w:rPr>
            </w:pPr>
            <w:r w:rsidRPr="00C9447F">
              <w:rPr>
                <w:color w:val="000000"/>
                <w:w w:val="121"/>
                <w:lang w:val="en-US"/>
              </w:rPr>
              <w:t>09</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03 0 01</w:t>
            </w:r>
            <w:r w:rsidRPr="00C9447F">
              <w:rPr>
                <w:color w:val="000000"/>
                <w:w w:val="121"/>
                <w:lang w:val="en-US"/>
              </w:rPr>
              <w:t xml:space="preserve"> 9</w:t>
            </w:r>
            <w:r w:rsidRPr="00C9447F">
              <w:rPr>
                <w:color w:val="000000"/>
                <w:w w:val="121"/>
              </w:rPr>
              <w:t xml:space="preserve">Д470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3509,5</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0,0</w:t>
            </w:r>
          </w:p>
        </w:tc>
      </w:tr>
      <w:tr w:rsidR="00D67AE4" w:rsidRPr="00337A67" w:rsidTr="00D67AE4">
        <w:trPr>
          <w:gridAfter w:val="5"/>
          <w:wAfter w:w="5368" w:type="dxa"/>
          <w:trHeight w:val="697"/>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Иные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lang w:val="en-US"/>
              </w:rPr>
            </w:pPr>
            <w:r w:rsidRPr="00C9447F">
              <w:rPr>
                <w:color w:val="000000"/>
                <w:w w:val="121"/>
                <w:lang w:val="en-US"/>
              </w:rPr>
              <w:t>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lang w:val="en-US"/>
              </w:rPr>
            </w:pPr>
            <w:r w:rsidRPr="00C9447F">
              <w:rPr>
                <w:color w:val="000000"/>
                <w:w w:val="121"/>
                <w:lang w:val="en-US"/>
              </w:rPr>
              <w:t>09</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 0 01 9Д470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3509,5</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0,0</w:t>
            </w:r>
          </w:p>
        </w:tc>
      </w:tr>
      <w:tr w:rsidR="00D67AE4" w:rsidRPr="00337A67" w:rsidTr="00D67AE4">
        <w:trPr>
          <w:gridAfter w:val="5"/>
          <w:wAfter w:w="5368" w:type="dxa"/>
          <w:trHeight w:val="330"/>
        </w:trPr>
        <w:tc>
          <w:tcPr>
            <w:tcW w:w="5387" w:type="dxa"/>
            <w:gridSpan w:val="3"/>
            <w:tcBorders>
              <w:top w:val="single" w:sz="4" w:space="0" w:color="auto"/>
              <w:left w:val="single" w:sz="4" w:space="0" w:color="auto"/>
              <w:bottom w:val="single" w:sz="4" w:space="0" w:color="auto"/>
              <w:right w:val="single" w:sz="4" w:space="0" w:color="auto"/>
            </w:tcBorders>
          </w:tcPr>
          <w:p w:rsidR="00D67AE4" w:rsidRPr="00C9447F" w:rsidRDefault="00D67AE4" w:rsidP="00D67AE4">
            <w:pPr>
              <w:snapToGrid w:val="0"/>
              <w:jc w:val="both"/>
              <w:rPr>
                <w:bCs/>
                <w:color w:val="000000"/>
                <w:w w:val="121"/>
              </w:rPr>
            </w:pPr>
            <w:r w:rsidRPr="00C9447F">
              <w:rPr>
                <w:color w:val="000000"/>
                <w:w w:val="121"/>
              </w:rPr>
              <w:t>Подпрограмма «Другие вопросы в области национальной экономике»</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snapToGrid w:val="0"/>
              <w:jc w:val="center"/>
              <w:rPr>
                <w:color w:val="000000"/>
                <w:w w:val="121"/>
              </w:rPr>
            </w:pPr>
            <w:r w:rsidRPr="00C9447F">
              <w:rPr>
                <w:color w:val="000000"/>
                <w:w w:val="121"/>
              </w:rPr>
              <w:t>04</w:t>
            </w:r>
          </w:p>
        </w:tc>
        <w:tc>
          <w:tcPr>
            <w:tcW w:w="708" w:type="dxa"/>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snapToGrid w:val="0"/>
              <w:jc w:val="center"/>
              <w:rPr>
                <w:color w:val="000000"/>
                <w:w w:val="121"/>
              </w:rPr>
            </w:pPr>
            <w:r w:rsidRPr="00C9447F">
              <w:rPr>
                <w:color w:val="000000"/>
                <w:w w:val="121"/>
              </w:rPr>
              <w:t>12</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jc w:val="center"/>
              <w:rPr>
                <w:color w:val="000000"/>
                <w:w w:val="121"/>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snapToGrid w:val="0"/>
              <w:jc w:val="center"/>
              <w:rPr>
                <w:color w:val="000000"/>
                <w:w w:val="121"/>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snapToGrid w:val="0"/>
              <w:jc w:val="center"/>
              <w:rPr>
                <w:color w:val="000000"/>
                <w:w w:val="121"/>
              </w:rPr>
            </w:pPr>
            <w:r>
              <w:rPr>
                <w:color w:val="000000"/>
                <w:w w:val="121"/>
              </w:rPr>
              <w:t>600,6</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0,0</w:t>
            </w:r>
          </w:p>
        </w:tc>
      </w:tr>
      <w:tr w:rsidR="00D67AE4" w:rsidRPr="00337A67" w:rsidTr="00D67AE4">
        <w:trPr>
          <w:gridAfter w:val="5"/>
          <w:wAfter w:w="5368" w:type="dxa"/>
          <w:trHeight w:val="330"/>
        </w:trPr>
        <w:tc>
          <w:tcPr>
            <w:tcW w:w="5387" w:type="dxa"/>
            <w:gridSpan w:val="3"/>
            <w:tcBorders>
              <w:top w:val="single" w:sz="4" w:space="0" w:color="auto"/>
              <w:left w:val="single" w:sz="4" w:space="0" w:color="auto"/>
              <w:bottom w:val="single" w:sz="4" w:space="0" w:color="auto"/>
              <w:right w:val="single" w:sz="4" w:space="0" w:color="auto"/>
            </w:tcBorders>
          </w:tcPr>
          <w:p w:rsidR="00D67AE4" w:rsidRPr="00C9447F" w:rsidRDefault="00D67AE4" w:rsidP="00D67AE4">
            <w:pPr>
              <w:snapToGrid w:val="0"/>
              <w:jc w:val="both"/>
              <w:rPr>
                <w:bCs/>
                <w:color w:val="000000"/>
                <w:w w:val="121"/>
              </w:rPr>
            </w:pPr>
            <w:r w:rsidRPr="00C9447F">
              <w:rPr>
                <w:color w:val="000000"/>
                <w:w w:val="121"/>
              </w:rPr>
              <w:t>Основное мероприятие «Реализация мероприятий по землеустройству и землепользованию»</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snapToGrid w:val="0"/>
              <w:jc w:val="center"/>
              <w:rPr>
                <w:color w:val="000000"/>
                <w:w w:val="121"/>
              </w:rPr>
            </w:pPr>
            <w:r w:rsidRPr="00C9447F">
              <w:rPr>
                <w:color w:val="000000"/>
                <w:w w:val="121"/>
              </w:rPr>
              <w:t>04</w:t>
            </w:r>
          </w:p>
        </w:tc>
        <w:tc>
          <w:tcPr>
            <w:tcW w:w="708" w:type="dxa"/>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snapToGrid w:val="0"/>
              <w:jc w:val="center"/>
              <w:rPr>
                <w:color w:val="000000"/>
                <w:w w:val="121"/>
              </w:rPr>
            </w:pPr>
            <w:r w:rsidRPr="00C9447F">
              <w:rPr>
                <w:color w:val="000000"/>
                <w:w w:val="121"/>
              </w:rPr>
              <w:t>12</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jc w:val="center"/>
              <w:rPr>
                <w:color w:val="000000"/>
                <w:w w:val="121"/>
              </w:rPr>
            </w:pPr>
            <w:r w:rsidRPr="00C9447F">
              <w:rPr>
                <w:color w:val="000000"/>
                <w:w w:val="121"/>
              </w:rPr>
              <w:t>03 0 03 00000</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snapToGrid w:val="0"/>
              <w:jc w:val="center"/>
              <w:rPr>
                <w:color w:val="000000"/>
                <w:w w:val="121"/>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snapToGrid w:val="0"/>
              <w:jc w:val="center"/>
              <w:rPr>
                <w:color w:val="000000"/>
                <w:w w:val="121"/>
              </w:rPr>
            </w:pPr>
            <w:r>
              <w:rPr>
                <w:color w:val="000000"/>
                <w:w w:val="121"/>
              </w:rPr>
              <w:t>600,6</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0,0</w:t>
            </w:r>
          </w:p>
        </w:tc>
      </w:tr>
      <w:tr w:rsidR="00D67AE4" w:rsidRPr="00337A67" w:rsidTr="00D67AE4">
        <w:trPr>
          <w:gridAfter w:val="5"/>
          <w:wAfter w:w="5368" w:type="dxa"/>
          <w:trHeight w:val="330"/>
        </w:trPr>
        <w:tc>
          <w:tcPr>
            <w:tcW w:w="5387" w:type="dxa"/>
            <w:gridSpan w:val="3"/>
            <w:tcBorders>
              <w:top w:val="single" w:sz="4" w:space="0" w:color="auto"/>
              <w:left w:val="single" w:sz="4" w:space="0" w:color="auto"/>
              <w:bottom w:val="single" w:sz="4" w:space="0" w:color="auto"/>
              <w:right w:val="single" w:sz="4" w:space="0" w:color="auto"/>
            </w:tcBorders>
          </w:tcPr>
          <w:p w:rsidR="00D67AE4" w:rsidRPr="00C9447F" w:rsidRDefault="00D67AE4" w:rsidP="00D67AE4">
            <w:pPr>
              <w:snapToGrid w:val="0"/>
              <w:jc w:val="both"/>
              <w:rPr>
                <w:bCs/>
                <w:color w:val="000000"/>
                <w:w w:val="121"/>
              </w:rPr>
            </w:pPr>
            <w:r w:rsidRPr="00C9447F">
              <w:rPr>
                <w:rFonts w:eastAsia="Calibri"/>
              </w:rPr>
              <w:lastRenderedPageBreak/>
              <w:t xml:space="preserve">Мероприятия по приведению документов территориального планирования и градостроительного зонирования муниципальных образований Оренбургской области в цифровой формат, соответствующий требованиям к отраслевым пространственным данным для включения в ГИСОГД Оренбургской области  </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snapToGrid w:val="0"/>
              <w:jc w:val="center"/>
              <w:rPr>
                <w:color w:val="000000"/>
                <w:w w:val="121"/>
              </w:rPr>
            </w:pPr>
            <w:r w:rsidRPr="00C9447F">
              <w:rPr>
                <w:color w:val="000000"/>
                <w:w w:val="121"/>
              </w:rPr>
              <w:t>04</w:t>
            </w:r>
          </w:p>
        </w:tc>
        <w:tc>
          <w:tcPr>
            <w:tcW w:w="708" w:type="dxa"/>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snapToGrid w:val="0"/>
              <w:jc w:val="center"/>
              <w:rPr>
                <w:color w:val="000000"/>
                <w:w w:val="121"/>
              </w:rPr>
            </w:pPr>
            <w:r w:rsidRPr="00C9447F">
              <w:rPr>
                <w:color w:val="000000"/>
                <w:w w:val="121"/>
              </w:rPr>
              <w:t>12</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jc w:val="center"/>
              <w:rPr>
                <w:color w:val="000000"/>
                <w:w w:val="121"/>
              </w:rPr>
            </w:pPr>
            <w:r w:rsidRPr="00C9447F">
              <w:rPr>
                <w:color w:val="000000"/>
                <w:w w:val="121"/>
              </w:rPr>
              <w:t xml:space="preserve">03 0 03 </w:t>
            </w:r>
            <w:r w:rsidRPr="00C9447F">
              <w:rPr>
                <w:color w:val="000000"/>
                <w:w w:val="121"/>
                <w:lang w:val="en-US"/>
              </w:rPr>
              <w:t>S</w:t>
            </w:r>
            <w:r w:rsidRPr="00C9447F">
              <w:rPr>
                <w:color w:val="000000"/>
                <w:w w:val="121"/>
              </w:rPr>
              <w:t>1510</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snapToGrid w:val="0"/>
              <w:jc w:val="center"/>
              <w:rPr>
                <w:color w:val="000000"/>
                <w:w w:val="121"/>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snapToGrid w:val="0"/>
              <w:jc w:val="center"/>
              <w:rPr>
                <w:color w:val="000000"/>
                <w:w w:val="121"/>
              </w:rPr>
            </w:pPr>
            <w:r>
              <w:rPr>
                <w:color w:val="000000"/>
                <w:w w:val="121"/>
              </w:rPr>
              <w:t>600,6</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0,0</w:t>
            </w:r>
          </w:p>
        </w:tc>
      </w:tr>
      <w:tr w:rsidR="00D67AE4" w:rsidRPr="00337A67" w:rsidTr="00D67AE4">
        <w:trPr>
          <w:gridAfter w:val="5"/>
          <w:wAfter w:w="5368" w:type="dxa"/>
          <w:trHeight w:val="330"/>
        </w:trPr>
        <w:tc>
          <w:tcPr>
            <w:tcW w:w="5387" w:type="dxa"/>
            <w:gridSpan w:val="3"/>
            <w:tcBorders>
              <w:top w:val="single" w:sz="4" w:space="0" w:color="auto"/>
              <w:left w:val="single" w:sz="4" w:space="0" w:color="000000"/>
              <w:bottom w:val="single" w:sz="4" w:space="0" w:color="000000"/>
              <w:right w:val="single" w:sz="4" w:space="0" w:color="000000"/>
            </w:tcBorders>
          </w:tcPr>
          <w:p w:rsidR="00D67AE4" w:rsidRPr="00C9447F" w:rsidRDefault="00D67AE4" w:rsidP="00D67AE4">
            <w:pPr>
              <w:snapToGrid w:val="0"/>
              <w:jc w:val="both"/>
              <w:rPr>
                <w:bCs/>
                <w:color w:val="000000"/>
                <w:w w:val="121"/>
              </w:rPr>
            </w:pPr>
            <w:r w:rsidRPr="00C9447F">
              <w:rPr>
                <w:color w:val="000000"/>
                <w:w w:val="121"/>
              </w:rPr>
              <w:t>Иные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rPr>
            </w:pPr>
            <w:r w:rsidRPr="00C9447F">
              <w:rPr>
                <w:color w:val="000000"/>
                <w:w w:val="121"/>
              </w:rPr>
              <w:t>04</w:t>
            </w:r>
          </w:p>
        </w:tc>
        <w:tc>
          <w:tcPr>
            <w:tcW w:w="708" w:type="dxa"/>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rPr>
            </w:pPr>
            <w:r w:rsidRPr="00C9447F">
              <w:rPr>
                <w:color w:val="000000"/>
                <w:w w:val="121"/>
              </w:rPr>
              <w:t>12</w:t>
            </w:r>
          </w:p>
        </w:tc>
        <w:tc>
          <w:tcPr>
            <w:tcW w:w="1560" w:type="dxa"/>
            <w:gridSpan w:val="2"/>
            <w:tcBorders>
              <w:top w:val="single" w:sz="4" w:space="0" w:color="auto"/>
              <w:left w:val="single" w:sz="4" w:space="0" w:color="000000"/>
              <w:bottom w:val="single" w:sz="4" w:space="0" w:color="000000"/>
              <w:right w:val="nil"/>
            </w:tcBorders>
            <w:vAlign w:val="center"/>
          </w:tcPr>
          <w:p w:rsidR="00D67AE4" w:rsidRPr="00C9447F" w:rsidRDefault="00D67AE4" w:rsidP="00D67AE4">
            <w:pPr>
              <w:jc w:val="center"/>
              <w:rPr>
                <w:color w:val="000000"/>
                <w:w w:val="121"/>
              </w:rPr>
            </w:pPr>
            <w:r w:rsidRPr="00C9447F">
              <w:rPr>
                <w:color w:val="000000"/>
                <w:w w:val="121"/>
                <w:lang w:val="en-US"/>
              </w:rPr>
              <w:t xml:space="preserve">03 </w:t>
            </w:r>
            <w:r w:rsidRPr="00C9447F">
              <w:rPr>
                <w:color w:val="000000"/>
                <w:w w:val="121"/>
              </w:rPr>
              <w:t>0</w:t>
            </w:r>
            <w:r w:rsidRPr="00C9447F">
              <w:rPr>
                <w:color w:val="000000"/>
                <w:w w:val="121"/>
                <w:lang w:val="en-US"/>
              </w:rPr>
              <w:t xml:space="preserve"> 0</w:t>
            </w:r>
            <w:r w:rsidRPr="00C9447F">
              <w:rPr>
                <w:color w:val="000000"/>
                <w:w w:val="121"/>
              </w:rPr>
              <w:t>3</w:t>
            </w:r>
            <w:r w:rsidRPr="00C9447F">
              <w:rPr>
                <w:color w:val="000000"/>
                <w:w w:val="121"/>
                <w:lang w:val="en-US"/>
              </w:rPr>
              <w:t xml:space="preserve"> S</w:t>
            </w:r>
            <w:r w:rsidRPr="00C9447F">
              <w:rPr>
                <w:color w:val="000000"/>
                <w:w w:val="121"/>
              </w:rPr>
              <w:t>1510</w:t>
            </w:r>
          </w:p>
        </w:tc>
        <w:tc>
          <w:tcPr>
            <w:tcW w:w="708" w:type="dxa"/>
            <w:gridSpan w:val="2"/>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rPr>
            </w:pPr>
            <w:r w:rsidRPr="00C9447F">
              <w:rPr>
                <w:color w:val="000000"/>
                <w:w w:val="121"/>
              </w:rPr>
              <w:t>240</w:t>
            </w:r>
          </w:p>
        </w:tc>
        <w:tc>
          <w:tcPr>
            <w:tcW w:w="2552"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D67AE4" w:rsidRPr="00C9447F" w:rsidRDefault="00D67AE4" w:rsidP="00D67AE4">
            <w:pPr>
              <w:snapToGrid w:val="0"/>
              <w:jc w:val="center"/>
              <w:rPr>
                <w:color w:val="000000"/>
                <w:w w:val="121"/>
              </w:rPr>
            </w:pPr>
            <w:r>
              <w:rPr>
                <w:color w:val="000000"/>
                <w:w w:val="121"/>
              </w:rPr>
              <w:t>600,6</w:t>
            </w:r>
          </w:p>
        </w:tc>
        <w:tc>
          <w:tcPr>
            <w:tcW w:w="1462"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0,0</w:t>
            </w:r>
          </w:p>
        </w:tc>
        <w:tc>
          <w:tcPr>
            <w:tcW w:w="1277" w:type="dxa"/>
            <w:tcBorders>
              <w:top w:val="single" w:sz="4" w:space="0" w:color="auto"/>
              <w:left w:val="single" w:sz="4" w:space="0" w:color="000000"/>
              <w:bottom w:val="single" w:sz="4" w:space="0" w:color="000000"/>
              <w:right w:val="single" w:sz="4" w:space="0" w:color="000000"/>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0,0</w:t>
            </w:r>
          </w:p>
        </w:tc>
      </w:tr>
      <w:tr w:rsidR="00D67AE4" w:rsidRPr="00337A67" w:rsidTr="00D67AE4">
        <w:trPr>
          <w:gridAfter w:val="5"/>
          <w:wAfter w:w="5368" w:type="dxa"/>
          <w:trHeight w:val="330"/>
        </w:trPr>
        <w:tc>
          <w:tcPr>
            <w:tcW w:w="5387" w:type="dxa"/>
            <w:gridSpan w:val="3"/>
            <w:tcBorders>
              <w:top w:val="single" w:sz="4" w:space="0" w:color="auto"/>
              <w:left w:val="single" w:sz="4" w:space="0" w:color="000000"/>
              <w:bottom w:val="single" w:sz="4" w:space="0" w:color="000000"/>
              <w:right w:val="single" w:sz="4" w:space="0" w:color="000000"/>
            </w:tcBorders>
          </w:tcPr>
          <w:p w:rsidR="00D67AE4" w:rsidRPr="00C9447F" w:rsidRDefault="00D67AE4" w:rsidP="00D67AE4">
            <w:pPr>
              <w:snapToGrid w:val="0"/>
              <w:jc w:val="both"/>
              <w:rPr>
                <w:color w:val="000000"/>
                <w:w w:val="121"/>
              </w:rPr>
            </w:pPr>
            <w:r w:rsidRPr="00C9447F">
              <w:rPr>
                <w:color w:val="000000"/>
                <w:w w:val="121"/>
              </w:rPr>
              <w:t>Средства по соглашению переданные в районный бюджет на осуществление полномочий по земельному контролю</w:t>
            </w:r>
          </w:p>
        </w:tc>
        <w:tc>
          <w:tcPr>
            <w:tcW w:w="709" w:type="dxa"/>
            <w:gridSpan w:val="2"/>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rPr>
            </w:pPr>
            <w:r w:rsidRPr="00C9447F">
              <w:rPr>
                <w:color w:val="000000"/>
                <w:w w:val="121"/>
              </w:rPr>
              <w:t>04</w:t>
            </w:r>
          </w:p>
        </w:tc>
        <w:tc>
          <w:tcPr>
            <w:tcW w:w="708" w:type="dxa"/>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rPr>
            </w:pPr>
            <w:r w:rsidRPr="00C9447F">
              <w:rPr>
                <w:color w:val="000000"/>
                <w:w w:val="121"/>
              </w:rPr>
              <w:t>12</w:t>
            </w:r>
          </w:p>
        </w:tc>
        <w:tc>
          <w:tcPr>
            <w:tcW w:w="1560" w:type="dxa"/>
            <w:gridSpan w:val="2"/>
            <w:tcBorders>
              <w:top w:val="single" w:sz="4" w:space="0" w:color="auto"/>
              <w:left w:val="single" w:sz="4" w:space="0" w:color="000000"/>
              <w:bottom w:val="single" w:sz="4" w:space="0" w:color="000000"/>
              <w:right w:val="nil"/>
            </w:tcBorders>
            <w:vAlign w:val="center"/>
          </w:tcPr>
          <w:p w:rsidR="00D67AE4" w:rsidRPr="00C9447F" w:rsidRDefault="00D67AE4" w:rsidP="00D67AE4">
            <w:pPr>
              <w:jc w:val="center"/>
              <w:rPr>
                <w:color w:val="000000"/>
                <w:w w:val="121"/>
              </w:rPr>
            </w:pPr>
            <w:r w:rsidRPr="00C9447F">
              <w:rPr>
                <w:color w:val="000000"/>
                <w:w w:val="121"/>
              </w:rPr>
              <w:t>03 0 03 60550</w:t>
            </w:r>
          </w:p>
        </w:tc>
        <w:tc>
          <w:tcPr>
            <w:tcW w:w="708" w:type="dxa"/>
            <w:gridSpan w:val="2"/>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rPr>
            </w:pPr>
          </w:p>
        </w:tc>
        <w:tc>
          <w:tcPr>
            <w:tcW w:w="2552"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D67AE4" w:rsidRPr="00C9447F" w:rsidRDefault="00D67AE4" w:rsidP="00D67AE4">
            <w:pPr>
              <w:snapToGrid w:val="0"/>
              <w:jc w:val="center"/>
              <w:rPr>
                <w:color w:val="000000"/>
                <w:w w:val="121"/>
              </w:rPr>
            </w:pPr>
            <w:r>
              <w:rPr>
                <w:color w:val="000000"/>
                <w:w w:val="121"/>
              </w:rPr>
              <w:t>0,0</w:t>
            </w:r>
          </w:p>
        </w:tc>
        <w:tc>
          <w:tcPr>
            <w:tcW w:w="1462"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0,0</w:t>
            </w:r>
          </w:p>
        </w:tc>
        <w:tc>
          <w:tcPr>
            <w:tcW w:w="1277" w:type="dxa"/>
            <w:tcBorders>
              <w:top w:val="single" w:sz="4" w:space="0" w:color="auto"/>
              <w:left w:val="single" w:sz="4" w:space="0" w:color="000000"/>
              <w:bottom w:val="single" w:sz="4" w:space="0" w:color="000000"/>
              <w:right w:val="single" w:sz="4" w:space="0" w:color="000000"/>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0,0</w:t>
            </w:r>
          </w:p>
        </w:tc>
      </w:tr>
      <w:tr w:rsidR="00D67AE4" w:rsidRPr="00337A67" w:rsidTr="00D67AE4">
        <w:trPr>
          <w:gridAfter w:val="5"/>
          <w:wAfter w:w="5368" w:type="dxa"/>
          <w:trHeight w:val="33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rPr>
              <w:t>Иные межбюджетные трансферты</w:t>
            </w:r>
          </w:p>
        </w:tc>
        <w:tc>
          <w:tcPr>
            <w:tcW w:w="709" w:type="dxa"/>
            <w:gridSpan w:val="2"/>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rPr>
            </w:pPr>
            <w:r w:rsidRPr="00C9447F">
              <w:rPr>
                <w:color w:val="000000"/>
                <w:w w:val="121"/>
              </w:rPr>
              <w:t>04</w:t>
            </w:r>
          </w:p>
        </w:tc>
        <w:tc>
          <w:tcPr>
            <w:tcW w:w="708" w:type="dxa"/>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rPr>
            </w:pPr>
            <w:r w:rsidRPr="00C9447F">
              <w:rPr>
                <w:color w:val="000000"/>
                <w:w w:val="121"/>
              </w:rPr>
              <w:t>12</w:t>
            </w:r>
          </w:p>
        </w:tc>
        <w:tc>
          <w:tcPr>
            <w:tcW w:w="1560" w:type="dxa"/>
            <w:gridSpan w:val="2"/>
            <w:tcBorders>
              <w:top w:val="single" w:sz="4" w:space="0" w:color="auto"/>
              <w:left w:val="single" w:sz="4" w:space="0" w:color="000000"/>
              <w:bottom w:val="single" w:sz="4" w:space="0" w:color="000000"/>
              <w:right w:val="nil"/>
            </w:tcBorders>
            <w:vAlign w:val="center"/>
          </w:tcPr>
          <w:p w:rsidR="00D67AE4" w:rsidRPr="00C9447F" w:rsidRDefault="00D67AE4" w:rsidP="00D67AE4">
            <w:pPr>
              <w:jc w:val="center"/>
              <w:rPr>
                <w:color w:val="000000"/>
                <w:w w:val="121"/>
              </w:rPr>
            </w:pPr>
            <w:r w:rsidRPr="00C9447F">
              <w:rPr>
                <w:color w:val="000000"/>
                <w:w w:val="121"/>
              </w:rPr>
              <w:t>03 0 03 60550</w:t>
            </w:r>
          </w:p>
        </w:tc>
        <w:tc>
          <w:tcPr>
            <w:tcW w:w="708" w:type="dxa"/>
            <w:gridSpan w:val="2"/>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rPr>
            </w:pPr>
            <w:r w:rsidRPr="00C9447F">
              <w:rPr>
                <w:color w:val="000000"/>
                <w:w w:val="121"/>
              </w:rPr>
              <w:t>540</w:t>
            </w:r>
          </w:p>
        </w:tc>
        <w:tc>
          <w:tcPr>
            <w:tcW w:w="2552"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D67AE4" w:rsidRPr="00C9447F" w:rsidRDefault="00D67AE4" w:rsidP="00D67AE4">
            <w:pPr>
              <w:snapToGrid w:val="0"/>
              <w:jc w:val="center"/>
              <w:rPr>
                <w:color w:val="000000"/>
                <w:w w:val="121"/>
              </w:rPr>
            </w:pPr>
            <w:r>
              <w:rPr>
                <w:color w:val="000000"/>
                <w:w w:val="121"/>
              </w:rPr>
              <w:t>0,0</w:t>
            </w:r>
          </w:p>
        </w:tc>
        <w:tc>
          <w:tcPr>
            <w:tcW w:w="1462"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0,0</w:t>
            </w:r>
          </w:p>
        </w:tc>
        <w:tc>
          <w:tcPr>
            <w:tcW w:w="1277" w:type="dxa"/>
            <w:tcBorders>
              <w:top w:val="single" w:sz="4" w:space="0" w:color="auto"/>
              <w:left w:val="single" w:sz="4" w:space="0" w:color="000000"/>
              <w:bottom w:val="single" w:sz="4" w:space="0" w:color="000000"/>
              <w:right w:val="single" w:sz="4" w:space="0" w:color="000000"/>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0,0</w:t>
            </w:r>
          </w:p>
        </w:tc>
      </w:tr>
      <w:tr w:rsidR="00D67AE4" w:rsidRPr="00337A67" w:rsidTr="00D67AE4">
        <w:trPr>
          <w:gridAfter w:val="5"/>
          <w:wAfter w:w="5368" w:type="dxa"/>
          <w:trHeight w:val="33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bCs/>
                <w:color w:val="000000"/>
                <w:w w:val="121"/>
                <w:sz w:val="28"/>
                <w:szCs w:val="28"/>
              </w:rPr>
            </w:pPr>
            <w:r w:rsidRPr="00C9447F">
              <w:rPr>
                <w:bCs/>
                <w:color w:val="000000"/>
                <w:w w:val="121"/>
                <w:sz w:val="18"/>
                <w:szCs w:val="18"/>
              </w:rPr>
              <w:t>Жилищно-коммунальное хозяйство</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8"/>
                <w:szCs w:val="28"/>
              </w:rPr>
            </w:pPr>
            <w:r w:rsidRPr="00C9447F">
              <w:rPr>
                <w:bCs/>
                <w:color w:val="000000"/>
                <w:w w:val="121"/>
                <w:sz w:val="28"/>
                <w:szCs w:val="28"/>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8"/>
                <w:szCs w:val="28"/>
              </w:rPr>
            </w:pPr>
            <w:r w:rsidRPr="00C9447F">
              <w:rPr>
                <w:bCs/>
                <w:color w:val="000000"/>
                <w:w w:val="121"/>
                <w:sz w:val="28"/>
                <w:szCs w:val="28"/>
              </w:rPr>
              <w:t>00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7546,3</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6230,0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5938,8</w:t>
            </w:r>
          </w:p>
        </w:tc>
      </w:tr>
      <w:tr w:rsidR="00D67AE4" w:rsidRPr="00337A67" w:rsidTr="00D67AE4">
        <w:trPr>
          <w:gridAfter w:val="5"/>
          <w:wAfter w:w="5368" w:type="dxa"/>
          <w:trHeight w:val="457"/>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bCs/>
                <w:color w:val="000000"/>
                <w:w w:val="121"/>
                <w:sz w:val="28"/>
                <w:szCs w:val="28"/>
              </w:rPr>
            </w:pPr>
            <w:r w:rsidRPr="00C9447F">
              <w:rPr>
                <w:bCs/>
                <w:color w:val="000000"/>
                <w:w w:val="121"/>
                <w:sz w:val="18"/>
                <w:szCs w:val="18"/>
              </w:rPr>
              <w:t>Жилищное хозяйство</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8"/>
                <w:szCs w:val="28"/>
              </w:rPr>
            </w:pPr>
            <w:r w:rsidRPr="00C9447F">
              <w:rPr>
                <w:bCs/>
                <w:color w:val="000000"/>
                <w:w w:val="121"/>
                <w:sz w:val="28"/>
                <w:szCs w:val="28"/>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8"/>
                <w:szCs w:val="28"/>
              </w:rPr>
            </w:pPr>
            <w:r w:rsidRPr="00C9447F">
              <w:rPr>
                <w:bCs/>
                <w:color w:val="000000"/>
                <w:w w:val="121"/>
                <w:sz w:val="28"/>
                <w:szCs w:val="28"/>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4</w:t>
            </w:r>
            <w:r w:rsidRPr="00C9447F">
              <w:rPr>
                <w:bCs/>
                <w:color w:val="000000"/>
                <w:w w:val="121"/>
              </w:rPr>
              <w:t>00,0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400,0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400,0</w:t>
            </w:r>
          </w:p>
        </w:tc>
      </w:tr>
      <w:tr w:rsidR="00D67AE4" w:rsidRPr="00337A67" w:rsidTr="00D67AE4">
        <w:trPr>
          <w:gridAfter w:val="5"/>
          <w:wAfter w:w="5368" w:type="dxa"/>
          <w:trHeight w:val="33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области на 2020-2024 годы»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04 0 00 00000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4</w:t>
            </w:r>
            <w:r w:rsidRPr="00C9447F">
              <w:rPr>
                <w:color w:val="000000"/>
                <w:w w:val="121"/>
              </w:rPr>
              <w:t>00,0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400,0</w:t>
            </w:r>
          </w:p>
        </w:tc>
      </w:tr>
      <w:tr w:rsidR="00D67AE4" w:rsidRPr="00337A67" w:rsidTr="00D67AE4">
        <w:trPr>
          <w:gridAfter w:val="5"/>
          <w:wAfter w:w="5368" w:type="dxa"/>
          <w:trHeight w:val="72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 xml:space="preserve">Подпрограмма </w:t>
            </w:r>
          </w:p>
          <w:p w:rsidR="00D67AE4" w:rsidRPr="00C9447F" w:rsidRDefault="00D67AE4" w:rsidP="00D67AE4">
            <w:pPr>
              <w:jc w:val="both"/>
              <w:rPr>
                <w:color w:val="000000"/>
                <w:w w:val="121"/>
              </w:rPr>
            </w:pPr>
            <w:r w:rsidRPr="00C9447F">
              <w:rPr>
                <w:color w:val="000000"/>
                <w:w w:val="121"/>
                <w:sz w:val="18"/>
                <w:szCs w:val="18"/>
              </w:rPr>
              <w:t>«Комплексное благоустройство территории муниципального образования Беляевский сельсовет Беляевского района Оренбургской области»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04 3 00 00000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4</w:t>
            </w:r>
            <w:r w:rsidRPr="00C9447F">
              <w:rPr>
                <w:color w:val="000000"/>
                <w:w w:val="121"/>
              </w:rPr>
              <w:t>00,0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400,0</w:t>
            </w:r>
          </w:p>
        </w:tc>
      </w:tr>
      <w:tr w:rsidR="00D67AE4" w:rsidRPr="00337A67" w:rsidTr="00D67AE4">
        <w:trPr>
          <w:gridAfter w:val="5"/>
          <w:wAfter w:w="5368" w:type="dxa"/>
          <w:trHeight w:val="483"/>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jc w:val="both"/>
              <w:rPr>
                <w:color w:val="000000"/>
                <w:w w:val="121"/>
              </w:rPr>
            </w:pPr>
            <w:r w:rsidRPr="00C9447F">
              <w:rPr>
                <w:color w:val="000000"/>
                <w:w w:val="121"/>
                <w:sz w:val="18"/>
                <w:szCs w:val="18"/>
              </w:rPr>
              <w:t>Мероприятия в области жилищного хозяйства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04 3 03 00000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4</w:t>
            </w:r>
            <w:r w:rsidRPr="00C9447F">
              <w:rPr>
                <w:color w:val="000000"/>
                <w:w w:val="121"/>
              </w:rPr>
              <w:t>00,0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400,0</w:t>
            </w:r>
          </w:p>
        </w:tc>
      </w:tr>
      <w:tr w:rsidR="00D67AE4" w:rsidRPr="00337A67" w:rsidTr="00D67AE4">
        <w:trPr>
          <w:gridAfter w:val="5"/>
          <w:wAfter w:w="5368" w:type="dxa"/>
          <w:trHeight w:val="263"/>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Содержание и ремонт муниципального жилищного фонда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04 3 03 90760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4</w:t>
            </w:r>
            <w:r w:rsidRPr="00C9447F">
              <w:rPr>
                <w:color w:val="000000"/>
                <w:w w:val="121"/>
              </w:rPr>
              <w:t>00,0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400,0</w:t>
            </w:r>
          </w:p>
        </w:tc>
      </w:tr>
      <w:tr w:rsidR="00D67AE4" w:rsidRPr="00337A67" w:rsidTr="00D67AE4">
        <w:trPr>
          <w:gridAfter w:val="5"/>
          <w:wAfter w:w="5368" w:type="dxa"/>
          <w:trHeight w:val="254"/>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28"/>
                <w:szCs w:val="28"/>
              </w:rPr>
            </w:pPr>
            <w:r w:rsidRPr="00C9447F">
              <w:rPr>
                <w:color w:val="000000"/>
                <w:w w:val="121"/>
                <w:sz w:val="18"/>
                <w:szCs w:val="18"/>
              </w:rPr>
              <w:t>Прочие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04 3 03 90760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4</w:t>
            </w:r>
            <w:r w:rsidRPr="00C9447F">
              <w:rPr>
                <w:color w:val="000000"/>
                <w:w w:val="121"/>
              </w:rPr>
              <w:t>00,0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400,0</w:t>
            </w:r>
          </w:p>
        </w:tc>
      </w:tr>
      <w:tr w:rsidR="00D67AE4" w:rsidRPr="00337A67" w:rsidTr="00D67AE4">
        <w:trPr>
          <w:gridAfter w:val="5"/>
          <w:wAfter w:w="5368" w:type="dxa"/>
          <w:trHeight w:val="495"/>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bCs/>
                <w:color w:val="000000"/>
                <w:w w:val="121"/>
              </w:rPr>
            </w:pPr>
            <w:r w:rsidRPr="00C9447F">
              <w:rPr>
                <w:bCs/>
                <w:color w:val="000000"/>
                <w:w w:val="121"/>
                <w:sz w:val="18"/>
                <w:szCs w:val="18"/>
              </w:rPr>
              <w:t>Коммунальное хозяйство</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8"/>
                <w:szCs w:val="28"/>
              </w:rPr>
            </w:pPr>
            <w:r w:rsidRPr="00C9447F">
              <w:rPr>
                <w:bCs/>
                <w:color w:val="000000"/>
                <w:w w:val="121"/>
                <w:sz w:val="28"/>
                <w:szCs w:val="28"/>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8"/>
                <w:szCs w:val="28"/>
              </w:rPr>
            </w:pPr>
            <w:r w:rsidRPr="00C9447F">
              <w:rPr>
                <w:bCs/>
                <w:color w:val="000000"/>
                <w:w w:val="121"/>
                <w:sz w:val="28"/>
                <w:szCs w:val="28"/>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239,9</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700,0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700,0</w:t>
            </w:r>
          </w:p>
        </w:tc>
      </w:tr>
      <w:tr w:rsidR="00D67AE4" w:rsidRPr="00337A67" w:rsidTr="00D67AE4">
        <w:trPr>
          <w:gridAfter w:val="5"/>
          <w:wAfter w:w="5368" w:type="dxa"/>
          <w:trHeight w:val="28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Муниципальная программа</w:t>
            </w:r>
          </w:p>
          <w:p w:rsidR="00D67AE4" w:rsidRPr="00C9447F" w:rsidRDefault="00D67AE4" w:rsidP="00D67AE4">
            <w:pPr>
              <w:jc w:val="both"/>
              <w:rPr>
                <w:color w:val="000000"/>
                <w:w w:val="121"/>
              </w:rPr>
            </w:pPr>
            <w:r w:rsidRPr="00C9447F">
              <w:rPr>
                <w:color w:val="000000"/>
                <w:w w:val="121"/>
                <w:sz w:val="18"/>
                <w:szCs w:val="18"/>
              </w:rPr>
              <w:t xml:space="preserve"> «Устойчивое развитие муниципального образования Беляевский сельсовет на 2020-2024 годы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03 0 00 00000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239,9</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700,0</w:t>
            </w:r>
          </w:p>
        </w:tc>
      </w:tr>
      <w:tr w:rsidR="00D67AE4" w:rsidRPr="00337A67" w:rsidTr="00D67AE4">
        <w:trPr>
          <w:gridAfter w:val="5"/>
          <w:wAfter w:w="5368" w:type="dxa"/>
          <w:trHeight w:val="33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jc w:val="both"/>
              <w:rPr>
                <w:color w:val="000000"/>
                <w:w w:val="121"/>
              </w:rPr>
            </w:pPr>
            <w:r w:rsidRPr="00C9447F">
              <w:rPr>
                <w:color w:val="000000"/>
                <w:w w:val="121"/>
                <w:sz w:val="18"/>
                <w:szCs w:val="18"/>
              </w:rPr>
              <w:t>Модернизация объектов коммунальной инфраструктуры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03 0 02 00000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239,9</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700,0</w:t>
            </w:r>
          </w:p>
        </w:tc>
      </w:tr>
      <w:tr w:rsidR="00D67AE4" w:rsidRPr="00337A67" w:rsidTr="00D67AE4">
        <w:trPr>
          <w:gridAfter w:val="5"/>
          <w:wAfter w:w="5368" w:type="dxa"/>
          <w:trHeight w:val="54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lastRenderedPageBreak/>
              <w:t>Расходы на содержание и мероприятия по ремонту и капитальному ремонту объектов коммунальной инфраструктуры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03 0 02 90770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FF0000"/>
                <w:w w:val="121"/>
              </w:rPr>
            </w:pPr>
            <w:r w:rsidRPr="00C9447F">
              <w:rPr>
                <w:color w:val="FF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239,9</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700,0</w:t>
            </w:r>
          </w:p>
        </w:tc>
      </w:tr>
      <w:tr w:rsidR="00D67AE4" w:rsidRPr="00337A67" w:rsidTr="00D67AE4">
        <w:trPr>
          <w:gridAfter w:val="5"/>
          <w:wAfter w:w="5368" w:type="dxa"/>
          <w:trHeight w:val="495"/>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Прочие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03 0 02 90770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239,9</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700,0</w:t>
            </w:r>
          </w:p>
        </w:tc>
      </w:tr>
      <w:tr w:rsidR="00D67AE4" w:rsidRPr="00337A67" w:rsidTr="00D67AE4">
        <w:trPr>
          <w:gridAfter w:val="5"/>
          <w:wAfter w:w="5368" w:type="dxa"/>
          <w:trHeight w:val="495"/>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bCs/>
                <w:color w:val="000000"/>
                <w:w w:val="121"/>
                <w:sz w:val="28"/>
                <w:szCs w:val="28"/>
              </w:rPr>
            </w:pPr>
            <w:r w:rsidRPr="00C9447F">
              <w:rPr>
                <w:bCs/>
                <w:color w:val="000000"/>
                <w:w w:val="121"/>
                <w:sz w:val="18"/>
                <w:szCs w:val="18"/>
              </w:rPr>
              <w:t>Благоустройство</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8"/>
                <w:szCs w:val="28"/>
              </w:rPr>
            </w:pPr>
            <w:r w:rsidRPr="00C9447F">
              <w:rPr>
                <w:bCs/>
                <w:color w:val="000000"/>
                <w:w w:val="121"/>
                <w:sz w:val="28"/>
                <w:szCs w:val="28"/>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8"/>
                <w:szCs w:val="28"/>
              </w:rPr>
            </w:pPr>
            <w:r w:rsidRPr="00C9447F">
              <w:rPr>
                <w:bCs/>
                <w:color w:val="000000"/>
                <w:w w:val="121"/>
                <w:sz w:val="28"/>
                <w:szCs w:val="28"/>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6906,4</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5130,0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4838,8</w:t>
            </w:r>
          </w:p>
        </w:tc>
      </w:tr>
      <w:tr w:rsidR="00D67AE4" w:rsidRPr="00337A67" w:rsidTr="00D67AE4">
        <w:trPr>
          <w:gridAfter w:val="5"/>
          <w:wAfter w:w="5368" w:type="dxa"/>
          <w:trHeight w:val="495"/>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области на 2020-2024 годы»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04 0 00 00000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4720,4</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4680,0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4388,8</w:t>
            </w:r>
          </w:p>
        </w:tc>
      </w:tr>
      <w:tr w:rsidR="00D67AE4" w:rsidRPr="00337A67" w:rsidTr="00D67AE4">
        <w:trPr>
          <w:gridAfter w:val="5"/>
          <w:wAfter w:w="5368" w:type="dxa"/>
          <w:trHeight w:val="495"/>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 xml:space="preserve">Подпрограмма </w:t>
            </w:r>
          </w:p>
          <w:p w:rsidR="00D67AE4" w:rsidRPr="00C9447F" w:rsidRDefault="00D67AE4" w:rsidP="00D67AE4">
            <w:pPr>
              <w:jc w:val="both"/>
              <w:rPr>
                <w:color w:val="000000"/>
                <w:w w:val="121"/>
              </w:rPr>
            </w:pPr>
            <w:r w:rsidRPr="00C9447F">
              <w:rPr>
                <w:color w:val="000000"/>
                <w:w w:val="121"/>
                <w:sz w:val="18"/>
                <w:szCs w:val="18"/>
              </w:rPr>
              <w:t>«Комплексное благоустройство территории муниципального образования Беляевский сельсовет Беляевского района Оренбургской области»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04 3 00 00000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4720,4</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2341,1</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2105,4</w:t>
            </w:r>
          </w:p>
        </w:tc>
      </w:tr>
      <w:tr w:rsidR="00D67AE4" w:rsidRPr="00337A67" w:rsidTr="00D67AE4">
        <w:trPr>
          <w:gridAfter w:val="5"/>
          <w:wAfter w:w="5368" w:type="dxa"/>
          <w:trHeight w:val="345"/>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jc w:val="both"/>
              <w:rPr>
                <w:color w:val="000000"/>
                <w:w w:val="121"/>
              </w:rPr>
            </w:pPr>
            <w:r w:rsidRPr="00C9447F">
              <w:rPr>
                <w:color w:val="000000"/>
                <w:w w:val="121"/>
                <w:sz w:val="18"/>
                <w:szCs w:val="18"/>
              </w:rPr>
              <w:t>Содержание и текущий ремонт мест захоронений</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05</w:t>
            </w:r>
          </w:p>
          <w:p w:rsidR="00D67AE4" w:rsidRPr="00C9447F" w:rsidRDefault="00D67AE4" w:rsidP="00D67AE4">
            <w:pPr>
              <w:jc w:val="center"/>
              <w:rPr>
                <w:color w:val="000000"/>
                <w:w w:val="121"/>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p w:rsidR="00D67AE4" w:rsidRPr="00C9447F" w:rsidRDefault="00D67AE4" w:rsidP="00D67AE4">
            <w:pPr>
              <w:jc w:val="center"/>
              <w:rPr>
                <w:color w:val="000000"/>
                <w:w w:val="121"/>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04 3 01 00000</w:t>
            </w:r>
          </w:p>
          <w:p w:rsidR="00D67AE4" w:rsidRPr="00C9447F" w:rsidRDefault="00D67AE4" w:rsidP="00D67AE4">
            <w:pPr>
              <w:jc w:val="center"/>
              <w:rPr>
                <w:color w:val="000000"/>
                <w:w w:val="121"/>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272,2</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100,0</w:t>
            </w:r>
          </w:p>
          <w:p w:rsidR="00D67AE4" w:rsidRPr="00C9447F" w:rsidRDefault="00D67AE4" w:rsidP="00D67AE4">
            <w:pPr>
              <w:jc w:val="center"/>
              <w:rPr>
                <w:color w:val="000000"/>
                <w:w w:val="121"/>
              </w:rPr>
            </w:pP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100,0</w:t>
            </w:r>
          </w:p>
          <w:p w:rsidR="00D67AE4" w:rsidRPr="00C9447F" w:rsidRDefault="00D67AE4" w:rsidP="00D67AE4">
            <w:pPr>
              <w:jc w:val="center"/>
              <w:rPr>
                <w:color w:val="000000"/>
                <w:w w:val="121"/>
              </w:rPr>
            </w:pPr>
          </w:p>
        </w:tc>
      </w:tr>
      <w:tr w:rsidR="00D67AE4" w:rsidRPr="00337A67" w:rsidTr="00D67AE4">
        <w:trPr>
          <w:gridAfter w:val="5"/>
          <w:wAfter w:w="5368" w:type="dxa"/>
          <w:trHeight w:val="261"/>
        </w:trPr>
        <w:tc>
          <w:tcPr>
            <w:tcW w:w="5387" w:type="dxa"/>
            <w:gridSpan w:val="3"/>
            <w:tcBorders>
              <w:top w:val="single" w:sz="4" w:space="0" w:color="auto"/>
              <w:left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Организация и содержание мест захоронений</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04 3 01 90790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100,0</w:t>
            </w:r>
          </w:p>
        </w:tc>
      </w:tr>
      <w:tr w:rsidR="00D67AE4" w:rsidRPr="00337A67" w:rsidTr="00D67AE4">
        <w:trPr>
          <w:gridAfter w:val="5"/>
          <w:wAfter w:w="5368" w:type="dxa"/>
          <w:trHeight w:val="33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Прочие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04 3 01 90790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100,0</w:t>
            </w:r>
          </w:p>
        </w:tc>
      </w:tr>
      <w:tr w:rsidR="00D67AE4" w:rsidRPr="00337A67" w:rsidTr="00D67AE4">
        <w:trPr>
          <w:gridAfter w:val="5"/>
          <w:wAfter w:w="5368" w:type="dxa"/>
          <w:trHeight w:val="33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both"/>
              <w:rPr>
                <w:color w:val="000000"/>
                <w:w w:val="121"/>
                <w:sz w:val="18"/>
                <w:szCs w:val="18"/>
              </w:rPr>
            </w:pPr>
            <w:r w:rsidRPr="003020EF">
              <w:rPr>
                <w:sz w:val="18"/>
                <w:szCs w:val="18"/>
              </w:rPr>
              <w:t>Расходы по захоронению граждан</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04 3 01 90830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172,2</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0,0</w:t>
            </w:r>
          </w:p>
        </w:tc>
      </w:tr>
      <w:tr w:rsidR="00D67AE4" w:rsidRPr="00337A67" w:rsidTr="00D67AE4">
        <w:trPr>
          <w:gridAfter w:val="5"/>
          <w:wAfter w:w="5368" w:type="dxa"/>
          <w:trHeight w:val="33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Прочие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04 3 01 90830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240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172,2</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0,0</w:t>
            </w:r>
          </w:p>
        </w:tc>
      </w:tr>
      <w:tr w:rsidR="00D67AE4" w:rsidRPr="00337A67" w:rsidTr="00D67AE4">
        <w:trPr>
          <w:gridAfter w:val="5"/>
          <w:wAfter w:w="5368" w:type="dxa"/>
          <w:trHeight w:val="453"/>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jc w:val="both"/>
              <w:rPr>
                <w:color w:val="000000"/>
                <w:w w:val="121"/>
              </w:rPr>
            </w:pPr>
            <w:r w:rsidRPr="00C9447F">
              <w:rPr>
                <w:color w:val="000000"/>
                <w:w w:val="121"/>
                <w:sz w:val="18"/>
                <w:szCs w:val="18"/>
              </w:rPr>
              <w:t>Прочие мероприятия по благоустройству территории МО Беляевский сельсовет</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04 3 02 00000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3434,4</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4580,0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4288,8</w:t>
            </w:r>
          </w:p>
        </w:tc>
      </w:tr>
      <w:tr w:rsidR="00D67AE4" w:rsidRPr="00337A67" w:rsidTr="00D67AE4">
        <w:trPr>
          <w:gridAfter w:val="5"/>
          <w:wAfter w:w="5368" w:type="dxa"/>
          <w:trHeight w:val="495"/>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Финансовое обеспечение мероприятий по благоустройству поселения</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04 3 02 90800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3603,3</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4580,0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4288,8</w:t>
            </w:r>
          </w:p>
        </w:tc>
      </w:tr>
      <w:tr w:rsidR="00D67AE4" w:rsidRPr="00337A67" w:rsidTr="00D67AE4">
        <w:trPr>
          <w:gridAfter w:val="5"/>
          <w:wAfter w:w="5368" w:type="dxa"/>
          <w:trHeight w:val="495"/>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Прочие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04 3 02 90800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3603,3</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4580,0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4288,8</w:t>
            </w:r>
          </w:p>
        </w:tc>
      </w:tr>
      <w:tr w:rsidR="00D67AE4" w:rsidRPr="00337A67" w:rsidTr="00D67AE4">
        <w:trPr>
          <w:gridAfter w:val="5"/>
          <w:wAfter w:w="5368" w:type="dxa"/>
          <w:trHeight w:val="495"/>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Расходы на реализацию проектов развития общественной инфраструктуры основанных на местных инициативах (Капитальный ремонт территории существующего христианского кладбища с. Беляевка, Беляевского района Оренбургской области)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lang w:val="en-US"/>
              </w:rPr>
            </w:pPr>
            <w:r w:rsidRPr="00C9447F">
              <w:rPr>
                <w:color w:val="000000"/>
                <w:w w:val="121"/>
                <w:lang w:val="en-US"/>
              </w:rPr>
              <w:t>04 3</w:t>
            </w:r>
            <w:r w:rsidRPr="00C9447F">
              <w:rPr>
                <w:color w:val="000000"/>
                <w:w w:val="121"/>
              </w:rPr>
              <w:t xml:space="preserve"> П5 </w:t>
            </w:r>
            <w:r w:rsidRPr="00C9447F">
              <w:rPr>
                <w:color w:val="000000"/>
                <w:w w:val="121"/>
                <w:lang w:val="en-US"/>
              </w:rPr>
              <w:t>S1400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DB0A32" w:rsidRDefault="00D67AE4" w:rsidP="00D67AE4">
            <w:pPr>
              <w:jc w:val="center"/>
              <w:rPr>
                <w:color w:val="000000"/>
                <w:w w:val="121"/>
              </w:rPr>
            </w:pPr>
            <w:r>
              <w:rPr>
                <w:color w:val="000000"/>
                <w:w w:val="121"/>
                <w:lang w:val="en-US"/>
              </w:rPr>
              <w:t>844</w:t>
            </w:r>
            <w:r>
              <w:rPr>
                <w:color w:val="000000"/>
                <w:w w:val="121"/>
              </w:rPr>
              <w:t>,</w:t>
            </w:r>
            <w:r>
              <w:rPr>
                <w:color w:val="000000"/>
                <w:w w:val="121"/>
                <w:lang w:val="en-US"/>
              </w:rPr>
              <w:t>9</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0,0</w:t>
            </w:r>
          </w:p>
        </w:tc>
      </w:tr>
      <w:tr w:rsidR="00D67AE4" w:rsidRPr="00337A67" w:rsidTr="00D67AE4">
        <w:trPr>
          <w:gridAfter w:val="5"/>
          <w:wAfter w:w="5368" w:type="dxa"/>
          <w:trHeight w:val="495"/>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lastRenderedPageBreak/>
              <w:t>Прочие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lang w:val="en-US"/>
              </w:rPr>
            </w:pPr>
            <w:r w:rsidRPr="00C9447F">
              <w:rPr>
                <w:color w:val="000000"/>
                <w:w w:val="121"/>
                <w:lang w:val="en-US"/>
              </w:rPr>
              <w:t>04 3</w:t>
            </w:r>
            <w:r w:rsidRPr="00C9447F">
              <w:rPr>
                <w:color w:val="000000"/>
                <w:w w:val="121"/>
              </w:rPr>
              <w:t xml:space="preserve"> П5 </w:t>
            </w:r>
            <w:r w:rsidRPr="00C9447F">
              <w:rPr>
                <w:color w:val="000000"/>
                <w:w w:val="121"/>
                <w:lang w:val="en-US"/>
              </w:rPr>
              <w:t>S1400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844,9</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0,0</w:t>
            </w:r>
          </w:p>
        </w:tc>
      </w:tr>
      <w:tr w:rsidR="00D67AE4" w:rsidRPr="00337A67" w:rsidTr="00D67AE4">
        <w:trPr>
          <w:gridAfter w:val="5"/>
          <w:wAfter w:w="5368" w:type="dxa"/>
          <w:trHeight w:val="555"/>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 xml:space="preserve">Муниципальная программа </w:t>
            </w:r>
            <w:r w:rsidRPr="00C9447F">
              <w:t>«Использование и охрана земель на территории муниципального образования Беляевский сельсовет Беляевского района Оренбургской области на 2021-2023 годы»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06 0 00 00000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2186,0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450,0</w:t>
            </w:r>
          </w:p>
        </w:tc>
      </w:tr>
      <w:tr w:rsidR="00D67AE4" w:rsidRPr="00337A67" w:rsidTr="00D67AE4">
        <w:trPr>
          <w:gridAfter w:val="5"/>
          <w:wAfter w:w="5368" w:type="dxa"/>
          <w:trHeight w:val="57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 xml:space="preserve">Основное мероприятие </w:t>
            </w:r>
            <w:r w:rsidRPr="00C9447F">
              <w:rPr>
                <w:lang w:eastAsia="ar-SA"/>
              </w:rPr>
              <w:t>Обеспечение организации рационального использования и охраны земель на территории сельского поселения,  повышение эффективности использования и охраны земель; сохранение и восстановление зеленых насаждений.</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xml:space="preserve">06 0 01 </w:t>
            </w:r>
            <w:r>
              <w:rPr>
                <w:color w:val="000000"/>
                <w:w w:val="121"/>
              </w:rPr>
              <w:t>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2186,0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450,0</w:t>
            </w:r>
          </w:p>
        </w:tc>
      </w:tr>
      <w:tr w:rsidR="00D67AE4" w:rsidRPr="00337A67" w:rsidTr="00D67AE4">
        <w:trPr>
          <w:gridAfter w:val="5"/>
          <w:wAfter w:w="5368" w:type="dxa"/>
          <w:trHeight w:val="54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 xml:space="preserve">Финансовое обеспечение мероприятий по защите земель от зарастания сорными растениями, кустарниками и мелколесьем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06 0 01 90810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386</w:t>
            </w:r>
            <w:r w:rsidRPr="00C9447F">
              <w:rPr>
                <w:color w:val="000000"/>
                <w:w w:val="121"/>
              </w:rPr>
              <w:t>,0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450,0</w:t>
            </w:r>
          </w:p>
        </w:tc>
      </w:tr>
      <w:tr w:rsidR="00D67AE4" w:rsidRPr="00337A67" w:rsidTr="00D67AE4">
        <w:trPr>
          <w:gridAfter w:val="5"/>
          <w:wAfter w:w="5368" w:type="dxa"/>
          <w:trHeight w:val="54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Прочие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06 0 01 90810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386</w:t>
            </w:r>
            <w:r w:rsidRPr="00C9447F">
              <w:rPr>
                <w:color w:val="000000"/>
                <w:w w:val="121"/>
              </w:rPr>
              <w:t>,0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450,0</w:t>
            </w:r>
          </w:p>
        </w:tc>
      </w:tr>
      <w:tr w:rsidR="00D67AE4" w:rsidRPr="00337A67" w:rsidTr="00D67AE4">
        <w:trPr>
          <w:gridAfter w:val="5"/>
          <w:wAfter w:w="5368" w:type="dxa"/>
          <w:trHeight w:val="33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Финансовое обеспечение</w:t>
            </w:r>
            <w:r w:rsidRPr="00C9447F">
              <w:rPr>
                <w:sz w:val="28"/>
                <w:szCs w:val="28"/>
              </w:rPr>
              <w:t xml:space="preserve"> </w:t>
            </w:r>
            <w:r w:rsidRPr="00C9447F">
              <w:t>на создание комфортных условий жизнедеятельности в сельской местности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67AE4" w:rsidRPr="00C9447F" w:rsidRDefault="00D67AE4" w:rsidP="00D67AE4">
            <w:pPr>
              <w:jc w:val="center"/>
            </w:pPr>
            <w:r w:rsidRPr="00C9447F">
              <w:rPr>
                <w:color w:val="000000"/>
                <w:w w:val="121"/>
              </w:rPr>
              <w:t>06 0 01  90820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1800,0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0,0</w:t>
            </w:r>
          </w:p>
        </w:tc>
      </w:tr>
      <w:tr w:rsidR="00D67AE4" w:rsidRPr="00337A67" w:rsidTr="00D67AE4">
        <w:trPr>
          <w:gridAfter w:val="5"/>
          <w:wAfter w:w="5368" w:type="dxa"/>
          <w:trHeight w:val="33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Прочие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lang w:val="en-US"/>
              </w:rPr>
            </w:pPr>
            <w:r w:rsidRPr="00C9447F">
              <w:rPr>
                <w:color w:val="000000"/>
                <w:w w:val="121"/>
                <w:lang w:val="en-US"/>
              </w:rPr>
              <w:t>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lang w:val="en-US"/>
              </w:rPr>
            </w:pPr>
            <w:r w:rsidRPr="00C9447F">
              <w:rPr>
                <w:color w:val="000000"/>
                <w:w w:val="121"/>
                <w:lang w:val="en-US"/>
              </w:rPr>
              <w:t>03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67AE4" w:rsidRPr="00C9447F" w:rsidRDefault="00D67AE4" w:rsidP="00D67AE4">
            <w:pPr>
              <w:jc w:val="center"/>
            </w:pPr>
            <w:r w:rsidRPr="00C9447F">
              <w:rPr>
                <w:color w:val="000000"/>
                <w:w w:val="121"/>
              </w:rPr>
              <w:t>06 0 01  90820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lang w:val="en-US"/>
              </w:rPr>
            </w:pPr>
            <w:r w:rsidRPr="00C9447F">
              <w:rPr>
                <w:color w:val="000000"/>
                <w:w w:val="121"/>
                <w:lang w:val="en-US"/>
              </w:rPr>
              <w:t>240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293D22" w:rsidRDefault="00D67AE4" w:rsidP="00D67AE4">
            <w:pPr>
              <w:jc w:val="center"/>
              <w:rPr>
                <w:color w:val="000000"/>
                <w:w w:val="121"/>
              </w:rPr>
            </w:pPr>
            <w:r>
              <w:rPr>
                <w:color w:val="000000"/>
                <w:w w:val="121"/>
              </w:rPr>
              <w:t>1800,0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lang w:val="en-US"/>
              </w:rPr>
            </w:pPr>
            <w:r w:rsidRPr="00C9447F">
              <w:rPr>
                <w:color w:val="000000"/>
                <w:w w:val="121"/>
                <w:lang w:val="en-US"/>
              </w:rPr>
              <w:t>0.0</w:t>
            </w:r>
          </w:p>
        </w:tc>
      </w:tr>
      <w:tr w:rsidR="00D67AE4" w:rsidRPr="00337A67" w:rsidTr="00D67AE4">
        <w:trPr>
          <w:gridAfter w:val="5"/>
          <w:wAfter w:w="5368" w:type="dxa"/>
          <w:trHeight w:val="33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bCs/>
                <w:color w:val="000000"/>
                <w:w w:val="121"/>
                <w:sz w:val="18"/>
                <w:szCs w:val="18"/>
              </w:rPr>
              <w:t>Культура и кинематография</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08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00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4400,3</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4600,0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4600,0</w:t>
            </w:r>
          </w:p>
        </w:tc>
      </w:tr>
      <w:tr w:rsidR="00D67AE4" w:rsidRPr="00337A67" w:rsidTr="00D67AE4">
        <w:trPr>
          <w:gridAfter w:val="5"/>
          <w:wAfter w:w="5368" w:type="dxa"/>
          <w:trHeight w:val="33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Культура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4400,3</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4600,0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4600,0</w:t>
            </w:r>
          </w:p>
        </w:tc>
      </w:tr>
      <w:tr w:rsidR="00D67AE4" w:rsidRPr="00337A67" w:rsidTr="00D67AE4">
        <w:trPr>
          <w:gridAfter w:val="5"/>
          <w:wAfter w:w="5368" w:type="dxa"/>
          <w:trHeight w:val="494"/>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области на 2020-2024 годы»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04 0 00 00000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4400,3</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4600,0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4600,0</w:t>
            </w:r>
          </w:p>
        </w:tc>
      </w:tr>
      <w:tr w:rsidR="00D67AE4" w:rsidRPr="00337A67" w:rsidTr="00D67AE4">
        <w:trPr>
          <w:gridAfter w:val="5"/>
          <w:wAfter w:w="5368" w:type="dxa"/>
          <w:trHeight w:val="35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 xml:space="preserve">Подпрограмма </w:t>
            </w:r>
          </w:p>
          <w:p w:rsidR="00D67AE4" w:rsidRPr="00C9447F" w:rsidRDefault="00D67AE4" w:rsidP="00D67AE4">
            <w:pPr>
              <w:jc w:val="both"/>
              <w:rPr>
                <w:color w:val="000000"/>
                <w:w w:val="121"/>
              </w:rPr>
            </w:pPr>
            <w:r w:rsidRPr="00C9447F">
              <w:rPr>
                <w:color w:val="000000"/>
                <w:w w:val="121"/>
                <w:sz w:val="18"/>
                <w:szCs w:val="18"/>
              </w:rPr>
              <w:t>Развитие культуры,  организация праздничных мероприятий на территории муниципального образования Беляевский сельсовет</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04 5 00 00000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4400,3</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4600,0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4600,0</w:t>
            </w:r>
          </w:p>
        </w:tc>
      </w:tr>
      <w:tr w:rsidR="00D67AE4" w:rsidRPr="00337A67" w:rsidTr="00D67AE4">
        <w:trPr>
          <w:gridAfter w:val="5"/>
          <w:wAfter w:w="5368" w:type="dxa"/>
          <w:trHeight w:val="35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jc w:val="both"/>
              <w:rPr>
                <w:color w:val="000000"/>
                <w:w w:val="121"/>
              </w:rPr>
            </w:pPr>
            <w:r w:rsidRPr="00C9447F">
              <w:rPr>
                <w:color w:val="000000"/>
                <w:w w:val="121"/>
                <w:sz w:val="18"/>
                <w:szCs w:val="18"/>
              </w:rPr>
              <w:t>Проведение культурно-массовых мероприятий к праздничным и памятным датам, обеспечение деятельности учреждений культуры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04 5 01 000000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4400,3</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4600,0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4600,0</w:t>
            </w:r>
          </w:p>
        </w:tc>
      </w:tr>
      <w:tr w:rsidR="00D67AE4" w:rsidRPr="00337A67" w:rsidTr="00D67AE4">
        <w:trPr>
          <w:gridAfter w:val="5"/>
          <w:wAfter w:w="5368" w:type="dxa"/>
          <w:trHeight w:val="35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Финансовое обеспечение деятельности и мероприятий учреждений культуры и кинематографии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04 5 01 90240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95,0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100,0</w:t>
            </w:r>
          </w:p>
        </w:tc>
      </w:tr>
      <w:tr w:rsidR="00D67AE4" w:rsidRPr="00337A67" w:rsidTr="00D67AE4">
        <w:trPr>
          <w:gridAfter w:val="5"/>
          <w:wAfter w:w="5368" w:type="dxa"/>
          <w:trHeight w:val="35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Прочие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04 5 01 90240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95</w:t>
            </w:r>
            <w:r w:rsidRPr="00C9447F">
              <w:rPr>
                <w:color w:val="000000"/>
                <w:w w:val="121"/>
              </w:rPr>
              <w:t>,0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100,0</w:t>
            </w:r>
          </w:p>
        </w:tc>
      </w:tr>
      <w:tr w:rsidR="00D67AE4" w:rsidRPr="00337A67" w:rsidTr="00D67AE4">
        <w:trPr>
          <w:gridAfter w:val="5"/>
          <w:wAfter w:w="5368" w:type="dxa"/>
          <w:trHeight w:val="35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lastRenderedPageBreak/>
              <w:t>Средства по соглашению переданные в районный бюджет на дом культуры</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08</w:t>
            </w:r>
          </w:p>
        </w:tc>
        <w:tc>
          <w:tcPr>
            <w:tcW w:w="708" w:type="dxa"/>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04 5 01 60540</w:t>
            </w:r>
          </w:p>
        </w:tc>
        <w:tc>
          <w:tcPr>
            <w:tcW w:w="708" w:type="dxa"/>
            <w:gridSpan w:val="2"/>
            <w:tcBorders>
              <w:top w:val="single" w:sz="4" w:space="0" w:color="auto"/>
              <w:left w:val="nil"/>
              <w:bottom w:val="single" w:sz="4" w:space="0" w:color="auto"/>
              <w:right w:val="nil"/>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4305,3</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4500,0</w:t>
            </w:r>
          </w:p>
        </w:tc>
        <w:tc>
          <w:tcPr>
            <w:tcW w:w="1277" w:type="dxa"/>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4500,0</w:t>
            </w:r>
          </w:p>
        </w:tc>
      </w:tr>
      <w:tr w:rsidR="00D67AE4" w:rsidRPr="00337A67" w:rsidTr="00D67AE4">
        <w:trPr>
          <w:gridAfter w:val="5"/>
          <w:wAfter w:w="5368" w:type="dxa"/>
          <w:trHeight w:val="35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Иные межбюджетные трансферты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04 5 01 60540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540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4305,3</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4500,0</w:t>
            </w:r>
          </w:p>
        </w:tc>
      </w:tr>
      <w:tr w:rsidR="00D67AE4" w:rsidRPr="00337A67" w:rsidTr="00D67AE4">
        <w:trPr>
          <w:gridAfter w:val="5"/>
          <w:wAfter w:w="5368" w:type="dxa"/>
          <w:trHeight w:val="35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bCs/>
                <w:color w:val="000000"/>
                <w:w w:val="121"/>
              </w:rPr>
            </w:pPr>
            <w:r w:rsidRPr="00C9447F">
              <w:rPr>
                <w:bCs/>
                <w:color w:val="000000"/>
                <w:w w:val="121"/>
                <w:sz w:val="18"/>
                <w:szCs w:val="18"/>
              </w:rPr>
              <w:t>Социальная политика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00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136,5</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190,0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190,0</w:t>
            </w:r>
          </w:p>
        </w:tc>
      </w:tr>
      <w:tr w:rsidR="00D67AE4" w:rsidRPr="00337A67" w:rsidTr="00D67AE4">
        <w:trPr>
          <w:gridAfter w:val="5"/>
          <w:wAfter w:w="5368" w:type="dxa"/>
          <w:trHeight w:val="41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bCs/>
                <w:color w:val="000000"/>
                <w:w w:val="121"/>
              </w:rPr>
            </w:pPr>
            <w:r w:rsidRPr="00C9447F">
              <w:rPr>
                <w:bCs/>
                <w:color w:val="000000"/>
                <w:w w:val="121"/>
                <w:sz w:val="18"/>
                <w:szCs w:val="18"/>
              </w:rPr>
              <w:t>Пенсионное обеспечение</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Default="00D67AE4" w:rsidP="00D67AE4">
            <w:pPr>
              <w:jc w:val="center"/>
            </w:pPr>
            <w:r w:rsidRPr="00282DE6">
              <w:rPr>
                <w:bCs/>
                <w:color w:val="000000"/>
                <w:w w:val="121"/>
              </w:rPr>
              <w:t>136,5</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190,0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190,0</w:t>
            </w:r>
          </w:p>
        </w:tc>
      </w:tr>
      <w:tr w:rsidR="00D67AE4" w:rsidRPr="00337A67" w:rsidTr="00D67AE4">
        <w:trPr>
          <w:gridAfter w:val="5"/>
          <w:wAfter w:w="5368" w:type="dxa"/>
          <w:trHeight w:val="275"/>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области на 2020-2024 годы»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04 0 00 00000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Default="00D67AE4" w:rsidP="00D67AE4">
            <w:pPr>
              <w:jc w:val="center"/>
            </w:pPr>
            <w:r w:rsidRPr="00282DE6">
              <w:rPr>
                <w:bCs/>
                <w:color w:val="000000"/>
                <w:w w:val="121"/>
              </w:rPr>
              <w:t>136,5</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190,0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190,0</w:t>
            </w:r>
          </w:p>
        </w:tc>
      </w:tr>
      <w:tr w:rsidR="00D67AE4" w:rsidRPr="00337A67" w:rsidTr="00D67AE4">
        <w:trPr>
          <w:gridAfter w:val="5"/>
          <w:wAfter w:w="5368" w:type="dxa"/>
          <w:trHeight w:val="407"/>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 xml:space="preserve">Подпрограмма  </w:t>
            </w:r>
          </w:p>
          <w:p w:rsidR="00D67AE4" w:rsidRPr="00C9447F" w:rsidRDefault="00D67AE4" w:rsidP="00D67AE4">
            <w:pPr>
              <w:jc w:val="both"/>
              <w:rPr>
                <w:color w:val="000000"/>
                <w:w w:val="121"/>
              </w:rPr>
            </w:pPr>
            <w:r w:rsidRPr="00C9447F">
              <w:rPr>
                <w:color w:val="000000"/>
                <w:w w:val="121"/>
                <w:sz w:val="18"/>
                <w:szCs w:val="18"/>
              </w:rPr>
              <w:t>Обеспечение деятельности аппарата управления поселения, муниципальная служба муниципального образования Беляевский сельсовет</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04 1 00 00000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Default="00D67AE4" w:rsidP="00D67AE4">
            <w:pPr>
              <w:jc w:val="center"/>
            </w:pPr>
            <w:r w:rsidRPr="00282DE6">
              <w:rPr>
                <w:bCs/>
                <w:color w:val="000000"/>
                <w:w w:val="121"/>
              </w:rPr>
              <w:t>136,5</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190,0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190,0</w:t>
            </w:r>
          </w:p>
        </w:tc>
      </w:tr>
      <w:tr w:rsidR="00D67AE4" w:rsidRPr="00337A67" w:rsidTr="00D67AE4">
        <w:trPr>
          <w:gridAfter w:val="5"/>
          <w:wAfter w:w="5368" w:type="dxa"/>
          <w:trHeight w:val="66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jc w:val="both"/>
              <w:rPr>
                <w:color w:val="000000"/>
                <w:w w:val="121"/>
              </w:rPr>
            </w:pPr>
            <w:r w:rsidRPr="00C9447F">
              <w:rPr>
                <w:color w:val="000000"/>
                <w:w w:val="121"/>
                <w:sz w:val="18"/>
                <w:szCs w:val="18"/>
              </w:rPr>
              <w:t>Пенсионное обеспечение муниципальных служащих</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04 1 02 00000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Default="00D67AE4" w:rsidP="00D67AE4">
            <w:pPr>
              <w:jc w:val="center"/>
            </w:pPr>
            <w:r w:rsidRPr="00282DE6">
              <w:rPr>
                <w:bCs/>
                <w:color w:val="000000"/>
                <w:w w:val="121"/>
              </w:rPr>
              <w:t>136,5</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190,0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190,0</w:t>
            </w:r>
          </w:p>
        </w:tc>
      </w:tr>
      <w:tr w:rsidR="00D67AE4" w:rsidRPr="00337A67" w:rsidTr="00D67AE4">
        <w:trPr>
          <w:gridAfter w:val="5"/>
          <w:wAfter w:w="5368" w:type="dxa"/>
          <w:trHeight w:val="66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Пенсионное обеспечение муниципальных служащих</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04 1 02 20580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Default="00D67AE4" w:rsidP="00D67AE4">
            <w:pPr>
              <w:jc w:val="center"/>
            </w:pPr>
            <w:r w:rsidRPr="00282DE6">
              <w:rPr>
                <w:bCs/>
                <w:color w:val="000000"/>
                <w:w w:val="121"/>
              </w:rPr>
              <w:t>136,5</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190,0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190,0</w:t>
            </w:r>
          </w:p>
        </w:tc>
      </w:tr>
      <w:tr w:rsidR="00D67AE4" w:rsidRPr="00337A67" w:rsidTr="00D67AE4">
        <w:trPr>
          <w:gridAfter w:val="5"/>
          <w:wAfter w:w="5368" w:type="dxa"/>
          <w:trHeight w:val="66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Публичные нормативные социальные выплаты гражданам</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04 1 02 20580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310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Default="00D67AE4" w:rsidP="00D67AE4">
            <w:pPr>
              <w:jc w:val="center"/>
            </w:pPr>
            <w:r w:rsidRPr="00282DE6">
              <w:rPr>
                <w:bCs/>
                <w:color w:val="000000"/>
                <w:w w:val="121"/>
              </w:rPr>
              <w:t>136,5</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190,0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190,0</w:t>
            </w:r>
          </w:p>
        </w:tc>
      </w:tr>
      <w:tr w:rsidR="00D67AE4" w:rsidRPr="00337A67" w:rsidTr="00D67AE4">
        <w:trPr>
          <w:gridAfter w:val="5"/>
          <w:wAfter w:w="5368" w:type="dxa"/>
          <w:trHeight w:val="358"/>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bCs/>
                <w:color w:val="000000"/>
                <w:w w:val="121"/>
                <w:sz w:val="18"/>
                <w:szCs w:val="18"/>
              </w:rPr>
              <w:t>Физическая культура и спорт</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00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100,0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120,0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150,0</w:t>
            </w:r>
          </w:p>
        </w:tc>
      </w:tr>
      <w:tr w:rsidR="00D67AE4" w:rsidRPr="00337A67" w:rsidTr="00D67AE4">
        <w:trPr>
          <w:gridAfter w:val="5"/>
          <w:wAfter w:w="5368" w:type="dxa"/>
          <w:trHeight w:val="263"/>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bCs/>
                <w:color w:val="000000"/>
                <w:w w:val="121"/>
                <w:sz w:val="18"/>
                <w:szCs w:val="18"/>
              </w:rPr>
              <w:t>Массовый спорт</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100,0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120,0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150,0</w:t>
            </w:r>
          </w:p>
        </w:tc>
      </w:tr>
      <w:tr w:rsidR="00D67AE4" w:rsidRPr="00337A67" w:rsidTr="00D67AE4">
        <w:trPr>
          <w:gridAfter w:val="5"/>
          <w:wAfter w:w="5368" w:type="dxa"/>
          <w:trHeight w:val="51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области на 2020-2024 годы»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04 0 00 000000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100,0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120,0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150,0</w:t>
            </w:r>
          </w:p>
        </w:tc>
      </w:tr>
      <w:tr w:rsidR="00D67AE4" w:rsidRPr="00337A67" w:rsidTr="00D67AE4">
        <w:trPr>
          <w:gridAfter w:val="5"/>
          <w:wAfter w:w="5368" w:type="dxa"/>
          <w:trHeight w:val="51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 xml:space="preserve">Подпрограмма </w:t>
            </w:r>
          </w:p>
          <w:p w:rsidR="00D67AE4" w:rsidRPr="00C9447F" w:rsidRDefault="00D67AE4" w:rsidP="00D67AE4">
            <w:pPr>
              <w:jc w:val="both"/>
              <w:rPr>
                <w:color w:val="000000"/>
                <w:w w:val="121"/>
              </w:rPr>
            </w:pPr>
            <w:r w:rsidRPr="00C9447F">
              <w:rPr>
                <w:color w:val="000000"/>
                <w:w w:val="121"/>
                <w:sz w:val="18"/>
                <w:szCs w:val="18"/>
              </w:rPr>
              <w:t>Развитие физической культуры, спорта и молодежной политики на территории муниципального образования Беляевский сельсовет</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04 6 00 000000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100,0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120,0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150,0</w:t>
            </w:r>
          </w:p>
        </w:tc>
      </w:tr>
      <w:tr w:rsidR="00D67AE4" w:rsidRPr="00337A67" w:rsidTr="00D67AE4">
        <w:trPr>
          <w:gridAfter w:val="5"/>
          <w:wAfter w:w="5368" w:type="dxa"/>
          <w:trHeight w:val="51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jc w:val="both"/>
              <w:rPr>
                <w:color w:val="000000"/>
                <w:w w:val="121"/>
              </w:rPr>
            </w:pPr>
            <w:r w:rsidRPr="00C9447F">
              <w:rPr>
                <w:color w:val="000000"/>
                <w:w w:val="121"/>
                <w:sz w:val="18"/>
                <w:szCs w:val="18"/>
              </w:rPr>
              <w:t>Проведение мероприятий физической культуры и спорта на территории сельского поселения</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04 6 01 000000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100,0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120,0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150,0</w:t>
            </w:r>
          </w:p>
        </w:tc>
      </w:tr>
      <w:tr w:rsidR="00D67AE4" w:rsidRPr="00337A67" w:rsidTr="00D67AE4">
        <w:trPr>
          <w:gridAfter w:val="5"/>
          <w:wAfter w:w="5368" w:type="dxa"/>
          <w:trHeight w:val="51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28"/>
                <w:szCs w:val="28"/>
              </w:rPr>
            </w:pPr>
            <w:r w:rsidRPr="00C9447F">
              <w:rPr>
                <w:color w:val="000000"/>
                <w:w w:val="121"/>
                <w:sz w:val="18"/>
                <w:szCs w:val="18"/>
              </w:rPr>
              <w:t>Проведение мероприятий физической культуры и спорта на территории сельского поселения</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04 6 01 00000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100,0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120,0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150,0</w:t>
            </w:r>
          </w:p>
        </w:tc>
      </w:tr>
      <w:tr w:rsidR="00D67AE4" w:rsidRPr="00337A67" w:rsidTr="00D67AE4">
        <w:trPr>
          <w:gridAfter w:val="5"/>
          <w:wAfter w:w="5368" w:type="dxa"/>
          <w:trHeight w:val="510"/>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28"/>
                <w:szCs w:val="28"/>
              </w:rPr>
            </w:pPr>
            <w:r w:rsidRPr="00C9447F">
              <w:rPr>
                <w:color w:val="000000"/>
                <w:w w:val="121"/>
                <w:sz w:val="18"/>
                <w:szCs w:val="18"/>
              </w:rPr>
              <w:lastRenderedPageBreak/>
              <w:t>Прочие закупки товаров, работ и услуг для обеспечения государственных (муниципальных) нужд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04 6 01 90660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100,0</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120,0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150,0</w:t>
            </w:r>
          </w:p>
        </w:tc>
      </w:tr>
      <w:tr w:rsidR="00D67AE4" w:rsidRPr="00337A67" w:rsidTr="00D67AE4">
        <w:trPr>
          <w:gridAfter w:val="5"/>
          <w:wAfter w:w="5368" w:type="dxa"/>
          <w:trHeight w:val="403"/>
        </w:trPr>
        <w:tc>
          <w:tcPr>
            <w:tcW w:w="53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28"/>
                <w:szCs w:val="28"/>
              </w:rPr>
            </w:pPr>
            <w:r w:rsidRPr="00C9447F">
              <w:rPr>
                <w:color w:val="000000"/>
                <w:w w:val="121"/>
                <w:sz w:val="18"/>
                <w:szCs w:val="18"/>
              </w:rPr>
              <w:t>Условно утвержденные расходы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640,1</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1304,7</w:t>
            </w:r>
          </w:p>
        </w:tc>
      </w:tr>
      <w:tr w:rsidR="00D67AE4" w:rsidRPr="00337A67" w:rsidTr="00D67AE4">
        <w:trPr>
          <w:trHeight w:val="390"/>
        </w:trPr>
        <w:tc>
          <w:tcPr>
            <w:tcW w:w="2359" w:type="dxa"/>
            <w:tcBorders>
              <w:top w:val="single" w:sz="4" w:space="0" w:color="auto"/>
              <w:left w:val="nil"/>
              <w:bottom w:val="nil"/>
              <w:right w:val="nil"/>
            </w:tcBorders>
            <w:shd w:val="clear" w:color="auto" w:fill="auto"/>
            <w:vAlign w:val="center"/>
            <w:hideMark/>
          </w:tcPr>
          <w:p w:rsidR="00D67AE4" w:rsidRPr="00C9447F" w:rsidRDefault="00D67AE4" w:rsidP="00D67AE4">
            <w:pPr>
              <w:rPr>
                <w:rFonts w:ascii="Calibri" w:hAnsi="Calibri"/>
                <w:color w:val="000000"/>
                <w:w w:val="121"/>
              </w:rPr>
            </w:pPr>
          </w:p>
        </w:tc>
        <w:tc>
          <w:tcPr>
            <w:tcW w:w="6713" w:type="dxa"/>
            <w:gridSpan w:val="9"/>
            <w:tcBorders>
              <w:top w:val="single" w:sz="4" w:space="0" w:color="auto"/>
              <w:left w:val="single" w:sz="8" w:space="0" w:color="auto"/>
              <w:bottom w:val="single" w:sz="8" w:space="0" w:color="auto"/>
              <w:right w:val="nil"/>
            </w:tcBorders>
            <w:shd w:val="clear" w:color="auto" w:fill="auto"/>
            <w:vAlign w:val="center"/>
            <w:hideMark/>
          </w:tcPr>
          <w:p w:rsidR="00D67AE4" w:rsidRPr="00C9447F" w:rsidRDefault="00D67AE4" w:rsidP="00D67AE4">
            <w:pPr>
              <w:rPr>
                <w:bCs/>
                <w:color w:val="000000"/>
                <w:w w:val="121"/>
              </w:rPr>
            </w:pPr>
            <w:r w:rsidRPr="00C9447F">
              <w:rPr>
                <w:bCs/>
                <w:color w:val="000000"/>
                <w:w w:val="121"/>
              </w:rPr>
              <w:t xml:space="preserve">Итого расходов: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31450,0</w:t>
            </w:r>
          </w:p>
        </w:tc>
        <w:tc>
          <w:tcPr>
            <w:tcW w:w="1462" w:type="dxa"/>
            <w:gridSpan w:val="2"/>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sz w:val="24"/>
                <w:szCs w:val="24"/>
              </w:rPr>
            </w:pPr>
            <w:r w:rsidRPr="00C9447F">
              <w:rPr>
                <w:sz w:val="24"/>
                <w:szCs w:val="24"/>
              </w:rPr>
              <w:t>25649,9</w:t>
            </w:r>
          </w:p>
        </w:tc>
        <w:tc>
          <w:tcPr>
            <w:tcW w:w="1277" w:type="dxa"/>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sz w:val="24"/>
                <w:szCs w:val="24"/>
              </w:rPr>
            </w:pPr>
            <w:r w:rsidRPr="00C9447F">
              <w:rPr>
                <w:sz w:val="24"/>
                <w:szCs w:val="24"/>
              </w:rPr>
              <w:t>26115,5</w:t>
            </w:r>
          </w:p>
        </w:tc>
        <w:tc>
          <w:tcPr>
            <w:tcW w:w="1342" w:type="dxa"/>
            <w:shd w:val="clear" w:color="auto" w:fill="auto"/>
          </w:tcPr>
          <w:p w:rsidR="00D67AE4" w:rsidRPr="00337A67" w:rsidRDefault="00D67AE4" w:rsidP="00D67AE4">
            <w:pPr>
              <w:rPr>
                <w:color w:val="000000"/>
                <w:w w:val="121"/>
              </w:rPr>
            </w:pPr>
          </w:p>
        </w:tc>
        <w:tc>
          <w:tcPr>
            <w:tcW w:w="1342" w:type="dxa"/>
            <w:gridSpan w:val="2"/>
            <w:shd w:val="clear" w:color="auto" w:fill="auto"/>
          </w:tcPr>
          <w:p w:rsidR="00D67AE4" w:rsidRPr="00337A67" w:rsidRDefault="00D67AE4" w:rsidP="00D67AE4">
            <w:pPr>
              <w:rPr>
                <w:b/>
                <w:color w:val="000000"/>
                <w:w w:val="121"/>
              </w:rPr>
            </w:pPr>
            <w:r w:rsidRPr="00337A67">
              <w:rPr>
                <w:b/>
                <w:color w:val="000000"/>
                <w:w w:val="121"/>
              </w:rPr>
              <w:t>22313,1</w:t>
            </w:r>
          </w:p>
        </w:tc>
        <w:tc>
          <w:tcPr>
            <w:tcW w:w="1342" w:type="dxa"/>
          </w:tcPr>
          <w:p w:rsidR="00D67AE4" w:rsidRPr="00337A67" w:rsidRDefault="00D67AE4" w:rsidP="00D67AE4">
            <w:pPr>
              <w:rPr>
                <w:b/>
                <w:sz w:val="24"/>
                <w:szCs w:val="24"/>
              </w:rPr>
            </w:pPr>
            <w:r w:rsidRPr="00337A67">
              <w:rPr>
                <w:b/>
                <w:sz w:val="24"/>
                <w:szCs w:val="24"/>
              </w:rPr>
              <w:t>22546,4</w:t>
            </w:r>
          </w:p>
        </w:tc>
        <w:tc>
          <w:tcPr>
            <w:tcW w:w="1342" w:type="dxa"/>
          </w:tcPr>
          <w:p w:rsidR="00D67AE4" w:rsidRPr="00337A67" w:rsidRDefault="00D67AE4" w:rsidP="00D67AE4">
            <w:pPr>
              <w:rPr>
                <w:b/>
                <w:sz w:val="24"/>
                <w:szCs w:val="24"/>
              </w:rPr>
            </w:pPr>
            <w:r w:rsidRPr="00337A67">
              <w:rPr>
                <w:b/>
                <w:sz w:val="24"/>
                <w:szCs w:val="24"/>
              </w:rPr>
              <w:t>22970,1</w:t>
            </w:r>
          </w:p>
        </w:tc>
      </w:tr>
    </w:tbl>
    <w:p w:rsidR="00D67AE4" w:rsidRDefault="00D67AE4" w:rsidP="00D67AE4">
      <w:pPr>
        <w:tabs>
          <w:tab w:val="left" w:pos="11265"/>
          <w:tab w:val="left" w:pos="12330"/>
        </w:tabs>
        <w:rPr>
          <w:b/>
          <w:color w:val="000000"/>
          <w:w w:val="121"/>
          <w:sz w:val="28"/>
          <w:szCs w:val="28"/>
        </w:rPr>
      </w:pPr>
    </w:p>
    <w:p w:rsidR="00D67AE4" w:rsidRDefault="00D67AE4" w:rsidP="00D67AE4">
      <w:pPr>
        <w:tabs>
          <w:tab w:val="left" w:pos="11265"/>
          <w:tab w:val="left" w:pos="12330"/>
        </w:tabs>
        <w:rPr>
          <w:b/>
          <w:color w:val="000000"/>
          <w:w w:val="121"/>
          <w:sz w:val="28"/>
          <w:szCs w:val="28"/>
        </w:rPr>
      </w:pPr>
    </w:p>
    <w:tbl>
      <w:tblPr>
        <w:tblpPr w:leftFromText="180" w:rightFromText="180" w:vertAnchor="text" w:tblpX="-70" w:tblpY="1"/>
        <w:tblOverlap w:val="never"/>
        <w:tblW w:w="14567" w:type="dxa"/>
        <w:tblLayout w:type="fixed"/>
        <w:tblLook w:val="04A0" w:firstRow="1" w:lastRow="0" w:firstColumn="1" w:lastColumn="0" w:noHBand="0" w:noVBand="1"/>
      </w:tblPr>
      <w:tblGrid>
        <w:gridCol w:w="14567"/>
      </w:tblGrid>
      <w:tr w:rsidR="00D67AE4" w:rsidRPr="001F6795" w:rsidTr="00D67AE4">
        <w:trPr>
          <w:trHeight w:val="790"/>
        </w:trPr>
        <w:tc>
          <w:tcPr>
            <w:tcW w:w="14567" w:type="dxa"/>
            <w:shd w:val="clear" w:color="auto" w:fill="auto"/>
            <w:vAlign w:val="bottom"/>
            <w:hideMark/>
          </w:tcPr>
          <w:p w:rsidR="00D67AE4" w:rsidRPr="001F6795" w:rsidRDefault="00D67AE4" w:rsidP="00D67AE4">
            <w:pPr>
              <w:ind w:left="284"/>
              <w:jc w:val="right"/>
              <w:rPr>
                <w:sz w:val="24"/>
                <w:szCs w:val="24"/>
              </w:rPr>
            </w:pPr>
          </w:p>
          <w:p w:rsidR="00D67AE4" w:rsidRPr="001F6795" w:rsidRDefault="00D67AE4" w:rsidP="00D67AE4">
            <w:pPr>
              <w:ind w:left="284"/>
              <w:jc w:val="right"/>
              <w:rPr>
                <w:sz w:val="24"/>
                <w:szCs w:val="24"/>
              </w:rPr>
            </w:pPr>
            <w:r>
              <w:rPr>
                <w:sz w:val="24"/>
                <w:szCs w:val="24"/>
              </w:rPr>
              <w:t xml:space="preserve">    </w:t>
            </w:r>
            <w:r w:rsidRPr="001F6795">
              <w:rPr>
                <w:sz w:val="24"/>
                <w:szCs w:val="24"/>
              </w:rPr>
              <w:t xml:space="preserve">Приложение № </w:t>
            </w:r>
            <w:r>
              <w:rPr>
                <w:sz w:val="24"/>
                <w:szCs w:val="24"/>
              </w:rPr>
              <w:t>7</w:t>
            </w:r>
          </w:p>
          <w:p w:rsidR="00D67AE4" w:rsidRPr="001F6795" w:rsidRDefault="00D67AE4" w:rsidP="00D67AE4">
            <w:pPr>
              <w:jc w:val="right"/>
              <w:rPr>
                <w:sz w:val="24"/>
                <w:szCs w:val="24"/>
              </w:rPr>
            </w:pPr>
            <w:r w:rsidRPr="001F6795">
              <w:rPr>
                <w:sz w:val="24"/>
                <w:szCs w:val="24"/>
              </w:rPr>
              <w:t xml:space="preserve">к решению  Совета депутатов </w:t>
            </w:r>
          </w:p>
          <w:p w:rsidR="00D67AE4" w:rsidRPr="001F6795" w:rsidRDefault="00D67AE4" w:rsidP="00D67AE4">
            <w:pPr>
              <w:jc w:val="right"/>
              <w:rPr>
                <w:sz w:val="24"/>
                <w:szCs w:val="24"/>
              </w:rPr>
            </w:pPr>
            <w:r w:rsidRPr="001F6795">
              <w:rPr>
                <w:sz w:val="24"/>
                <w:szCs w:val="24"/>
              </w:rPr>
              <w:t xml:space="preserve">муниципального образования </w:t>
            </w:r>
          </w:p>
          <w:p w:rsidR="00D67AE4" w:rsidRPr="001F6795" w:rsidRDefault="00D67AE4" w:rsidP="00D67AE4">
            <w:pPr>
              <w:jc w:val="right"/>
              <w:rPr>
                <w:sz w:val="24"/>
                <w:szCs w:val="24"/>
              </w:rPr>
            </w:pPr>
            <w:r w:rsidRPr="001F6795">
              <w:rPr>
                <w:sz w:val="24"/>
                <w:szCs w:val="24"/>
              </w:rPr>
              <w:t xml:space="preserve">Беляевский сельсовет </w:t>
            </w:r>
          </w:p>
        </w:tc>
      </w:tr>
      <w:tr w:rsidR="00D67AE4" w:rsidRPr="001F6795" w:rsidTr="00D67AE4">
        <w:trPr>
          <w:trHeight w:val="191"/>
        </w:trPr>
        <w:tc>
          <w:tcPr>
            <w:tcW w:w="14567" w:type="dxa"/>
            <w:shd w:val="clear" w:color="auto" w:fill="auto"/>
            <w:noWrap/>
            <w:vAlign w:val="bottom"/>
            <w:hideMark/>
          </w:tcPr>
          <w:p w:rsidR="00D67AE4" w:rsidRPr="001F6795" w:rsidRDefault="00D67AE4" w:rsidP="00D67AE4">
            <w:pPr>
              <w:jc w:val="right"/>
              <w:rPr>
                <w:sz w:val="24"/>
                <w:szCs w:val="24"/>
              </w:rPr>
            </w:pPr>
            <w:r>
              <w:rPr>
                <w:sz w:val="24"/>
                <w:szCs w:val="24"/>
              </w:rPr>
              <w:t xml:space="preserve">                                                                                                                                                                           </w:t>
            </w:r>
            <w:r w:rsidRPr="001F6795">
              <w:rPr>
                <w:sz w:val="24"/>
                <w:szCs w:val="24"/>
              </w:rPr>
              <w:t xml:space="preserve">от </w:t>
            </w:r>
            <w:r>
              <w:rPr>
                <w:sz w:val="24"/>
                <w:szCs w:val="24"/>
              </w:rPr>
              <w:t>22</w:t>
            </w:r>
            <w:r w:rsidRPr="001F6795">
              <w:rPr>
                <w:sz w:val="24"/>
                <w:szCs w:val="24"/>
              </w:rPr>
              <w:t>.</w:t>
            </w:r>
            <w:r>
              <w:rPr>
                <w:sz w:val="24"/>
                <w:szCs w:val="24"/>
              </w:rPr>
              <w:t>12.</w:t>
            </w:r>
            <w:r w:rsidRPr="001F6795">
              <w:rPr>
                <w:sz w:val="24"/>
                <w:szCs w:val="24"/>
              </w:rPr>
              <w:t>202</w:t>
            </w:r>
            <w:r>
              <w:rPr>
                <w:sz w:val="24"/>
                <w:szCs w:val="24"/>
              </w:rPr>
              <w:t>2</w:t>
            </w:r>
            <w:r w:rsidRPr="001F6795">
              <w:rPr>
                <w:sz w:val="24"/>
                <w:szCs w:val="24"/>
              </w:rPr>
              <w:t xml:space="preserve"> № </w:t>
            </w:r>
            <w:r>
              <w:rPr>
                <w:sz w:val="24"/>
                <w:szCs w:val="24"/>
              </w:rPr>
              <w:t>116</w:t>
            </w:r>
          </w:p>
        </w:tc>
      </w:tr>
    </w:tbl>
    <w:p w:rsidR="00D67AE4" w:rsidRPr="001F6795" w:rsidRDefault="00D67AE4" w:rsidP="00D67AE4">
      <w:pPr>
        <w:tabs>
          <w:tab w:val="left" w:pos="11265"/>
          <w:tab w:val="left" w:pos="12330"/>
        </w:tabs>
        <w:rPr>
          <w:color w:val="000000"/>
          <w:w w:val="121"/>
          <w:sz w:val="24"/>
          <w:szCs w:val="24"/>
        </w:rPr>
      </w:pPr>
      <w:r>
        <w:rPr>
          <w:color w:val="000000"/>
          <w:w w:val="121"/>
          <w:sz w:val="24"/>
          <w:szCs w:val="24"/>
        </w:rPr>
        <w:t xml:space="preserve"> </w:t>
      </w:r>
    </w:p>
    <w:p w:rsidR="00D67AE4" w:rsidRPr="00FD14B0" w:rsidRDefault="00D67AE4" w:rsidP="00D67AE4">
      <w:pPr>
        <w:tabs>
          <w:tab w:val="left" w:pos="11265"/>
          <w:tab w:val="left" w:pos="12330"/>
        </w:tabs>
        <w:jc w:val="center"/>
        <w:rPr>
          <w:color w:val="000000"/>
          <w:w w:val="121"/>
          <w:sz w:val="28"/>
          <w:szCs w:val="28"/>
        </w:rPr>
      </w:pPr>
      <w:r w:rsidRPr="00FD14B0">
        <w:rPr>
          <w:color w:val="000000"/>
          <w:w w:val="121"/>
          <w:sz w:val="28"/>
          <w:szCs w:val="28"/>
        </w:rPr>
        <w:t>Распределение бюджетных ассигнований бюджета муниципального образования по целевым статьям (муниципальным программам и непрограммным направлениям деятельности), разделам, подразделам, группам и подгруппам видов расходов классификации расходов на 2022 год и на плановый период 2023 и 2024 годов</w:t>
      </w:r>
    </w:p>
    <w:tbl>
      <w:tblPr>
        <w:tblStyle w:val="ac"/>
        <w:tblW w:w="14317" w:type="dxa"/>
        <w:tblInd w:w="675" w:type="dxa"/>
        <w:tblLayout w:type="fixed"/>
        <w:tblLook w:val="04A0" w:firstRow="1" w:lastRow="0" w:firstColumn="1" w:lastColumn="0" w:noHBand="0" w:noVBand="1"/>
      </w:tblPr>
      <w:tblGrid>
        <w:gridCol w:w="5670"/>
        <w:gridCol w:w="1985"/>
        <w:gridCol w:w="1134"/>
        <w:gridCol w:w="886"/>
        <w:gridCol w:w="790"/>
        <w:gridCol w:w="1301"/>
        <w:gridCol w:w="1275"/>
        <w:gridCol w:w="1276"/>
      </w:tblGrid>
      <w:tr w:rsidR="00D67AE4" w:rsidRPr="001F6795" w:rsidTr="00D67AE4">
        <w:tc>
          <w:tcPr>
            <w:tcW w:w="5670" w:type="dxa"/>
            <w:vAlign w:val="center"/>
          </w:tcPr>
          <w:p w:rsidR="00D67AE4" w:rsidRPr="00C9447F" w:rsidRDefault="00D67AE4" w:rsidP="00D67AE4">
            <w:pPr>
              <w:tabs>
                <w:tab w:val="left" w:pos="11265"/>
                <w:tab w:val="left" w:pos="12330"/>
              </w:tabs>
              <w:rPr>
                <w:color w:val="000000"/>
                <w:w w:val="121"/>
                <w:sz w:val="18"/>
                <w:szCs w:val="18"/>
              </w:rPr>
            </w:pPr>
            <w:r w:rsidRPr="00C9447F">
              <w:rPr>
                <w:color w:val="000000"/>
                <w:w w:val="121"/>
                <w:sz w:val="18"/>
                <w:szCs w:val="18"/>
              </w:rPr>
              <w:t xml:space="preserve">Наименование </w:t>
            </w:r>
          </w:p>
        </w:tc>
        <w:tc>
          <w:tcPr>
            <w:tcW w:w="1985" w:type="dxa"/>
            <w:vAlign w:val="center"/>
          </w:tcPr>
          <w:p w:rsidR="00D67AE4" w:rsidRPr="00C9447F" w:rsidRDefault="00D67AE4" w:rsidP="00D67AE4">
            <w:pPr>
              <w:tabs>
                <w:tab w:val="left" w:pos="11265"/>
                <w:tab w:val="left" w:pos="12330"/>
              </w:tabs>
              <w:rPr>
                <w:color w:val="000000"/>
                <w:w w:val="121"/>
                <w:sz w:val="24"/>
                <w:szCs w:val="24"/>
              </w:rPr>
            </w:pPr>
            <w:r w:rsidRPr="00C9447F">
              <w:rPr>
                <w:color w:val="000000"/>
                <w:w w:val="121"/>
                <w:sz w:val="24"/>
                <w:szCs w:val="24"/>
              </w:rPr>
              <w:t>Целевая статья</w:t>
            </w:r>
          </w:p>
        </w:tc>
        <w:tc>
          <w:tcPr>
            <w:tcW w:w="1134" w:type="dxa"/>
            <w:tcBorders>
              <w:top w:val="single" w:sz="8" w:space="0" w:color="auto"/>
              <w:left w:val="single" w:sz="8" w:space="0" w:color="auto"/>
              <w:right w:val="single" w:sz="8" w:space="0" w:color="auto"/>
            </w:tcBorders>
            <w:shd w:val="clear" w:color="auto" w:fill="auto"/>
            <w:vAlign w:val="center"/>
          </w:tcPr>
          <w:p w:rsidR="00D67AE4" w:rsidRPr="00C9447F" w:rsidRDefault="00D67AE4" w:rsidP="00D67AE4">
            <w:pPr>
              <w:jc w:val="center"/>
              <w:rPr>
                <w:bCs/>
                <w:color w:val="000000"/>
                <w:w w:val="121"/>
                <w:sz w:val="24"/>
                <w:szCs w:val="24"/>
              </w:rPr>
            </w:pPr>
          </w:p>
          <w:p w:rsidR="00D67AE4" w:rsidRPr="00C9447F" w:rsidRDefault="00D67AE4" w:rsidP="00D67AE4">
            <w:pPr>
              <w:jc w:val="center"/>
              <w:rPr>
                <w:bCs/>
                <w:color w:val="000000"/>
                <w:w w:val="121"/>
                <w:sz w:val="24"/>
                <w:szCs w:val="24"/>
              </w:rPr>
            </w:pPr>
            <w:r w:rsidRPr="00C9447F">
              <w:rPr>
                <w:bCs/>
                <w:color w:val="000000"/>
                <w:w w:val="121"/>
                <w:sz w:val="24"/>
                <w:szCs w:val="24"/>
              </w:rPr>
              <w:t xml:space="preserve">Раздел </w:t>
            </w:r>
          </w:p>
        </w:tc>
        <w:tc>
          <w:tcPr>
            <w:tcW w:w="886" w:type="dxa"/>
            <w:tcBorders>
              <w:top w:val="single" w:sz="8" w:space="0" w:color="auto"/>
              <w:left w:val="single" w:sz="8" w:space="0" w:color="auto"/>
              <w:bottom w:val="single" w:sz="8" w:space="0" w:color="000000"/>
              <w:right w:val="single" w:sz="8"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xml:space="preserve">Подраздел </w:t>
            </w:r>
          </w:p>
        </w:tc>
        <w:tc>
          <w:tcPr>
            <w:tcW w:w="790" w:type="dxa"/>
            <w:tcBorders>
              <w:top w:val="single" w:sz="8" w:space="0" w:color="auto"/>
              <w:left w:val="single" w:sz="4" w:space="0" w:color="auto"/>
              <w:bottom w:val="single" w:sz="8" w:space="0" w:color="auto"/>
              <w:right w:val="nil"/>
            </w:tcBorders>
            <w:shd w:val="clear" w:color="auto" w:fill="auto"/>
            <w:vAlign w:val="center"/>
          </w:tcPr>
          <w:p w:rsidR="00D67AE4" w:rsidRPr="00C9447F" w:rsidRDefault="00D67AE4" w:rsidP="00D67AE4">
            <w:pPr>
              <w:jc w:val="center"/>
              <w:rPr>
                <w:sz w:val="24"/>
                <w:szCs w:val="24"/>
              </w:rPr>
            </w:pPr>
            <w:r w:rsidRPr="00C9447F">
              <w:rPr>
                <w:sz w:val="24"/>
                <w:szCs w:val="24"/>
              </w:rPr>
              <w:t>ВР</w:t>
            </w:r>
          </w:p>
        </w:tc>
        <w:tc>
          <w:tcPr>
            <w:tcW w:w="1301" w:type="dxa"/>
            <w:tcBorders>
              <w:top w:val="single" w:sz="8" w:space="0" w:color="auto"/>
              <w:left w:val="single" w:sz="4" w:space="0" w:color="auto"/>
              <w:bottom w:val="nil"/>
              <w:right w:val="single" w:sz="4" w:space="0" w:color="auto"/>
            </w:tcBorders>
            <w:shd w:val="clear" w:color="auto" w:fill="auto"/>
            <w:vAlign w:val="center"/>
          </w:tcPr>
          <w:p w:rsidR="00D67AE4" w:rsidRPr="00C9447F" w:rsidRDefault="00D67AE4" w:rsidP="00D67AE4">
            <w:pPr>
              <w:jc w:val="center"/>
              <w:rPr>
                <w:sz w:val="24"/>
                <w:szCs w:val="24"/>
              </w:rPr>
            </w:pPr>
            <w:r w:rsidRPr="00C9447F">
              <w:rPr>
                <w:sz w:val="24"/>
                <w:szCs w:val="24"/>
              </w:rPr>
              <w:t>2022</w:t>
            </w:r>
          </w:p>
        </w:tc>
        <w:tc>
          <w:tcPr>
            <w:tcW w:w="1275" w:type="dxa"/>
            <w:tcBorders>
              <w:top w:val="single" w:sz="8" w:space="0" w:color="auto"/>
              <w:left w:val="nil"/>
              <w:bottom w:val="nil"/>
              <w:right w:val="single" w:sz="4" w:space="0" w:color="auto"/>
            </w:tcBorders>
            <w:shd w:val="clear" w:color="auto" w:fill="auto"/>
            <w:vAlign w:val="center"/>
          </w:tcPr>
          <w:p w:rsidR="00D67AE4" w:rsidRPr="00C9447F" w:rsidRDefault="00D67AE4" w:rsidP="00D67AE4">
            <w:pPr>
              <w:jc w:val="center"/>
              <w:rPr>
                <w:sz w:val="24"/>
                <w:szCs w:val="24"/>
              </w:rPr>
            </w:pPr>
            <w:r w:rsidRPr="00C9447F">
              <w:rPr>
                <w:sz w:val="24"/>
                <w:szCs w:val="24"/>
              </w:rPr>
              <w:t>2023</w:t>
            </w:r>
          </w:p>
        </w:tc>
        <w:tc>
          <w:tcPr>
            <w:tcW w:w="1276" w:type="dxa"/>
            <w:tcBorders>
              <w:top w:val="single" w:sz="8" w:space="0" w:color="auto"/>
              <w:left w:val="nil"/>
              <w:bottom w:val="nil"/>
              <w:right w:val="single" w:sz="8" w:space="0" w:color="auto"/>
            </w:tcBorders>
            <w:shd w:val="clear" w:color="auto" w:fill="auto"/>
            <w:vAlign w:val="center"/>
          </w:tcPr>
          <w:p w:rsidR="00D67AE4" w:rsidRPr="00C9447F" w:rsidRDefault="00D67AE4" w:rsidP="00D67AE4">
            <w:pPr>
              <w:jc w:val="center"/>
              <w:rPr>
                <w:sz w:val="24"/>
                <w:szCs w:val="24"/>
              </w:rPr>
            </w:pPr>
            <w:r w:rsidRPr="00C9447F">
              <w:rPr>
                <w:sz w:val="24"/>
                <w:szCs w:val="24"/>
              </w:rPr>
              <w:t>2024</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bCs/>
                <w:color w:val="000000"/>
                <w:w w:val="121"/>
                <w:sz w:val="18"/>
                <w:szCs w:val="18"/>
              </w:rPr>
            </w:pPr>
            <w:r w:rsidRPr="00C9447F">
              <w:rPr>
                <w:bCs/>
                <w:color w:val="000000"/>
                <w:w w:val="121"/>
                <w:sz w:val="18"/>
                <w:szCs w:val="18"/>
              </w:rPr>
              <w:t>Администрация муниципального образования Беляевский сельсовет Беляевского района Оренбургской области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bCs/>
                <w:color w:val="000000"/>
                <w:w w:val="121"/>
                <w:sz w:val="18"/>
                <w:szCs w:val="18"/>
              </w:rPr>
            </w:pPr>
            <w:r w:rsidRPr="00C9447F">
              <w:rPr>
                <w:bCs/>
                <w:color w:val="000000"/>
                <w:w w:val="121"/>
                <w:sz w:val="18"/>
                <w:szCs w:val="18"/>
              </w:rPr>
              <w:t>Общегосударственные вопросы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00</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7226,6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6194,5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6163,4</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bCs/>
                <w:color w:val="000000"/>
                <w:w w:val="121"/>
                <w:sz w:val="18"/>
                <w:szCs w:val="18"/>
              </w:rPr>
            </w:pPr>
            <w:r w:rsidRPr="00C9447F">
              <w:rPr>
                <w:bCs/>
                <w:color w:val="000000"/>
                <w:w w:val="121"/>
                <w:sz w:val="18"/>
                <w:szCs w:val="18"/>
              </w:rPr>
              <w:t>Функционирование высшего должностного лица субъекта Российской Федерации и муниципального образования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02</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sidRPr="00C9447F">
              <w:rPr>
                <w:bCs/>
                <w:color w:val="000000"/>
                <w:w w:val="121"/>
              </w:rPr>
              <w:t>881,3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797,5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797,5</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rFonts w:eastAsia="Calibri"/>
                <w:color w:val="000000"/>
                <w:sz w:val="18"/>
                <w:szCs w:val="18"/>
              </w:rPr>
              <w:t>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области на 2020-2024 годы»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04 0 00 00000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02</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881,3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797,5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797,5</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rFonts w:eastAsia="Calibri"/>
                <w:color w:val="000000"/>
                <w:sz w:val="18"/>
                <w:szCs w:val="18"/>
              </w:rPr>
            </w:pPr>
            <w:r w:rsidRPr="00C9447F">
              <w:rPr>
                <w:rFonts w:eastAsia="Calibri"/>
                <w:color w:val="000000"/>
                <w:sz w:val="18"/>
                <w:szCs w:val="18"/>
              </w:rPr>
              <w:t xml:space="preserve">Подпрограмма  </w:t>
            </w:r>
          </w:p>
          <w:p w:rsidR="00D67AE4" w:rsidRPr="00C9447F" w:rsidRDefault="00D67AE4" w:rsidP="00D67AE4">
            <w:pPr>
              <w:rPr>
                <w:color w:val="000000"/>
                <w:w w:val="121"/>
                <w:sz w:val="18"/>
                <w:szCs w:val="18"/>
              </w:rPr>
            </w:pPr>
            <w:r w:rsidRPr="00C9447F">
              <w:rPr>
                <w:rFonts w:eastAsia="Calibri"/>
                <w:color w:val="000000"/>
                <w:sz w:val="18"/>
                <w:szCs w:val="18"/>
              </w:rPr>
              <w:t>Обеспечение деятельности аппарата управления поселения, муниципальная служба муниципального образования Беляевский сельсовет</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04 1 01 00000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02</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881,3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797,5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797,5</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Основное мероприятие</w:t>
            </w:r>
          </w:p>
          <w:p w:rsidR="00D67AE4" w:rsidRPr="00C9447F" w:rsidRDefault="00D67AE4" w:rsidP="00D67AE4">
            <w:pPr>
              <w:rPr>
                <w:color w:val="000000"/>
                <w:w w:val="121"/>
                <w:sz w:val="18"/>
                <w:szCs w:val="18"/>
              </w:rPr>
            </w:pPr>
            <w:r w:rsidRPr="00C9447F">
              <w:rPr>
                <w:color w:val="000000"/>
                <w:w w:val="121"/>
                <w:sz w:val="18"/>
                <w:szCs w:val="18"/>
              </w:rPr>
              <w:t xml:space="preserve"> Руководство и управление в сфере установленных </w:t>
            </w:r>
            <w:r w:rsidRPr="00C9447F">
              <w:rPr>
                <w:color w:val="000000"/>
                <w:w w:val="121"/>
                <w:sz w:val="18"/>
                <w:szCs w:val="18"/>
              </w:rPr>
              <w:lastRenderedPageBreak/>
              <w:t>функций органа местного управления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lastRenderedPageBreak/>
              <w:t>04 1 01 00000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02</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881,3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797,5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797,5</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lastRenderedPageBreak/>
              <w:t>Глава муниципального образования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04 1 01 10010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02</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881,3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797,5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797,5</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 Расходы на выплаты персоналу государственных (муниципальных) органов</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04 1 01 10010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02</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120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881,3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797,5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797,5</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bCs/>
                <w:color w:val="000000"/>
                <w:w w:val="121"/>
                <w:sz w:val="18"/>
                <w:szCs w:val="18"/>
              </w:rPr>
            </w:pPr>
            <w:r w:rsidRPr="00C9447F">
              <w:rPr>
                <w:bCs/>
                <w:color w:val="000000"/>
                <w:w w:val="121"/>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04</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4954,2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4502,0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4553,6</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rFonts w:eastAsia="Calibri"/>
                <w:color w:val="000000"/>
                <w:sz w:val="18"/>
                <w:szCs w:val="18"/>
              </w:rPr>
              <w:t>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области на 2020-2024 годы»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04 0 00 00000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Pr>
                <w:color w:val="000000"/>
                <w:w w:val="121"/>
              </w:rPr>
              <w:t>4954,2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4502,0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4553,6</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rFonts w:eastAsia="Calibri"/>
                <w:color w:val="000000"/>
                <w:sz w:val="18"/>
                <w:szCs w:val="18"/>
              </w:rPr>
            </w:pPr>
            <w:r w:rsidRPr="00C9447F">
              <w:rPr>
                <w:rFonts w:eastAsia="Calibri"/>
                <w:color w:val="000000"/>
                <w:sz w:val="18"/>
                <w:szCs w:val="18"/>
              </w:rPr>
              <w:t xml:space="preserve">Подпрограмма  </w:t>
            </w:r>
          </w:p>
          <w:p w:rsidR="00D67AE4" w:rsidRPr="00C9447F" w:rsidRDefault="00D67AE4" w:rsidP="00D67AE4">
            <w:pPr>
              <w:rPr>
                <w:color w:val="000000"/>
                <w:w w:val="121"/>
                <w:sz w:val="18"/>
                <w:szCs w:val="18"/>
              </w:rPr>
            </w:pPr>
            <w:r w:rsidRPr="00C9447F">
              <w:rPr>
                <w:rFonts w:eastAsia="Calibri"/>
                <w:color w:val="000000"/>
                <w:sz w:val="18"/>
                <w:szCs w:val="18"/>
              </w:rPr>
              <w:t>Обеспечение деятельности аппарата управления поселения, муниципальная служба муниципального образования Беляевский сельсовет</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04 1 01 00000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4808,4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4502,0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4553,6</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Основное мероприятие</w:t>
            </w:r>
          </w:p>
          <w:p w:rsidR="00D67AE4" w:rsidRPr="00C9447F" w:rsidRDefault="00D67AE4" w:rsidP="00D67AE4">
            <w:pPr>
              <w:rPr>
                <w:color w:val="000000"/>
                <w:w w:val="121"/>
                <w:sz w:val="18"/>
                <w:szCs w:val="18"/>
              </w:rPr>
            </w:pPr>
            <w:r w:rsidRPr="00C9447F">
              <w:rPr>
                <w:color w:val="000000"/>
                <w:w w:val="121"/>
                <w:sz w:val="18"/>
                <w:szCs w:val="18"/>
              </w:rPr>
              <w:t xml:space="preserve"> Руководство и управление в сфере установленных функций органа местного управления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04 1 01 00000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4808,4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4502,0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4553,6</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Центральный аппарат</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04 1 01 10020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4768,2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4461,8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4513,4</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 Расходы на выплаты персоналу государственных (муниципальных) органов</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04 1 01 10020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120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2721,1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2355,9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2355,9</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rFonts w:eastAsia="Calibri"/>
                <w:sz w:val="18"/>
                <w:szCs w:val="18"/>
              </w:rPr>
              <w:t>Обеспечение деятельности технического персонала аппарата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04 1 01 10030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xml:space="preserve">01 </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120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386,6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355,1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355,1</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Иные закупки товаров, работ и услуг для обеспечения государственных (муниципальных) нужд</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04 1 01 10020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240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1654,5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1719,8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1771,4</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Уплата налогов, сборов и иных платежей</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04 1 01 10020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850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31,0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31,0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Средства передаваемые в районный бюджет по соглашению на осуществление полномочий по утверждению генеральных планов поселения, правил землепользования и застройки, утвержденного подготовленной на основе генеральных планов поселения документации по планировке территории.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04 1 01 60010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40,2</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Иные межбюджетные трансферты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04 1 01 60010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540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40,2</w:t>
            </w:r>
          </w:p>
        </w:tc>
      </w:tr>
      <w:tr w:rsidR="00D67AE4" w:rsidRPr="001F6795" w:rsidTr="00D67AE4">
        <w:tc>
          <w:tcPr>
            <w:tcW w:w="5670" w:type="dxa"/>
            <w:tcBorders>
              <w:top w:val="single" w:sz="4" w:space="0" w:color="auto"/>
              <w:left w:val="single" w:sz="4" w:space="0" w:color="000000"/>
              <w:bottom w:val="single" w:sz="4" w:space="0" w:color="000000"/>
              <w:right w:val="single" w:sz="4" w:space="0" w:color="000000"/>
            </w:tcBorders>
          </w:tcPr>
          <w:p w:rsidR="00D67AE4" w:rsidRPr="00C9447F" w:rsidRDefault="00D67AE4" w:rsidP="00D67AE4">
            <w:pPr>
              <w:snapToGrid w:val="0"/>
              <w:jc w:val="both"/>
              <w:rPr>
                <w:color w:val="000000"/>
                <w:w w:val="121"/>
              </w:rPr>
            </w:pPr>
            <w:r w:rsidRPr="00C9447F">
              <w:rPr>
                <w:color w:val="000000"/>
                <w:w w:val="121"/>
              </w:rPr>
              <w:t>Средства по соглашению переданные в районный бюджет на осуществление полномочий по земельному контролю</w:t>
            </w:r>
          </w:p>
        </w:tc>
        <w:tc>
          <w:tcPr>
            <w:tcW w:w="1985" w:type="dxa"/>
            <w:tcBorders>
              <w:top w:val="single" w:sz="4" w:space="0" w:color="auto"/>
              <w:left w:val="single" w:sz="4" w:space="0" w:color="000000"/>
              <w:bottom w:val="single" w:sz="4" w:space="0" w:color="000000"/>
              <w:right w:val="nil"/>
            </w:tcBorders>
            <w:vAlign w:val="center"/>
          </w:tcPr>
          <w:p w:rsidR="00D67AE4" w:rsidRPr="00C9447F" w:rsidRDefault="00D67AE4" w:rsidP="00D67AE4">
            <w:pPr>
              <w:jc w:val="center"/>
              <w:rPr>
                <w:color w:val="000000"/>
                <w:w w:val="121"/>
                <w:sz w:val="24"/>
                <w:szCs w:val="24"/>
              </w:rPr>
            </w:pPr>
            <w:r w:rsidRPr="00C9447F">
              <w:rPr>
                <w:color w:val="000000"/>
                <w:w w:val="121"/>
                <w:sz w:val="24"/>
                <w:szCs w:val="24"/>
              </w:rPr>
              <w:t>03 0 03 60550</w:t>
            </w:r>
          </w:p>
        </w:tc>
        <w:tc>
          <w:tcPr>
            <w:tcW w:w="1134" w:type="dxa"/>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sz w:val="24"/>
                <w:szCs w:val="24"/>
              </w:rPr>
            </w:pPr>
            <w:r>
              <w:rPr>
                <w:color w:val="000000"/>
                <w:w w:val="121"/>
                <w:sz w:val="24"/>
                <w:szCs w:val="24"/>
              </w:rPr>
              <w:t>01</w:t>
            </w:r>
          </w:p>
        </w:tc>
        <w:tc>
          <w:tcPr>
            <w:tcW w:w="886" w:type="dxa"/>
            <w:tcBorders>
              <w:top w:val="single" w:sz="4" w:space="0" w:color="auto"/>
              <w:left w:val="single" w:sz="4" w:space="0" w:color="000000"/>
              <w:bottom w:val="single" w:sz="4" w:space="0" w:color="000000"/>
              <w:right w:val="nil"/>
            </w:tcBorders>
            <w:vAlign w:val="center"/>
          </w:tcPr>
          <w:p w:rsidR="00D67AE4" w:rsidRPr="00C9447F" w:rsidRDefault="00D67AE4" w:rsidP="00D67AE4">
            <w:pPr>
              <w:jc w:val="center"/>
              <w:rPr>
                <w:color w:val="000000"/>
                <w:w w:val="121"/>
                <w:sz w:val="24"/>
                <w:szCs w:val="24"/>
              </w:rPr>
            </w:pPr>
            <w:r>
              <w:rPr>
                <w:color w:val="000000"/>
                <w:w w:val="121"/>
                <w:sz w:val="24"/>
                <w:szCs w:val="24"/>
              </w:rPr>
              <w:t>04</w:t>
            </w:r>
          </w:p>
        </w:tc>
        <w:tc>
          <w:tcPr>
            <w:tcW w:w="790" w:type="dxa"/>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sz w:val="24"/>
                <w:szCs w:val="24"/>
              </w:rPr>
            </w:pPr>
          </w:p>
        </w:tc>
        <w:tc>
          <w:tcPr>
            <w:tcW w:w="1301" w:type="dxa"/>
            <w:tcBorders>
              <w:top w:val="single" w:sz="4" w:space="0" w:color="auto"/>
              <w:left w:val="single" w:sz="4" w:space="0" w:color="000000"/>
              <w:bottom w:val="single" w:sz="4" w:space="0" w:color="000000"/>
              <w:right w:val="single" w:sz="4" w:space="0" w:color="auto"/>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145,8</w:t>
            </w:r>
          </w:p>
        </w:tc>
        <w:tc>
          <w:tcPr>
            <w:tcW w:w="1275" w:type="dxa"/>
            <w:tcBorders>
              <w:top w:val="single" w:sz="4" w:space="0" w:color="auto"/>
              <w:left w:val="single" w:sz="4" w:space="0" w:color="000000"/>
              <w:bottom w:val="single" w:sz="4" w:space="0" w:color="000000"/>
              <w:right w:val="single" w:sz="4" w:space="0" w:color="000000"/>
            </w:tcBorders>
            <w:shd w:val="clear" w:color="auto" w:fill="auto"/>
            <w:vAlign w:val="center"/>
          </w:tcPr>
          <w:p w:rsidR="00D67AE4" w:rsidRPr="00C9447F" w:rsidRDefault="00D67AE4" w:rsidP="00D67AE4">
            <w:pPr>
              <w:snapToGrid w:val="0"/>
              <w:jc w:val="center"/>
              <w:rPr>
                <w:color w:val="000000"/>
                <w:w w:val="121"/>
                <w:sz w:val="24"/>
                <w:szCs w:val="24"/>
              </w:rPr>
            </w:pPr>
            <w:r w:rsidRPr="00C9447F">
              <w:rPr>
                <w:color w:val="000000"/>
                <w:w w:val="121"/>
                <w:sz w:val="24"/>
                <w:szCs w:val="24"/>
              </w:rPr>
              <w:t>0,0</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rsidR="00D67AE4" w:rsidRPr="00C9447F" w:rsidRDefault="00D67AE4" w:rsidP="00D67AE4">
            <w:pPr>
              <w:snapToGrid w:val="0"/>
              <w:jc w:val="center"/>
              <w:rPr>
                <w:color w:val="000000"/>
                <w:w w:val="121"/>
                <w:sz w:val="24"/>
                <w:szCs w:val="24"/>
              </w:rPr>
            </w:pPr>
            <w:r w:rsidRPr="00C9447F">
              <w:rPr>
                <w:color w:val="000000"/>
                <w:w w:val="121"/>
                <w:sz w:val="24"/>
                <w:szCs w:val="24"/>
              </w:rPr>
              <w:t>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Иные межбюджетные трансферты</w:t>
            </w:r>
          </w:p>
        </w:tc>
        <w:tc>
          <w:tcPr>
            <w:tcW w:w="1985" w:type="dxa"/>
            <w:tcBorders>
              <w:top w:val="single" w:sz="4" w:space="0" w:color="auto"/>
              <w:left w:val="single" w:sz="4" w:space="0" w:color="000000"/>
              <w:bottom w:val="single" w:sz="4" w:space="0" w:color="000000"/>
              <w:right w:val="nil"/>
            </w:tcBorders>
            <w:vAlign w:val="center"/>
          </w:tcPr>
          <w:p w:rsidR="00D67AE4" w:rsidRPr="00C9447F" w:rsidRDefault="00D67AE4" w:rsidP="00D67AE4">
            <w:pPr>
              <w:jc w:val="center"/>
              <w:rPr>
                <w:color w:val="000000"/>
                <w:w w:val="121"/>
                <w:sz w:val="24"/>
                <w:szCs w:val="24"/>
              </w:rPr>
            </w:pPr>
            <w:r w:rsidRPr="00C9447F">
              <w:rPr>
                <w:color w:val="000000"/>
                <w:w w:val="121"/>
                <w:sz w:val="24"/>
                <w:szCs w:val="24"/>
              </w:rPr>
              <w:t>03 0 03 60550</w:t>
            </w:r>
          </w:p>
        </w:tc>
        <w:tc>
          <w:tcPr>
            <w:tcW w:w="1134" w:type="dxa"/>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sz w:val="24"/>
                <w:szCs w:val="24"/>
              </w:rPr>
            </w:pPr>
            <w:r>
              <w:rPr>
                <w:color w:val="000000"/>
                <w:w w:val="121"/>
                <w:sz w:val="24"/>
                <w:szCs w:val="24"/>
              </w:rPr>
              <w:t>01</w:t>
            </w:r>
          </w:p>
        </w:tc>
        <w:tc>
          <w:tcPr>
            <w:tcW w:w="886" w:type="dxa"/>
            <w:tcBorders>
              <w:top w:val="single" w:sz="4" w:space="0" w:color="auto"/>
              <w:left w:val="single" w:sz="4" w:space="0" w:color="000000"/>
              <w:bottom w:val="single" w:sz="4" w:space="0" w:color="000000"/>
              <w:right w:val="nil"/>
            </w:tcBorders>
            <w:vAlign w:val="center"/>
          </w:tcPr>
          <w:p w:rsidR="00D67AE4" w:rsidRPr="00C9447F" w:rsidRDefault="00D67AE4" w:rsidP="00D67AE4">
            <w:pPr>
              <w:jc w:val="center"/>
              <w:rPr>
                <w:color w:val="000000"/>
                <w:w w:val="121"/>
                <w:sz w:val="24"/>
                <w:szCs w:val="24"/>
              </w:rPr>
            </w:pPr>
            <w:r>
              <w:rPr>
                <w:color w:val="000000"/>
                <w:w w:val="121"/>
                <w:sz w:val="24"/>
                <w:szCs w:val="24"/>
              </w:rPr>
              <w:t>04</w:t>
            </w:r>
          </w:p>
        </w:tc>
        <w:tc>
          <w:tcPr>
            <w:tcW w:w="790" w:type="dxa"/>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sz w:val="24"/>
                <w:szCs w:val="24"/>
              </w:rPr>
            </w:pPr>
            <w:r w:rsidRPr="00C9447F">
              <w:rPr>
                <w:color w:val="000000"/>
                <w:w w:val="121"/>
                <w:sz w:val="24"/>
                <w:szCs w:val="24"/>
              </w:rPr>
              <w:t>540</w:t>
            </w:r>
          </w:p>
        </w:tc>
        <w:tc>
          <w:tcPr>
            <w:tcW w:w="1301" w:type="dxa"/>
            <w:tcBorders>
              <w:top w:val="single" w:sz="4" w:space="0" w:color="auto"/>
              <w:left w:val="single" w:sz="4" w:space="0" w:color="000000"/>
              <w:bottom w:val="single" w:sz="4" w:space="0" w:color="000000"/>
              <w:right w:val="single" w:sz="4" w:space="0" w:color="auto"/>
            </w:tcBorders>
            <w:shd w:val="clear" w:color="auto" w:fill="auto"/>
            <w:vAlign w:val="center"/>
          </w:tcPr>
          <w:p w:rsidR="00D67AE4" w:rsidRPr="00C9447F" w:rsidRDefault="00D67AE4" w:rsidP="00D67AE4">
            <w:pPr>
              <w:snapToGrid w:val="0"/>
              <w:jc w:val="center"/>
              <w:rPr>
                <w:color w:val="000000"/>
                <w:w w:val="121"/>
              </w:rPr>
            </w:pPr>
            <w:r w:rsidRPr="00C9447F">
              <w:rPr>
                <w:color w:val="000000"/>
                <w:w w:val="121"/>
              </w:rPr>
              <w:t>145,8</w:t>
            </w:r>
          </w:p>
        </w:tc>
        <w:tc>
          <w:tcPr>
            <w:tcW w:w="1275" w:type="dxa"/>
            <w:tcBorders>
              <w:top w:val="single" w:sz="4" w:space="0" w:color="auto"/>
              <w:left w:val="single" w:sz="4" w:space="0" w:color="000000"/>
              <w:bottom w:val="single" w:sz="4" w:space="0" w:color="000000"/>
              <w:right w:val="single" w:sz="4" w:space="0" w:color="000000"/>
            </w:tcBorders>
            <w:shd w:val="clear" w:color="auto" w:fill="auto"/>
            <w:vAlign w:val="center"/>
          </w:tcPr>
          <w:p w:rsidR="00D67AE4" w:rsidRPr="00C9447F" w:rsidRDefault="00D67AE4" w:rsidP="00D67AE4">
            <w:pPr>
              <w:snapToGrid w:val="0"/>
              <w:jc w:val="center"/>
              <w:rPr>
                <w:color w:val="000000"/>
                <w:w w:val="121"/>
                <w:sz w:val="24"/>
                <w:szCs w:val="24"/>
              </w:rPr>
            </w:pPr>
            <w:r w:rsidRPr="00C9447F">
              <w:rPr>
                <w:color w:val="000000"/>
                <w:w w:val="121"/>
                <w:sz w:val="24"/>
                <w:szCs w:val="24"/>
              </w:rPr>
              <w:t>0,0</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rsidR="00D67AE4" w:rsidRPr="00C9447F" w:rsidRDefault="00D67AE4" w:rsidP="00D67AE4">
            <w:pPr>
              <w:snapToGrid w:val="0"/>
              <w:jc w:val="center"/>
              <w:rPr>
                <w:color w:val="000000"/>
                <w:w w:val="121"/>
                <w:sz w:val="24"/>
                <w:szCs w:val="24"/>
              </w:rPr>
            </w:pPr>
            <w:r w:rsidRPr="00C9447F">
              <w:rPr>
                <w:color w:val="000000"/>
                <w:w w:val="121"/>
                <w:sz w:val="24"/>
                <w:szCs w:val="24"/>
              </w:rPr>
              <w:t>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06</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17,6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sz w:val="24"/>
                <w:szCs w:val="24"/>
              </w:rPr>
              <w:t>17,6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sz w:val="24"/>
                <w:szCs w:val="24"/>
              </w:rPr>
              <w:t>17,6</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rFonts w:eastAsia="Calibri"/>
                <w:color w:val="000000"/>
                <w:sz w:val="18"/>
                <w:szCs w:val="18"/>
              </w:rPr>
              <w:lastRenderedPageBreak/>
              <w:t>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области на 2020-2024 годы»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04 0 00 00000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06</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17,6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sz w:val="24"/>
                <w:szCs w:val="24"/>
              </w:rPr>
              <w:t>17,6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sz w:val="24"/>
                <w:szCs w:val="24"/>
              </w:rPr>
              <w:t>17,6</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rFonts w:eastAsia="Calibri"/>
                <w:color w:val="000000"/>
                <w:sz w:val="18"/>
                <w:szCs w:val="18"/>
              </w:rPr>
            </w:pPr>
            <w:r w:rsidRPr="00C9447F">
              <w:rPr>
                <w:rFonts w:eastAsia="Calibri"/>
                <w:color w:val="000000"/>
                <w:sz w:val="18"/>
                <w:szCs w:val="18"/>
              </w:rPr>
              <w:t xml:space="preserve">Подпрограмма  </w:t>
            </w:r>
          </w:p>
          <w:p w:rsidR="00D67AE4" w:rsidRPr="00C9447F" w:rsidRDefault="00D67AE4" w:rsidP="00D67AE4">
            <w:pPr>
              <w:rPr>
                <w:color w:val="000000"/>
                <w:w w:val="121"/>
                <w:sz w:val="18"/>
                <w:szCs w:val="18"/>
              </w:rPr>
            </w:pPr>
            <w:r w:rsidRPr="00C9447F">
              <w:rPr>
                <w:rFonts w:eastAsia="Calibri"/>
                <w:color w:val="000000"/>
                <w:sz w:val="18"/>
                <w:szCs w:val="18"/>
              </w:rPr>
              <w:t>Обеспечение деятельности аппарата управления поселения, муниципальная служба муниципального образования Беляевский сельсовет</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04 1 00 00000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06</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17,6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sz w:val="24"/>
                <w:szCs w:val="24"/>
              </w:rPr>
              <w:t>17,6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sz w:val="24"/>
                <w:szCs w:val="24"/>
              </w:rPr>
              <w:t>17,6</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Основное мероприятие</w:t>
            </w:r>
          </w:p>
          <w:p w:rsidR="00D67AE4" w:rsidRPr="00C9447F" w:rsidRDefault="00D67AE4" w:rsidP="00D67AE4">
            <w:pPr>
              <w:rPr>
                <w:color w:val="000000"/>
                <w:w w:val="121"/>
                <w:sz w:val="18"/>
                <w:szCs w:val="18"/>
              </w:rPr>
            </w:pPr>
            <w:r w:rsidRPr="00C9447F">
              <w:rPr>
                <w:color w:val="000000"/>
                <w:w w:val="121"/>
                <w:sz w:val="18"/>
                <w:szCs w:val="18"/>
              </w:rPr>
              <w:t xml:space="preserve"> Руководство и управление в сфере установленных функций органа местного управления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04 1 01 00000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06</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17,6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sz w:val="24"/>
                <w:szCs w:val="24"/>
              </w:rPr>
              <w:t>17,6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pPr>
            <w:r w:rsidRPr="00C9447F">
              <w:rPr>
                <w:color w:val="000000"/>
                <w:w w:val="121"/>
                <w:sz w:val="24"/>
                <w:szCs w:val="24"/>
              </w:rPr>
              <w:t>17,6</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Средства по соглашению передаваемые на осуществление полномочий по финансовому надзору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04 1 01 60020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06</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5,0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Иные межбюджетные трансферты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04 1 01 60020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06</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540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5,0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Средства передаваемые в районный бюджет по соглашению на обеспечение деятельности финансовых, налоговых и таможенных органов и органов финансово-бюджетного надзора (межбюджетные трансферты)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04 1 01 60030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06</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12,6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12,6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12,6</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Иные межбюджетные трансферты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04 1 01 60030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06</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540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12,6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12,6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12,6</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bCs/>
                <w:color w:val="000000"/>
                <w:w w:val="121"/>
                <w:sz w:val="18"/>
                <w:szCs w:val="18"/>
              </w:rPr>
            </w:pPr>
            <w:r w:rsidRPr="00C9447F">
              <w:rPr>
                <w:bCs/>
                <w:color w:val="000000"/>
                <w:w w:val="121"/>
                <w:sz w:val="18"/>
                <w:szCs w:val="18"/>
              </w:rPr>
              <w:t>Резервные фонды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11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bCs/>
                <w:color w:val="000000"/>
                <w:w w:val="121"/>
                <w:sz w:val="24"/>
                <w:szCs w:val="24"/>
              </w:rPr>
            </w:pPr>
            <w:r w:rsidRPr="003020EF">
              <w:rPr>
                <w:bCs/>
                <w:color w:val="000000"/>
                <w:w w:val="121"/>
                <w:sz w:val="24"/>
                <w:szCs w:val="24"/>
              </w:rPr>
              <w:t>577,4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577,4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494,7</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Не программные расходы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77 0 00 00000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577,4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577,4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494,7</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Руководство и управление в сфере установленных функций органов местного самоуправления  Беляевского сельсовета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77 1 00 00000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577,4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577,4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494,7</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 Создание и использование средств   резервного фонда местных администраций</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77 1 00 00050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577,4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577,4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494,7</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Резервные средства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77 1 00 00050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870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577,4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577,4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494,7</w:t>
            </w:r>
          </w:p>
        </w:tc>
      </w:tr>
      <w:tr w:rsidR="00D67AE4" w:rsidRPr="001F6795" w:rsidTr="00D67AE4">
        <w:trPr>
          <w:trHeight w:val="453"/>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bCs/>
                <w:color w:val="000000"/>
                <w:w w:val="121"/>
                <w:sz w:val="18"/>
                <w:szCs w:val="18"/>
              </w:rPr>
              <w:t>Другие общегосударственные вопросы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24"/>
                <w:szCs w:val="24"/>
              </w:rPr>
            </w:pPr>
          </w:p>
        </w:tc>
        <w:tc>
          <w:tcPr>
            <w:tcW w:w="1134" w:type="dxa"/>
            <w:tcBorders>
              <w:top w:val="single" w:sz="4" w:space="0" w:color="auto"/>
              <w:left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bCs/>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bCs/>
                <w:color w:val="000000"/>
                <w:w w:val="121"/>
                <w:sz w:val="24"/>
                <w:szCs w:val="24"/>
              </w:rPr>
              <w:t>13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24"/>
                <w:szCs w:val="24"/>
              </w:rPr>
            </w:pPr>
          </w:p>
          <w:p w:rsidR="00D67AE4" w:rsidRPr="00C9447F" w:rsidRDefault="00D67AE4" w:rsidP="00D67AE4">
            <w:pPr>
              <w:rPr>
                <w:color w:val="000000"/>
                <w:w w:val="121"/>
                <w:sz w:val="24"/>
                <w:szCs w:val="24"/>
              </w:rPr>
            </w:pPr>
            <w:r w:rsidRPr="00C9447F">
              <w:rPr>
                <w:bCs/>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bCs/>
                <w:color w:val="000000"/>
                <w:w w:val="121"/>
                <w:sz w:val="24"/>
                <w:szCs w:val="24"/>
              </w:rPr>
            </w:pPr>
            <w:r w:rsidRPr="003020EF">
              <w:rPr>
                <w:bCs/>
                <w:color w:val="000000"/>
                <w:w w:val="121"/>
                <w:sz w:val="24"/>
                <w:szCs w:val="24"/>
              </w:rPr>
              <w:t>796,1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p>
          <w:p w:rsidR="00D67AE4" w:rsidRPr="00C9447F" w:rsidRDefault="00D67AE4" w:rsidP="00D67AE4">
            <w:pPr>
              <w:jc w:val="center"/>
              <w:rPr>
                <w:color w:val="000000"/>
                <w:w w:val="121"/>
                <w:sz w:val="24"/>
                <w:szCs w:val="24"/>
              </w:rPr>
            </w:pPr>
            <w:r w:rsidRPr="00C9447F">
              <w:rPr>
                <w:bCs/>
                <w:color w:val="000000"/>
                <w:w w:val="121"/>
                <w:sz w:val="24"/>
                <w:szCs w:val="24"/>
              </w:rPr>
              <w:t>300,0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p>
          <w:p w:rsidR="00D67AE4" w:rsidRPr="00C9447F" w:rsidRDefault="00D67AE4" w:rsidP="00D67AE4">
            <w:pPr>
              <w:jc w:val="center"/>
              <w:rPr>
                <w:color w:val="000000"/>
                <w:w w:val="121"/>
                <w:sz w:val="24"/>
                <w:szCs w:val="24"/>
              </w:rPr>
            </w:pPr>
            <w:r w:rsidRPr="00C9447F">
              <w:rPr>
                <w:bCs/>
                <w:color w:val="000000"/>
                <w:w w:val="121"/>
                <w:sz w:val="24"/>
                <w:szCs w:val="24"/>
              </w:rPr>
              <w:t>300,0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rFonts w:eastAsia="Calibri"/>
                <w:color w:val="000000"/>
                <w:sz w:val="18"/>
                <w:szCs w:val="18"/>
              </w:rPr>
              <w:t>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области на 2020-2024 годы»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04 0 00 00000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sz w:val="24"/>
                <w:szCs w:val="24"/>
              </w:rPr>
            </w:pPr>
            <w:r w:rsidRPr="003020EF">
              <w:rPr>
                <w:bCs/>
                <w:color w:val="000000"/>
                <w:w w:val="121"/>
                <w:sz w:val="24"/>
                <w:szCs w:val="24"/>
              </w:rPr>
              <w:t>796,1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300,0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300,0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Подпрограмма </w:t>
            </w:r>
          </w:p>
          <w:p w:rsidR="00D67AE4" w:rsidRPr="00C9447F" w:rsidRDefault="00D67AE4" w:rsidP="00D67AE4">
            <w:pPr>
              <w:rPr>
                <w:color w:val="000000"/>
                <w:w w:val="121"/>
                <w:sz w:val="18"/>
                <w:szCs w:val="18"/>
              </w:rPr>
            </w:pPr>
            <w:r w:rsidRPr="00C9447F">
              <w:rPr>
                <w:color w:val="000000"/>
                <w:w w:val="121"/>
                <w:sz w:val="18"/>
                <w:szCs w:val="18"/>
              </w:rPr>
              <w:t>«Оформление права собственности на объекты недвижимости и регулирование отношений по государственной и муниципальной собственности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04 2 00 00000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sz w:val="24"/>
                <w:szCs w:val="24"/>
              </w:rPr>
            </w:pPr>
            <w:r w:rsidRPr="003020EF">
              <w:rPr>
                <w:bCs/>
                <w:color w:val="000000"/>
                <w:w w:val="121"/>
                <w:sz w:val="24"/>
                <w:szCs w:val="24"/>
              </w:rPr>
              <w:t>796,1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300,0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300,0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rPr>
                <w:color w:val="000000"/>
                <w:w w:val="121"/>
                <w:sz w:val="18"/>
                <w:szCs w:val="18"/>
              </w:rPr>
            </w:pPr>
            <w:r w:rsidRPr="00C9447F">
              <w:rPr>
                <w:color w:val="000000"/>
                <w:w w:val="121"/>
                <w:sz w:val="18"/>
                <w:szCs w:val="18"/>
              </w:rPr>
              <w:t>Проведение инвентаризации объектов недвижимого имущества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04 2 01 00000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164,1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50,0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Инвентаризация движимого и недвижимого имущества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04 2 01 90090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sz w:val="24"/>
                <w:szCs w:val="24"/>
              </w:rPr>
            </w:pPr>
            <w:r w:rsidRPr="00C9447F">
              <w:rPr>
                <w:color w:val="000000"/>
                <w:w w:val="121"/>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sz w:val="24"/>
                <w:szCs w:val="24"/>
              </w:rPr>
            </w:pPr>
            <w:r w:rsidRPr="00C9447F">
              <w:rPr>
                <w:color w:val="000000"/>
                <w:w w:val="121"/>
                <w:sz w:val="24"/>
                <w:szCs w:val="24"/>
              </w:rPr>
              <w:t>10,0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lastRenderedPageBreak/>
              <w:t xml:space="preserve">Прочая закупка товаров, работ услуг для обеспечения государственных (муниципальных) нужд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04 2 01 90090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240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sz w:val="24"/>
                <w:szCs w:val="24"/>
              </w:rPr>
            </w:pPr>
            <w:r w:rsidRPr="00C9447F">
              <w:rPr>
                <w:color w:val="000000"/>
                <w:w w:val="121"/>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sz w:val="24"/>
                <w:szCs w:val="24"/>
              </w:rPr>
            </w:pPr>
            <w:r w:rsidRPr="00C9447F">
              <w:rPr>
                <w:color w:val="000000"/>
                <w:w w:val="121"/>
                <w:sz w:val="24"/>
                <w:szCs w:val="24"/>
              </w:rPr>
              <w:t>10,0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Уплата налогов, сборов и иных платежей</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04 2 01 90090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850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154,1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rPr>
                <w:color w:val="000000"/>
                <w:w w:val="121"/>
                <w:sz w:val="18"/>
                <w:szCs w:val="18"/>
              </w:rPr>
            </w:pPr>
            <w:r w:rsidRPr="00C9447F">
              <w:rPr>
                <w:color w:val="000000"/>
                <w:w w:val="121"/>
                <w:sz w:val="18"/>
                <w:szCs w:val="18"/>
              </w:rPr>
              <w:t>Проведение регистрации прав на объекты муниципальной собственности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04 2 02 00000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220,0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220,0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Проведение регистрации прав на объекты муниципальной собственности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04 2 02 90100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220,0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220,0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Прочая закупка товаров, работ услуг для обеспечения государственных (муниципальных) нужд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04 2 02 90100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240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220,0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220,0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rPr>
                <w:color w:val="000000"/>
                <w:w w:val="121"/>
                <w:sz w:val="18"/>
                <w:szCs w:val="18"/>
              </w:rPr>
            </w:pPr>
            <w:r w:rsidRPr="00C9447F">
              <w:rPr>
                <w:color w:val="000000"/>
                <w:w w:val="121"/>
                <w:sz w:val="18"/>
                <w:szCs w:val="18"/>
              </w:rPr>
              <w:t xml:space="preserve">Подготовка проектов межевания, топографическая съемка земельных участков, подготовка технических планов на объекты, постановка объектов на кадастровый учет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04 2 03 00000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582,0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30,0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Финансовое обеспечение мероприятий по подготовке технической документации на объекты недвижимости для постановки на кадастровый учет</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04 2 03 90910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582,0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30,0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Прочая закупка товаров, работ услуг для обеспечения государственных (муниципальных) нужд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04 2 03 90910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240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582,0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30,0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bCs/>
                <w:color w:val="000000"/>
                <w:w w:val="121"/>
                <w:sz w:val="18"/>
                <w:szCs w:val="18"/>
              </w:rPr>
            </w:pPr>
            <w:r w:rsidRPr="00C9447F">
              <w:rPr>
                <w:bCs/>
                <w:color w:val="000000"/>
                <w:w w:val="121"/>
                <w:sz w:val="18"/>
                <w:szCs w:val="18"/>
              </w:rPr>
              <w:t>Мобилизационная и вневойсковая подготовка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02</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03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bCs/>
                <w:color w:val="000000"/>
                <w:w w:val="121"/>
                <w:sz w:val="24"/>
                <w:szCs w:val="24"/>
              </w:rPr>
            </w:pPr>
            <w:r>
              <w:rPr>
                <w:bCs/>
                <w:color w:val="000000"/>
                <w:w w:val="121"/>
                <w:sz w:val="24"/>
                <w:szCs w:val="24"/>
              </w:rPr>
              <w:t>278,0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270,5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280,1</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области на 2020-2024 годы»</w:t>
            </w:r>
          </w:p>
        </w:tc>
        <w:tc>
          <w:tcPr>
            <w:tcW w:w="1985" w:type="dxa"/>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04 0 00 00000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02</w:t>
            </w:r>
          </w:p>
        </w:tc>
        <w:tc>
          <w:tcPr>
            <w:tcW w:w="886" w:type="dxa"/>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w:t>
            </w:r>
          </w:p>
        </w:tc>
        <w:tc>
          <w:tcPr>
            <w:tcW w:w="790" w:type="dxa"/>
            <w:tcBorders>
              <w:top w:val="single" w:sz="4" w:space="0" w:color="auto"/>
              <w:left w:val="nil"/>
              <w:bottom w:val="single" w:sz="4" w:space="0" w:color="auto"/>
              <w:right w:val="nil"/>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Pr>
                <w:color w:val="000000"/>
                <w:w w:val="121"/>
                <w:sz w:val="24"/>
                <w:szCs w:val="24"/>
              </w:rPr>
              <w:t>278,0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270,5</w:t>
            </w:r>
          </w:p>
        </w:tc>
        <w:tc>
          <w:tcPr>
            <w:tcW w:w="1276" w:type="dxa"/>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280,1</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Подпрограмма Осуществление отдельных государственных полномочий</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04 7 00 00000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02</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Pr>
                <w:color w:val="000000"/>
                <w:w w:val="121"/>
                <w:sz w:val="24"/>
                <w:szCs w:val="24"/>
              </w:rPr>
              <w:t>278,0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270,5</w:t>
            </w:r>
          </w:p>
        </w:tc>
        <w:tc>
          <w:tcPr>
            <w:tcW w:w="1276" w:type="dxa"/>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280,1</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jc w:val="both"/>
              <w:rPr>
                <w:color w:val="000000"/>
                <w:w w:val="121"/>
                <w:sz w:val="18"/>
                <w:szCs w:val="18"/>
              </w:rPr>
            </w:pPr>
            <w:r w:rsidRPr="00C9447F">
              <w:rPr>
                <w:color w:val="000000"/>
                <w:w w:val="121"/>
                <w:sz w:val="18"/>
                <w:szCs w:val="18"/>
              </w:rPr>
              <w:t>Осуществление первичного воинского учета на территориях, где отсутствуют военные комиссариаты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04 7 01 51180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02</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Pr>
                <w:color w:val="000000"/>
                <w:w w:val="121"/>
                <w:sz w:val="24"/>
                <w:szCs w:val="24"/>
              </w:rPr>
              <w:t>278,0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270,5</w:t>
            </w:r>
          </w:p>
        </w:tc>
        <w:tc>
          <w:tcPr>
            <w:tcW w:w="1276" w:type="dxa"/>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280,1</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Осуществление первичного воинского учета на территориях, где отсутствуют военные комиссариаты</w:t>
            </w:r>
          </w:p>
        </w:tc>
        <w:tc>
          <w:tcPr>
            <w:tcW w:w="1985" w:type="dxa"/>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04 7 01 51180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02</w:t>
            </w:r>
          </w:p>
        </w:tc>
        <w:tc>
          <w:tcPr>
            <w:tcW w:w="886" w:type="dxa"/>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w:t>
            </w:r>
          </w:p>
        </w:tc>
        <w:tc>
          <w:tcPr>
            <w:tcW w:w="790" w:type="dxa"/>
            <w:tcBorders>
              <w:top w:val="single" w:sz="4" w:space="0" w:color="auto"/>
              <w:left w:val="nil"/>
              <w:bottom w:val="single" w:sz="4" w:space="0" w:color="auto"/>
              <w:right w:val="nil"/>
            </w:tcBorders>
            <w:shd w:val="clear" w:color="auto" w:fill="auto"/>
            <w:vAlign w:val="center"/>
          </w:tcPr>
          <w:p w:rsidR="00D67AE4" w:rsidRPr="00C9447F" w:rsidRDefault="00D67AE4" w:rsidP="00D67AE4">
            <w:pPr>
              <w:jc w:val="center"/>
              <w:rPr>
                <w:color w:val="000000"/>
                <w:w w:val="121"/>
                <w:sz w:val="24"/>
                <w:szCs w:val="24"/>
              </w:rPr>
            </w:pP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Pr>
                <w:color w:val="000000"/>
                <w:w w:val="121"/>
                <w:sz w:val="24"/>
                <w:szCs w:val="24"/>
              </w:rPr>
              <w:t>278,0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270,5</w:t>
            </w:r>
          </w:p>
        </w:tc>
        <w:tc>
          <w:tcPr>
            <w:tcW w:w="1276" w:type="dxa"/>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280,1</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Расходы на выплату персоналу государственных (муниципальных) органов</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04 7 01 51180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02</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120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Pr>
                <w:color w:val="000000"/>
                <w:w w:val="121"/>
                <w:sz w:val="24"/>
                <w:szCs w:val="24"/>
              </w:rPr>
              <w:t>278,0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270,5</w:t>
            </w:r>
          </w:p>
        </w:tc>
        <w:tc>
          <w:tcPr>
            <w:tcW w:w="1276" w:type="dxa"/>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280,1</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bCs/>
                <w:color w:val="000000"/>
                <w:w w:val="121"/>
                <w:sz w:val="18"/>
                <w:szCs w:val="18"/>
              </w:rPr>
            </w:pPr>
            <w:r w:rsidRPr="00C9447F">
              <w:rPr>
                <w:bCs/>
                <w:color w:val="000000"/>
                <w:w w:val="121"/>
                <w:sz w:val="18"/>
                <w:szCs w:val="18"/>
              </w:rPr>
              <w:t>Национальная безопасность и правоохранительная деятельность</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03</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00</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bCs/>
                <w:color w:val="000000"/>
                <w:w w:val="121"/>
                <w:sz w:val="24"/>
                <w:szCs w:val="24"/>
              </w:rPr>
            </w:pPr>
            <w:r w:rsidRPr="003020EF">
              <w:rPr>
                <w:bCs/>
                <w:color w:val="000000"/>
                <w:w w:val="121"/>
                <w:sz w:val="24"/>
                <w:szCs w:val="24"/>
              </w:rPr>
              <w:t>661,8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600,0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600,0</w:t>
            </w:r>
          </w:p>
        </w:tc>
      </w:tr>
      <w:tr w:rsidR="00D67AE4" w:rsidRPr="001F6795" w:rsidTr="00D67AE4">
        <w:trPr>
          <w:trHeight w:val="572"/>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bCs/>
                <w:color w:val="000000"/>
                <w:w w:val="121"/>
                <w:sz w:val="18"/>
                <w:szCs w:val="18"/>
              </w:rPr>
            </w:pPr>
            <w:r w:rsidRPr="00C9447F">
              <w:rPr>
                <w:color w:val="000000"/>
                <w:w w:val="121"/>
                <w:sz w:val="18"/>
                <w:szCs w:val="18"/>
              </w:rPr>
              <w:t>Защита населения и территории от чрезвычайных ситуаций природного и техногенного характера, пожарная безопасность</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bCs/>
                <w:color w:val="000000"/>
                <w:w w:val="121"/>
                <w:sz w:val="24"/>
                <w:szCs w:val="24"/>
              </w:rPr>
            </w:pPr>
          </w:p>
          <w:p w:rsidR="00D67AE4" w:rsidRPr="00C9447F" w:rsidRDefault="00D67AE4" w:rsidP="00D67AE4">
            <w:pPr>
              <w:rPr>
                <w:bCs/>
                <w:color w:val="000000"/>
                <w:w w:val="121"/>
                <w:sz w:val="24"/>
                <w:szCs w:val="24"/>
              </w:rPr>
            </w:pPr>
            <w:r w:rsidRPr="00C9447F">
              <w:rPr>
                <w:color w:val="000000"/>
                <w:w w:val="121"/>
                <w:sz w:val="24"/>
                <w:szCs w:val="24"/>
              </w:rPr>
              <w:t> </w:t>
            </w:r>
          </w:p>
        </w:tc>
        <w:tc>
          <w:tcPr>
            <w:tcW w:w="1134" w:type="dxa"/>
            <w:tcBorders>
              <w:top w:val="single" w:sz="4" w:space="0" w:color="auto"/>
              <w:left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p>
          <w:p w:rsidR="00D67AE4" w:rsidRPr="00C9447F" w:rsidRDefault="00D67AE4" w:rsidP="00D67AE4">
            <w:pPr>
              <w:jc w:val="center"/>
              <w:rPr>
                <w:bCs/>
                <w:color w:val="000000"/>
                <w:w w:val="121"/>
                <w:sz w:val="24"/>
                <w:szCs w:val="24"/>
              </w:rPr>
            </w:pPr>
            <w:r w:rsidRPr="00C9447F">
              <w:rPr>
                <w:color w:val="000000"/>
                <w:w w:val="121"/>
                <w:sz w:val="24"/>
                <w:szCs w:val="24"/>
              </w:rPr>
              <w:t>03</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p>
          <w:p w:rsidR="00D67AE4" w:rsidRPr="00C9447F" w:rsidRDefault="00D67AE4" w:rsidP="00D67AE4">
            <w:pPr>
              <w:jc w:val="center"/>
              <w:rPr>
                <w:bCs/>
                <w:color w:val="000000"/>
                <w:w w:val="121"/>
                <w:sz w:val="24"/>
                <w:szCs w:val="24"/>
              </w:rPr>
            </w:pPr>
            <w:r w:rsidRPr="00C9447F">
              <w:rPr>
                <w:color w:val="000000"/>
                <w:w w:val="121"/>
                <w:sz w:val="24"/>
                <w:szCs w:val="24"/>
              </w:rPr>
              <w:t>10</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bCs/>
                <w:color w:val="000000"/>
                <w:w w:val="121"/>
                <w:sz w:val="24"/>
                <w:szCs w:val="24"/>
              </w:rPr>
            </w:pPr>
          </w:p>
          <w:p w:rsidR="00D67AE4" w:rsidRPr="00C9447F" w:rsidRDefault="00D67AE4" w:rsidP="00D67AE4">
            <w:pPr>
              <w:rPr>
                <w:bCs/>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bCs/>
                <w:color w:val="000000"/>
                <w:w w:val="121"/>
                <w:sz w:val="24"/>
                <w:szCs w:val="24"/>
              </w:rPr>
            </w:pPr>
            <w:r w:rsidRPr="003020EF">
              <w:rPr>
                <w:bCs/>
                <w:color w:val="000000"/>
                <w:w w:val="121"/>
                <w:sz w:val="24"/>
                <w:szCs w:val="24"/>
              </w:rPr>
              <w:t>661,8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600,0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600,0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w:t>
            </w:r>
            <w:r w:rsidRPr="00C9447F">
              <w:rPr>
                <w:color w:val="000000"/>
                <w:w w:val="121"/>
                <w:sz w:val="18"/>
                <w:szCs w:val="18"/>
              </w:rPr>
              <w:lastRenderedPageBreak/>
              <w:t>области на 2020-2024 годы»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lastRenderedPageBreak/>
              <w:t>04 0 00 0000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10</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661,8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600,0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600,0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lastRenderedPageBreak/>
              <w:t xml:space="preserve">Подпрограмма </w:t>
            </w:r>
          </w:p>
          <w:p w:rsidR="00D67AE4" w:rsidRPr="00C9447F" w:rsidRDefault="00D67AE4" w:rsidP="00D67AE4">
            <w:pPr>
              <w:rPr>
                <w:color w:val="000000"/>
                <w:w w:val="121"/>
                <w:sz w:val="18"/>
                <w:szCs w:val="18"/>
              </w:rPr>
            </w:pPr>
            <w:r w:rsidRPr="00C9447F">
              <w:rPr>
                <w:color w:val="000000"/>
                <w:w w:val="121"/>
                <w:sz w:val="18"/>
                <w:szCs w:val="18"/>
              </w:rPr>
              <w:t>Обеспечение безопасности на территории муниципального образования Беляевский сельсовет</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04 4 00 00000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10</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661,8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600,0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600,0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rPr>
                <w:color w:val="000000"/>
                <w:w w:val="121"/>
                <w:sz w:val="18"/>
                <w:szCs w:val="18"/>
              </w:rPr>
            </w:pPr>
            <w:r w:rsidRPr="00C9447F">
              <w:rPr>
                <w:color w:val="000000"/>
                <w:w w:val="121"/>
                <w:sz w:val="18"/>
                <w:szCs w:val="18"/>
              </w:rPr>
              <w:t>Мероприятия по защите населения от чрезвычайных ситуаций</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04 4 01 00000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10</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661,8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130,0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Расходы муниципального образования на обеспечение деятельности добровольной народной дружины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04 4 01 90330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10</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116,5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7,0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Иные закупки товаров, работ и услуг для обеспечения государственных (муниципальных) нужд</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04 4 01 90330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10</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240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6,5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7,0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Создание резерва финансовых и материальных ресурсов для ликвидации чрезвычайных ситуаций, со финансирование мероприятий в области защиты населения и территорий от чрезвычайных ситуаций</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04 4 01 90220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10</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6,5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120,0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120,0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Иные закупки товаров, работ и услуг для обеспечения государственных (муниципальных) нужд</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04 4 01 90220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10</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240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120,0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120,0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Обеспечение мероприятий по противодействию коррупции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04 4 01 90331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10</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240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3,0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rPr>
                <w:color w:val="000000"/>
                <w:w w:val="121"/>
                <w:sz w:val="18"/>
                <w:szCs w:val="18"/>
              </w:rPr>
            </w:pPr>
            <w:r w:rsidRPr="00C9447F">
              <w:rPr>
                <w:color w:val="000000"/>
                <w:w w:val="121"/>
                <w:sz w:val="18"/>
                <w:szCs w:val="18"/>
              </w:rPr>
              <w:t>Мероприятия по обеспечению первичных мер пожарной безопасности в границах населенных пунктах поселения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04 4 02 00000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10</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470,0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470,0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Обеспечение пожарной безопасности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04 4 02 90230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10</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545,3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470,0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470,0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Иные закупки товаров, работ и услуг для обеспечения государственных (муниципальных) нужд</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04 4 02 90230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10</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240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545,3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470,0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470,0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bCs/>
                <w:color w:val="000000"/>
                <w:w w:val="121"/>
                <w:sz w:val="18"/>
                <w:szCs w:val="18"/>
              </w:rPr>
            </w:pPr>
            <w:r w:rsidRPr="00C9447F">
              <w:rPr>
                <w:bCs/>
                <w:color w:val="000000"/>
                <w:w w:val="121"/>
                <w:sz w:val="18"/>
                <w:szCs w:val="18"/>
              </w:rPr>
              <w:t>Национальная экономика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04</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00</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bCs/>
                <w:color w:val="000000"/>
                <w:w w:val="121"/>
                <w:sz w:val="24"/>
                <w:szCs w:val="24"/>
              </w:rPr>
            </w:pPr>
            <w:r>
              <w:rPr>
                <w:bCs/>
                <w:color w:val="000000"/>
                <w:w w:val="121"/>
                <w:sz w:val="24"/>
                <w:szCs w:val="24"/>
              </w:rPr>
              <w:t>11652,5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6804,7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6888,5</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Дорожное хозяйство (дорожные фонды)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09</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11051,9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6804,7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6888,5</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Муниципальная программа</w:t>
            </w:r>
          </w:p>
          <w:p w:rsidR="00D67AE4" w:rsidRPr="00C9447F" w:rsidRDefault="00D67AE4" w:rsidP="00D67AE4">
            <w:pPr>
              <w:rPr>
                <w:color w:val="000000"/>
                <w:w w:val="121"/>
                <w:sz w:val="18"/>
                <w:szCs w:val="18"/>
              </w:rPr>
            </w:pPr>
            <w:r w:rsidRPr="00C9447F">
              <w:rPr>
                <w:color w:val="000000"/>
                <w:w w:val="121"/>
                <w:sz w:val="18"/>
                <w:szCs w:val="18"/>
              </w:rPr>
              <w:t xml:space="preserve"> «Устойчивое развитие муниципального образования Беляевский сельсовет на 2020-2024 годы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03 0 00 00000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09</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11051,9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6804,7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6888,5</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rPr>
                <w:color w:val="000000"/>
                <w:w w:val="121"/>
                <w:sz w:val="18"/>
                <w:szCs w:val="18"/>
              </w:rPr>
            </w:pPr>
            <w:r w:rsidRPr="00C9447F">
              <w:rPr>
                <w:color w:val="000000"/>
                <w:w w:val="121"/>
                <w:sz w:val="18"/>
                <w:szCs w:val="18"/>
              </w:rPr>
              <w:t>Содержание, капитальный ремонт и ремонт автомобильных дорог общего пользования, расположенных в границах населенных пунктов муниципального образования Беляевский сельсовет в 2020-2024 годы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03 0 01 00000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09</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11051,9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6804,7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6888,5</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Расходы на содержание и ремонт автомобильных дорог общего пользования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03 0 01 90400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09</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3906,2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4054,7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4088,5</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Иные закупки товаров, работ и услуг для обеспечения государственных (муниципальных) нужд</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03 0 01 90400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09</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240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3906,2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4054,7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4088,5</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Расходы на капитальный ремонт и ремонт автомобильных </w:t>
            </w:r>
            <w:r w:rsidRPr="00C9447F">
              <w:rPr>
                <w:color w:val="000000"/>
                <w:w w:val="121"/>
                <w:sz w:val="18"/>
                <w:szCs w:val="18"/>
              </w:rPr>
              <w:lastRenderedPageBreak/>
              <w:t>дорог общего пользования населенных пунктов</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lastRenderedPageBreak/>
              <w:t>03 0 01 90410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09</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300,0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400,0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lastRenderedPageBreak/>
              <w:t>Иные закупки товаров, работ и услуг для обеспечения государственных (муниципальных) нужд</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03 0 01 90410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09</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240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300,0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400,0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Уличное освещение территории сел муниципального образования Беляевский сельсовет, Организация и содержание уличного освещения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03 0 01 90780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09</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1940,0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2350,0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2400,0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Иные закупки товаров, работ и услуг для обеспечения государственных (муниципальных) нужд</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03 0 01 90780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09</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240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1940,0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2350,0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2400,0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Капитальный ремонт и ремонт автомобильных дорог общего пользования населенных пунктов</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xml:space="preserve">03 0 01 </w:t>
            </w:r>
            <w:r w:rsidRPr="00C9447F">
              <w:rPr>
                <w:color w:val="000000"/>
                <w:w w:val="121"/>
                <w:sz w:val="24"/>
                <w:szCs w:val="24"/>
                <w:lang w:val="en-US"/>
              </w:rPr>
              <w:t>S0</w:t>
            </w:r>
            <w:r w:rsidRPr="00C9447F">
              <w:rPr>
                <w:color w:val="000000"/>
                <w:w w:val="121"/>
                <w:sz w:val="24"/>
                <w:szCs w:val="24"/>
              </w:rPr>
              <w:t>410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09</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1396,3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Иные закупки товаров, работ и услуг для обеспечения государственных (муниципальных) нужд</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xml:space="preserve">03 0 01 </w:t>
            </w:r>
            <w:r w:rsidRPr="00C9447F">
              <w:rPr>
                <w:color w:val="000000"/>
                <w:w w:val="121"/>
                <w:sz w:val="24"/>
                <w:szCs w:val="24"/>
                <w:lang w:val="en-US"/>
              </w:rPr>
              <w:t>S0</w:t>
            </w:r>
            <w:r w:rsidRPr="00C9447F">
              <w:rPr>
                <w:color w:val="000000"/>
                <w:w w:val="121"/>
                <w:sz w:val="24"/>
                <w:szCs w:val="24"/>
              </w:rPr>
              <w:t>410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09</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240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1396,3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sz w:val="18"/>
                <w:szCs w:val="18"/>
              </w:rPr>
              <w:t>Осуществление дорожной деятельности в отношении автомобильных дорог местного значения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lang w:val="en-US"/>
              </w:rPr>
              <w:t>03 0 01 9</w:t>
            </w:r>
            <w:r w:rsidRPr="00C9447F">
              <w:rPr>
                <w:color w:val="000000"/>
                <w:w w:val="121"/>
                <w:sz w:val="24"/>
                <w:szCs w:val="24"/>
              </w:rPr>
              <w:t>Д470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09</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3509,5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Иные закупки товаров, работ и услуг для обеспечения государственных (муниципальных) нужд</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lang w:val="en-US"/>
              </w:rPr>
              <w:t>03 0 01 9</w:t>
            </w:r>
            <w:r w:rsidRPr="00C9447F">
              <w:rPr>
                <w:color w:val="000000"/>
                <w:w w:val="121"/>
                <w:sz w:val="24"/>
                <w:szCs w:val="24"/>
              </w:rPr>
              <w:t>Д470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09</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240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3509,5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snapToGrid w:val="0"/>
              <w:jc w:val="both"/>
              <w:rPr>
                <w:bCs/>
                <w:color w:val="000000"/>
                <w:w w:val="121"/>
              </w:rPr>
            </w:pPr>
            <w:r w:rsidRPr="00C9447F">
              <w:rPr>
                <w:color w:val="000000"/>
                <w:w w:val="121"/>
              </w:rPr>
              <w:t>Подпрограмма «Другие вопросы в области национальной экономике»</w:t>
            </w:r>
          </w:p>
        </w:tc>
        <w:tc>
          <w:tcPr>
            <w:tcW w:w="1985" w:type="dxa"/>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snapToGrid w:val="0"/>
              <w:jc w:val="center"/>
              <w:rPr>
                <w:color w:val="000000"/>
                <w:w w:val="121"/>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snapToGrid w:val="0"/>
              <w:jc w:val="center"/>
              <w:rPr>
                <w:color w:val="000000"/>
                <w:w w:val="121"/>
                <w:sz w:val="24"/>
                <w:szCs w:val="24"/>
              </w:rPr>
            </w:pPr>
            <w:r w:rsidRPr="00C9447F">
              <w:rPr>
                <w:color w:val="000000"/>
                <w:w w:val="121"/>
                <w:sz w:val="24"/>
                <w:szCs w:val="24"/>
              </w:rPr>
              <w:t>04</w:t>
            </w:r>
          </w:p>
        </w:tc>
        <w:tc>
          <w:tcPr>
            <w:tcW w:w="886" w:type="dxa"/>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jc w:val="center"/>
              <w:rPr>
                <w:color w:val="000000"/>
                <w:w w:val="121"/>
                <w:sz w:val="24"/>
                <w:szCs w:val="24"/>
              </w:rPr>
            </w:pPr>
            <w:r w:rsidRPr="00C9447F">
              <w:rPr>
                <w:color w:val="000000"/>
                <w:w w:val="121"/>
                <w:sz w:val="24"/>
                <w:szCs w:val="24"/>
              </w:rPr>
              <w:t>12</w:t>
            </w:r>
          </w:p>
        </w:tc>
        <w:tc>
          <w:tcPr>
            <w:tcW w:w="790" w:type="dxa"/>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snapToGrid w:val="0"/>
              <w:jc w:val="center"/>
              <w:rPr>
                <w:color w:val="000000"/>
                <w:w w:val="121"/>
                <w:sz w:val="24"/>
                <w:szCs w:val="24"/>
              </w:rPr>
            </w:pP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snapToGrid w:val="0"/>
              <w:jc w:val="center"/>
              <w:rPr>
                <w:color w:val="000000"/>
                <w:w w:val="121"/>
                <w:sz w:val="24"/>
                <w:szCs w:val="24"/>
              </w:rPr>
            </w:pPr>
            <w:r>
              <w:rPr>
                <w:color w:val="000000"/>
                <w:w w:val="121"/>
                <w:sz w:val="24"/>
                <w:szCs w:val="24"/>
              </w:rPr>
              <w:t>600,6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snapToGrid w:val="0"/>
              <w:jc w:val="center"/>
              <w:rPr>
                <w:color w:val="000000"/>
                <w:w w:val="121"/>
                <w:sz w:val="24"/>
                <w:szCs w:val="24"/>
              </w:rPr>
            </w:pPr>
            <w:r w:rsidRPr="00C9447F">
              <w:rPr>
                <w:color w:val="000000"/>
                <w:w w:val="121"/>
                <w:sz w:val="24"/>
                <w:szCs w:val="24"/>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snapToGrid w:val="0"/>
              <w:jc w:val="center"/>
              <w:rPr>
                <w:color w:val="000000"/>
                <w:w w:val="121"/>
                <w:sz w:val="24"/>
                <w:szCs w:val="24"/>
              </w:rPr>
            </w:pPr>
            <w:r w:rsidRPr="00C9447F">
              <w:rPr>
                <w:color w:val="000000"/>
                <w:w w:val="121"/>
                <w:sz w:val="24"/>
                <w:szCs w:val="24"/>
              </w:rPr>
              <w:t>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snapToGrid w:val="0"/>
              <w:jc w:val="both"/>
              <w:rPr>
                <w:bCs/>
                <w:color w:val="000000"/>
                <w:w w:val="121"/>
              </w:rPr>
            </w:pPr>
            <w:r w:rsidRPr="00C9447F">
              <w:rPr>
                <w:color w:val="000000"/>
                <w:w w:val="121"/>
              </w:rPr>
              <w:t>Основное мероприятие «Реализация мероприятий по землеустройству и землепользованию»</w:t>
            </w:r>
          </w:p>
        </w:tc>
        <w:tc>
          <w:tcPr>
            <w:tcW w:w="1985" w:type="dxa"/>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jc w:val="center"/>
              <w:rPr>
                <w:color w:val="000000"/>
                <w:w w:val="121"/>
                <w:sz w:val="24"/>
                <w:szCs w:val="24"/>
              </w:rPr>
            </w:pPr>
            <w:r w:rsidRPr="00C9447F">
              <w:rPr>
                <w:color w:val="000000"/>
                <w:w w:val="121"/>
                <w:sz w:val="24"/>
                <w:szCs w:val="24"/>
              </w:rPr>
              <w:t>03 0 03 00000</w:t>
            </w:r>
          </w:p>
        </w:tc>
        <w:tc>
          <w:tcPr>
            <w:tcW w:w="1134" w:type="dxa"/>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snapToGrid w:val="0"/>
              <w:jc w:val="center"/>
              <w:rPr>
                <w:color w:val="000000"/>
                <w:w w:val="121"/>
                <w:sz w:val="24"/>
                <w:szCs w:val="24"/>
              </w:rPr>
            </w:pPr>
            <w:r w:rsidRPr="00C9447F">
              <w:rPr>
                <w:color w:val="000000"/>
                <w:w w:val="121"/>
                <w:sz w:val="24"/>
                <w:szCs w:val="24"/>
              </w:rPr>
              <w:t>04</w:t>
            </w:r>
          </w:p>
        </w:tc>
        <w:tc>
          <w:tcPr>
            <w:tcW w:w="886" w:type="dxa"/>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jc w:val="center"/>
              <w:rPr>
                <w:color w:val="000000"/>
                <w:w w:val="121"/>
                <w:sz w:val="24"/>
                <w:szCs w:val="24"/>
              </w:rPr>
            </w:pPr>
            <w:r w:rsidRPr="00C9447F">
              <w:rPr>
                <w:color w:val="000000"/>
                <w:w w:val="121"/>
                <w:sz w:val="24"/>
                <w:szCs w:val="24"/>
              </w:rPr>
              <w:t>12</w:t>
            </w:r>
          </w:p>
        </w:tc>
        <w:tc>
          <w:tcPr>
            <w:tcW w:w="790" w:type="dxa"/>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snapToGrid w:val="0"/>
              <w:jc w:val="center"/>
              <w:rPr>
                <w:color w:val="000000"/>
                <w:w w:val="121"/>
                <w:sz w:val="24"/>
                <w:szCs w:val="24"/>
              </w:rPr>
            </w:pP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snapToGrid w:val="0"/>
              <w:jc w:val="center"/>
              <w:rPr>
                <w:color w:val="000000"/>
                <w:w w:val="121"/>
                <w:sz w:val="24"/>
                <w:szCs w:val="24"/>
              </w:rPr>
            </w:pPr>
            <w:r>
              <w:rPr>
                <w:color w:val="000000"/>
                <w:w w:val="121"/>
                <w:sz w:val="24"/>
                <w:szCs w:val="24"/>
              </w:rPr>
              <w:t>600,6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snapToGrid w:val="0"/>
              <w:jc w:val="center"/>
              <w:rPr>
                <w:color w:val="000000"/>
                <w:w w:val="121"/>
                <w:sz w:val="24"/>
                <w:szCs w:val="24"/>
              </w:rPr>
            </w:pPr>
            <w:r w:rsidRPr="00C9447F">
              <w:rPr>
                <w:color w:val="000000"/>
                <w:w w:val="121"/>
                <w:sz w:val="24"/>
                <w:szCs w:val="24"/>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snapToGrid w:val="0"/>
              <w:jc w:val="center"/>
              <w:rPr>
                <w:color w:val="000000"/>
                <w:w w:val="121"/>
                <w:sz w:val="24"/>
                <w:szCs w:val="24"/>
              </w:rPr>
            </w:pPr>
            <w:r w:rsidRPr="00C9447F">
              <w:rPr>
                <w:color w:val="000000"/>
                <w:w w:val="121"/>
                <w:sz w:val="24"/>
                <w:szCs w:val="24"/>
              </w:rPr>
              <w:t>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tcPr>
          <w:p w:rsidR="00D67AE4" w:rsidRPr="00C9447F" w:rsidRDefault="00D67AE4" w:rsidP="00D67AE4">
            <w:pPr>
              <w:snapToGrid w:val="0"/>
              <w:jc w:val="both"/>
              <w:rPr>
                <w:bCs/>
                <w:color w:val="000000"/>
                <w:w w:val="121"/>
              </w:rPr>
            </w:pPr>
            <w:r w:rsidRPr="00C9447F">
              <w:rPr>
                <w:rFonts w:eastAsia="Calibri"/>
                <w:lang w:eastAsia="en-US"/>
              </w:rPr>
              <w:t xml:space="preserve">Мероприятия по приведению документов территориального планирования и градостроительного зонирования муниципальных образований Оренбургской области в цифровой формат, соответствующий требованиям к отраслевым пространственным данным для включения в ГИСОГД Оренбургской области  </w:t>
            </w:r>
          </w:p>
        </w:tc>
        <w:tc>
          <w:tcPr>
            <w:tcW w:w="1985" w:type="dxa"/>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jc w:val="center"/>
              <w:rPr>
                <w:color w:val="000000"/>
                <w:w w:val="121"/>
                <w:sz w:val="24"/>
                <w:szCs w:val="24"/>
              </w:rPr>
            </w:pPr>
            <w:r w:rsidRPr="00C9447F">
              <w:rPr>
                <w:color w:val="000000"/>
                <w:w w:val="121"/>
                <w:sz w:val="24"/>
                <w:szCs w:val="24"/>
              </w:rPr>
              <w:t xml:space="preserve">03 0 03 </w:t>
            </w:r>
            <w:r w:rsidRPr="00C9447F">
              <w:rPr>
                <w:color w:val="000000"/>
                <w:w w:val="121"/>
                <w:sz w:val="24"/>
                <w:szCs w:val="24"/>
                <w:lang w:val="en-US"/>
              </w:rPr>
              <w:t>S</w:t>
            </w:r>
            <w:r w:rsidRPr="00C9447F">
              <w:rPr>
                <w:color w:val="000000"/>
                <w:w w:val="121"/>
                <w:sz w:val="24"/>
                <w:szCs w:val="24"/>
              </w:rPr>
              <w:t>1510</w:t>
            </w:r>
          </w:p>
        </w:tc>
        <w:tc>
          <w:tcPr>
            <w:tcW w:w="1134" w:type="dxa"/>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snapToGrid w:val="0"/>
              <w:jc w:val="center"/>
              <w:rPr>
                <w:color w:val="000000"/>
                <w:w w:val="121"/>
                <w:sz w:val="24"/>
                <w:szCs w:val="24"/>
              </w:rPr>
            </w:pPr>
            <w:r w:rsidRPr="00C9447F">
              <w:rPr>
                <w:color w:val="000000"/>
                <w:w w:val="121"/>
                <w:sz w:val="24"/>
                <w:szCs w:val="24"/>
              </w:rPr>
              <w:t>04</w:t>
            </w:r>
          </w:p>
        </w:tc>
        <w:tc>
          <w:tcPr>
            <w:tcW w:w="886" w:type="dxa"/>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jc w:val="center"/>
              <w:rPr>
                <w:color w:val="000000"/>
                <w:w w:val="121"/>
                <w:sz w:val="24"/>
                <w:szCs w:val="24"/>
              </w:rPr>
            </w:pPr>
            <w:r w:rsidRPr="00C9447F">
              <w:rPr>
                <w:color w:val="000000"/>
                <w:w w:val="121"/>
                <w:sz w:val="24"/>
                <w:szCs w:val="24"/>
              </w:rPr>
              <w:t>12</w:t>
            </w:r>
          </w:p>
        </w:tc>
        <w:tc>
          <w:tcPr>
            <w:tcW w:w="790" w:type="dxa"/>
            <w:tcBorders>
              <w:top w:val="single" w:sz="4" w:space="0" w:color="auto"/>
              <w:left w:val="single" w:sz="4" w:space="0" w:color="auto"/>
              <w:bottom w:val="single" w:sz="4" w:space="0" w:color="auto"/>
              <w:right w:val="single" w:sz="4" w:space="0" w:color="auto"/>
            </w:tcBorders>
            <w:vAlign w:val="center"/>
          </w:tcPr>
          <w:p w:rsidR="00D67AE4" w:rsidRPr="00C9447F" w:rsidRDefault="00D67AE4" w:rsidP="00D67AE4">
            <w:pPr>
              <w:snapToGrid w:val="0"/>
              <w:jc w:val="center"/>
              <w:rPr>
                <w:color w:val="000000"/>
                <w:w w:val="121"/>
                <w:sz w:val="24"/>
                <w:szCs w:val="24"/>
              </w:rPr>
            </w:pP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snapToGrid w:val="0"/>
              <w:jc w:val="center"/>
              <w:rPr>
                <w:color w:val="000000"/>
                <w:w w:val="121"/>
                <w:sz w:val="24"/>
                <w:szCs w:val="24"/>
              </w:rPr>
            </w:pPr>
            <w:r>
              <w:rPr>
                <w:color w:val="000000"/>
                <w:w w:val="121"/>
                <w:sz w:val="24"/>
                <w:szCs w:val="24"/>
              </w:rPr>
              <w:t>600,6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snapToGrid w:val="0"/>
              <w:jc w:val="center"/>
              <w:rPr>
                <w:color w:val="000000"/>
                <w:w w:val="121"/>
                <w:sz w:val="24"/>
                <w:szCs w:val="24"/>
              </w:rPr>
            </w:pPr>
            <w:r w:rsidRPr="00C9447F">
              <w:rPr>
                <w:color w:val="000000"/>
                <w:w w:val="121"/>
                <w:sz w:val="24"/>
                <w:szCs w:val="24"/>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snapToGrid w:val="0"/>
              <w:jc w:val="center"/>
              <w:rPr>
                <w:color w:val="000000"/>
                <w:w w:val="121"/>
                <w:sz w:val="24"/>
                <w:szCs w:val="24"/>
              </w:rPr>
            </w:pPr>
            <w:r w:rsidRPr="00C9447F">
              <w:rPr>
                <w:color w:val="000000"/>
                <w:w w:val="121"/>
                <w:sz w:val="24"/>
                <w:szCs w:val="24"/>
              </w:rPr>
              <w:t>0,0</w:t>
            </w:r>
          </w:p>
        </w:tc>
      </w:tr>
      <w:tr w:rsidR="00D67AE4" w:rsidRPr="001F6795" w:rsidTr="00D67AE4">
        <w:tc>
          <w:tcPr>
            <w:tcW w:w="5670" w:type="dxa"/>
            <w:tcBorders>
              <w:top w:val="single" w:sz="4" w:space="0" w:color="auto"/>
              <w:left w:val="single" w:sz="4" w:space="0" w:color="000000"/>
              <w:bottom w:val="single" w:sz="4" w:space="0" w:color="000000"/>
              <w:right w:val="single" w:sz="4" w:space="0" w:color="000000"/>
            </w:tcBorders>
          </w:tcPr>
          <w:p w:rsidR="00D67AE4" w:rsidRPr="00C9447F" w:rsidRDefault="00D67AE4" w:rsidP="00D67AE4">
            <w:pPr>
              <w:snapToGrid w:val="0"/>
              <w:jc w:val="both"/>
              <w:rPr>
                <w:bCs/>
                <w:color w:val="000000"/>
                <w:w w:val="121"/>
              </w:rPr>
            </w:pPr>
            <w:r w:rsidRPr="00C9447F">
              <w:rPr>
                <w:color w:val="000000"/>
                <w:w w:val="121"/>
              </w:rPr>
              <w:t>Иные закупки товаров, работ и услуг для обеспечения государственных (муниципальных) нужд</w:t>
            </w:r>
          </w:p>
        </w:tc>
        <w:tc>
          <w:tcPr>
            <w:tcW w:w="1985" w:type="dxa"/>
            <w:tcBorders>
              <w:top w:val="single" w:sz="4" w:space="0" w:color="auto"/>
              <w:left w:val="single" w:sz="4" w:space="0" w:color="000000"/>
              <w:bottom w:val="single" w:sz="4" w:space="0" w:color="000000"/>
              <w:right w:val="nil"/>
            </w:tcBorders>
            <w:vAlign w:val="center"/>
          </w:tcPr>
          <w:p w:rsidR="00D67AE4" w:rsidRPr="00C9447F" w:rsidRDefault="00D67AE4" w:rsidP="00D67AE4">
            <w:pPr>
              <w:jc w:val="center"/>
              <w:rPr>
                <w:color w:val="000000"/>
                <w:w w:val="121"/>
                <w:sz w:val="24"/>
                <w:szCs w:val="24"/>
              </w:rPr>
            </w:pPr>
            <w:r w:rsidRPr="00C9447F">
              <w:rPr>
                <w:color w:val="000000"/>
                <w:w w:val="121"/>
                <w:sz w:val="24"/>
                <w:szCs w:val="24"/>
                <w:lang w:val="en-US"/>
              </w:rPr>
              <w:t xml:space="preserve">03 </w:t>
            </w:r>
            <w:r w:rsidRPr="00C9447F">
              <w:rPr>
                <w:color w:val="000000"/>
                <w:w w:val="121"/>
                <w:sz w:val="24"/>
                <w:szCs w:val="24"/>
              </w:rPr>
              <w:t>0</w:t>
            </w:r>
            <w:r w:rsidRPr="00C9447F">
              <w:rPr>
                <w:color w:val="000000"/>
                <w:w w:val="121"/>
                <w:sz w:val="24"/>
                <w:szCs w:val="24"/>
                <w:lang w:val="en-US"/>
              </w:rPr>
              <w:t xml:space="preserve"> 0</w:t>
            </w:r>
            <w:r w:rsidRPr="00C9447F">
              <w:rPr>
                <w:color w:val="000000"/>
                <w:w w:val="121"/>
                <w:sz w:val="24"/>
                <w:szCs w:val="24"/>
              </w:rPr>
              <w:t>3</w:t>
            </w:r>
            <w:r w:rsidRPr="00C9447F">
              <w:rPr>
                <w:color w:val="000000"/>
                <w:w w:val="121"/>
                <w:sz w:val="24"/>
                <w:szCs w:val="24"/>
                <w:lang w:val="en-US"/>
              </w:rPr>
              <w:t xml:space="preserve"> S</w:t>
            </w:r>
            <w:r w:rsidRPr="00C9447F">
              <w:rPr>
                <w:color w:val="000000"/>
                <w:w w:val="121"/>
                <w:sz w:val="24"/>
                <w:szCs w:val="24"/>
              </w:rPr>
              <w:t>1510</w:t>
            </w:r>
          </w:p>
        </w:tc>
        <w:tc>
          <w:tcPr>
            <w:tcW w:w="1134" w:type="dxa"/>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sz w:val="24"/>
                <w:szCs w:val="24"/>
              </w:rPr>
            </w:pPr>
            <w:r w:rsidRPr="00C9447F">
              <w:rPr>
                <w:color w:val="000000"/>
                <w:w w:val="121"/>
                <w:sz w:val="24"/>
                <w:szCs w:val="24"/>
              </w:rPr>
              <w:t>04</w:t>
            </w:r>
          </w:p>
        </w:tc>
        <w:tc>
          <w:tcPr>
            <w:tcW w:w="886" w:type="dxa"/>
            <w:tcBorders>
              <w:top w:val="single" w:sz="4" w:space="0" w:color="auto"/>
              <w:left w:val="single" w:sz="4" w:space="0" w:color="000000"/>
              <w:bottom w:val="single" w:sz="4" w:space="0" w:color="000000"/>
              <w:right w:val="nil"/>
            </w:tcBorders>
            <w:vAlign w:val="center"/>
          </w:tcPr>
          <w:p w:rsidR="00D67AE4" w:rsidRPr="00C9447F" w:rsidRDefault="00D67AE4" w:rsidP="00D67AE4">
            <w:pPr>
              <w:jc w:val="center"/>
              <w:rPr>
                <w:color w:val="000000"/>
                <w:w w:val="121"/>
                <w:sz w:val="24"/>
                <w:szCs w:val="24"/>
              </w:rPr>
            </w:pPr>
            <w:r w:rsidRPr="00C9447F">
              <w:rPr>
                <w:color w:val="000000"/>
                <w:w w:val="121"/>
                <w:sz w:val="24"/>
                <w:szCs w:val="24"/>
              </w:rPr>
              <w:t>12</w:t>
            </w:r>
          </w:p>
        </w:tc>
        <w:tc>
          <w:tcPr>
            <w:tcW w:w="790" w:type="dxa"/>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sz w:val="24"/>
                <w:szCs w:val="24"/>
              </w:rPr>
            </w:pPr>
            <w:r w:rsidRPr="00C9447F">
              <w:rPr>
                <w:color w:val="000000"/>
                <w:w w:val="121"/>
                <w:sz w:val="24"/>
                <w:szCs w:val="24"/>
              </w:rPr>
              <w:t>240</w:t>
            </w:r>
          </w:p>
        </w:tc>
        <w:tc>
          <w:tcPr>
            <w:tcW w:w="1301" w:type="dxa"/>
            <w:tcBorders>
              <w:top w:val="single" w:sz="4" w:space="0" w:color="auto"/>
              <w:left w:val="single" w:sz="4" w:space="0" w:color="000000"/>
              <w:bottom w:val="single" w:sz="4" w:space="0" w:color="000000"/>
              <w:right w:val="single" w:sz="4" w:space="0" w:color="auto"/>
            </w:tcBorders>
            <w:shd w:val="clear" w:color="auto" w:fill="auto"/>
            <w:vAlign w:val="center"/>
          </w:tcPr>
          <w:p w:rsidR="00D67AE4" w:rsidRPr="003020EF" w:rsidRDefault="00D67AE4" w:rsidP="00D67AE4">
            <w:pPr>
              <w:snapToGrid w:val="0"/>
              <w:jc w:val="center"/>
              <w:rPr>
                <w:color w:val="000000"/>
                <w:w w:val="121"/>
                <w:sz w:val="24"/>
                <w:szCs w:val="24"/>
              </w:rPr>
            </w:pPr>
            <w:r>
              <w:rPr>
                <w:color w:val="000000"/>
                <w:w w:val="121"/>
                <w:sz w:val="24"/>
                <w:szCs w:val="24"/>
              </w:rPr>
              <w:t>600,6</w:t>
            </w:r>
          </w:p>
        </w:tc>
        <w:tc>
          <w:tcPr>
            <w:tcW w:w="1275" w:type="dxa"/>
            <w:tcBorders>
              <w:top w:val="single" w:sz="4" w:space="0" w:color="auto"/>
              <w:left w:val="single" w:sz="4" w:space="0" w:color="000000"/>
              <w:bottom w:val="single" w:sz="4" w:space="0" w:color="000000"/>
              <w:right w:val="single" w:sz="4" w:space="0" w:color="000000"/>
            </w:tcBorders>
            <w:shd w:val="clear" w:color="auto" w:fill="auto"/>
            <w:vAlign w:val="center"/>
          </w:tcPr>
          <w:p w:rsidR="00D67AE4" w:rsidRPr="00C9447F" w:rsidRDefault="00D67AE4" w:rsidP="00D67AE4">
            <w:pPr>
              <w:snapToGrid w:val="0"/>
              <w:jc w:val="center"/>
              <w:rPr>
                <w:color w:val="000000"/>
                <w:w w:val="121"/>
                <w:sz w:val="24"/>
                <w:szCs w:val="24"/>
              </w:rPr>
            </w:pPr>
            <w:r w:rsidRPr="00C9447F">
              <w:rPr>
                <w:color w:val="000000"/>
                <w:w w:val="121"/>
                <w:sz w:val="24"/>
                <w:szCs w:val="24"/>
              </w:rPr>
              <w:t>0,0</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rsidR="00D67AE4" w:rsidRPr="00C9447F" w:rsidRDefault="00D67AE4" w:rsidP="00D67AE4">
            <w:pPr>
              <w:snapToGrid w:val="0"/>
              <w:jc w:val="center"/>
              <w:rPr>
                <w:color w:val="000000"/>
                <w:w w:val="121"/>
                <w:sz w:val="24"/>
                <w:szCs w:val="24"/>
              </w:rPr>
            </w:pPr>
            <w:r w:rsidRPr="00C9447F">
              <w:rPr>
                <w:color w:val="000000"/>
                <w:w w:val="121"/>
                <w:sz w:val="24"/>
                <w:szCs w:val="24"/>
              </w:rPr>
              <w:t>0,0</w:t>
            </w:r>
          </w:p>
        </w:tc>
      </w:tr>
      <w:tr w:rsidR="00D67AE4" w:rsidRPr="001F6795" w:rsidTr="00D67AE4">
        <w:tc>
          <w:tcPr>
            <w:tcW w:w="5670" w:type="dxa"/>
            <w:tcBorders>
              <w:top w:val="single" w:sz="4" w:space="0" w:color="auto"/>
              <w:left w:val="single" w:sz="4" w:space="0" w:color="000000"/>
              <w:bottom w:val="single" w:sz="4" w:space="0" w:color="000000"/>
              <w:right w:val="single" w:sz="4" w:space="0" w:color="000000"/>
            </w:tcBorders>
          </w:tcPr>
          <w:p w:rsidR="00D67AE4" w:rsidRPr="00C9447F" w:rsidRDefault="00D67AE4" w:rsidP="00D67AE4">
            <w:pPr>
              <w:snapToGrid w:val="0"/>
              <w:jc w:val="both"/>
              <w:rPr>
                <w:color w:val="000000"/>
                <w:w w:val="121"/>
              </w:rPr>
            </w:pPr>
            <w:r w:rsidRPr="00C9447F">
              <w:rPr>
                <w:color w:val="000000"/>
                <w:w w:val="121"/>
              </w:rPr>
              <w:t>Средства по соглашению переданные в районный бюджет на осуществление полномочий по земельному контролю</w:t>
            </w:r>
          </w:p>
        </w:tc>
        <w:tc>
          <w:tcPr>
            <w:tcW w:w="1985" w:type="dxa"/>
            <w:tcBorders>
              <w:top w:val="single" w:sz="4" w:space="0" w:color="auto"/>
              <w:left w:val="single" w:sz="4" w:space="0" w:color="000000"/>
              <w:bottom w:val="single" w:sz="4" w:space="0" w:color="000000"/>
              <w:right w:val="nil"/>
            </w:tcBorders>
            <w:vAlign w:val="center"/>
          </w:tcPr>
          <w:p w:rsidR="00D67AE4" w:rsidRPr="00C9447F" w:rsidRDefault="00D67AE4" w:rsidP="00D67AE4">
            <w:pPr>
              <w:jc w:val="center"/>
              <w:rPr>
                <w:color w:val="000000"/>
                <w:w w:val="121"/>
                <w:sz w:val="24"/>
                <w:szCs w:val="24"/>
              </w:rPr>
            </w:pPr>
            <w:r w:rsidRPr="00C9447F">
              <w:rPr>
                <w:color w:val="000000"/>
                <w:w w:val="121"/>
                <w:sz w:val="24"/>
                <w:szCs w:val="24"/>
              </w:rPr>
              <w:t>03 0 03 60550</w:t>
            </w:r>
          </w:p>
        </w:tc>
        <w:tc>
          <w:tcPr>
            <w:tcW w:w="1134" w:type="dxa"/>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sz w:val="24"/>
                <w:szCs w:val="24"/>
              </w:rPr>
            </w:pPr>
            <w:r w:rsidRPr="00C9447F">
              <w:rPr>
                <w:color w:val="000000"/>
                <w:w w:val="121"/>
                <w:sz w:val="24"/>
                <w:szCs w:val="24"/>
              </w:rPr>
              <w:t>04</w:t>
            </w:r>
          </w:p>
        </w:tc>
        <w:tc>
          <w:tcPr>
            <w:tcW w:w="886" w:type="dxa"/>
            <w:tcBorders>
              <w:top w:val="single" w:sz="4" w:space="0" w:color="auto"/>
              <w:left w:val="single" w:sz="4" w:space="0" w:color="000000"/>
              <w:bottom w:val="single" w:sz="4" w:space="0" w:color="000000"/>
              <w:right w:val="nil"/>
            </w:tcBorders>
            <w:vAlign w:val="center"/>
          </w:tcPr>
          <w:p w:rsidR="00D67AE4" w:rsidRPr="00C9447F" w:rsidRDefault="00D67AE4" w:rsidP="00D67AE4">
            <w:pPr>
              <w:jc w:val="center"/>
              <w:rPr>
                <w:color w:val="000000"/>
                <w:w w:val="121"/>
                <w:sz w:val="24"/>
                <w:szCs w:val="24"/>
              </w:rPr>
            </w:pPr>
            <w:r w:rsidRPr="00C9447F">
              <w:rPr>
                <w:color w:val="000000"/>
                <w:w w:val="121"/>
                <w:sz w:val="24"/>
                <w:szCs w:val="24"/>
              </w:rPr>
              <w:t>12</w:t>
            </w:r>
          </w:p>
        </w:tc>
        <w:tc>
          <w:tcPr>
            <w:tcW w:w="790" w:type="dxa"/>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sz w:val="24"/>
                <w:szCs w:val="24"/>
              </w:rPr>
            </w:pPr>
          </w:p>
        </w:tc>
        <w:tc>
          <w:tcPr>
            <w:tcW w:w="1301" w:type="dxa"/>
            <w:tcBorders>
              <w:top w:val="single" w:sz="4" w:space="0" w:color="auto"/>
              <w:left w:val="single" w:sz="4" w:space="0" w:color="000000"/>
              <w:bottom w:val="single" w:sz="4" w:space="0" w:color="000000"/>
              <w:right w:val="single" w:sz="4" w:space="0" w:color="auto"/>
            </w:tcBorders>
            <w:shd w:val="clear" w:color="auto" w:fill="auto"/>
            <w:vAlign w:val="center"/>
          </w:tcPr>
          <w:p w:rsidR="00D67AE4" w:rsidRPr="003020EF" w:rsidRDefault="00D67AE4" w:rsidP="00D67AE4">
            <w:pPr>
              <w:snapToGrid w:val="0"/>
              <w:jc w:val="center"/>
              <w:rPr>
                <w:color w:val="000000"/>
                <w:w w:val="121"/>
                <w:sz w:val="24"/>
                <w:szCs w:val="24"/>
              </w:rPr>
            </w:pPr>
            <w:r w:rsidRPr="003020EF">
              <w:rPr>
                <w:color w:val="000000"/>
                <w:w w:val="121"/>
                <w:sz w:val="24"/>
                <w:szCs w:val="24"/>
              </w:rPr>
              <w:t>0,0</w:t>
            </w:r>
          </w:p>
        </w:tc>
        <w:tc>
          <w:tcPr>
            <w:tcW w:w="1275" w:type="dxa"/>
            <w:tcBorders>
              <w:top w:val="single" w:sz="4" w:space="0" w:color="auto"/>
              <w:left w:val="single" w:sz="4" w:space="0" w:color="000000"/>
              <w:bottom w:val="single" w:sz="4" w:space="0" w:color="000000"/>
              <w:right w:val="single" w:sz="4" w:space="0" w:color="000000"/>
            </w:tcBorders>
            <w:shd w:val="clear" w:color="auto" w:fill="auto"/>
            <w:vAlign w:val="center"/>
          </w:tcPr>
          <w:p w:rsidR="00D67AE4" w:rsidRPr="00C9447F" w:rsidRDefault="00D67AE4" w:rsidP="00D67AE4">
            <w:pPr>
              <w:snapToGrid w:val="0"/>
              <w:jc w:val="center"/>
              <w:rPr>
                <w:color w:val="000000"/>
                <w:w w:val="121"/>
                <w:sz w:val="24"/>
                <w:szCs w:val="24"/>
              </w:rPr>
            </w:pPr>
            <w:r w:rsidRPr="00C9447F">
              <w:rPr>
                <w:color w:val="000000"/>
                <w:w w:val="121"/>
                <w:sz w:val="24"/>
                <w:szCs w:val="24"/>
              </w:rPr>
              <w:t>0,0</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rsidR="00D67AE4" w:rsidRPr="00C9447F" w:rsidRDefault="00D67AE4" w:rsidP="00D67AE4">
            <w:pPr>
              <w:snapToGrid w:val="0"/>
              <w:jc w:val="center"/>
              <w:rPr>
                <w:color w:val="000000"/>
                <w:w w:val="121"/>
                <w:sz w:val="24"/>
                <w:szCs w:val="24"/>
              </w:rPr>
            </w:pPr>
            <w:r w:rsidRPr="00C9447F">
              <w:rPr>
                <w:color w:val="000000"/>
                <w:w w:val="121"/>
                <w:sz w:val="24"/>
                <w:szCs w:val="24"/>
              </w:rPr>
              <w:t>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Иные межбюджетные трансферты</w:t>
            </w:r>
          </w:p>
        </w:tc>
        <w:tc>
          <w:tcPr>
            <w:tcW w:w="1985" w:type="dxa"/>
            <w:tcBorders>
              <w:top w:val="single" w:sz="4" w:space="0" w:color="auto"/>
              <w:left w:val="single" w:sz="4" w:space="0" w:color="000000"/>
              <w:bottom w:val="single" w:sz="4" w:space="0" w:color="000000"/>
              <w:right w:val="nil"/>
            </w:tcBorders>
            <w:vAlign w:val="center"/>
          </w:tcPr>
          <w:p w:rsidR="00D67AE4" w:rsidRPr="00C9447F" w:rsidRDefault="00D67AE4" w:rsidP="00D67AE4">
            <w:pPr>
              <w:jc w:val="center"/>
              <w:rPr>
                <w:color w:val="000000"/>
                <w:w w:val="121"/>
                <w:sz w:val="24"/>
                <w:szCs w:val="24"/>
              </w:rPr>
            </w:pPr>
            <w:r w:rsidRPr="00C9447F">
              <w:rPr>
                <w:color w:val="000000"/>
                <w:w w:val="121"/>
                <w:sz w:val="24"/>
                <w:szCs w:val="24"/>
              </w:rPr>
              <w:t>03 0 03 60550</w:t>
            </w:r>
          </w:p>
        </w:tc>
        <w:tc>
          <w:tcPr>
            <w:tcW w:w="1134" w:type="dxa"/>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sz w:val="24"/>
                <w:szCs w:val="24"/>
              </w:rPr>
            </w:pPr>
            <w:r w:rsidRPr="00C9447F">
              <w:rPr>
                <w:color w:val="000000"/>
                <w:w w:val="121"/>
                <w:sz w:val="24"/>
                <w:szCs w:val="24"/>
              </w:rPr>
              <w:t>04</w:t>
            </w:r>
          </w:p>
        </w:tc>
        <w:tc>
          <w:tcPr>
            <w:tcW w:w="886" w:type="dxa"/>
            <w:tcBorders>
              <w:top w:val="single" w:sz="4" w:space="0" w:color="auto"/>
              <w:left w:val="single" w:sz="4" w:space="0" w:color="000000"/>
              <w:bottom w:val="single" w:sz="4" w:space="0" w:color="000000"/>
              <w:right w:val="nil"/>
            </w:tcBorders>
            <w:vAlign w:val="center"/>
          </w:tcPr>
          <w:p w:rsidR="00D67AE4" w:rsidRPr="00C9447F" w:rsidRDefault="00D67AE4" w:rsidP="00D67AE4">
            <w:pPr>
              <w:jc w:val="center"/>
              <w:rPr>
                <w:color w:val="000000"/>
                <w:w w:val="121"/>
                <w:sz w:val="24"/>
                <w:szCs w:val="24"/>
              </w:rPr>
            </w:pPr>
            <w:r w:rsidRPr="00C9447F">
              <w:rPr>
                <w:color w:val="000000"/>
                <w:w w:val="121"/>
                <w:sz w:val="24"/>
                <w:szCs w:val="24"/>
              </w:rPr>
              <w:t>12</w:t>
            </w:r>
          </w:p>
        </w:tc>
        <w:tc>
          <w:tcPr>
            <w:tcW w:w="790" w:type="dxa"/>
            <w:tcBorders>
              <w:top w:val="single" w:sz="4" w:space="0" w:color="auto"/>
              <w:left w:val="single" w:sz="4" w:space="0" w:color="000000"/>
              <w:bottom w:val="single" w:sz="4" w:space="0" w:color="000000"/>
              <w:right w:val="nil"/>
            </w:tcBorders>
            <w:vAlign w:val="center"/>
          </w:tcPr>
          <w:p w:rsidR="00D67AE4" w:rsidRPr="00C9447F" w:rsidRDefault="00D67AE4" w:rsidP="00D67AE4">
            <w:pPr>
              <w:snapToGrid w:val="0"/>
              <w:jc w:val="center"/>
              <w:rPr>
                <w:color w:val="000000"/>
                <w:w w:val="121"/>
                <w:sz w:val="24"/>
                <w:szCs w:val="24"/>
              </w:rPr>
            </w:pPr>
            <w:r w:rsidRPr="00C9447F">
              <w:rPr>
                <w:color w:val="000000"/>
                <w:w w:val="121"/>
                <w:sz w:val="24"/>
                <w:szCs w:val="24"/>
              </w:rPr>
              <w:t>540</w:t>
            </w:r>
          </w:p>
        </w:tc>
        <w:tc>
          <w:tcPr>
            <w:tcW w:w="1301" w:type="dxa"/>
            <w:tcBorders>
              <w:top w:val="single" w:sz="4" w:space="0" w:color="auto"/>
              <w:left w:val="single" w:sz="4" w:space="0" w:color="000000"/>
              <w:bottom w:val="single" w:sz="4" w:space="0" w:color="000000"/>
              <w:right w:val="single" w:sz="4" w:space="0" w:color="auto"/>
            </w:tcBorders>
            <w:shd w:val="clear" w:color="auto" w:fill="auto"/>
            <w:vAlign w:val="center"/>
          </w:tcPr>
          <w:p w:rsidR="00D67AE4" w:rsidRPr="003020EF" w:rsidRDefault="00D67AE4" w:rsidP="00D67AE4">
            <w:pPr>
              <w:snapToGrid w:val="0"/>
              <w:jc w:val="center"/>
              <w:rPr>
                <w:color w:val="000000"/>
                <w:w w:val="121"/>
                <w:sz w:val="24"/>
                <w:szCs w:val="24"/>
              </w:rPr>
            </w:pPr>
            <w:r w:rsidRPr="003020EF">
              <w:rPr>
                <w:color w:val="000000"/>
                <w:w w:val="121"/>
                <w:sz w:val="24"/>
                <w:szCs w:val="24"/>
              </w:rPr>
              <w:t>0,0</w:t>
            </w:r>
          </w:p>
        </w:tc>
        <w:tc>
          <w:tcPr>
            <w:tcW w:w="1275" w:type="dxa"/>
            <w:tcBorders>
              <w:top w:val="single" w:sz="4" w:space="0" w:color="auto"/>
              <w:left w:val="single" w:sz="4" w:space="0" w:color="000000"/>
              <w:bottom w:val="single" w:sz="4" w:space="0" w:color="000000"/>
              <w:right w:val="single" w:sz="4" w:space="0" w:color="000000"/>
            </w:tcBorders>
            <w:shd w:val="clear" w:color="auto" w:fill="auto"/>
            <w:vAlign w:val="center"/>
          </w:tcPr>
          <w:p w:rsidR="00D67AE4" w:rsidRPr="00C9447F" w:rsidRDefault="00D67AE4" w:rsidP="00D67AE4">
            <w:pPr>
              <w:snapToGrid w:val="0"/>
              <w:jc w:val="center"/>
              <w:rPr>
                <w:color w:val="000000"/>
                <w:w w:val="121"/>
                <w:sz w:val="24"/>
                <w:szCs w:val="24"/>
              </w:rPr>
            </w:pPr>
            <w:r w:rsidRPr="00C9447F">
              <w:rPr>
                <w:color w:val="000000"/>
                <w:w w:val="121"/>
                <w:sz w:val="24"/>
                <w:szCs w:val="24"/>
              </w:rPr>
              <w:t>0,0</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rsidR="00D67AE4" w:rsidRPr="00C9447F" w:rsidRDefault="00D67AE4" w:rsidP="00D67AE4">
            <w:pPr>
              <w:snapToGrid w:val="0"/>
              <w:jc w:val="center"/>
              <w:rPr>
                <w:color w:val="000000"/>
                <w:w w:val="121"/>
                <w:sz w:val="24"/>
                <w:szCs w:val="24"/>
              </w:rPr>
            </w:pPr>
            <w:r w:rsidRPr="00C9447F">
              <w:rPr>
                <w:color w:val="000000"/>
                <w:w w:val="121"/>
                <w:sz w:val="24"/>
                <w:szCs w:val="24"/>
              </w:rPr>
              <w:t>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bCs/>
                <w:color w:val="000000"/>
                <w:w w:val="121"/>
                <w:sz w:val="18"/>
                <w:szCs w:val="18"/>
              </w:rPr>
            </w:pPr>
            <w:r w:rsidRPr="00C9447F">
              <w:rPr>
                <w:bCs/>
                <w:color w:val="000000"/>
                <w:w w:val="121"/>
                <w:sz w:val="18"/>
                <w:szCs w:val="18"/>
              </w:rPr>
              <w:t>Жилищно-коммунальное хозяйство</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05</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00</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bCs/>
                <w:color w:val="000000"/>
                <w:w w:val="121"/>
                <w:sz w:val="24"/>
                <w:szCs w:val="24"/>
              </w:rPr>
            </w:pPr>
            <w:r>
              <w:rPr>
                <w:bCs/>
                <w:color w:val="000000"/>
                <w:w w:val="121"/>
                <w:sz w:val="24"/>
                <w:szCs w:val="24"/>
              </w:rPr>
              <w:t>7546,3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6230,0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5938,8</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bCs/>
                <w:color w:val="000000"/>
                <w:w w:val="121"/>
                <w:sz w:val="18"/>
                <w:szCs w:val="18"/>
              </w:rPr>
            </w:pPr>
            <w:r w:rsidRPr="00C9447F">
              <w:rPr>
                <w:bCs/>
                <w:color w:val="000000"/>
                <w:w w:val="121"/>
                <w:sz w:val="18"/>
                <w:szCs w:val="18"/>
              </w:rPr>
              <w:t>Жилищное хозяйство</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05</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01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bCs/>
                <w:color w:val="000000"/>
                <w:w w:val="121"/>
                <w:sz w:val="24"/>
                <w:szCs w:val="24"/>
              </w:rPr>
            </w:pPr>
            <w:r w:rsidRPr="003020EF">
              <w:rPr>
                <w:bCs/>
                <w:color w:val="000000"/>
                <w:w w:val="121"/>
                <w:sz w:val="24"/>
                <w:szCs w:val="24"/>
              </w:rPr>
              <w:t>400,0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400,0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400,0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области на 2020-2024 годы»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04 0 00 00000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05</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400,0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400,0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lastRenderedPageBreak/>
              <w:t xml:space="preserve">Подпрограмма </w:t>
            </w:r>
          </w:p>
          <w:p w:rsidR="00D67AE4" w:rsidRPr="00C9447F" w:rsidRDefault="00D67AE4" w:rsidP="00D67AE4">
            <w:pPr>
              <w:rPr>
                <w:color w:val="000000"/>
                <w:w w:val="121"/>
                <w:sz w:val="18"/>
                <w:szCs w:val="18"/>
              </w:rPr>
            </w:pPr>
            <w:r w:rsidRPr="00C9447F">
              <w:rPr>
                <w:color w:val="000000"/>
                <w:w w:val="121"/>
                <w:sz w:val="18"/>
                <w:szCs w:val="18"/>
              </w:rPr>
              <w:t>«Комплексное благоустройство территории муниципального образования Беляевский сельсовет Беляевского района Оренбургской области»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04 3 00 00000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05</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400,0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400,0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rPr>
                <w:color w:val="000000"/>
                <w:w w:val="121"/>
                <w:sz w:val="18"/>
                <w:szCs w:val="18"/>
              </w:rPr>
            </w:pPr>
            <w:r w:rsidRPr="00C9447F">
              <w:rPr>
                <w:color w:val="000000"/>
                <w:w w:val="121"/>
                <w:sz w:val="18"/>
                <w:szCs w:val="18"/>
              </w:rPr>
              <w:t>Мероприятия в области жилищного хозяйства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04 3 03 00000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05</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400,0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400,0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Содержание и ремонт муниципального жилищного фонда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04 3 03 90760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05</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400,0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400,0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Прочие закупки товаров, работ и услуг для обеспечения государственных (муниципальных) нужд</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04 3 03 90760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05</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240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400,0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400,0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bCs/>
                <w:color w:val="000000"/>
                <w:w w:val="121"/>
                <w:sz w:val="18"/>
                <w:szCs w:val="18"/>
              </w:rPr>
            </w:pPr>
            <w:r w:rsidRPr="00C9447F">
              <w:rPr>
                <w:bCs/>
                <w:color w:val="000000"/>
                <w:w w:val="121"/>
                <w:sz w:val="18"/>
                <w:szCs w:val="18"/>
              </w:rPr>
              <w:t>Коммунальное хозяйство</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05</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02</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bCs/>
                <w:color w:val="000000"/>
                <w:w w:val="121"/>
                <w:sz w:val="24"/>
                <w:szCs w:val="24"/>
              </w:rPr>
            </w:pPr>
            <w:r w:rsidRPr="003020EF">
              <w:rPr>
                <w:bCs/>
                <w:color w:val="000000"/>
                <w:w w:val="121"/>
                <w:sz w:val="24"/>
                <w:szCs w:val="24"/>
              </w:rPr>
              <w:t>239,9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700,0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700,0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Муниципальная программа</w:t>
            </w:r>
          </w:p>
          <w:p w:rsidR="00D67AE4" w:rsidRPr="00C9447F" w:rsidRDefault="00D67AE4" w:rsidP="00D67AE4">
            <w:pPr>
              <w:rPr>
                <w:color w:val="000000"/>
                <w:w w:val="121"/>
                <w:sz w:val="18"/>
                <w:szCs w:val="18"/>
              </w:rPr>
            </w:pPr>
            <w:r w:rsidRPr="00C9447F">
              <w:rPr>
                <w:color w:val="000000"/>
                <w:w w:val="121"/>
                <w:sz w:val="18"/>
                <w:szCs w:val="18"/>
              </w:rPr>
              <w:t xml:space="preserve"> «Устойчивое развитие муниципального образования Беляевский сельсовет на 2020-2024 годы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03 0 00 00000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05</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02</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239,9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700,0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700,0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rPr>
                <w:color w:val="000000"/>
                <w:w w:val="121"/>
                <w:sz w:val="18"/>
                <w:szCs w:val="18"/>
              </w:rPr>
            </w:pPr>
            <w:r w:rsidRPr="00C9447F">
              <w:rPr>
                <w:color w:val="000000"/>
                <w:w w:val="121"/>
                <w:sz w:val="18"/>
                <w:szCs w:val="18"/>
              </w:rPr>
              <w:t>Модернизация объектов коммунальной инфраструктуры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03 0 02 00000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05</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02</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239,9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700,0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700,0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Расходы на содержание и мероприятия по ремонту и капитальному ремонту объектов коммунальной инфраструктуры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03 0 02 90770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05</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02</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FF0000"/>
                <w:w w:val="121"/>
                <w:sz w:val="24"/>
                <w:szCs w:val="24"/>
              </w:rPr>
            </w:pPr>
            <w:r w:rsidRPr="00C9447F">
              <w:rPr>
                <w:color w:val="FF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239,9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700,0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700,0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Прочие закупки товаров, работ и услуг для обеспечения государственных (муниципальных) нужд</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03 0 02 90770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05</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02</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240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239,9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700,0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700,0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bCs/>
                <w:color w:val="000000"/>
                <w:w w:val="121"/>
                <w:sz w:val="18"/>
                <w:szCs w:val="18"/>
              </w:rPr>
            </w:pPr>
            <w:r w:rsidRPr="00C9447F">
              <w:rPr>
                <w:bCs/>
                <w:color w:val="000000"/>
                <w:w w:val="121"/>
                <w:sz w:val="18"/>
                <w:szCs w:val="18"/>
              </w:rPr>
              <w:t>Благоустройство</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05</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03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bCs/>
                <w:color w:val="000000"/>
                <w:w w:val="121"/>
                <w:sz w:val="24"/>
                <w:szCs w:val="24"/>
              </w:rPr>
            </w:pPr>
            <w:r>
              <w:rPr>
                <w:bCs/>
                <w:color w:val="000000"/>
                <w:w w:val="121"/>
                <w:sz w:val="24"/>
                <w:szCs w:val="24"/>
              </w:rPr>
              <w:t>6906,4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5130,0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4838,8</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области на 2020-2024 годы»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04 0 00 00000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05</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Pr>
                <w:color w:val="000000"/>
                <w:w w:val="121"/>
                <w:sz w:val="24"/>
                <w:szCs w:val="24"/>
              </w:rPr>
              <w:t>4720,4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4680,0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4388,8</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Подпрограмма </w:t>
            </w:r>
          </w:p>
          <w:p w:rsidR="00D67AE4" w:rsidRPr="00C9447F" w:rsidRDefault="00D67AE4" w:rsidP="00D67AE4">
            <w:pPr>
              <w:rPr>
                <w:color w:val="000000"/>
                <w:w w:val="121"/>
                <w:sz w:val="18"/>
                <w:szCs w:val="18"/>
              </w:rPr>
            </w:pPr>
            <w:r w:rsidRPr="00C9447F">
              <w:rPr>
                <w:color w:val="000000"/>
                <w:w w:val="121"/>
                <w:sz w:val="18"/>
                <w:szCs w:val="18"/>
              </w:rPr>
              <w:t>«Комплексное благоустройство территории муниципального образования Беляевский сельсовет Беляевского района Оренбургской области»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04 3 00 00000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05</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Pr>
                <w:color w:val="000000"/>
                <w:w w:val="121"/>
                <w:sz w:val="24"/>
                <w:szCs w:val="24"/>
              </w:rPr>
              <w:t>4720,4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2341,1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2105,4</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rPr>
                <w:color w:val="000000"/>
                <w:w w:val="121"/>
                <w:sz w:val="18"/>
                <w:szCs w:val="18"/>
              </w:rPr>
            </w:pPr>
            <w:r w:rsidRPr="00C9447F">
              <w:rPr>
                <w:color w:val="000000"/>
                <w:w w:val="121"/>
                <w:sz w:val="18"/>
                <w:szCs w:val="18"/>
              </w:rPr>
              <w:t>Содержание и текущий ремонт мест захоронений</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04 3 01 00000</w:t>
            </w:r>
          </w:p>
          <w:p w:rsidR="00D67AE4" w:rsidRPr="00C9447F" w:rsidRDefault="00D67AE4" w:rsidP="00D67AE4">
            <w:pPr>
              <w:jc w:val="center"/>
              <w:rPr>
                <w:color w:val="000000"/>
                <w:w w:val="121"/>
                <w:sz w:val="24"/>
                <w:szCs w:val="24"/>
              </w:rPr>
            </w:pPr>
          </w:p>
        </w:tc>
        <w:tc>
          <w:tcPr>
            <w:tcW w:w="1134" w:type="dxa"/>
            <w:tcBorders>
              <w:top w:val="single" w:sz="4" w:space="0" w:color="auto"/>
              <w:left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05</w:t>
            </w:r>
          </w:p>
          <w:p w:rsidR="00D67AE4" w:rsidRPr="00C9447F" w:rsidRDefault="00D67AE4" w:rsidP="00D67AE4">
            <w:pPr>
              <w:jc w:val="center"/>
              <w:rPr>
                <w:color w:val="000000"/>
                <w:w w:val="121"/>
                <w:sz w:val="24"/>
                <w:szCs w:val="24"/>
              </w:rPr>
            </w:pP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w:t>
            </w:r>
          </w:p>
          <w:p w:rsidR="00D67AE4" w:rsidRPr="00C9447F" w:rsidRDefault="00D67AE4" w:rsidP="00D67AE4">
            <w:pPr>
              <w:jc w:val="center"/>
              <w:rPr>
                <w:color w:val="000000"/>
                <w:w w:val="121"/>
                <w:sz w:val="24"/>
                <w:szCs w:val="24"/>
              </w:rPr>
            </w:pP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Pr>
                <w:color w:val="000000"/>
                <w:w w:val="121"/>
                <w:sz w:val="24"/>
                <w:szCs w:val="24"/>
              </w:rPr>
              <w:t>272,2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100,0</w:t>
            </w:r>
          </w:p>
          <w:p w:rsidR="00D67AE4" w:rsidRPr="00C9447F" w:rsidRDefault="00D67AE4" w:rsidP="00D67AE4">
            <w:pPr>
              <w:jc w:val="center"/>
              <w:rPr>
                <w:color w:val="000000"/>
                <w:w w:val="12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100,0</w:t>
            </w:r>
          </w:p>
          <w:p w:rsidR="00D67AE4" w:rsidRPr="00C9447F" w:rsidRDefault="00D67AE4" w:rsidP="00D67AE4">
            <w:pPr>
              <w:jc w:val="center"/>
              <w:rPr>
                <w:color w:val="000000"/>
                <w:w w:val="121"/>
                <w:sz w:val="24"/>
                <w:szCs w:val="24"/>
              </w:rPr>
            </w:pP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Организация и содержание мест захоронений</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04 3 01 90790</w:t>
            </w:r>
          </w:p>
        </w:tc>
        <w:tc>
          <w:tcPr>
            <w:tcW w:w="1134" w:type="dxa"/>
            <w:tcBorders>
              <w:top w:val="single" w:sz="4" w:space="0" w:color="auto"/>
              <w:left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05</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100,0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Прочие закупки товаров, работ и услуг для обеспечения государственных (муниципальных) нужд</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04 3 01 90790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05</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240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100,0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rPr>
                <w:color w:val="000000"/>
                <w:w w:val="121"/>
                <w:sz w:val="24"/>
                <w:szCs w:val="24"/>
              </w:rPr>
            </w:pPr>
            <w:r w:rsidRPr="003020EF">
              <w:rPr>
                <w:sz w:val="24"/>
                <w:szCs w:val="24"/>
              </w:rPr>
              <w:t>Расходы по захоронению граждан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Pr>
                <w:color w:val="000000"/>
                <w:w w:val="121"/>
                <w:sz w:val="24"/>
                <w:szCs w:val="24"/>
              </w:rPr>
              <w:t>04 3 01 90830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Pr>
                <w:color w:val="000000"/>
                <w:w w:val="121"/>
                <w:sz w:val="24"/>
                <w:szCs w:val="24"/>
              </w:rPr>
              <w:t>05</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Pr>
                <w:color w:val="000000"/>
                <w:w w:val="121"/>
                <w:sz w:val="24"/>
                <w:szCs w:val="24"/>
              </w:rPr>
              <w:t>03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Pr>
                <w:color w:val="000000"/>
                <w:w w:val="121"/>
                <w:sz w:val="24"/>
                <w:szCs w:val="24"/>
              </w:rPr>
              <w:t>172,2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Pr>
                <w:color w:val="000000"/>
                <w:w w:val="121"/>
                <w:sz w:val="24"/>
                <w:szCs w:val="24"/>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Pr>
                <w:color w:val="000000"/>
                <w:w w:val="121"/>
                <w:sz w:val="24"/>
                <w:szCs w:val="24"/>
              </w:rPr>
              <w:t>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rPr>
            </w:pPr>
            <w:r w:rsidRPr="00C9447F">
              <w:rPr>
                <w:color w:val="000000"/>
                <w:w w:val="121"/>
                <w:sz w:val="18"/>
                <w:szCs w:val="18"/>
              </w:rPr>
              <w:t>Прочие закупки товаров, работ и услуг для обеспечения государственных (муниципальных) нужд</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Pr>
                <w:color w:val="000000"/>
                <w:w w:val="121"/>
                <w:sz w:val="24"/>
                <w:szCs w:val="24"/>
              </w:rPr>
              <w:t>04 3 01 90830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Pr>
                <w:color w:val="000000"/>
                <w:w w:val="121"/>
                <w:sz w:val="24"/>
                <w:szCs w:val="24"/>
              </w:rPr>
              <w:t xml:space="preserve">05 </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Pr>
                <w:color w:val="000000"/>
                <w:w w:val="121"/>
                <w:sz w:val="24"/>
                <w:szCs w:val="24"/>
              </w:rPr>
              <w:t>03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Pr>
                <w:color w:val="000000"/>
                <w:w w:val="121"/>
                <w:sz w:val="24"/>
                <w:szCs w:val="24"/>
              </w:rPr>
              <w:t>240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Pr>
                <w:color w:val="000000"/>
                <w:w w:val="121"/>
                <w:sz w:val="24"/>
                <w:szCs w:val="24"/>
              </w:rPr>
              <w:t>172,2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Pr>
                <w:color w:val="000000"/>
                <w:w w:val="121"/>
                <w:sz w:val="24"/>
                <w:szCs w:val="24"/>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Pr>
                <w:color w:val="000000"/>
                <w:w w:val="121"/>
                <w:sz w:val="24"/>
                <w:szCs w:val="24"/>
              </w:rPr>
              <w:t>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rPr>
                <w:color w:val="000000"/>
                <w:w w:val="121"/>
                <w:sz w:val="18"/>
                <w:szCs w:val="18"/>
              </w:rPr>
            </w:pPr>
            <w:r w:rsidRPr="00C9447F">
              <w:rPr>
                <w:color w:val="000000"/>
                <w:w w:val="121"/>
                <w:sz w:val="18"/>
                <w:szCs w:val="18"/>
              </w:rPr>
              <w:t>Прочие мероприятия по благоустройству территории МО Беляевский сельсовет</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04 3 02 00000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05</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Pr>
                <w:color w:val="000000"/>
                <w:w w:val="121"/>
                <w:sz w:val="24"/>
                <w:szCs w:val="24"/>
              </w:rPr>
              <w:t>3603,3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4580,0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4288,8</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lastRenderedPageBreak/>
              <w:t>Финансовое обеспечение мероприятий по благоустройству поселения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04 3 02 90800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05</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Pr>
                <w:color w:val="000000"/>
                <w:w w:val="121"/>
                <w:sz w:val="24"/>
                <w:szCs w:val="24"/>
              </w:rPr>
              <w:t>3603,3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4580,0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4288,8</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Прочие закупки товаров, работ и услуг для обеспечения государственных (муниципальных) нужд</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04 3 02 90800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05</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240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Pr>
                <w:color w:val="000000"/>
                <w:w w:val="121"/>
                <w:sz w:val="24"/>
                <w:szCs w:val="24"/>
              </w:rPr>
              <w:t>3603,3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4580,0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4288,8</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Расходы на реализацию проектов развития общественной инфраструктуры основанных на местных инициативах (Капитальный ремонт территории существующего христианского кладбища с. Беляевка, Беляевского района Оренбургской области)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lang w:val="en-US"/>
              </w:rPr>
            </w:pPr>
            <w:r w:rsidRPr="00C9447F">
              <w:rPr>
                <w:color w:val="000000"/>
                <w:w w:val="121"/>
                <w:sz w:val="24"/>
                <w:szCs w:val="24"/>
                <w:lang w:val="en-US"/>
              </w:rPr>
              <w:t>04 3</w:t>
            </w:r>
            <w:r w:rsidRPr="00C9447F">
              <w:rPr>
                <w:color w:val="000000"/>
                <w:w w:val="121"/>
                <w:sz w:val="24"/>
                <w:szCs w:val="24"/>
              </w:rPr>
              <w:t xml:space="preserve"> П5 </w:t>
            </w:r>
            <w:r w:rsidRPr="00C9447F">
              <w:rPr>
                <w:color w:val="000000"/>
                <w:w w:val="121"/>
                <w:sz w:val="24"/>
                <w:szCs w:val="24"/>
                <w:lang w:val="en-US"/>
              </w:rPr>
              <w:t>S1400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05</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lang w:val="en-US"/>
              </w:rPr>
              <w:t>844</w:t>
            </w:r>
            <w:r w:rsidRPr="003020EF">
              <w:rPr>
                <w:color w:val="000000"/>
                <w:w w:val="121"/>
                <w:sz w:val="24"/>
                <w:szCs w:val="24"/>
              </w:rPr>
              <w:t>,</w:t>
            </w:r>
            <w:r w:rsidRPr="003020EF">
              <w:rPr>
                <w:color w:val="000000"/>
                <w:w w:val="121"/>
                <w:sz w:val="24"/>
                <w:szCs w:val="24"/>
                <w:lang w:val="en-US"/>
              </w:rPr>
              <w:t>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Прочие закупки товаров, работ и услуг для обеспечения государственных (муниципальных) нужд</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lang w:val="en-US"/>
              </w:rPr>
            </w:pPr>
            <w:r w:rsidRPr="00C9447F">
              <w:rPr>
                <w:color w:val="000000"/>
                <w:w w:val="121"/>
                <w:sz w:val="24"/>
                <w:szCs w:val="24"/>
                <w:lang w:val="en-US"/>
              </w:rPr>
              <w:t>04 3</w:t>
            </w:r>
            <w:r w:rsidRPr="00C9447F">
              <w:rPr>
                <w:color w:val="000000"/>
                <w:w w:val="121"/>
                <w:sz w:val="24"/>
                <w:szCs w:val="24"/>
              </w:rPr>
              <w:t xml:space="preserve"> П5 </w:t>
            </w:r>
            <w:r w:rsidRPr="00C9447F">
              <w:rPr>
                <w:color w:val="000000"/>
                <w:w w:val="121"/>
                <w:sz w:val="24"/>
                <w:szCs w:val="24"/>
                <w:lang w:val="en-US"/>
              </w:rPr>
              <w:t>S1400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05</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240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844,9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Муниципальная программа </w:t>
            </w:r>
            <w:r w:rsidRPr="00C9447F">
              <w:rPr>
                <w:sz w:val="18"/>
                <w:szCs w:val="18"/>
              </w:rPr>
              <w:t>«Использование и охрана земель на территории муниципального образования Беляевский сельсовет Беляевского района Оренбургской области на 2021-2023 годы»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06 0 00 00000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05</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2186,0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450,0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snapToGrid w:val="0"/>
              <w:jc w:val="both"/>
              <w:rPr>
                <w:color w:val="000000"/>
                <w:w w:val="121"/>
                <w:sz w:val="18"/>
                <w:szCs w:val="18"/>
              </w:rPr>
            </w:pPr>
            <w:r w:rsidRPr="00C9447F">
              <w:rPr>
                <w:color w:val="000000"/>
                <w:w w:val="121"/>
                <w:sz w:val="18"/>
                <w:szCs w:val="18"/>
              </w:rPr>
              <w:t xml:space="preserve">Основное мероприятие </w:t>
            </w:r>
            <w:r w:rsidRPr="00C9447F">
              <w:rPr>
                <w:sz w:val="18"/>
                <w:szCs w:val="18"/>
                <w:lang w:eastAsia="ar-SA"/>
              </w:rPr>
              <w:t>Обеспечение организации рационального использования и охраны земель на территории сельского поселения,  повышение эффективности использования и охраны земель; сохранение и восстановление зеленых насаждений.</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xml:space="preserve">06 0 01 </w:t>
            </w:r>
            <w:r>
              <w:rPr>
                <w:color w:val="000000"/>
                <w:w w:val="121"/>
                <w:sz w:val="24"/>
                <w:szCs w:val="24"/>
              </w:rPr>
              <w:t>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05</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2186,0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450,0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Финансовое обеспечение мероприятий по защите земель от зарастания сорными растениями, кустарниками и мелколесьем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06 0 01 90810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05</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386,0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450,0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Прочие закупки товаров, работ и услуг для обеспечения государственных (муниципальных) нужд</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06 0 01 90810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05</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240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386,0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450,0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Финансовое обеспечение</w:t>
            </w:r>
            <w:r w:rsidRPr="00C9447F">
              <w:rPr>
                <w:sz w:val="18"/>
                <w:szCs w:val="18"/>
              </w:rPr>
              <w:t xml:space="preserve"> на создание комфортных условий жизнедеятельности в сельской местности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D67AE4" w:rsidRPr="00C9447F" w:rsidRDefault="00D67AE4" w:rsidP="00D67AE4">
            <w:pPr>
              <w:rPr>
                <w:sz w:val="24"/>
                <w:szCs w:val="24"/>
              </w:rPr>
            </w:pPr>
            <w:r w:rsidRPr="00C9447F">
              <w:rPr>
                <w:color w:val="000000"/>
                <w:w w:val="121"/>
                <w:sz w:val="24"/>
                <w:szCs w:val="24"/>
              </w:rPr>
              <w:t xml:space="preserve"> 06 0 01 90820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05</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1800,0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both"/>
              <w:rPr>
                <w:color w:val="000000"/>
                <w:w w:val="121"/>
                <w:sz w:val="18"/>
                <w:szCs w:val="18"/>
              </w:rPr>
            </w:pPr>
            <w:r w:rsidRPr="00C9447F">
              <w:rPr>
                <w:color w:val="000000"/>
                <w:w w:val="121"/>
                <w:sz w:val="18"/>
                <w:szCs w:val="18"/>
              </w:rPr>
              <w:t>Прочие закупки товаров, работ и услуг для обеспечения государственных (муниципальных) нужд</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D67AE4" w:rsidRPr="00C9447F" w:rsidRDefault="00D67AE4" w:rsidP="00D67AE4">
            <w:pPr>
              <w:rPr>
                <w:sz w:val="24"/>
                <w:szCs w:val="24"/>
              </w:rPr>
            </w:pPr>
            <w:r w:rsidRPr="00C9447F">
              <w:rPr>
                <w:color w:val="000000"/>
                <w:w w:val="121"/>
                <w:sz w:val="24"/>
                <w:szCs w:val="24"/>
              </w:rPr>
              <w:t xml:space="preserve"> 06 0 01 90820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lang w:val="en-US"/>
              </w:rPr>
            </w:pPr>
            <w:r w:rsidRPr="00C9447F">
              <w:rPr>
                <w:color w:val="000000"/>
                <w:w w:val="121"/>
                <w:sz w:val="24"/>
                <w:szCs w:val="24"/>
                <w:lang w:val="en-US"/>
              </w:rPr>
              <w:t>05</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lang w:val="en-US"/>
              </w:rPr>
            </w:pPr>
            <w:r w:rsidRPr="00C9447F">
              <w:rPr>
                <w:color w:val="000000"/>
                <w:w w:val="121"/>
                <w:sz w:val="24"/>
                <w:szCs w:val="24"/>
                <w:lang w:val="en-US"/>
              </w:rPr>
              <w:t>03</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lang w:val="en-US"/>
              </w:rPr>
            </w:pPr>
            <w:r w:rsidRPr="00C9447F">
              <w:rPr>
                <w:color w:val="000000"/>
                <w:w w:val="121"/>
                <w:sz w:val="24"/>
                <w:szCs w:val="24"/>
                <w:lang w:val="en-US"/>
              </w:rPr>
              <w:t>240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1800,0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lang w:val="en-US"/>
              </w:rPr>
            </w:pPr>
            <w:r w:rsidRPr="00C9447F">
              <w:rPr>
                <w:color w:val="000000"/>
                <w:w w:val="121"/>
                <w:sz w:val="24"/>
                <w:szCs w:val="24"/>
                <w:lang w:val="en-US"/>
              </w:rPr>
              <w:t>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bCs/>
                <w:color w:val="000000"/>
                <w:w w:val="121"/>
                <w:sz w:val="18"/>
                <w:szCs w:val="18"/>
              </w:rPr>
            </w:pPr>
            <w:r w:rsidRPr="00C9447F">
              <w:rPr>
                <w:bCs/>
                <w:color w:val="000000"/>
                <w:w w:val="121"/>
                <w:sz w:val="18"/>
                <w:szCs w:val="18"/>
              </w:rPr>
              <w:t>Культура и кинематография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08</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00</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bCs/>
                <w:color w:val="000000"/>
                <w:w w:val="121"/>
                <w:sz w:val="24"/>
                <w:szCs w:val="24"/>
              </w:rPr>
            </w:pPr>
            <w:r>
              <w:rPr>
                <w:bCs/>
                <w:color w:val="000000"/>
                <w:w w:val="121"/>
                <w:sz w:val="24"/>
                <w:szCs w:val="24"/>
              </w:rPr>
              <w:t>4400,3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4600,0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4600,0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Культура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08</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bCs/>
                <w:color w:val="000000"/>
                <w:w w:val="121"/>
                <w:sz w:val="24"/>
                <w:szCs w:val="24"/>
              </w:rPr>
            </w:pPr>
            <w:r>
              <w:rPr>
                <w:bCs/>
                <w:color w:val="000000"/>
                <w:w w:val="121"/>
                <w:sz w:val="24"/>
                <w:szCs w:val="24"/>
              </w:rPr>
              <w:t>4400,3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4600,0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4600,0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области на 2020-2024 годы»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04 0 00 00000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08</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Pr>
                <w:color w:val="000000"/>
                <w:w w:val="121"/>
                <w:sz w:val="24"/>
                <w:szCs w:val="24"/>
              </w:rPr>
              <w:t>4400,3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4600,0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4600,0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Подпрограмма </w:t>
            </w:r>
          </w:p>
          <w:p w:rsidR="00D67AE4" w:rsidRPr="00C9447F" w:rsidRDefault="00D67AE4" w:rsidP="00D67AE4">
            <w:pPr>
              <w:rPr>
                <w:color w:val="000000"/>
                <w:w w:val="121"/>
                <w:sz w:val="18"/>
                <w:szCs w:val="18"/>
              </w:rPr>
            </w:pPr>
            <w:r w:rsidRPr="00C9447F">
              <w:rPr>
                <w:color w:val="000000"/>
                <w:w w:val="121"/>
                <w:sz w:val="18"/>
                <w:szCs w:val="18"/>
              </w:rPr>
              <w:t>Развитие культуры,  организация праздничных мероприятий на территории муниципального образования Беляевский сельсовет</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04 5 00 00000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08</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Pr>
                <w:color w:val="000000"/>
                <w:w w:val="121"/>
                <w:sz w:val="24"/>
                <w:szCs w:val="24"/>
              </w:rPr>
              <w:t>4400,3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4600,0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4600,0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rPr>
                <w:color w:val="000000"/>
                <w:w w:val="121"/>
                <w:sz w:val="18"/>
                <w:szCs w:val="18"/>
              </w:rPr>
            </w:pPr>
            <w:r w:rsidRPr="00C9447F">
              <w:rPr>
                <w:color w:val="000000"/>
                <w:w w:val="121"/>
                <w:sz w:val="18"/>
                <w:szCs w:val="18"/>
              </w:rPr>
              <w:t>Проведение культурно-массовых мероприятий к праздничным и памятным датам, обеспечение деятельности учреждений культуры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04 5 01 00000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08</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Pr>
                <w:color w:val="000000"/>
                <w:w w:val="121"/>
                <w:sz w:val="24"/>
                <w:szCs w:val="24"/>
              </w:rPr>
              <w:t>4400,3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4600,0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4600,0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lastRenderedPageBreak/>
              <w:t>Финансовое обеспечение деятельности и мероприятий учреждений культуры и кинематографии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04 5 01 90240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08</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95,0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100,0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Прочие закупки товаров, работ и услуг для обеспечения государственных (муниципальных) нужд</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04 5 01 90240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08</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240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sidRPr="003020EF">
              <w:rPr>
                <w:color w:val="000000"/>
                <w:w w:val="121"/>
                <w:sz w:val="24"/>
                <w:szCs w:val="24"/>
              </w:rPr>
              <w:t>95,0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100,0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Средства по соглашению переданные в районный бюджет на дом культуры</w:t>
            </w:r>
          </w:p>
        </w:tc>
        <w:tc>
          <w:tcPr>
            <w:tcW w:w="1985" w:type="dxa"/>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04 5 01 60540</w:t>
            </w:r>
          </w:p>
        </w:tc>
        <w:tc>
          <w:tcPr>
            <w:tcW w:w="1134" w:type="dxa"/>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08</w:t>
            </w:r>
          </w:p>
        </w:tc>
        <w:tc>
          <w:tcPr>
            <w:tcW w:w="886" w:type="dxa"/>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790" w:type="dxa"/>
            <w:tcBorders>
              <w:top w:val="single" w:sz="4" w:space="0" w:color="auto"/>
              <w:left w:val="nil"/>
              <w:bottom w:val="single" w:sz="4" w:space="0" w:color="auto"/>
              <w:right w:val="nil"/>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Pr>
                <w:color w:val="000000"/>
                <w:w w:val="121"/>
                <w:sz w:val="24"/>
                <w:szCs w:val="24"/>
              </w:rPr>
              <w:t>4305,3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4500,0</w:t>
            </w:r>
          </w:p>
        </w:tc>
        <w:tc>
          <w:tcPr>
            <w:tcW w:w="1276" w:type="dxa"/>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4500,0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Иные межбюджетные трансферты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04 5 01 60540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08</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540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Pr>
                <w:color w:val="000000"/>
                <w:w w:val="121"/>
                <w:sz w:val="24"/>
                <w:szCs w:val="24"/>
              </w:rPr>
              <w:t>4305,3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4500,0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4500,0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bCs/>
                <w:color w:val="000000"/>
                <w:w w:val="121"/>
                <w:sz w:val="18"/>
                <w:szCs w:val="18"/>
              </w:rPr>
            </w:pPr>
            <w:r w:rsidRPr="00C9447F">
              <w:rPr>
                <w:bCs/>
                <w:color w:val="000000"/>
                <w:w w:val="121"/>
                <w:sz w:val="18"/>
                <w:szCs w:val="18"/>
              </w:rPr>
              <w:t>Социальная политика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10</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00</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bCs/>
                <w:color w:val="000000"/>
                <w:w w:val="121"/>
                <w:sz w:val="24"/>
                <w:szCs w:val="24"/>
              </w:rPr>
            </w:pPr>
            <w:r w:rsidRPr="003020EF">
              <w:rPr>
                <w:bCs/>
                <w:color w:val="000000"/>
                <w:w w:val="121"/>
                <w:sz w:val="24"/>
                <w:szCs w:val="24"/>
              </w:rPr>
              <w:t>136,5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190,0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190,0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bCs/>
                <w:color w:val="000000"/>
                <w:w w:val="121"/>
                <w:sz w:val="18"/>
                <w:szCs w:val="18"/>
              </w:rPr>
            </w:pPr>
            <w:r w:rsidRPr="00C9447F">
              <w:rPr>
                <w:bCs/>
                <w:color w:val="000000"/>
                <w:w w:val="121"/>
                <w:sz w:val="18"/>
                <w:szCs w:val="18"/>
              </w:rPr>
              <w:t>Пенсионное обеспечение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10</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01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sz w:val="24"/>
                <w:szCs w:val="24"/>
              </w:rPr>
            </w:pPr>
            <w:r w:rsidRPr="003020EF">
              <w:rPr>
                <w:bCs/>
                <w:color w:val="000000"/>
                <w:w w:val="121"/>
                <w:sz w:val="24"/>
                <w:szCs w:val="24"/>
              </w:rPr>
              <w:t>136,5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190,0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190,0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области на 2020-2024 годы»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04 0 00 00000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10</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sz w:val="24"/>
                <w:szCs w:val="24"/>
              </w:rPr>
            </w:pPr>
            <w:r w:rsidRPr="003020EF">
              <w:rPr>
                <w:bCs/>
                <w:color w:val="000000"/>
                <w:w w:val="121"/>
                <w:sz w:val="24"/>
                <w:szCs w:val="24"/>
              </w:rPr>
              <w:t>136,5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190,0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190,0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Подпрограмма  </w:t>
            </w:r>
          </w:p>
          <w:p w:rsidR="00D67AE4" w:rsidRPr="00C9447F" w:rsidRDefault="00D67AE4" w:rsidP="00D67AE4">
            <w:pPr>
              <w:rPr>
                <w:color w:val="000000"/>
                <w:w w:val="121"/>
                <w:sz w:val="18"/>
                <w:szCs w:val="18"/>
              </w:rPr>
            </w:pPr>
            <w:r w:rsidRPr="00C9447F">
              <w:rPr>
                <w:color w:val="000000"/>
                <w:w w:val="121"/>
                <w:sz w:val="18"/>
                <w:szCs w:val="18"/>
              </w:rPr>
              <w:t>Обеспечение деятельности аппарата управления поселения, муниципальная служба муниципального образования Беляевский сельсовет</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04 1 00 00000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10</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sz w:val="24"/>
                <w:szCs w:val="24"/>
              </w:rPr>
            </w:pPr>
            <w:r w:rsidRPr="003020EF">
              <w:rPr>
                <w:bCs/>
                <w:color w:val="000000"/>
                <w:w w:val="121"/>
                <w:sz w:val="24"/>
                <w:szCs w:val="24"/>
              </w:rPr>
              <w:t>136,5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190,0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190,0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rPr>
                <w:color w:val="000000"/>
                <w:w w:val="121"/>
                <w:sz w:val="18"/>
                <w:szCs w:val="18"/>
              </w:rPr>
            </w:pPr>
            <w:r w:rsidRPr="00C9447F">
              <w:rPr>
                <w:color w:val="000000"/>
                <w:w w:val="121"/>
                <w:sz w:val="18"/>
                <w:szCs w:val="18"/>
              </w:rPr>
              <w:t>Пенсионное обеспечение муниципальных служащих</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04 1 02 00000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10</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sz w:val="24"/>
                <w:szCs w:val="24"/>
              </w:rPr>
            </w:pPr>
            <w:r w:rsidRPr="003020EF">
              <w:rPr>
                <w:bCs/>
                <w:color w:val="000000"/>
                <w:w w:val="121"/>
                <w:sz w:val="24"/>
                <w:szCs w:val="24"/>
              </w:rPr>
              <w:t>136,5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190,0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190,0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Пенсионное обеспечение муниципальных служащих</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04 1 02 20580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10</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sz w:val="24"/>
                <w:szCs w:val="24"/>
              </w:rPr>
            </w:pPr>
            <w:r w:rsidRPr="003020EF">
              <w:rPr>
                <w:bCs/>
                <w:color w:val="000000"/>
                <w:w w:val="121"/>
                <w:sz w:val="24"/>
                <w:szCs w:val="24"/>
              </w:rPr>
              <w:t>136,5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190,0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190,0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Публичные нормативные социальные выплаты гражданам</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04 1 02 20580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10</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310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sz w:val="24"/>
                <w:szCs w:val="24"/>
              </w:rPr>
            </w:pPr>
            <w:r w:rsidRPr="003020EF">
              <w:rPr>
                <w:bCs/>
                <w:color w:val="000000"/>
                <w:w w:val="121"/>
                <w:sz w:val="24"/>
                <w:szCs w:val="24"/>
              </w:rPr>
              <w:t>136,5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190,0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190,0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bCs/>
                <w:color w:val="000000"/>
                <w:w w:val="121"/>
                <w:sz w:val="18"/>
                <w:szCs w:val="18"/>
              </w:rPr>
            </w:pPr>
            <w:r w:rsidRPr="00C9447F">
              <w:rPr>
                <w:bCs/>
                <w:color w:val="000000"/>
                <w:w w:val="121"/>
                <w:sz w:val="18"/>
                <w:szCs w:val="18"/>
              </w:rPr>
              <w:t>Физическая культура и спорт</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11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00</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bCs/>
                <w:color w:val="000000"/>
                <w:w w:val="121"/>
                <w:sz w:val="24"/>
                <w:szCs w:val="24"/>
              </w:rPr>
            </w:pPr>
            <w:r w:rsidRPr="003020EF">
              <w:rPr>
                <w:bCs/>
                <w:color w:val="000000"/>
                <w:w w:val="121"/>
                <w:sz w:val="24"/>
                <w:szCs w:val="24"/>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120,0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150,0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bCs/>
                <w:color w:val="000000"/>
                <w:w w:val="121"/>
                <w:sz w:val="18"/>
                <w:szCs w:val="18"/>
              </w:rPr>
            </w:pPr>
            <w:r w:rsidRPr="00C9447F">
              <w:rPr>
                <w:bCs/>
                <w:color w:val="000000"/>
                <w:w w:val="121"/>
                <w:sz w:val="18"/>
                <w:szCs w:val="18"/>
              </w:rPr>
              <w:t>Массовый спорт</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02</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bCs/>
                <w:color w:val="000000"/>
                <w:w w:val="121"/>
                <w:sz w:val="24"/>
                <w:szCs w:val="24"/>
              </w:rPr>
            </w:pPr>
            <w:r w:rsidRPr="003020EF">
              <w:rPr>
                <w:bCs/>
                <w:color w:val="000000"/>
                <w:w w:val="121"/>
                <w:sz w:val="24"/>
                <w:szCs w:val="24"/>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120,0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150,0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Муниципальная программа «Социально-экономическое развитие территории муниципального образования Беляевский сельсовет Беляевского района Оренбургской области на 2020-2024 годы»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04 0 00 00000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02</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bCs/>
                <w:color w:val="000000"/>
                <w:w w:val="121"/>
                <w:sz w:val="24"/>
                <w:szCs w:val="24"/>
              </w:rPr>
            </w:pPr>
            <w:r w:rsidRPr="003020EF">
              <w:rPr>
                <w:bCs/>
                <w:color w:val="000000"/>
                <w:w w:val="121"/>
                <w:sz w:val="24"/>
                <w:szCs w:val="24"/>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120,0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150,0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Подпрограмма </w:t>
            </w:r>
          </w:p>
          <w:p w:rsidR="00D67AE4" w:rsidRPr="00C9447F" w:rsidRDefault="00D67AE4" w:rsidP="00D67AE4">
            <w:pPr>
              <w:rPr>
                <w:color w:val="000000"/>
                <w:w w:val="121"/>
                <w:sz w:val="18"/>
                <w:szCs w:val="18"/>
              </w:rPr>
            </w:pPr>
            <w:r w:rsidRPr="00C9447F">
              <w:rPr>
                <w:color w:val="000000"/>
                <w:w w:val="121"/>
                <w:sz w:val="18"/>
                <w:szCs w:val="18"/>
              </w:rPr>
              <w:t>Развитие физической культуры, спорта и молодежной политики на территории муниципального образования Беляевский сельсовет</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04 6 00 00000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02</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bCs/>
                <w:color w:val="000000"/>
                <w:w w:val="121"/>
                <w:sz w:val="24"/>
                <w:szCs w:val="24"/>
              </w:rPr>
            </w:pPr>
            <w:r w:rsidRPr="003020EF">
              <w:rPr>
                <w:bCs/>
                <w:color w:val="000000"/>
                <w:w w:val="121"/>
                <w:sz w:val="24"/>
                <w:szCs w:val="24"/>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120,0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150,0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rPr>
                <w:color w:val="000000"/>
                <w:w w:val="121"/>
                <w:sz w:val="18"/>
                <w:szCs w:val="18"/>
              </w:rPr>
            </w:pPr>
            <w:r w:rsidRPr="00C9447F">
              <w:rPr>
                <w:color w:val="000000"/>
                <w:w w:val="121"/>
                <w:sz w:val="18"/>
                <w:szCs w:val="18"/>
              </w:rPr>
              <w:t>Проведение мероприятий физической культуры и спорта на территории сельского поселения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04 6 01 00000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02</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bCs/>
                <w:color w:val="000000"/>
                <w:w w:val="121"/>
                <w:sz w:val="24"/>
                <w:szCs w:val="24"/>
              </w:rPr>
            </w:pPr>
            <w:r w:rsidRPr="003020EF">
              <w:rPr>
                <w:bCs/>
                <w:color w:val="000000"/>
                <w:w w:val="121"/>
                <w:sz w:val="24"/>
                <w:szCs w:val="24"/>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120,0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150,0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Проведение мероприятий физической культуры и спорта на территории сельского поселения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04 6 01 00000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02</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 </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bCs/>
                <w:color w:val="000000"/>
                <w:w w:val="121"/>
                <w:sz w:val="24"/>
                <w:szCs w:val="24"/>
              </w:rPr>
            </w:pPr>
            <w:r w:rsidRPr="003020EF">
              <w:rPr>
                <w:bCs/>
                <w:color w:val="000000"/>
                <w:w w:val="121"/>
                <w:sz w:val="24"/>
                <w:szCs w:val="24"/>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120,0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150,0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Прочие закупки товаров, работ и услуг для обеспечения государственных (муниципальных) нужд</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04 6 01 90660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02</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240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bCs/>
                <w:color w:val="000000"/>
                <w:w w:val="121"/>
                <w:sz w:val="24"/>
                <w:szCs w:val="24"/>
              </w:rPr>
            </w:pPr>
            <w:r w:rsidRPr="003020EF">
              <w:rPr>
                <w:bCs/>
                <w:color w:val="000000"/>
                <w:w w:val="121"/>
                <w:sz w:val="24"/>
                <w:szCs w:val="24"/>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sz w:val="24"/>
                <w:szCs w:val="24"/>
              </w:rPr>
            </w:pPr>
            <w:r w:rsidRPr="00C9447F">
              <w:rPr>
                <w:bCs/>
                <w:color w:val="000000"/>
                <w:w w:val="121"/>
                <w:sz w:val="24"/>
                <w:szCs w:val="24"/>
              </w:rPr>
              <w:t>120,0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150,0</w:t>
            </w:r>
          </w:p>
        </w:tc>
      </w:tr>
      <w:tr w:rsidR="00D67AE4" w:rsidRPr="001F6795" w:rsidTr="00D67AE4">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rPr>
                <w:color w:val="000000"/>
                <w:w w:val="121"/>
                <w:sz w:val="18"/>
                <w:szCs w:val="18"/>
              </w:rPr>
            </w:pPr>
            <w:r w:rsidRPr="00C9447F">
              <w:rPr>
                <w:color w:val="000000"/>
                <w:w w:val="121"/>
                <w:sz w:val="18"/>
                <w:szCs w:val="18"/>
              </w:rPr>
              <w:t>Условно утвержденные расходы</w:t>
            </w:r>
          </w:p>
        </w:tc>
        <w:tc>
          <w:tcPr>
            <w:tcW w:w="1985" w:type="dxa"/>
          </w:tcPr>
          <w:p w:rsidR="00D67AE4" w:rsidRPr="00C9447F" w:rsidRDefault="00D67AE4" w:rsidP="00D67AE4">
            <w:pPr>
              <w:tabs>
                <w:tab w:val="left" w:pos="11265"/>
                <w:tab w:val="left" w:pos="12330"/>
              </w:tabs>
              <w:rPr>
                <w:color w:val="000000"/>
                <w:w w:val="12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640,1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sz w:val="24"/>
                <w:szCs w:val="24"/>
              </w:rPr>
            </w:pPr>
            <w:r w:rsidRPr="00C9447F">
              <w:rPr>
                <w:color w:val="000000"/>
                <w:w w:val="121"/>
                <w:sz w:val="24"/>
                <w:szCs w:val="24"/>
              </w:rPr>
              <w:t>1304,7</w:t>
            </w:r>
          </w:p>
        </w:tc>
      </w:tr>
      <w:tr w:rsidR="00D67AE4" w:rsidRPr="001F6795" w:rsidTr="00D67AE4">
        <w:trPr>
          <w:trHeight w:val="358"/>
        </w:trPr>
        <w:tc>
          <w:tcPr>
            <w:tcW w:w="5670" w:type="dxa"/>
          </w:tcPr>
          <w:p w:rsidR="00D67AE4" w:rsidRPr="00C9447F" w:rsidRDefault="00D67AE4" w:rsidP="00D67AE4">
            <w:pPr>
              <w:tabs>
                <w:tab w:val="left" w:pos="11265"/>
                <w:tab w:val="left" w:pos="12330"/>
              </w:tabs>
              <w:rPr>
                <w:color w:val="000000"/>
                <w:w w:val="121"/>
                <w:sz w:val="18"/>
                <w:szCs w:val="18"/>
              </w:rPr>
            </w:pPr>
            <w:r w:rsidRPr="00C9447F">
              <w:rPr>
                <w:color w:val="000000"/>
                <w:w w:val="121"/>
                <w:sz w:val="18"/>
                <w:szCs w:val="18"/>
              </w:rPr>
              <w:lastRenderedPageBreak/>
              <w:t>ИТОГО РАСХОДОВ</w:t>
            </w:r>
          </w:p>
        </w:tc>
        <w:tc>
          <w:tcPr>
            <w:tcW w:w="1985" w:type="dxa"/>
          </w:tcPr>
          <w:p w:rsidR="00D67AE4" w:rsidRPr="00C9447F" w:rsidRDefault="00D67AE4" w:rsidP="00D67AE4">
            <w:pPr>
              <w:tabs>
                <w:tab w:val="left" w:pos="11265"/>
                <w:tab w:val="left" w:pos="12330"/>
              </w:tabs>
              <w:rPr>
                <w:color w:val="000000"/>
                <w:w w:val="121"/>
                <w:sz w:val="24"/>
                <w:szCs w:val="24"/>
              </w:rPr>
            </w:pPr>
          </w:p>
        </w:tc>
        <w:tc>
          <w:tcPr>
            <w:tcW w:w="1134" w:type="dxa"/>
          </w:tcPr>
          <w:p w:rsidR="00D67AE4" w:rsidRPr="00C9447F" w:rsidRDefault="00D67AE4" w:rsidP="00D67AE4">
            <w:pPr>
              <w:tabs>
                <w:tab w:val="left" w:pos="11265"/>
                <w:tab w:val="left" w:pos="12330"/>
              </w:tabs>
              <w:rPr>
                <w:color w:val="000000"/>
                <w:w w:val="121"/>
                <w:sz w:val="24"/>
                <w:szCs w:val="24"/>
              </w:rPr>
            </w:pPr>
          </w:p>
        </w:tc>
        <w:tc>
          <w:tcPr>
            <w:tcW w:w="886" w:type="dxa"/>
          </w:tcPr>
          <w:p w:rsidR="00D67AE4" w:rsidRPr="00C9447F" w:rsidRDefault="00D67AE4" w:rsidP="00D67AE4">
            <w:pPr>
              <w:tabs>
                <w:tab w:val="left" w:pos="11265"/>
                <w:tab w:val="left" w:pos="12330"/>
              </w:tabs>
              <w:rPr>
                <w:color w:val="000000"/>
                <w:w w:val="121"/>
                <w:sz w:val="24"/>
                <w:szCs w:val="24"/>
              </w:rPr>
            </w:pPr>
          </w:p>
        </w:tc>
        <w:tc>
          <w:tcPr>
            <w:tcW w:w="790" w:type="dxa"/>
          </w:tcPr>
          <w:p w:rsidR="00D67AE4" w:rsidRPr="00C9447F" w:rsidRDefault="00D67AE4" w:rsidP="00D67AE4">
            <w:pPr>
              <w:tabs>
                <w:tab w:val="left" w:pos="11265"/>
                <w:tab w:val="left" w:pos="12330"/>
              </w:tabs>
              <w:rPr>
                <w:color w:val="000000"/>
                <w:w w:val="121"/>
                <w:sz w:val="24"/>
                <w:szCs w:val="24"/>
              </w:rPr>
            </w:pP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020EF" w:rsidRDefault="00D67AE4" w:rsidP="00D67AE4">
            <w:pPr>
              <w:jc w:val="center"/>
              <w:rPr>
                <w:color w:val="000000"/>
                <w:w w:val="121"/>
                <w:sz w:val="24"/>
                <w:szCs w:val="24"/>
              </w:rPr>
            </w:pPr>
            <w:r>
              <w:rPr>
                <w:color w:val="000000"/>
                <w:w w:val="121"/>
                <w:sz w:val="24"/>
                <w:szCs w:val="24"/>
              </w:rPr>
              <w:t>31450,0</w:t>
            </w:r>
          </w:p>
        </w:tc>
        <w:tc>
          <w:tcPr>
            <w:tcW w:w="1275" w:type="dxa"/>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sz w:val="24"/>
                <w:szCs w:val="24"/>
              </w:rPr>
            </w:pPr>
            <w:r w:rsidRPr="00C9447F">
              <w:rPr>
                <w:sz w:val="24"/>
                <w:szCs w:val="24"/>
              </w:rPr>
              <w:t>25649,9</w:t>
            </w:r>
          </w:p>
        </w:tc>
        <w:tc>
          <w:tcPr>
            <w:tcW w:w="1276" w:type="dxa"/>
            <w:tcBorders>
              <w:top w:val="single" w:sz="4" w:space="0" w:color="auto"/>
              <w:left w:val="nil"/>
              <w:bottom w:val="single" w:sz="4" w:space="0" w:color="auto"/>
              <w:right w:val="single" w:sz="4" w:space="0" w:color="auto"/>
            </w:tcBorders>
            <w:shd w:val="clear" w:color="auto" w:fill="auto"/>
            <w:vAlign w:val="center"/>
          </w:tcPr>
          <w:p w:rsidR="00D67AE4" w:rsidRPr="00C9447F" w:rsidRDefault="00D67AE4" w:rsidP="00D67AE4">
            <w:pPr>
              <w:jc w:val="center"/>
              <w:rPr>
                <w:sz w:val="24"/>
                <w:szCs w:val="24"/>
              </w:rPr>
            </w:pPr>
            <w:r w:rsidRPr="00C9447F">
              <w:rPr>
                <w:sz w:val="24"/>
                <w:szCs w:val="24"/>
              </w:rPr>
              <w:t>26115,5</w:t>
            </w:r>
          </w:p>
        </w:tc>
      </w:tr>
    </w:tbl>
    <w:p w:rsidR="00D67AE4" w:rsidRDefault="00D67AE4" w:rsidP="00D67AE4">
      <w:pPr>
        <w:tabs>
          <w:tab w:val="left" w:pos="13365"/>
        </w:tabs>
        <w:rPr>
          <w:color w:val="000000"/>
          <w:w w:val="121"/>
        </w:rPr>
      </w:pPr>
    </w:p>
    <w:p w:rsidR="00D67AE4" w:rsidRPr="00337A67" w:rsidRDefault="00D67AE4" w:rsidP="00D67AE4">
      <w:pPr>
        <w:tabs>
          <w:tab w:val="left" w:pos="13365"/>
        </w:tabs>
        <w:rPr>
          <w:color w:val="000000"/>
          <w:w w:val="121"/>
        </w:rPr>
      </w:pPr>
    </w:p>
    <w:tbl>
      <w:tblPr>
        <w:tblpPr w:leftFromText="180" w:rightFromText="180" w:vertAnchor="text" w:tblpX="-996" w:tblpY="1"/>
        <w:tblOverlap w:val="never"/>
        <w:tblW w:w="16358" w:type="dxa"/>
        <w:tblLayout w:type="fixed"/>
        <w:tblLook w:val="04A0" w:firstRow="1" w:lastRow="0" w:firstColumn="1" w:lastColumn="0" w:noHBand="0" w:noVBand="1"/>
      </w:tblPr>
      <w:tblGrid>
        <w:gridCol w:w="16358"/>
      </w:tblGrid>
      <w:tr w:rsidR="00D67AE4" w:rsidRPr="00337A67" w:rsidTr="00D67AE4">
        <w:trPr>
          <w:trHeight w:val="1134"/>
        </w:trPr>
        <w:tc>
          <w:tcPr>
            <w:tcW w:w="16358" w:type="dxa"/>
            <w:tcBorders>
              <w:top w:val="nil"/>
              <w:left w:val="nil"/>
              <w:bottom w:val="nil"/>
              <w:right w:val="nil"/>
            </w:tcBorders>
            <w:shd w:val="clear" w:color="auto" w:fill="auto"/>
            <w:vAlign w:val="bottom"/>
            <w:hideMark/>
          </w:tcPr>
          <w:p w:rsidR="00D67AE4" w:rsidRDefault="00D67AE4" w:rsidP="00D67AE4">
            <w:pPr>
              <w:jc w:val="right"/>
              <w:rPr>
                <w:sz w:val="24"/>
                <w:szCs w:val="24"/>
              </w:rPr>
            </w:pPr>
          </w:p>
          <w:p w:rsidR="00D67AE4" w:rsidRPr="00337A67" w:rsidRDefault="00D67AE4" w:rsidP="00D67AE4">
            <w:pPr>
              <w:jc w:val="center"/>
              <w:rPr>
                <w:sz w:val="24"/>
                <w:szCs w:val="24"/>
              </w:rPr>
            </w:pPr>
            <w:r>
              <w:rPr>
                <w:sz w:val="24"/>
                <w:szCs w:val="24"/>
              </w:rPr>
              <w:t xml:space="preserve">                                                                                                                                                                                                                                   </w:t>
            </w:r>
            <w:r w:rsidRPr="00337A67">
              <w:rPr>
                <w:sz w:val="24"/>
                <w:szCs w:val="24"/>
              </w:rPr>
              <w:t>Приложение № 1</w:t>
            </w:r>
            <w:r>
              <w:rPr>
                <w:sz w:val="24"/>
                <w:szCs w:val="24"/>
              </w:rPr>
              <w:t>1</w:t>
            </w:r>
          </w:p>
          <w:p w:rsidR="00D67AE4" w:rsidRPr="00337A67" w:rsidRDefault="00D67AE4" w:rsidP="00D67AE4">
            <w:pPr>
              <w:jc w:val="center"/>
              <w:rPr>
                <w:sz w:val="24"/>
                <w:szCs w:val="24"/>
              </w:rPr>
            </w:pPr>
            <w:r>
              <w:rPr>
                <w:sz w:val="24"/>
                <w:szCs w:val="24"/>
              </w:rPr>
              <w:t xml:space="preserve">                                                                                                                                                                                                               </w:t>
            </w:r>
            <w:r w:rsidRPr="00337A67">
              <w:rPr>
                <w:sz w:val="24"/>
                <w:szCs w:val="24"/>
              </w:rPr>
              <w:t xml:space="preserve">к решению  Совета депутатов </w:t>
            </w:r>
          </w:p>
          <w:p w:rsidR="00D67AE4" w:rsidRPr="00337A67" w:rsidRDefault="00D67AE4" w:rsidP="00D67AE4">
            <w:pPr>
              <w:jc w:val="center"/>
              <w:rPr>
                <w:sz w:val="24"/>
                <w:szCs w:val="24"/>
              </w:rPr>
            </w:pPr>
            <w:r>
              <w:rPr>
                <w:sz w:val="24"/>
                <w:szCs w:val="24"/>
              </w:rPr>
              <w:t xml:space="preserve">                                                                                                                                                                                                              </w:t>
            </w:r>
            <w:r w:rsidRPr="00337A67">
              <w:rPr>
                <w:sz w:val="24"/>
                <w:szCs w:val="24"/>
              </w:rPr>
              <w:t xml:space="preserve">муниципального образования </w:t>
            </w:r>
          </w:p>
          <w:p w:rsidR="00D67AE4" w:rsidRPr="00337A67" w:rsidRDefault="00D67AE4" w:rsidP="00D67AE4">
            <w:pPr>
              <w:jc w:val="center"/>
              <w:rPr>
                <w:sz w:val="24"/>
                <w:szCs w:val="24"/>
              </w:rPr>
            </w:pPr>
            <w:r>
              <w:rPr>
                <w:sz w:val="24"/>
                <w:szCs w:val="24"/>
              </w:rPr>
              <w:t xml:space="preserve">                                                                                                                                                                                                                              </w:t>
            </w:r>
            <w:r w:rsidRPr="00337A67">
              <w:rPr>
                <w:sz w:val="24"/>
                <w:szCs w:val="24"/>
              </w:rPr>
              <w:t xml:space="preserve">Беляевский сельсовет </w:t>
            </w:r>
          </w:p>
        </w:tc>
      </w:tr>
      <w:tr w:rsidR="00D67AE4" w:rsidRPr="00337A67" w:rsidTr="00D67AE4">
        <w:trPr>
          <w:trHeight w:val="274"/>
        </w:trPr>
        <w:tc>
          <w:tcPr>
            <w:tcW w:w="16358" w:type="dxa"/>
            <w:tcBorders>
              <w:top w:val="nil"/>
              <w:left w:val="nil"/>
              <w:bottom w:val="nil"/>
              <w:right w:val="nil"/>
            </w:tcBorders>
            <w:shd w:val="clear" w:color="auto" w:fill="auto"/>
            <w:noWrap/>
            <w:vAlign w:val="bottom"/>
            <w:hideMark/>
          </w:tcPr>
          <w:p w:rsidR="00D67AE4" w:rsidRPr="00337A67" w:rsidRDefault="00D67AE4" w:rsidP="00D67AE4">
            <w:pPr>
              <w:jc w:val="center"/>
              <w:rPr>
                <w:sz w:val="24"/>
                <w:szCs w:val="24"/>
              </w:rPr>
            </w:pPr>
            <w:r>
              <w:rPr>
                <w:sz w:val="24"/>
                <w:szCs w:val="24"/>
              </w:rPr>
              <w:t xml:space="preserve">                                                                                                                                                                                                                                    от 22.12.2022 № 116</w:t>
            </w:r>
          </w:p>
        </w:tc>
      </w:tr>
    </w:tbl>
    <w:p w:rsidR="00D67AE4" w:rsidRPr="00337A67" w:rsidRDefault="00D67AE4" w:rsidP="00D67AE4">
      <w:pPr>
        <w:rPr>
          <w:color w:val="000000"/>
          <w:w w:val="121"/>
        </w:rPr>
      </w:pPr>
    </w:p>
    <w:p w:rsidR="00D67AE4" w:rsidRPr="00337A67" w:rsidRDefault="00D67AE4" w:rsidP="00D67AE4">
      <w:pPr>
        <w:rPr>
          <w:color w:val="000000"/>
          <w:w w:val="121"/>
        </w:rPr>
      </w:pPr>
    </w:p>
    <w:p w:rsidR="00D67AE4" w:rsidRPr="00337A67" w:rsidRDefault="00D67AE4" w:rsidP="00D67AE4">
      <w:pPr>
        <w:jc w:val="center"/>
        <w:rPr>
          <w:b/>
          <w:sz w:val="28"/>
          <w:szCs w:val="28"/>
        </w:rPr>
      </w:pPr>
      <w:r w:rsidRPr="00C9447F">
        <w:rPr>
          <w:sz w:val="28"/>
          <w:szCs w:val="28"/>
        </w:rPr>
        <w:t>Объем дорожного фонда  администрации МО Беляевский сельсовет на 2022 год и плановый</w:t>
      </w:r>
      <w:r w:rsidRPr="00337A67">
        <w:rPr>
          <w:b/>
          <w:sz w:val="28"/>
          <w:szCs w:val="28"/>
        </w:rPr>
        <w:t xml:space="preserve"> </w:t>
      </w:r>
      <w:r w:rsidRPr="00C9447F">
        <w:rPr>
          <w:sz w:val="28"/>
          <w:szCs w:val="28"/>
        </w:rPr>
        <w:t xml:space="preserve">период 2023-2024 годы </w:t>
      </w:r>
    </w:p>
    <w:p w:rsidR="00D67AE4" w:rsidRPr="00337A67" w:rsidRDefault="00D67AE4" w:rsidP="00D67AE4">
      <w:pPr>
        <w:tabs>
          <w:tab w:val="left" w:pos="13755"/>
          <w:tab w:val="right" w:pos="15398"/>
        </w:tabs>
        <w:rPr>
          <w:sz w:val="24"/>
          <w:szCs w:val="24"/>
        </w:rPr>
      </w:pPr>
      <w:r w:rsidRPr="00337A67">
        <w:rPr>
          <w:sz w:val="24"/>
          <w:szCs w:val="24"/>
        </w:rPr>
        <w:tab/>
        <w:t>тыс.руб</w:t>
      </w:r>
    </w:p>
    <w:tbl>
      <w:tblPr>
        <w:tblW w:w="14459" w:type="dxa"/>
        <w:tblInd w:w="675" w:type="dxa"/>
        <w:tblLayout w:type="fixed"/>
        <w:tblCellMar>
          <w:left w:w="10" w:type="dxa"/>
          <w:right w:w="10" w:type="dxa"/>
        </w:tblCellMar>
        <w:tblLook w:val="04A0" w:firstRow="1" w:lastRow="0" w:firstColumn="1" w:lastColumn="0" w:noHBand="0" w:noVBand="1"/>
      </w:tblPr>
      <w:tblGrid>
        <w:gridCol w:w="5841"/>
        <w:gridCol w:w="992"/>
        <w:gridCol w:w="851"/>
        <w:gridCol w:w="1842"/>
        <w:gridCol w:w="851"/>
        <w:gridCol w:w="1559"/>
        <w:gridCol w:w="1276"/>
        <w:gridCol w:w="1247"/>
      </w:tblGrid>
      <w:tr w:rsidR="00D67AE4" w:rsidRPr="00337A67" w:rsidTr="00D67AE4">
        <w:trPr>
          <w:trHeight w:val="433"/>
        </w:trPr>
        <w:tc>
          <w:tcPr>
            <w:tcW w:w="58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D67AE4" w:rsidRPr="00C9447F" w:rsidRDefault="00D67AE4" w:rsidP="00D67AE4">
            <w:pPr>
              <w:suppressAutoHyphens/>
              <w:textAlignment w:val="baseline"/>
              <w:rPr>
                <w:rFonts w:eastAsia="Calibri"/>
                <w:color w:val="000000"/>
                <w:kern w:val="3"/>
                <w:sz w:val="24"/>
                <w:szCs w:val="24"/>
                <w:lang w:bidi="en-US"/>
              </w:rPr>
            </w:pPr>
            <w:r w:rsidRPr="00C9447F">
              <w:rPr>
                <w:rFonts w:eastAsia="Calibri"/>
                <w:color w:val="000000"/>
                <w:kern w:val="3"/>
                <w:sz w:val="24"/>
                <w:szCs w:val="24"/>
                <w:lang w:bidi="en-US"/>
              </w:rPr>
              <w:t>Наименование</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D67AE4" w:rsidRPr="00C9447F" w:rsidRDefault="00D67AE4" w:rsidP="00D67AE4">
            <w:pPr>
              <w:suppressAutoHyphens/>
              <w:textAlignment w:val="baseline"/>
              <w:rPr>
                <w:rFonts w:eastAsia="Calibri"/>
                <w:color w:val="000000"/>
                <w:kern w:val="3"/>
                <w:sz w:val="24"/>
                <w:szCs w:val="24"/>
                <w:lang w:bidi="en-US"/>
              </w:rPr>
            </w:pPr>
            <w:r w:rsidRPr="00C9447F">
              <w:rPr>
                <w:rFonts w:eastAsia="Calibri"/>
                <w:color w:val="000000"/>
                <w:kern w:val="3"/>
                <w:sz w:val="24"/>
                <w:szCs w:val="24"/>
                <w:lang w:bidi="en-US"/>
              </w:rPr>
              <w:t>Рз</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D67AE4" w:rsidRPr="00C9447F" w:rsidRDefault="00D67AE4" w:rsidP="00D67AE4">
            <w:pPr>
              <w:suppressAutoHyphens/>
              <w:textAlignment w:val="baseline"/>
              <w:rPr>
                <w:rFonts w:eastAsia="Calibri"/>
                <w:color w:val="000000"/>
                <w:kern w:val="3"/>
                <w:sz w:val="24"/>
                <w:szCs w:val="24"/>
                <w:lang w:bidi="en-US"/>
              </w:rPr>
            </w:pPr>
            <w:r w:rsidRPr="00C9447F">
              <w:rPr>
                <w:rFonts w:eastAsia="Calibri"/>
                <w:color w:val="000000"/>
                <w:kern w:val="3"/>
                <w:sz w:val="24"/>
                <w:szCs w:val="24"/>
                <w:lang w:bidi="en-US"/>
              </w:rPr>
              <w:t>Прз</w:t>
            </w:r>
          </w:p>
        </w:tc>
        <w:tc>
          <w:tcPr>
            <w:tcW w:w="18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67AE4" w:rsidRPr="00C9447F" w:rsidRDefault="00D67AE4" w:rsidP="00D67AE4">
            <w:pPr>
              <w:suppressAutoHyphens/>
              <w:textAlignment w:val="baseline"/>
              <w:rPr>
                <w:rFonts w:eastAsia="Calibri"/>
                <w:color w:val="000000"/>
                <w:kern w:val="3"/>
                <w:sz w:val="24"/>
                <w:szCs w:val="24"/>
                <w:lang w:bidi="en-US"/>
              </w:rPr>
            </w:pPr>
            <w:r w:rsidRPr="00C9447F">
              <w:rPr>
                <w:rFonts w:eastAsia="Calibri"/>
                <w:color w:val="000000"/>
                <w:kern w:val="3"/>
                <w:sz w:val="24"/>
                <w:szCs w:val="24"/>
                <w:lang w:bidi="en-US"/>
              </w:rPr>
              <w:t>ЦСР</w:t>
            </w:r>
          </w:p>
        </w:tc>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67AE4" w:rsidRPr="00C9447F" w:rsidRDefault="00D67AE4" w:rsidP="00D67AE4">
            <w:pPr>
              <w:suppressAutoHyphens/>
              <w:textAlignment w:val="baseline"/>
              <w:rPr>
                <w:rFonts w:eastAsia="Calibri"/>
                <w:color w:val="000000"/>
                <w:kern w:val="3"/>
                <w:sz w:val="24"/>
                <w:szCs w:val="24"/>
                <w:lang w:bidi="en-US"/>
              </w:rPr>
            </w:pPr>
            <w:r w:rsidRPr="00C9447F">
              <w:rPr>
                <w:rFonts w:eastAsia="Calibri"/>
                <w:color w:val="000000"/>
                <w:kern w:val="3"/>
                <w:sz w:val="24"/>
                <w:szCs w:val="24"/>
                <w:lang w:bidi="en-US"/>
              </w:rPr>
              <w:t>ВР</w:t>
            </w:r>
          </w:p>
        </w:tc>
        <w:tc>
          <w:tcPr>
            <w:tcW w:w="1559"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hideMark/>
          </w:tcPr>
          <w:p w:rsidR="00D67AE4" w:rsidRPr="00C9447F" w:rsidRDefault="00D67AE4" w:rsidP="00D67AE4">
            <w:pPr>
              <w:suppressAutoHyphens/>
              <w:jc w:val="center"/>
              <w:textAlignment w:val="baseline"/>
              <w:rPr>
                <w:rFonts w:eastAsia="Calibri"/>
                <w:color w:val="000000"/>
                <w:kern w:val="3"/>
                <w:sz w:val="24"/>
                <w:szCs w:val="24"/>
                <w:lang w:bidi="en-US"/>
              </w:rPr>
            </w:pPr>
            <w:r w:rsidRPr="00C9447F">
              <w:rPr>
                <w:rFonts w:eastAsia="Calibri"/>
                <w:color w:val="000000"/>
                <w:kern w:val="3"/>
                <w:sz w:val="24"/>
                <w:szCs w:val="24"/>
                <w:lang w:bidi="en-US"/>
              </w:rPr>
              <w:t>2022г.</w:t>
            </w:r>
          </w:p>
        </w:tc>
        <w:tc>
          <w:tcPr>
            <w:tcW w:w="1276" w:type="dxa"/>
            <w:tcBorders>
              <w:top w:val="single" w:sz="4" w:space="0" w:color="00000A"/>
              <w:left w:val="single" w:sz="4" w:space="0" w:color="00000A"/>
              <w:bottom w:val="single" w:sz="4" w:space="0" w:color="00000A"/>
              <w:right w:val="single" w:sz="4" w:space="0" w:color="auto"/>
            </w:tcBorders>
            <w:hideMark/>
          </w:tcPr>
          <w:p w:rsidR="00D67AE4" w:rsidRPr="00C9447F" w:rsidRDefault="00D67AE4" w:rsidP="00D67AE4">
            <w:pPr>
              <w:suppressAutoHyphens/>
              <w:jc w:val="center"/>
              <w:textAlignment w:val="baseline"/>
              <w:rPr>
                <w:rFonts w:eastAsia="Calibri"/>
                <w:color w:val="000000"/>
                <w:kern w:val="3"/>
                <w:sz w:val="24"/>
                <w:szCs w:val="24"/>
                <w:lang w:bidi="en-US"/>
              </w:rPr>
            </w:pPr>
            <w:r w:rsidRPr="00C9447F">
              <w:rPr>
                <w:rFonts w:eastAsia="Calibri"/>
                <w:color w:val="000000"/>
                <w:kern w:val="3"/>
                <w:sz w:val="24"/>
                <w:szCs w:val="24"/>
                <w:lang w:bidi="en-US"/>
              </w:rPr>
              <w:t>2023г.</w:t>
            </w:r>
          </w:p>
        </w:tc>
        <w:tc>
          <w:tcPr>
            <w:tcW w:w="1247" w:type="dxa"/>
            <w:tcBorders>
              <w:top w:val="single" w:sz="4" w:space="0" w:color="00000A"/>
              <w:left w:val="single" w:sz="4" w:space="0" w:color="auto"/>
              <w:bottom w:val="single" w:sz="4" w:space="0" w:color="00000A"/>
              <w:right w:val="single" w:sz="4" w:space="0" w:color="00000A"/>
            </w:tcBorders>
            <w:hideMark/>
          </w:tcPr>
          <w:p w:rsidR="00D67AE4" w:rsidRPr="00C9447F" w:rsidRDefault="00D67AE4" w:rsidP="00D67AE4">
            <w:pPr>
              <w:suppressAutoHyphens/>
              <w:jc w:val="center"/>
              <w:textAlignment w:val="baseline"/>
              <w:rPr>
                <w:rFonts w:eastAsia="Calibri"/>
                <w:color w:val="000000"/>
                <w:kern w:val="3"/>
                <w:sz w:val="24"/>
                <w:szCs w:val="24"/>
                <w:lang w:bidi="en-US"/>
              </w:rPr>
            </w:pPr>
            <w:r w:rsidRPr="00C9447F">
              <w:rPr>
                <w:rFonts w:eastAsia="Calibri"/>
                <w:color w:val="000000"/>
                <w:kern w:val="3"/>
                <w:sz w:val="24"/>
                <w:szCs w:val="24"/>
                <w:lang w:bidi="en-US"/>
              </w:rPr>
              <w:t>2024 г.</w:t>
            </w:r>
          </w:p>
        </w:tc>
      </w:tr>
      <w:tr w:rsidR="00D67AE4" w:rsidRPr="00337A67" w:rsidTr="00D67AE4">
        <w:trPr>
          <w:trHeight w:val="471"/>
        </w:trPr>
        <w:tc>
          <w:tcPr>
            <w:tcW w:w="584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rPr>
                <w:color w:val="000000"/>
                <w:w w:val="121"/>
                <w:sz w:val="18"/>
                <w:szCs w:val="18"/>
              </w:rPr>
            </w:pPr>
            <w:r w:rsidRPr="00C9447F">
              <w:rPr>
                <w:color w:val="000000"/>
                <w:w w:val="121"/>
                <w:sz w:val="18"/>
                <w:szCs w:val="18"/>
              </w:rPr>
              <w:t>Дорожное хозяйство (дорожные фонды)</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09</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 </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 </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Pr>
                <w:color w:val="000000"/>
                <w:w w:val="121"/>
              </w:rPr>
              <w:t>11051,9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6804,7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6888,5</w:t>
            </w:r>
          </w:p>
        </w:tc>
      </w:tr>
      <w:tr w:rsidR="00D67AE4" w:rsidRPr="00337A67" w:rsidTr="00D67AE4">
        <w:trPr>
          <w:trHeight w:val="263"/>
        </w:trPr>
        <w:tc>
          <w:tcPr>
            <w:tcW w:w="584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rPr>
                <w:color w:val="000000"/>
                <w:w w:val="121"/>
                <w:sz w:val="18"/>
                <w:szCs w:val="18"/>
              </w:rPr>
            </w:pPr>
            <w:r w:rsidRPr="00C9447F">
              <w:rPr>
                <w:color w:val="000000"/>
                <w:w w:val="121"/>
                <w:sz w:val="18"/>
                <w:szCs w:val="18"/>
              </w:rPr>
              <w:t>Муниципальная программа</w:t>
            </w:r>
          </w:p>
          <w:p w:rsidR="00D67AE4" w:rsidRPr="00C9447F" w:rsidRDefault="00D67AE4" w:rsidP="00D67AE4">
            <w:pPr>
              <w:rPr>
                <w:color w:val="000000"/>
                <w:w w:val="121"/>
                <w:sz w:val="18"/>
                <w:szCs w:val="18"/>
              </w:rPr>
            </w:pPr>
            <w:r w:rsidRPr="00C9447F">
              <w:rPr>
                <w:color w:val="000000"/>
                <w:w w:val="121"/>
                <w:sz w:val="18"/>
                <w:szCs w:val="18"/>
              </w:rPr>
              <w:t xml:space="preserve"> «Устойчивое развитие муниципального образования Беляевский сельсовет на 2020-2024 годы</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09</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03 0 00 00000</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 </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Pr>
                <w:color w:val="000000"/>
                <w:w w:val="121"/>
              </w:rPr>
              <w:t>11051,9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6804,7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6888,5</w:t>
            </w:r>
          </w:p>
        </w:tc>
      </w:tr>
      <w:tr w:rsidR="00D67AE4" w:rsidRPr="00337A67" w:rsidTr="00D67AE4">
        <w:trPr>
          <w:trHeight w:val="299"/>
        </w:trPr>
        <w:tc>
          <w:tcPr>
            <w:tcW w:w="584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rPr>
                <w:color w:val="000000"/>
                <w:w w:val="121"/>
                <w:sz w:val="18"/>
                <w:szCs w:val="18"/>
              </w:rPr>
            </w:pPr>
            <w:r w:rsidRPr="00C9447F">
              <w:rPr>
                <w:color w:val="000000"/>
                <w:w w:val="121"/>
                <w:sz w:val="18"/>
                <w:szCs w:val="18"/>
              </w:rPr>
              <w:t xml:space="preserve">Основное мероприятие </w:t>
            </w:r>
          </w:p>
          <w:p w:rsidR="00D67AE4" w:rsidRPr="00C9447F" w:rsidRDefault="00D67AE4" w:rsidP="00D67AE4">
            <w:pPr>
              <w:rPr>
                <w:color w:val="000000"/>
                <w:w w:val="121"/>
                <w:sz w:val="18"/>
                <w:szCs w:val="18"/>
              </w:rPr>
            </w:pPr>
            <w:r w:rsidRPr="00C9447F">
              <w:rPr>
                <w:color w:val="000000"/>
                <w:w w:val="121"/>
                <w:sz w:val="18"/>
                <w:szCs w:val="18"/>
              </w:rPr>
              <w:t>Содержание, капитальный ремонт и ремонт автомобильных дорог общего пользования, расположенных в границах населенных пунктов муниципального образования Беляевский сельсовет в 2020-2024 годы</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09</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03 0 01 00000</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 </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Pr>
                <w:color w:val="000000"/>
                <w:w w:val="121"/>
              </w:rPr>
              <w:t>11051,9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6804,7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6888,5</w:t>
            </w:r>
          </w:p>
        </w:tc>
      </w:tr>
      <w:tr w:rsidR="00D67AE4" w:rsidRPr="00337A67" w:rsidTr="00D67AE4">
        <w:tc>
          <w:tcPr>
            <w:tcW w:w="584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rPr>
                <w:color w:val="000000"/>
                <w:w w:val="121"/>
                <w:sz w:val="18"/>
                <w:szCs w:val="18"/>
              </w:rPr>
            </w:pPr>
            <w:r w:rsidRPr="00C9447F">
              <w:rPr>
                <w:color w:val="000000"/>
                <w:w w:val="121"/>
                <w:sz w:val="18"/>
                <w:szCs w:val="18"/>
              </w:rPr>
              <w:t>Расходы на содержание и ремонт автомобильных дорог общего пользования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09</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03 0 01 90400</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 </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Pr>
                <w:color w:val="000000"/>
                <w:w w:val="121"/>
              </w:rPr>
              <w:t>3906,2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4054,7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4088,5</w:t>
            </w:r>
          </w:p>
        </w:tc>
      </w:tr>
      <w:tr w:rsidR="00D67AE4" w:rsidRPr="00337A67" w:rsidTr="00D67AE4">
        <w:tc>
          <w:tcPr>
            <w:tcW w:w="584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rPr>
                <w:color w:val="000000"/>
                <w:w w:val="121"/>
                <w:sz w:val="18"/>
                <w:szCs w:val="18"/>
              </w:rPr>
            </w:pPr>
            <w:r w:rsidRPr="00C9447F">
              <w:rPr>
                <w:color w:val="000000"/>
                <w:w w:val="121"/>
                <w:sz w:val="18"/>
                <w:szCs w:val="18"/>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09</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03 0 01 90400</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Pr>
                <w:color w:val="000000"/>
                <w:w w:val="121"/>
              </w:rPr>
              <w:t>3906,2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4054,7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4088,5</w:t>
            </w:r>
          </w:p>
        </w:tc>
      </w:tr>
      <w:tr w:rsidR="00D67AE4" w:rsidRPr="00337A67" w:rsidTr="00D67AE4">
        <w:tc>
          <w:tcPr>
            <w:tcW w:w="584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rPr>
                <w:color w:val="000000"/>
                <w:w w:val="121"/>
                <w:sz w:val="18"/>
                <w:szCs w:val="18"/>
              </w:rPr>
            </w:pPr>
            <w:r w:rsidRPr="00C9447F">
              <w:rPr>
                <w:color w:val="000000"/>
                <w:w w:val="121"/>
                <w:sz w:val="18"/>
                <w:szCs w:val="18"/>
              </w:rPr>
              <w:t>Расходы на капитальный ремонт и ремонт автомобильных дорог общего пользования населенных пунктов</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09</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03 0 01 90410</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 </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Pr>
                <w:color w:val="000000"/>
                <w:w w:val="121"/>
              </w:rPr>
              <w:t>3</w:t>
            </w:r>
            <w:r w:rsidRPr="00C9447F">
              <w:rPr>
                <w:color w:val="000000"/>
                <w:w w:val="121"/>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400,0</w:t>
            </w:r>
          </w:p>
        </w:tc>
      </w:tr>
      <w:tr w:rsidR="00D67AE4" w:rsidRPr="00337A67" w:rsidTr="00D67AE4">
        <w:tc>
          <w:tcPr>
            <w:tcW w:w="584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rPr>
                <w:color w:val="000000"/>
                <w:w w:val="121"/>
                <w:sz w:val="18"/>
                <w:szCs w:val="18"/>
              </w:rPr>
            </w:pPr>
            <w:r w:rsidRPr="00C9447F">
              <w:rPr>
                <w:color w:val="000000"/>
                <w:w w:val="121"/>
                <w:sz w:val="18"/>
                <w:szCs w:val="18"/>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09</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03 0 01 90410</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Pr>
                <w:color w:val="000000"/>
                <w:w w:val="121"/>
              </w:rPr>
              <w:t>3</w:t>
            </w:r>
            <w:r w:rsidRPr="00C9447F">
              <w:rPr>
                <w:color w:val="000000"/>
                <w:w w:val="121"/>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400,0</w:t>
            </w:r>
          </w:p>
        </w:tc>
      </w:tr>
      <w:tr w:rsidR="00D67AE4" w:rsidRPr="00337A67" w:rsidTr="00D67AE4">
        <w:tc>
          <w:tcPr>
            <w:tcW w:w="584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rPr>
                <w:color w:val="000000"/>
                <w:w w:val="121"/>
                <w:sz w:val="18"/>
                <w:szCs w:val="18"/>
              </w:rPr>
            </w:pPr>
            <w:r w:rsidRPr="00C9447F">
              <w:rPr>
                <w:color w:val="000000"/>
                <w:w w:val="121"/>
                <w:sz w:val="18"/>
                <w:szCs w:val="18"/>
              </w:rPr>
              <w:t>Уличное освещение территории сел муниципального образования Беляевский сельсовет, Организация и содержание уличного освещения</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09</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03 0 01 90780</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 </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Pr>
                <w:color w:val="000000"/>
                <w:w w:val="121"/>
              </w:rPr>
              <w:t>1940</w:t>
            </w:r>
            <w:r w:rsidRPr="00C9447F">
              <w:rPr>
                <w:color w:val="000000"/>
                <w:w w:val="121"/>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2350,0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2400,0</w:t>
            </w:r>
          </w:p>
        </w:tc>
      </w:tr>
      <w:tr w:rsidR="00D67AE4" w:rsidRPr="00337A67" w:rsidTr="00D67AE4">
        <w:tc>
          <w:tcPr>
            <w:tcW w:w="584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rPr>
                <w:color w:val="000000"/>
                <w:w w:val="121"/>
                <w:sz w:val="18"/>
                <w:szCs w:val="18"/>
              </w:rPr>
            </w:pPr>
            <w:r w:rsidRPr="00C9447F">
              <w:rPr>
                <w:color w:val="000000"/>
                <w:w w:val="121"/>
                <w:sz w:val="18"/>
                <w:szCs w:val="18"/>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09</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03 0 01 90780</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Pr>
                <w:color w:val="000000"/>
                <w:w w:val="121"/>
              </w:rPr>
              <w:t>194</w:t>
            </w:r>
            <w:r w:rsidRPr="00C9447F">
              <w:rPr>
                <w:color w:val="000000"/>
                <w:w w:val="121"/>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2350,0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2400,0</w:t>
            </w:r>
          </w:p>
        </w:tc>
      </w:tr>
      <w:tr w:rsidR="00D67AE4" w:rsidRPr="00337A67" w:rsidTr="00D67AE4">
        <w:tc>
          <w:tcPr>
            <w:tcW w:w="584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rPr>
                <w:color w:val="000000"/>
                <w:w w:val="121"/>
                <w:sz w:val="18"/>
                <w:szCs w:val="18"/>
              </w:rPr>
            </w:pPr>
            <w:r w:rsidRPr="00C9447F">
              <w:rPr>
                <w:color w:val="000000"/>
                <w:w w:val="121"/>
                <w:sz w:val="18"/>
                <w:szCs w:val="18"/>
              </w:rPr>
              <w:lastRenderedPageBreak/>
              <w:t>Капитальный ремонт и ремонт автомобильных дорог общего пользования населенных пунктов</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09</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 xml:space="preserve">03 0 01 </w:t>
            </w:r>
            <w:r w:rsidRPr="00C9447F">
              <w:rPr>
                <w:color w:val="000000"/>
                <w:w w:val="121"/>
                <w:lang w:val="en-US"/>
              </w:rPr>
              <w:t>S0</w:t>
            </w:r>
            <w:r w:rsidRPr="00C9447F">
              <w:rPr>
                <w:color w:val="000000"/>
                <w:w w:val="121"/>
              </w:rPr>
              <w:t>410</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1396,3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0,0</w:t>
            </w:r>
          </w:p>
        </w:tc>
      </w:tr>
      <w:tr w:rsidR="00D67AE4" w:rsidRPr="00337A67" w:rsidTr="00D67AE4">
        <w:tc>
          <w:tcPr>
            <w:tcW w:w="584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rPr>
                <w:color w:val="000000"/>
                <w:w w:val="121"/>
                <w:sz w:val="18"/>
                <w:szCs w:val="18"/>
              </w:rPr>
            </w:pPr>
            <w:r w:rsidRPr="00C9447F">
              <w:rPr>
                <w:color w:val="000000"/>
                <w:w w:val="121"/>
                <w:sz w:val="18"/>
                <w:szCs w:val="18"/>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09</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 xml:space="preserve">03 0 01 </w:t>
            </w:r>
            <w:r w:rsidRPr="00C9447F">
              <w:rPr>
                <w:color w:val="000000"/>
                <w:w w:val="121"/>
                <w:lang w:val="en-US"/>
              </w:rPr>
              <w:t>S0</w:t>
            </w:r>
            <w:r w:rsidRPr="00C9447F">
              <w:rPr>
                <w:color w:val="000000"/>
                <w:w w:val="121"/>
              </w:rPr>
              <w:t>410</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1396,3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0,0</w:t>
            </w:r>
          </w:p>
        </w:tc>
      </w:tr>
      <w:tr w:rsidR="00D67AE4" w:rsidRPr="00337A67" w:rsidTr="00D67AE4">
        <w:tc>
          <w:tcPr>
            <w:tcW w:w="584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rPr>
                <w:color w:val="000000"/>
                <w:w w:val="121"/>
                <w:sz w:val="18"/>
                <w:szCs w:val="18"/>
              </w:rPr>
            </w:pPr>
            <w:r w:rsidRPr="00C9447F">
              <w:rPr>
                <w:sz w:val="18"/>
                <w:szCs w:val="18"/>
              </w:rPr>
              <w:t>Осуществление дорожной деятельности в отношении автомобильных дорог местного 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09</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03 0 01 9Д470</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3509,5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0,0</w:t>
            </w:r>
          </w:p>
        </w:tc>
      </w:tr>
      <w:tr w:rsidR="00D67AE4" w:rsidRPr="00337A67" w:rsidTr="00D67AE4">
        <w:tc>
          <w:tcPr>
            <w:tcW w:w="584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rPr>
                <w:color w:val="000000"/>
                <w:w w:val="121"/>
                <w:sz w:val="18"/>
                <w:szCs w:val="18"/>
              </w:rPr>
            </w:pPr>
            <w:r w:rsidRPr="00C9447F">
              <w:rPr>
                <w:color w:val="000000"/>
                <w:w w:val="121"/>
                <w:sz w:val="18"/>
                <w:szCs w:val="18"/>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lang w:val="en-US"/>
              </w:rPr>
            </w:pPr>
            <w:r w:rsidRPr="00C9447F">
              <w:rPr>
                <w:color w:val="000000"/>
                <w:w w:val="121"/>
                <w:lang w:val="en-US"/>
              </w:rPr>
              <w:t>04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lang w:val="en-US"/>
              </w:rPr>
            </w:pPr>
            <w:r w:rsidRPr="00C9447F">
              <w:rPr>
                <w:color w:val="000000"/>
                <w:w w:val="121"/>
                <w:lang w:val="en-US"/>
              </w:rPr>
              <w:t>09</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lang w:val="en-US"/>
              </w:rPr>
              <w:t>03 0 01 9</w:t>
            </w:r>
            <w:r w:rsidRPr="00C9447F">
              <w:rPr>
                <w:color w:val="000000"/>
                <w:w w:val="121"/>
              </w:rPr>
              <w:t>Д470</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240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67AE4" w:rsidRPr="00C9447F" w:rsidRDefault="00D67AE4" w:rsidP="00D67AE4">
            <w:pPr>
              <w:jc w:val="center"/>
              <w:rPr>
                <w:color w:val="000000"/>
                <w:w w:val="121"/>
              </w:rPr>
            </w:pPr>
            <w:r w:rsidRPr="00C9447F">
              <w:rPr>
                <w:color w:val="000000"/>
                <w:w w:val="121"/>
              </w:rPr>
              <w:t>3509,5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color w:val="000000"/>
                <w:w w:val="121"/>
              </w:rPr>
            </w:pPr>
            <w:r w:rsidRPr="00C9447F">
              <w:rPr>
                <w:color w:val="000000"/>
                <w:w w:val="121"/>
              </w:rPr>
              <w:t>0,0</w:t>
            </w:r>
          </w:p>
        </w:tc>
      </w:tr>
    </w:tbl>
    <w:tbl>
      <w:tblPr>
        <w:tblpPr w:leftFromText="180" w:rightFromText="180" w:vertAnchor="text" w:tblpX="-996" w:tblpY="1"/>
        <w:tblOverlap w:val="never"/>
        <w:tblW w:w="15984" w:type="dxa"/>
        <w:tblLayout w:type="fixed"/>
        <w:tblLook w:val="04A0" w:firstRow="1" w:lastRow="0" w:firstColumn="1" w:lastColumn="0" w:noHBand="0" w:noVBand="1"/>
      </w:tblPr>
      <w:tblGrid>
        <w:gridCol w:w="15984"/>
      </w:tblGrid>
      <w:tr w:rsidR="00D67AE4" w:rsidRPr="00337A67" w:rsidTr="00D67AE4">
        <w:trPr>
          <w:trHeight w:val="1134"/>
        </w:trPr>
        <w:tc>
          <w:tcPr>
            <w:tcW w:w="15984" w:type="dxa"/>
            <w:tcBorders>
              <w:top w:val="nil"/>
              <w:left w:val="nil"/>
              <w:bottom w:val="nil"/>
              <w:right w:val="nil"/>
            </w:tcBorders>
            <w:shd w:val="clear" w:color="auto" w:fill="auto"/>
            <w:vAlign w:val="bottom"/>
            <w:hideMark/>
          </w:tcPr>
          <w:p w:rsidR="00D67AE4" w:rsidRDefault="00D67AE4" w:rsidP="00D67AE4">
            <w:pPr>
              <w:jc w:val="center"/>
              <w:rPr>
                <w:sz w:val="24"/>
                <w:szCs w:val="24"/>
              </w:rPr>
            </w:pPr>
            <w:r>
              <w:rPr>
                <w:sz w:val="24"/>
                <w:szCs w:val="24"/>
              </w:rPr>
              <w:t xml:space="preserve">                                                                                                                                                                                                                                    </w:t>
            </w:r>
          </w:p>
          <w:p w:rsidR="00D67AE4" w:rsidRPr="00337A67" w:rsidRDefault="00D67AE4" w:rsidP="00D67AE4">
            <w:pPr>
              <w:jc w:val="center"/>
              <w:rPr>
                <w:sz w:val="24"/>
                <w:szCs w:val="24"/>
              </w:rPr>
            </w:pPr>
            <w:r>
              <w:rPr>
                <w:sz w:val="24"/>
                <w:szCs w:val="24"/>
              </w:rPr>
              <w:t xml:space="preserve">                                                                                                                                                                                                                                    </w:t>
            </w:r>
            <w:r w:rsidRPr="00337A67">
              <w:rPr>
                <w:sz w:val="24"/>
                <w:szCs w:val="24"/>
              </w:rPr>
              <w:t>Приложение № 1</w:t>
            </w:r>
            <w:r>
              <w:rPr>
                <w:sz w:val="24"/>
                <w:szCs w:val="24"/>
              </w:rPr>
              <w:t>2</w:t>
            </w:r>
          </w:p>
          <w:p w:rsidR="00D67AE4" w:rsidRPr="00337A67" w:rsidRDefault="00D67AE4" w:rsidP="00D67AE4">
            <w:pPr>
              <w:jc w:val="center"/>
              <w:rPr>
                <w:sz w:val="24"/>
                <w:szCs w:val="24"/>
              </w:rPr>
            </w:pPr>
            <w:r>
              <w:rPr>
                <w:sz w:val="24"/>
                <w:szCs w:val="24"/>
              </w:rPr>
              <w:t xml:space="preserve">                                                                                                                                                                                                                  </w:t>
            </w:r>
            <w:r w:rsidRPr="00337A67">
              <w:rPr>
                <w:sz w:val="24"/>
                <w:szCs w:val="24"/>
              </w:rPr>
              <w:t xml:space="preserve">к решению  Совета депутатов </w:t>
            </w:r>
          </w:p>
          <w:p w:rsidR="00D67AE4" w:rsidRPr="00337A67" w:rsidRDefault="00D67AE4" w:rsidP="00D67AE4">
            <w:pPr>
              <w:jc w:val="center"/>
              <w:rPr>
                <w:sz w:val="24"/>
                <w:szCs w:val="24"/>
              </w:rPr>
            </w:pPr>
            <w:r>
              <w:rPr>
                <w:sz w:val="24"/>
                <w:szCs w:val="24"/>
              </w:rPr>
              <w:t xml:space="preserve">                                                                                                                                                                                                                 </w:t>
            </w:r>
            <w:r w:rsidRPr="00337A67">
              <w:rPr>
                <w:sz w:val="24"/>
                <w:szCs w:val="24"/>
              </w:rPr>
              <w:t xml:space="preserve">муниципального образования </w:t>
            </w:r>
          </w:p>
          <w:p w:rsidR="00D67AE4" w:rsidRPr="00337A67" w:rsidRDefault="00D67AE4" w:rsidP="00D67AE4">
            <w:pPr>
              <w:jc w:val="center"/>
              <w:rPr>
                <w:sz w:val="24"/>
                <w:szCs w:val="24"/>
              </w:rPr>
            </w:pPr>
            <w:r>
              <w:rPr>
                <w:sz w:val="24"/>
                <w:szCs w:val="24"/>
              </w:rPr>
              <w:t xml:space="preserve">                                                                                                                                                                                                                               </w:t>
            </w:r>
            <w:r w:rsidRPr="00337A67">
              <w:rPr>
                <w:sz w:val="24"/>
                <w:szCs w:val="24"/>
              </w:rPr>
              <w:t xml:space="preserve">Беляевский сельсовет </w:t>
            </w:r>
          </w:p>
        </w:tc>
      </w:tr>
      <w:tr w:rsidR="00D67AE4" w:rsidRPr="00337A67" w:rsidTr="00D67AE4">
        <w:trPr>
          <w:trHeight w:val="274"/>
        </w:trPr>
        <w:tc>
          <w:tcPr>
            <w:tcW w:w="15984" w:type="dxa"/>
            <w:tcBorders>
              <w:top w:val="nil"/>
              <w:left w:val="nil"/>
              <w:bottom w:val="nil"/>
              <w:right w:val="nil"/>
            </w:tcBorders>
            <w:shd w:val="clear" w:color="auto" w:fill="auto"/>
            <w:noWrap/>
            <w:vAlign w:val="bottom"/>
            <w:hideMark/>
          </w:tcPr>
          <w:p w:rsidR="00D67AE4" w:rsidRPr="00337A67" w:rsidRDefault="00D67AE4" w:rsidP="00D67AE4">
            <w:pPr>
              <w:jc w:val="center"/>
              <w:rPr>
                <w:sz w:val="24"/>
                <w:szCs w:val="24"/>
              </w:rPr>
            </w:pPr>
            <w:r>
              <w:rPr>
                <w:sz w:val="24"/>
                <w:szCs w:val="24"/>
              </w:rPr>
              <w:t xml:space="preserve">                                                                                                                                                                                                                                  от 22.12.2022 № 116</w:t>
            </w:r>
          </w:p>
        </w:tc>
      </w:tr>
    </w:tbl>
    <w:p w:rsidR="00D67AE4" w:rsidRPr="00337A67" w:rsidRDefault="00D67AE4" w:rsidP="00D67AE4">
      <w:pPr>
        <w:jc w:val="center"/>
        <w:rPr>
          <w:b/>
          <w:sz w:val="24"/>
          <w:szCs w:val="24"/>
        </w:rPr>
      </w:pPr>
    </w:p>
    <w:p w:rsidR="00D67AE4" w:rsidRPr="00337A67" w:rsidRDefault="00D67AE4" w:rsidP="00D67AE4">
      <w:pPr>
        <w:jc w:val="center"/>
        <w:rPr>
          <w:b/>
          <w:sz w:val="24"/>
          <w:szCs w:val="24"/>
        </w:rPr>
      </w:pPr>
    </w:p>
    <w:p w:rsidR="00D67AE4" w:rsidRPr="00FC13B1" w:rsidRDefault="00D67AE4" w:rsidP="00D67AE4">
      <w:pPr>
        <w:jc w:val="center"/>
        <w:rPr>
          <w:color w:val="000000"/>
          <w:sz w:val="24"/>
          <w:szCs w:val="24"/>
        </w:rPr>
      </w:pPr>
      <w:r w:rsidRPr="00FC13B1">
        <w:rPr>
          <w:sz w:val="28"/>
          <w:szCs w:val="28"/>
        </w:rPr>
        <w:t>Распределение бюджетных ассигнований бюджета МО Беляевский сельсовет на реализацию приоритетных проектов Беляевского района</w:t>
      </w:r>
      <w:r w:rsidRPr="00FC13B1">
        <w:rPr>
          <w:color w:val="000000"/>
          <w:sz w:val="28"/>
          <w:szCs w:val="28"/>
        </w:rPr>
        <w:t xml:space="preserve"> на 2022 год и на плановый период 2023 - 2024 годов</w:t>
      </w:r>
    </w:p>
    <w:tbl>
      <w:tblPr>
        <w:tblW w:w="1445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7792"/>
        <w:gridCol w:w="1952"/>
        <w:gridCol w:w="1931"/>
        <w:gridCol w:w="2208"/>
      </w:tblGrid>
      <w:tr w:rsidR="00D67AE4" w:rsidRPr="00337A67" w:rsidTr="00D67AE4">
        <w:trPr>
          <w:cantSplit/>
          <w:trHeight w:val="630"/>
        </w:trPr>
        <w:tc>
          <w:tcPr>
            <w:tcW w:w="576" w:type="dxa"/>
            <w:tcBorders>
              <w:top w:val="nil"/>
              <w:left w:val="nil"/>
              <w:bottom w:val="nil"/>
              <w:right w:val="nil"/>
            </w:tcBorders>
            <w:shd w:val="clear" w:color="auto" w:fill="auto"/>
            <w:hideMark/>
          </w:tcPr>
          <w:p w:rsidR="00D67AE4" w:rsidRPr="00337A67" w:rsidRDefault="00D67AE4" w:rsidP="00D67AE4">
            <w:pPr>
              <w:rPr>
                <w:color w:val="000000"/>
                <w:sz w:val="24"/>
                <w:szCs w:val="24"/>
              </w:rPr>
            </w:pPr>
          </w:p>
        </w:tc>
        <w:tc>
          <w:tcPr>
            <w:tcW w:w="7792" w:type="dxa"/>
            <w:tcBorders>
              <w:top w:val="nil"/>
              <w:left w:val="nil"/>
              <w:bottom w:val="single" w:sz="4" w:space="0" w:color="auto"/>
              <w:right w:val="nil"/>
            </w:tcBorders>
            <w:shd w:val="clear" w:color="000000" w:fill="FFFFFF"/>
            <w:vAlign w:val="bottom"/>
            <w:hideMark/>
          </w:tcPr>
          <w:p w:rsidR="00D67AE4" w:rsidRPr="00337A67" w:rsidRDefault="00D67AE4" w:rsidP="00D67AE4">
            <w:pPr>
              <w:jc w:val="both"/>
              <w:rPr>
                <w:color w:val="000000"/>
                <w:sz w:val="24"/>
                <w:szCs w:val="24"/>
              </w:rPr>
            </w:pPr>
          </w:p>
        </w:tc>
        <w:tc>
          <w:tcPr>
            <w:tcW w:w="1952" w:type="dxa"/>
            <w:tcBorders>
              <w:top w:val="nil"/>
              <w:left w:val="nil"/>
              <w:bottom w:val="single" w:sz="4" w:space="0" w:color="auto"/>
              <w:right w:val="nil"/>
            </w:tcBorders>
            <w:shd w:val="clear" w:color="000000" w:fill="FFFFFF"/>
            <w:vAlign w:val="bottom"/>
            <w:hideMark/>
          </w:tcPr>
          <w:p w:rsidR="00D67AE4" w:rsidRPr="00337A67" w:rsidRDefault="00D67AE4" w:rsidP="00D67AE4">
            <w:pPr>
              <w:jc w:val="right"/>
              <w:rPr>
                <w:color w:val="000000"/>
                <w:sz w:val="24"/>
                <w:szCs w:val="24"/>
              </w:rPr>
            </w:pPr>
          </w:p>
        </w:tc>
        <w:tc>
          <w:tcPr>
            <w:tcW w:w="1931" w:type="dxa"/>
            <w:tcBorders>
              <w:top w:val="nil"/>
              <w:left w:val="nil"/>
              <w:bottom w:val="single" w:sz="4" w:space="0" w:color="auto"/>
              <w:right w:val="nil"/>
            </w:tcBorders>
            <w:shd w:val="clear" w:color="000000" w:fill="FFFFFF"/>
            <w:vAlign w:val="bottom"/>
            <w:hideMark/>
          </w:tcPr>
          <w:p w:rsidR="00D67AE4" w:rsidRPr="00337A67" w:rsidRDefault="00D67AE4" w:rsidP="00D67AE4">
            <w:pPr>
              <w:jc w:val="right"/>
              <w:rPr>
                <w:color w:val="000000"/>
                <w:sz w:val="24"/>
                <w:szCs w:val="24"/>
              </w:rPr>
            </w:pPr>
            <w:r w:rsidRPr="00337A67">
              <w:rPr>
                <w:color w:val="000000"/>
                <w:sz w:val="24"/>
                <w:szCs w:val="24"/>
              </w:rPr>
              <w:t xml:space="preserve">       тыс.рублейлей</w:t>
            </w:r>
          </w:p>
        </w:tc>
        <w:tc>
          <w:tcPr>
            <w:tcW w:w="2208" w:type="dxa"/>
            <w:tcBorders>
              <w:top w:val="nil"/>
              <w:left w:val="nil"/>
              <w:bottom w:val="single" w:sz="4" w:space="0" w:color="auto"/>
              <w:right w:val="nil"/>
            </w:tcBorders>
            <w:shd w:val="clear" w:color="000000" w:fill="FFFFFF"/>
            <w:vAlign w:val="bottom"/>
            <w:hideMark/>
          </w:tcPr>
          <w:p w:rsidR="00D67AE4" w:rsidRPr="00337A67" w:rsidRDefault="00D67AE4" w:rsidP="00D67AE4">
            <w:pPr>
              <w:jc w:val="right"/>
              <w:rPr>
                <w:color w:val="000000"/>
                <w:sz w:val="24"/>
                <w:szCs w:val="24"/>
              </w:rPr>
            </w:pPr>
          </w:p>
        </w:tc>
      </w:tr>
      <w:tr w:rsidR="00D67AE4" w:rsidRPr="00337A67" w:rsidTr="00D67AE4">
        <w:trPr>
          <w:cantSplit/>
          <w:trHeight w:val="488"/>
        </w:trPr>
        <w:tc>
          <w:tcPr>
            <w:tcW w:w="576" w:type="dxa"/>
            <w:vMerge w:val="restart"/>
            <w:tcBorders>
              <w:top w:val="single" w:sz="4" w:space="0" w:color="auto"/>
              <w:left w:val="single" w:sz="4" w:space="0" w:color="auto"/>
              <w:right w:val="single" w:sz="4" w:space="0" w:color="auto"/>
            </w:tcBorders>
            <w:shd w:val="clear" w:color="auto" w:fill="auto"/>
            <w:vAlign w:val="center"/>
            <w:hideMark/>
          </w:tcPr>
          <w:p w:rsidR="00D67AE4" w:rsidRPr="00337A67" w:rsidRDefault="00D67AE4" w:rsidP="00D67AE4">
            <w:pPr>
              <w:jc w:val="center"/>
              <w:rPr>
                <w:bCs/>
                <w:color w:val="000000"/>
                <w:sz w:val="24"/>
                <w:szCs w:val="24"/>
              </w:rPr>
            </w:pPr>
            <w:r w:rsidRPr="00337A67">
              <w:rPr>
                <w:bCs/>
                <w:color w:val="000000"/>
                <w:sz w:val="24"/>
                <w:szCs w:val="24"/>
              </w:rPr>
              <w:t>№ п/п</w:t>
            </w:r>
          </w:p>
        </w:tc>
        <w:tc>
          <w:tcPr>
            <w:tcW w:w="7792" w:type="dxa"/>
            <w:vMerge w:val="restart"/>
            <w:tcBorders>
              <w:top w:val="single" w:sz="4" w:space="0" w:color="auto"/>
              <w:left w:val="single" w:sz="4" w:space="0" w:color="auto"/>
              <w:right w:val="single" w:sz="4" w:space="0" w:color="auto"/>
            </w:tcBorders>
            <w:shd w:val="clear" w:color="auto" w:fill="auto"/>
            <w:vAlign w:val="center"/>
            <w:hideMark/>
          </w:tcPr>
          <w:p w:rsidR="00D67AE4" w:rsidRPr="00337A67" w:rsidRDefault="00D67AE4" w:rsidP="00D67AE4">
            <w:pPr>
              <w:jc w:val="center"/>
              <w:rPr>
                <w:bCs/>
                <w:color w:val="000000"/>
                <w:sz w:val="24"/>
                <w:szCs w:val="24"/>
              </w:rPr>
            </w:pPr>
            <w:r w:rsidRPr="00337A67">
              <w:rPr>
                <w:bCs/>
                <w:color w:val="000000"/>
                <w:sz w:val="24"/>
                <w:szCs w:val="24"/>
              </w:rPr>
              <w:t>Наименование проекта</w:t>
            </w:r>
          </w:p>
        </w:tc>
        <w:tc>
          <w:tcPr>
            <w:tcW w:w="60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337A67" w:rsidRDefault="00D67AE4" w:rsidP="00D67AE4">
            <w:pPr>
              <w:jc w:val="center"/>
              <w:rPr>
                <w:color w:val="000000"/>
                <w:sz w:val="24"/>
                <w:szCs w:val="24"/>
              </w:rPr>
            </w:pPr>
            <w:r w:rsidRPr="00337A67">
              <w:rPr>
                <w:color w:val="000000"/>
                <w:sz w:val="24"/>
                <w:szCs w:val="24"/>
              </w:rPr>
              <w:t>Годы</w:t>
            </w:r>
          </w:p>
        </w:tc>
      </w:tr>
      <w:tr w:rsidR="00D67AE4" w:rsidRPr="00337A67" w:rsidTr="00D67AE4">
        <w:trPr>
          <w:cantSplit/>
          <w:trHeight w:val="301"/>
        </w:trPr>
        <w:tc>
          <w:tcPr>
            <w:tcW w:w="576" w:type="dxa"/>
            <w:vMerge/>
            <w:tcBorders>
              <w:left w:val="single" w:sz="4" w:space="0" w:color="auto"/>
              <w:bottom w:val="single" w:sz="4" w:space="0" w:color="auto"/>
              <w:right w:val="single" w:sz="4" w:space="0" w:color="auto"/>
            </w:tcBorders>
            <w:shd w:val="clear" w:color="auto" w:fill="auto"/>
            <w:vAlign w:val="center"/>
            <w:hideMark/>
          </w:tcPr>
          <w:p w:rsidR="00D67AE4" w:rsidRPr="00337A67" w:rsidRDefault="00D67AE4" w:rsidP="00D67AE4">
            <w:pPr>
              <w:jc w:val="center"/>
              <w:rPr>
                <w:bCs/>
                <w:color w:val="000000"/>
                <w:sz w:val="24"/>
                <w:szCs w:val="24"/>
              </w:rPr>
            </w:pPr>
          </w:p>
        </w:tc>
        <w:tc>
          <w:tcPr>
            <w:tcW w:w="7792" w:type="dxa"/>
            <w:vMerge/>
            <w:tcBorders>
              <w:left w:val="single" w:sz="4" w:space="0" w:color="auto"/>
              <w:bottom w:val="single" w:sz="4" w:space="0" w:color="auto"/>
              <w:right w:val="single" w:sz="4" w:space="0" w:color="auto"/>
            </w:tcBorders>
            <w:shd w:val="clear" w:color="auto" w:fill="auto"/>
            <w:vAlign w:val="center"/>
            <w:hideMark/>
          </w:tcPr>
          <w:p w:rsidR="00D67AE4" w:rsidRPr="00337A67" w:rsidRDefault="00D67AE4" w:rsidP="00D67AE4">
            <w:pPr>
              <w:jc w:val="center"/>
              <w:rPr>
                <w:bCs/>
                <w:color w:val="000000"/>
                <w:sz w:val="24"/>
                <w:szCs w:val="24"/>
              </w:rPr>
            </w:pPr>
          </w:p>
        </w:tc>
        <w:tc>
          <w:tcPr>
            <w:tcW w:w="1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337A67" w:rsidRDefault="00D67AE4" w:rsidP="00D67AE4">
            <w:pPr>
              <w:jc w:val="center"/>
              <w:rPr>
                <w:color w:val="000000"/>
                <w:sz w:val="24"/>
                <w:szCs w:val="24"/>
              </w:rPr>
            </w:pPr>
            <w:r w:rsidRPr="00337A67">
              <w:rPr>
                <w:color w:val="000000"/>
                <w:sz w:val="24"/>
                <w:szCs w:val="24"/>
              </w:rPr>
              <w:t>202</w:t>
            </w:r>
            <w:r>
              <w:rPr>
                <w:color w:val="000000"/>
                <w:sz w:val="24"/>
                <w:szCs w:val="24"/>
              </w:rPr>
              <w:t>2</w:t>
            </w:r>
            <w:r w:rsidRPr="00337A67">
              <w:rPr>
                <w:color w:val="000000"/>
                <w:sz w:val="24"/>
                <w:szCs w:val="24"/>
              </w:rPr>
              <w:t xml:space="preserve"> г.</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337A67" w:rsidRDefault="00D67AE4" w:rsidP="00D67AE4">
            <w:pPr>
              <w:jc w:val="center"/>
              <w:rPr>
                <w:color w:val="000000"/>
                <w:sz w:val="24"/>
                <w:szCs w:val="24"/>
              </w:rPr>
            </w:pPr>
            <w:r w:rsidRPr="00337A67">
              <w:rPr>
                <w:color w:val="000000"/>
                <w:sz w:val="24"/>
                <w:szCs w:val="24"/>
              </w:rPr>
              <w:t>202</w:t>
            </w:r>
            <w:r>
              <w:rPr>
                <w:color w:val="000000"/>
                <w:sz w:val="24"/>
                <w:szCs w:val="24"/>
              </w:rPr>
              <w:t>3</w:t>
            </w:r>
            <w:r w:rsidRPr="00337A67">
              <w:rPr>
                <w:color w:val="000000"/>
                <w:sz w:val="24"/>
                <w:szCs w:val="24"/>
              </w:rPr>
              <w:t>г.</w:t>
            </w: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337A67" w:rsidRDefault="00D67AE4" w:rsidP="00D67AE4">
            <w:pPr>
              <w:jc w:val="center"/>
              <w:rPr>
                <w:color w:val="000000"/>
                <w:sz w:val="24"/>
                <w:szCs w:val="24"/>
              </w:rPr>
            </w:pPr>
            <w:r w:rsidRPr="00337A67">
              <w:rPr>
                <w:color w:val="000000"/>
                <w:sz w:val="24"/>
                <w:szCs w:val="24"/>
              </w:rPr>
              <w:t>202</w:t>
            </w:r>
            <w:r>
              <w:rPr>
                <w:color w:val="000000"/>
                <w:sz w:val="24"/>
                <w:szCs w:val="24"/>
              </w:rPr>
              <w:t>4</w:t>
            </w:r>
            <w:r w:rsidRPr="00337A67">
              <w:rPr>
                <w:color w:val="000000"/>
                <w:sz w:val="24"/>
                <w:szCs w:val="24"/>
              </w:rPr>
              <w:t>г.</w:t>
            </w:r>
          </w:p>
        </w:tc>
      </w:tr>
      <w:tr w:rsidR="00D67AE4" w:rsidRPr="00337A67" w:rsidTr="00D67AE4">
        <w:trPr>
          <w:cantSplit/>
          <w:trHeight w:val="473"/>
        </w:trPr>
        <w:tc>
          <w:tcPr>
            <w:tcW w:w="576" w:type="dxa"/>
            <w:tcBorders>
              <w:top w:val="single" w:sz="4" w:space="0" w:color="auto"/>
              <w:left w:val="single" w:sz="4" w:space="0" w:color="auto"/>
              <w:bottom w:val="single" w:sz="4" w:space="0" w:color="auto"/>
              <w:right w:val="single" w:sz="4" w:space="0" w:color="auto"/>
            </w:tcBorders>
            <w:shd w:val="clear" w:color="auto" w:fill="auto"/>
          </w:tcPr>
          <w:p w:rsidR="00D67AE4" w:rsidRPr="00337A67" w:rsidRDefault="00D67AE4" w:rsidP="00D67AE4">
            <w:pPr>
              <w:jc w:val="center"/>
              <w:rPr>
                <w:color w:val="000000"/>
                <w:sz w:val="24"/>
                <w:szCs w:val="24"/>
              </w:rPr>
            </w:pPr>
            <w:r>
              <w:rPr>
                <w:color w:val="000000"/>
                <w:sz w:val="24"/>
                <w:szCs w:val="24"/>
              </w:rPr>
              <w:t>1</w:t>
            </w:r>
          </w:p>
        </w:tc>
        <w:tc>
          <w:tcPr>
            <w:tcW w:w="7792" w:type="dxa"/>
            <w:tcBorders>
              <w:top w:val="single" w:sz="4" w:space="0" w:color="auto"/>
              <w:left w:val="single" w:sz="4" w:space="0" w:color="auto"/>
              <w:bottom w:val="single" w:sz="4" w:space="0" w:color="auto"/>
              <w:right w:val="single" w:sz="4" w:space="0" w:color="auto"/>
            </w:tcBorders>
            <w:shd w:val="clear" w:color="auto" w:fill="auto"/>
          </w:tcPr>
          <w:p w:rsidR="00D67AE4" w:rsidRPr="00337A67" w:rsidRDefault="00D67AE4" w:rsidP="00D67AE4">
            <w:pPr>
              <w:jc w:val="both"/>
              <w:rPr>
                <w:color w:val="000000"/>
                <w:w w:val="121"/>
                <w:sz w:val="24"/>
                <w:szCs w:val="24"/>
              </w:rPr>
            </w:pPr>
            <w:r w:rsidRPr="00337A67">
              <w:rPr>
                <w:color w:val="000000"/>
                <w:w w:val="121"/>
                <w:sz w:val="24"/>
                <w:szCs w:val="24"/>
              </w:rPr>
              <w:t>Муниципальная программа</w:t>
            </w:r>
          </w:p>
          <w:p w:rsidR="00D67AE4" w:rsidRPr="00337A67" w:rsidRDefault="00D67AE4" w:rsidP="00D67AE4">
            <w:pPr>
              <w:snapToGrid w:val="0"/>
              <w:rPr>
                <w:bCs/>
                <w:sz w:val="24"/>
                <w:szCs w:val="24"/>
              </w:rPr>
            </w:pPr>
            <w:r w:rsidRPr="00337A67">
              <w:rPr>
                <w:color w:val="000000"/>
                <w:w w:val="121"/>
                <w:sz w:val="24"/>
                <w:szCs w:val="24"/>
              </w:rPr>
              <w:t xml:space="preserve"> «Устойчивое развитие муниципального образования Беляевский сельсовет на 2020-2024 годы</w:t>
            </w:r>
          </w:p>
        </w:tc>
        <w:tc>
          <w:tcPr>
            <w:tcW w:w="1952"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C9447F" w:rsidRDefault="00D67AE4" w:rsidP="00D67AE4">
            <w:pPr>
              <w:jc w:val="center"/>
              <w:rPr>
                <w:bCs/>
                <w:color w:val="000000"/>
                <w:w w:val="121"/>
              </w:rPr>
            </w:pPr>
            <w:r>
              <w:rPr>
                <w:bCs/>
                <w:color w:val="000000"/>
                <w:w w:val="121"/>
              </w:rPr>
              <w:t>239,9</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color w:val="000000"/>
                <w:sz w:val="24"/>
                <w:szCs w:val="24"/>
              </w:rPr>
            </w:pPr>
            <w:r>
              <w:rPr>
                <w:color w:val="000000"/>
                <w:sz w:val="24"/>
                <w:szCs w:val="24"/>
              </w:rPr>
              <w:t>700,0</w:t>
            </w: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color w:val="000000"/>
                <w:sz w:val="24"/>
                <w:szCs w:val="24"/>
              </w:rPr>
            </w:pPr>
            <w:r>
              <w:rPr>
                <w:color w:val="000000"/>
                <w:sz w:val="24"/>
                <w:szCs w:val="24"/>
              </w:rPr>
              <w:t>700,0</w:t>
            </w:r>
          </w:p>
        </w:tc>
      </w:tr>
      <w:tr w:rsidR="00D67AE4" w:rsidRPr="00337A67" w:rsidTr="00D67AE4">
        <w:trPr>
          <w:cantSplit/>
          <w:trHeight w:val="334"/>
        </w:trPr>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D67AE4" w:rsidRPr="00337A67" w:rsidRDefault="00D67AE4" w:rsidP="00D67AE4">
            <w:pPr>
              <w:jc w:val="center"/>
              <w:rPr>
                <w:color w:val="000000"/>
                <w:sz w:val="24"/>
                <w:szCs w:val="24"/>
              </w:rPr>
            </w:pPr>
            <w:r w:rsidRPr="00337A67">
              <w:rPr>
                <w:color w:val="000000"/>
                <w:sz w:val="24"/>
                <w:szCs w:val="24"/>
              </w:rPr>
              <w:t>1.1.</w:t>
            </w:r>
          </w:p>
        </w:tc>
        <w:tc>
          <w:tcPr>
            <w:tcW w:w="7792" w:type="dxa"/>
            <w:tcBorders>
              <w:top w:val="single" w:sz="4" w:space="0" w:color="auto"/>
              <w:left w:val="single" w:sz="4" w:space="0" w:color="auto"/>
              <w:bottom w:val="single" w:sz="4" w:space="0" w:color="auto"/>
              <w:right w:val="single" w:sz="4" w:space="0" w:color="auto"/>
            </w:tcBorders>
            <w:shd w:val="clear" w:color="auto" w:fill="auto"/>
            <w:hideMark/>
          </w:tcPr>
          <w:p w:rsidR="00D67AE4" w:rsidRPr="00337A67" w:rsidRDefault="00D67AE4" w:rsidP="00D67AE4">
            <w:pPr>
              <w:snapToGrid w:val="0"/>
              <w:rPr>
                <w:sz w:val="24"/>
                <w:szCs w:val="24"/>
              </w:rPr>
            </w:pPr>
            <w:r w:rsidRPr="00337A67">
              <w:rPr>
                <w:color w:val="000000"/>
                <w:w w:val="121"/>
                <w:sz w:val="24"/>
                <w:szCs w:val="24"/>
              </w:rPr>
              <w:t>Расходы на содержание и мероприятия по ремонту и капитальному ремонту объектов коммунальной инфраструктуры</w:t>
            </w:r>
          </w:p>
        </w:tc>
        <w:tc>
          <w:tcPr>
            <w:tcW w:w="1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C9447F" w:rsidRDefault="00D67AE4" w:rsidP="00D67AE4">
            <w:pPr>
              <w:jc w:val="center"/>
              <w:rPr>
                <w:color w:val="000000"/>
                <w:w w:val="121"/>
              </w:rPr>
            </w:pPr>
            <w:r>
              <w:rPr>
                <w:color w:val="000000"/>
                <w:w w:val="121"/>
              </w:rPr>
              <w:t>239,9</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color w:val="000000"/>
                <w:sz w:val="24"/>
                <w:szCs w:val="24"/>
              </w:rPr>
            </w:pPr>
            <w:r>
              <w:rPr>
                <w:color w:val="000000"/>
                <w:sz w:val="24"/>
                <w:szCs w:val="24"/>
              </w:rPr>
              <w:t>700,0</w:t>
            </w: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337A67" w:rsidRDefault="00D67AE4" w:rsidP="00D67AE4">
            <w:pPr>
              <w:jc w:val="center"/>
              <w:rPr>
                <w:color w:val="000000"/>
                <w:sz w:val="24"/>
                <w:szCs w:val="24"/>
              </w:rPr>
            </w:pPr>
            <w:r>
              <w:rPr>
                <w:color w:val="000000"/>
                <w:sz w:val="24"/>
                <w:szCs w:val="24"/>
              </w:rPr>
              <w:t>700,0</w:t>
            </w:r>
          </w:p>
        </w:tc>
      </w:tr>
      <w:tr w:rsidR="00D67AE4" w:rsidRPr="00924DC6" w:rsidTr="00D67AE4">
        <w:trPr>
          <w:cantSplit/>
          <w:trHeight w:val="35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D67AE4" w:rsidRPr="00924DC6" w:rsidRDefault="00D67AE4" w:rsidP="00D67AE4">
            <w:pPr>
              <w:jc w:val="center"/>
              <w:rPr>
                <w:rFonts w:ascii="Calibri" w:hAnsi="Calibri"/>
                <w:color w:val="000000"/>
                <w:sz w:val="24"/>
                <w:szCs w:val="24"/>
              </w:rPr>
            </w:pPr>
          </w:p>
        </w:tc>
        <w:tc>
          <w:tcPr>
            <w:tcW w:w="7792" w:type="dxa"/>
          </w:tcPr>
          <w:p w:rsidR="00D67AE4" w:rsidRPr="00924DC6" w:rsidRDefault="00D67AE4" w:rsidP="00D67AE4">
            <w:pPr>
              <w:jc w:val="center"/>
              <w:rPr>
                <w:sz w:val="24"/>
                <w:szCs w:val="24"/>
              </w:rPr>
            </w:pPr>
            <w:r w:rsidRPr="00924DC6">
              <w:rPr>
                <w:sz w:val="24"/>
                <w:szCs w:val="24"/>
              </w:rPr>
              <w:t>ИТОГО</w:t>
            </w:r>
          </w:p>
        </w:tc>
        <w:tc>
          <w:tcPr>
            <w:tcW w:w="1952" w:type="dxa"/>
          </w:tcPr>
          <w:p w:rsidR="00D67AE4" w:rsidRPr="00924DC6" w:rsidRDefault="00D67AE4" w:rsidP="00D67AE4">
            <w:pPr>
              <w:jc w:val="center"/>
              <w:rPr>
                <w:sz w:val="24"/>
                <w:szCs w:val="24"/>
              </w:rPr>
            </w:pPr>
            <w:r w:rsidRPr="00924DC6">
              <w:rPr>
                <w:sz w:val="24"/>
                <w:szCs w:val="24"/>
              </w:rPr>
              <w:t>239,9</w:t>
            </w:r>
          </w:p>
        </w:tc>
        <w:tc>
          <w:tcPr>
            <w:tcW w:w="1931" w:type="dxa"/>
          </w:tcPr>
          <w:p w:rsidR="00D67AE4" w:rsidRPr="00924DC6" w:rsidRDefault="00D67AE4" w:rsidP="00D67AE4">
            <w:pPr>
              <w:jc w:val="center"/>
              <w:rPr>
                <w:sz w:val="24"/>
                <w:szCs w:val="24"/>
              </w:rPr>
            </w:pPr>
            <w:r w:rsidRPr="00924DC6">
              <w:rPr>
                <w:sz w:val="24"/>
                <w:szCs w:val="24"/>
              </w:rPr>
              <w:t>700,0</w:t>
            </w:r>
          </w:p>
        </w:tc>
        <w:tc>
          <w:tcPr>
            <w:tcW w:w="2208" w:type="dxa"/>
          </w:tcPr>
          <w:p w:rsidR="00D67AE4" w:rsidRPr="00924DC6" w:rsidRDefault="00D67AE4" w:rsidP="00D67AE4">
            <w:pPr>
              <w:jc w:val="center"/>
              <w:rPr>
                <w:sz w:val="24"/>
                <w:szCs w:val="24"/>
              </w:rPr>
            </w:pPr>
            <w:r w:rsidRPr="00924DC6">
              <w:rPr>
                <w:sz w:val="24"/>
                <w:szCs w:val="24"/>
              </w:rPr>
              <w:t>700,0</w:t>
            </w:r>
          </w:p>
        </w:tc>
      </w:tr>
    </w:tbl>
    <w:p w:rsidR="00D67AE4" w:rsidRPr="00924DC6" w:rsidRDefault="00D67AE4" w:rsidP="00D67AE4">
      <w:pPr>
        <w:rPr>
          <w:rFonts w:eastAsia="Calibri"/>
          <w:color w:val="000000"/>
          <w:kern w:val="3"/>
          <w:sz w:val="24"/>
          <w:szCs w:val="24"/>
          <w:lang w:bidi="en-US"/>
        </w:rPr>
      </w:pPr>
    </w:p>
    <w:p w:rsidR="00D67AE4" w:rsidRDefault="00D67AE4" w:rsidP="00D67AE4">
      <w:pPr>
        <w:jc w:val="center"/>
        <w:rPr>
          <w:b/>
          <w:sz w:val="24"/>
          <w:szCs w:val="24"/>
        </w:rPr>
      </w:pPr>
    </w:p>
    <w:tbl>
      <w:tblPr>
        <w:tblpPr w:leftFromText="180" w:rightFromText="180" w:vertAnchor="text" w:tblpX="-996" w:tblpY="1"/>
        <w:tblOverlap w:val="never"/>
        <w:tblW w:w="15984" w:type="dxa"/>
        <w:tblLayout w:type="fixed"/>
        <w:tblLook w:val="04A0" w:firstRow="1" w:lastRow="0" w:firstColumn="1" w:lastColumn="0" w:noHBand="0" w:noVBand="1"/>
      </w:tblPr>
      <w:tblGrid>
        <w:gridCol w:w="15984"/>
      </w:tblGrid>
      <w:tr w:rsidR="00D67AE4" w:rsidRPr="00337A67" w:rsidTr="00D67AE4">
        <w:trPr>
          <w:trHeight w:val="1134"/>
        </w:trPr>
        <w:tc>
          <w:tcPr>
            <w:tcW w:w="15984" w:type="dxa"/>
            <w:tcBorders>
              <w:top w:val="nil"/>
              <w:left w:val="nil"/>
              <w:bottom w:val="nil"/>
              <w:right w:val="nil"/>
            </w:tcBorders>
            <w:shd w:val="clear" w:color="auto" w:fill="auto"/>
            <w:vAlign w:val="bottom"/>
            <w:hideMark/>
          </w:tcPr>
          <w:p w:rsidR="00D67AE4" w:rsidRPr="00337A67" w:rsidRDefault="00D67AE4" w:rsidP="00D67AE4">
            <w:pPr>
              <w:jc w:val="center"/>
              <w:rPr>
                <w:sz w:val="24"/>
                <w:szCs w:val="24"/>
              </w:rPr>
            </w:pPr>
            <w:r>
              <w:rPr>
                <w:sz w:val="24"/>
                <w:szCs w:val="24"/>
              </w:rPr>
              <w:lastRenderedPageBreak/>
              <w:t xml:space="preserve">                                                                                                                                                                                                                                     </w:t>
            </w:r>
            <w:r w:rsidRPr="00337A67">
              <w:rPr>
                <w:sz w:val="24"/>
                <w:szCs w:val="24"/>
              </w:rPr>
              <w:t>Приложение № 1</w:t>
            </w:r>
            <w:r>
              <w:rPr>
                <w:sz w:val="24"/>
                <w:szCs w:val="24"/>
              </w:rPr>
              <w:t>3</w:t>
            </w:r>
          </w:p>
          <w:p w:rsidR="00D67AE4" w:rsidRPr="00337A67" w:rsidRDefault="00D67AE4" w:rsidP="00D67AE4">
            <w:pPr>
              <w:jc w:val="center"/>
              <w:rPr>
                <w:sz w:val="24"/>
                <w:szCs w:val="24"/>
              </w:rPr>
            </w:pPr>
            <w:r>
              <w:rPr>
                <w:sz w:val="24"/>
                <w:szCs w:val="24"/>
              </w:rPr>
              <w:t xml:space="preserve">                                                                                                                                                                                                                   </w:t>
            </w:r>
            <w:r w:rsidRPr="00337A67">
              <w:rPr>
                <w:sz w:val="24"/>
                <w:szCs w:val="24"/>
              </w:rPr>
              <w:t xml:space="preserve">к решению  Совета депутатов </w:t>
            </w:r>
          </w:p>
          <w:p w:rsidR="00D67AE4" w:rsidRPr="00337A67" w:rsidRDefault="00D67AE4" w:rsidP="00D67AE4">
            <w:pPr>
              <w:jc w:val="right"/>
              <w:rPr>
                <w:sz w:val="24"/>
                <w:szCs w:val="24"/>
              </w:rPr>
            </w:pPr>
            <w:r w:rsidRPr="00337A67">
              <w:rPr>
                <w:sz w:val="24"/>
                <w:szCs w:val="24"/>
              </w:rPr>
              <w:t xml:space="preserve">муниципального образования </w:t>
            </w:r>
          </w:p>
          <w:p w:rsidR="00D67AE4" w:rsidRPr="00337A67" w:rsidRDefault="00D67AE4" w:rsidP="00D67AE4">
            <w:pPr>
              <w:jc w:val="right"/>
              <w:rPr>
                <w:sz w:val="24"/>
                <w:szCs w:val="24"/>
              </w:rPr>
            </w:pPr>
            <w:r w:rsidRPr="00337A67">
              <w:rPr>
                <w:sz w:val="24"/>
                <w:szCs w:val="24"/>
              </w:rPr>
              <w:t xml:space="preserve">Беляевский сельсовет </w:t>
            </w:r>
          </w:p>
        </w:tc>
      </w:tr>
      <w:tr w:rsidR="00D67AE4" w:rsidRPr="00337A67" w:rsidTr="00D67AE4">
        <w:trPr>
          <w:trHeight w:val="274"/>
        </w:trPr>
        <w:tc>
          <w:tcPr>
            <w:tcW w:w="15984" w:type="dxa"/>
            <w:tcBorders>
              <w:top w:val="nil"/>
              <w:left w:val="nil"/>
              <w:bottom w:val="nil"/>
              <w:right w:val="nil"/>
            </w:tcBorders>
            <w:shd w:val="clear" w:color="auto" w:fill="auto"/>
            <w:noWrap/>
            <w:vAlign w:val="bottom"/>
            <w:hideMark/>
          </w:tcPr>
          <w:p w:rsidR="00D67AE4" w:rsidRPr="00337A67" w:rsidRDefault="00D67AE4" w:rsidP="00D67AE4">
            <w:pPr>
              <w:jc w:val="right"/>
              <w:rPr>
                <w:sz w:val="24"/>
                <w:szCs w:val="24"/>
              </w:rPr>
            </w:pPr>
            <w:r>
              <w:rPr>
                <w:sz w:val="24"/>
                <w:szCs w:val="24"/>
              </w:rPr>
              <w:t>от 22.12.2022 № 116</w:t>
            </w:r>
          </w:p>
        </w:tc>
      </w:tr>
    </w:tbl>
    <w:p w:rsidR="00D67AE4" w:rsidRDefault="00D67AE4" w:rsidP="00D67AE4">
      <w:pPr>
        <w:jc w:val="center"/>
      </w:pPr>
    </w:p>
    <w:p w:rsidR="00D67AE4" w:rsidRDefault="00D67AE4" w:rsidP="00D67AE4">
      <w:pPr>
        <w:jc w:val="center"/>
        <w:rPr>
          <w:sz w:val="28"/>
          <w:szCs w:val="28"/>
        </w:rPr>
      </w:pPr>
      <w:r w:rsidRPr="00177612">
        <w:rPr>
          <w:sz w:val="28"/>
          <w:szCs w:val="28"/>
        </w:rPr>
        <w:t>Объем бюджетных ассигнований на исполнение на исполнение публичных нормативных обязательств на 202</w:t>
      </w:r>
      <w:r>
        <w:rPr>
          <w:sz w:val="28"/>
          <w:szCs w:val="28"/>
        </w:rPr>
        <w:t>2</w:t>
      </w:r>
      <w:r w:rsidRPr="00177612">
        <w:rPr>
          <w:sz w:val="28"/>
          <w:szCs w:val="28"/>
        </w:rPr>
        <w:t xml:space="preserve"> год и на плановый период 202</w:t>
      </w:r>
      <w:r>
        <w:rPr>
          <w:sz w:val="28"/>
          <w:szCs w:val="28"/>
        </w:rPr>
        <w:t>3</w:t>
      </w:r>
      <w:r w:rsidRPr="00177612">
        <w:rPr>
          <w:sz w:val="28"/>
          <w:szCs w:val="28"/>
        </w:rPr>
        <w:t xml:space="preserve"> и 202</w:t>
      </w:r>
      <w:r>
        <w:rPr>
          <w:sz w:val="28"/>
          <w:szCs w:val="28"/>
        </w:rPr>
        <w:t>4</w:t>
      </w:r>
      <w:r w:rsidRPr="00177612">
        <w:rPr>
          <w:sz w:val="28"/>
          <w:szCs w:val="28"/>
        </w:rPr>
        <w:t xml:space="preserve"> годов</w:t>
      </w:r>
    </w:p>
    <w:tbl>
      <w:tblPr>
        <w:tblW w:w="1445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3112"/>
        <w:gridCol w:w="1282"/>
        <w:gridCol w:w="1483"/>
        <w:gridCol w:w="2339"/>
        <w:gridCol w:w="1268"/>
        <w:gridCol w:w="1384"/>
        <w:gridCol w:w="1517"/>
        <w:gridCol w:w="1480"/>
      </w:tblGrid>
      <w:tr w:rsidR="00D67AE4" w:rsidTr="00D67AE4">
        <w:trPr>
          <w:trHeight w:val="285"/>
        </w:trPr>
        <w:tc>
          <w:tcPr>
            <w:tcW w:w="567" w:type="dxa"/>
            <w:vMerge w:val="restart"/>
          </w:tcPr>
          <w:p w:rsidR="00D67AE4" w:rsidRDefault="00D67AE4" w:rsidP="00D67AE4">
            <w:pPr>
              <w:jc w:val="center"/>
              <w:rPr>
                <w:sz w:val="28"/>
                <w:szCs w:val="28"/>
              </w:rPr>
            </w:pPr>
            <w:r>
              <w:rPr>
                <w:sz w:val="28"/>
                <w:szCs w:val="28"/>
              </w:rPr>
              <w:t>№ п/п</w:t>
            </w:r>
          </w:p>
        </w:tc>
        <w:tc>
          <w:tcPr>
            <w:tcW w:w="3118" w:type="dxa"/>
            <w:vMerge w:val="restart"/>
          </w:tcPr>
          <w:p w:rsidR="00D67AE4" w:rsidRDefault="00D67AE4" w:rsidP="00D67AE4">
            <w:pPr>
              <w:jc w:val="center"/>
              <w:rPr>
                <w:sz w:val="28"/>
                <w:szCs w:val="28"/>
              </w:rPr>
            </w:pPr>
            <w:r>
              <w:rPr>
                <w:sz w:val="28"/>
                <w:szCs w:val="28"/>
              </w:rPr>
              <w:t>Наименование публичного  обязательства</w:t>
            </w:r>
          </w:p>
        </w:tc>
        <w:tc>
          <w:tcPr>
            <w:tcW w:w="6382" w:type="dxa"/>
            <w:gridSpan w:val="4"/>
          </w:tcPr>
          <w:p w:rsidR="00D67AE4" w:rsidRDefault="00D67AE4" w:rsidP="00D67AE4">
            <w:pPr>
              <w:jc w:val="center"/>
              <w:rPr>
                <w:sz w:val="28"/>
                <w:szCs w:val="28"/>
              </w:rPr>
            </w:pPr>
            <w:r>
              <w:rPr>
                <w:sz w:val="28"/>
                <w:szCs w:val="28"/>
              </w:rPr>
              <w:t>Код бюджетной классификации</w:t>
            </w:r>
          </w:p>
        </w:tc>
        <w:tc>
          <w:tcPr>
            <w:tcW w:w="4392" w:type="dxa"/>
            <w:gridSpan w:val="3"/>
          </w:tcPr>
          <w:p w:rsidR="00D67AE4" w:rsidRDefault="00D67AE4" w:rsidP="00D67AE4">
            <w:pPr>
              <w:jc w:val="center"/>
              <w:rPr>
                <w:sz w:val="28"/>
                <w:szCs w:val="28"/>
              </w:rPr>
            </w:pPr>
            <w:r>
              <w:rPr>
                <w:sz w:val="28"/>
                <w:szCs w:val="28"/>
              </w:rPr>
              <w:t>Годы</w:t>
            </w:r>
          </w:p>
        </w:tc>
      </w:tr>
      <w:tr w:rsidR="00D67AE4" w:rsidTr="00D67AE4">
        <w:trPr>
          <w:trHeight w:val="765"/>
        </w:trPr>
        <w:tc>
          <w:tcPr>
            <w:tcW w:w="567" w:type="dxa"/>
            <w:vMerge/>
          </w:tcPr>
          <w:p w:rsidR="00D67AE4" w:rsidRDefault="00D67AE4" w:rsidP="00D67AE4">
            <w:pPr>
              <w:jc w:val="center"/>
              <w:rPr>
                <w:sz w:val="28"/>
                <w:szCs w:val="28"/>
              </w:rPr>
            </w:pPr>
          </w:p>
        </w:tc>
        <w:tc>
          <w:tcPr>
            <w:tcW w:w="3118" w:type="dxa"/>
            <w:vMerge/>
          </w:tcPr>
          <w:p w:rsidR="00D67AE4" w:rsidRDefault="00D67AE4" w:rsidP="00D67AE4">
            <w:pPr>
              <w:jc w:val="center"/>
              <w:rPr>
                <w:sz w:val="28"/>
                <w:szCs w:val="28"/>
              </w:rPr>
            </w:pPr>
          </w:p>
        </w:tc>
        <w:tc>
          <w:tcPr>
            <w:tcW w:w="1284" w:type="dxa"/>
          </w:tcPr>
          <w:p w:rsidR="00D67AE4" w:rsidRDefault="00D67AE4" w:rsidP="00D67AE4">
            <w:pPr>
              <w:jc w:val="center"/>
              <w:rPr>
                <w:sz w:val="28"/>
                <w:szCs w:val="28"/>
              </w:rPr>
            </w:pPr>
            <w:r>
              <w:rPr>
                <w:sz w:val="28"/>
                <w:szCs w:val="28"/>
              </w:rPr>
              <w:t>Раздел</w:t>
            </w:r>
          </w:p>
        </w:tc>
        <w:tc>
          <w:tcPr>
            <w:tcW w:w="1483" w:type="dxa"/>
          </w:tcPr>
          <w:p w:rsidR="00D67AE4" w:rsidRDefault="00D67AE4" w:rsidP="00D67AE4">
            <w:pPr>
              <w:jc w:val="center"/>
              <w:rPr>
                <w:sz w:val="28"/>
                <w:szCs w:val="28"/>
              </w:rPr>
            </w:pPr>
            <w:r>
              <w:rPr>
                <w:sz w:val="28"/>
                <w:szCs w:val="28"/>
              </w:rPr>
              <w:t>Подраздел</w:t>
            </w:r>
          </w:p>
        </w:tc>
        <w:tc>
          <w:tcPr>
            <w:tcW w:w="2346" w:type="dxa"/>
          </w:tcPr>
          <w:p w:rsidR="00D67AE4" w:rsidRDefault="00D67AE4" w:rsidP="00D67AE4">
            <w:pPr>
              <w:jc w:val="center"/>
              <w:rPr>
                <w:sz w:val="28"/>
                <w:szCs w:val="28"/>
              </w:rPr>
            </w:pPr>
            <w:r>
              <w:rPr>
                <w:sz w:val="28"/>
                <w:szCs w:val="28"/>
              </w:rPr>
              <w:t>Целевая статья</w:t>
            </w:r>
          </w:p>
        </w:tc>
        <w:tc>
          <w:tcPr>
            <w:tcW w:w="1269" w:type="dxa"/>
          </w:tcPr>
          <w:p w:rsidR="00D67AE4" w:rsidRDefault="00D67AE4" w:rsidP="00D67AE4">
            <w:pPr>
              <w:jc w:val="center"/>
              <w:rPr>
                <w:sz w:val="28"/>
                <w:szCs w:val="28"/>
              </w:rPr>
            </w:pPr>
            <w:r>
              <w:rPr>
                <w:sz w:val="28"/>
                <w:szCs w:val="28"/>
              </w:rPr>
              <w:t>Вид расхода</w:t>
            </w:r>
          </w:p>
        </w:tc>
        <w:tc>
          <w:tcPr>
            <w:tcW w:w="1387" w:type="dxa"/>
          </w:tcPr>
          <w:p w:rsidR="00D67AE4" w:rsidRDefault="00D67AE4" w:rsidP="00D67AE4">
            <w:pPr>
              <w:jc w:val="center"/>
              <w:rPr>
                <w:sz w:val="28"/>
                <w:szCs w:val="28"/>
              </w:rPr>
            </w:pPr>
            <w:r>
              <w:rPr>
                <w:sz w:val="28"/>
                <w:szCs w:val="28"/>
              </w:rPr>
              <w:t>2022</w:t>
            </w:r>
          </w:p>
        </w:tc>
        <w:tc>
          <w:tcPr>
            <w:tcW w:w="1521" w:type="dxa"/>
          </w:tcPr>
          <w:p w:rsidR="00D67AE4" w:rsidRDefault="00D67AE4" w:rsidP="00D67AE4">
            <w:pPr>
              <w:jc w:val="center"/>
              <w:rPr>
                <w:sz w:val="28"/>
                <w:szCs w:val="28"/>
              </w:rPr>
            </w:pPr>
            <w:r>
              <w:rPr>
                <w:sz w:val="28"/>
                <w:szCs w:val="28"/>
              </w:rPr>
              <w:t>2023</w:t>
            </w:r>
          </w:p>
        </w:tc>
        <w:tc>
          <w:tcPr>
            <w:tcW w:w="1484" w:type="dxa"/>
          </w:tcPr>
          <w:p w:rsidR="00D67AE4" w:rsidRDefault="00D67AE4" w:rsidP="00D67AE4">
            <w:pPr>
              <w:jc w:val="center"/>
              <w:rPr>
                <w:sz w:val="28"/>
                <w:szCs w:val="28"/>
              </w:rPr>
            </w:pPr>
            <w:r>
              <w:rPr>
                <w:sz w:val="28"/>
                <w:szCs w:val="28"/>
              </w:rPr>
              <w:t>2024</w:t>
            </w:r>
          </w:p>
        </w:tc>
      </w:tr>
      <w:tr w:rsidR="00D67AE4" w:rsidTr="00D67AE4">
        <w:trPr>
          <w:trHeight w:val="283"/>
        </w:trPr>
        <w:tc>
          <w:tcPr>
            <w:tcW w:w="567" w:type="dxa"/>
          </w:tcPr>
          <w:p w:rsidR="00D67AE4" w:rsidRDefault="00D67AE4" w:rsidP="00D67AE4">
            <w:pPr>
              <w:jc w:val="center"/>
              <w:rPr>
                <w:sz w:val="28"/>
                <w:szCs w:val="28"/>
              </w:rPr>
            </w:pPr>
            <w:r>
              <w:rPr>
                <w:sz w:val="28"/>
                <w:szCs w:val="28"/>
              </w:rPr>
              <w:t>1</w:t>
            </w:r>
          </w:p>
        </w:tc>
        <w:tc>
          <w:tcPr>
            <w:tcW w:w="3118" w:type="dxa"/>
          </w:tcPr>
          <w:p w:rsidR="00D67AE4" w:rsidRPr="005D54EF" w:rsidRDefault="00D67AE4" w:rsidP="00D67AE4">
            <w:pPr>
              <w:jc w:val="center"/>
              <w:rPr>
                <w:sz w:val="24"/>
                <w:szCs w:val="24"/>
              </w:rPr>
            </w:pPr>
            <w:r w:rsidRPr="005D54EF">
              <w:rPr>
                <w:color w:val="000000"/>
                <w:w w:val="121"/>
                <w:sz w:val="24"/>
                <w:szCs w:val="24"/>
              </w:rPr>
              <w:t>Пенсионное обеспечение муниципальных служащих</w:t>
            </w:r>
          </w:p>
        </w:tc>
        <w:tc>
          <w:tcPr>
            <w:tcW w:w="1284" w:type="dxa"/>
          </w:tcPr>
          <w:p w:rsidR="00D67AE4" w:rsidRDefault="00D67AE4" w:rsidP="00D67AE4">
            <w:pPr>
              <w:jc w:val="center"/>
              <w:rPr>
                <w:sz w:val="28"/>
                <w:szCs w:val="28"/>
              </w:rPr>
            </w:pPr>
            <w:r>
              <w:rPr>
                <w:sz w:val="28"/>
                <w:szCs w:val="28"/>
              </w:rPr>
              <w:t>10</w:t>
            </w:r>
          </w:p>
        </w:tc>
        <w:tc>
          <w:tcPr>
            <w:tcW w:w="1483" w:type="dxa"/>
          </w:tcPr>
          <w:p w:rsidR="00D67AE4" w:rsidRDefault="00D67AE4" w:rsidP="00D67AE4">
            <w:pPr>
              <w:jc w:val="center"/>
              <w:rPr>
                <w:sz w:val="28"/>
                <w:szCs w:val="28"/>
              </w:rPr>
            </w:pPr>
            <w:r>
              <w:rPr>
                <w:sz w:val="28"/>
                <w:szCs w:val="28"/>
              </w:rPr>
              <w:t>01</w:t>
            </w:r>
          </w:p>
        </w:tc>
        <w:tc>
          <w:tcPr>
            <w:tcW w:w="2346" w:type="dxa"/>
          </w:tcPr>
          <w:p w:rsidR="00D67AE4" w:rsidRPr="00924DC6" w:rsidRDefault="00D67AE4" w:rsidP="00D67AE4">
            <w:pPr>
              <w:jc w:val="center"/>
              <w:rPr>
                <w:sz w:val="24"/>
                <w:szCs w:val="24"/>
              </w:rPr>
            </w:pPr>
            <w:r w:rsidRPr="00924DC6">
              <w:rPr>
                <w:color w:val="000000"/>
                <w:w w:val="121"/>
                <w:sz w:val="24"/>
                <w:szCs w:val="24"/>
              </w:rPr>
              <w:t>04 1 02 20580</w:t>
            </w:r>
          </w:p>
        </w:tc>
        <w:tc>
          <w:tcPr>
            <w:tcW w:w="1269" w:type="dxa"/>
          </w:tcPr>
          <w:p w:rsidR="00D67AE4" w:rsidRDefault="00D67AE4" w:rsidP="00D67AE4">
            <w:pPr>
              <w:jc w:val="center"/>
              <w:rPr>
                <w:sz w:val="28"/>
                <w:szCs w:val="28"/>
              </w:rPr>
            </w:pPr>
            <w:r>
              <w:rPr>
                <w:sz w:val="28"/>
                <w:szCs w:val="28"/>
              </w:rPr>
              <w:t>310</w:t>
            </w:r>
          </w:p>
        </w:tc>
        <w:tc>
          <w:tcPr>
            <w:tcW w:w="1387" w:type="dxa"/>
          </w:tcPr>
          <w:p w:rsidR="00D67AE4" w:rsidRDefault="00D67AE4" w:rsidP="00D67AE4">
            <w:pPr>
              <w:jc w:val="center"/>
              <w:rPr>
                <w:sz w:val="28"/>
                <w:szCs w:val="28"/>
              </w:rPr>
            </w:pPr>
            <w:r>
              <w:rPr>
                <w:sz w:val="28"/>
                <w:szCs w:val="28"/>
              </w:rPr>
              <w:t>136,5</w:t>
            </w:r>
          </w:p>
        </w:tc>
        <w:tc>
          <w:tcPr>
            <w:tcW w:w="1521" w:type="dxa"/>
          </w:tcPr>
          <w:p w:rsidR="00D67AE4" w:rsidRDefault="00D67AE4" w:rsidP="00D67AE4">
            <w:pPr>
              <w:jc w:val="center"/>
              <w:rPr>
                <w:sz w:val="28"/>
                <w:szCs w:val="28"/>
              </w:rPr>
            </w:pPr>
            <w:r>
              <w:rPr>
                <w:sz w:val="28"/>
                <w:szCs w:val="28"/>
              </w:rPr>
              <w:t>190,0</w:t>
            </w:r>
          </w:p>
        </w:tc>
        <w:tc>
          <w:tcPr>
            <w:tcW w:w="1484" w:type="dxa"/>
          </w:tcPr>
          <w:p w:rsidR="00D67AE4" w:rsidRDefault="00D67AE4" w:rsidP="00D67AE4">
            <w:pPr>
              <w:jc w:val="center"/>
              <w:rPr>
                <w:sz w:val="28"/>
                <w:szCs w:val="28"/>
              </w:rPr>
            </w:pPr>
            <w:r>
              <w:rPr>
                <w:sz w:val="28"/>
                <w:szCs w:val="28"/>
              </w:rPr>
              <w:t>190,0</w:t>
            </w:r>
          </w:p>
        </w:tc>
      </w:tr>
    </w:tbl>
    <w:p w:rsidR="00D67AE4" w:rsidRPr="00337A67" w:rsidRDefault="00D67AE4" w:rsidP="00D67AE4">
      <w:pPr>
        <w:jc w:val="center"/>
        <w:rPr>
          <w:b/>
          <w:sz w:val="24"/>
          <w:szCs w:val="24"/>
        </w:rPr>
      </w:pPr>
    </w:p>
    <w:p w:rsidR="001C7FB5" w:rsidRDefault="001C7FB5" w:rsidP="001C7FB5">
      <w:pPr>
        <w:autoSpaceDE/>
        <w:autoSpaceDN/>
        <w:jc w:val="center"/>
        <w:rPr>
          <w:sz w:val="27"/>
          <w:szCs w:val="27"/>
        </w:rPr>
      </w:pPr>
    </w:p>
    <w:p w:rsidR="00D67AE4" w:rsidRDefault="00D67AE4" w:rsidP="001C7FB5">
      <w:pPr>
        <w:autoSpaceDE/>
        <w:autoSpaceDN/>
        <w:jc w:val="center"/>
        <w:rPr>
          <w:sz w:val="27"/>
          <w:szCs w:val="27"/>
        </w:rPr>
      </w:pPr>
    </w:p>
    <w:p w:rsidR="00D67AE4" w:rsidRDefault="00D67AE4" w:rsidP="001C7FB5">
      <w:pPr>
        <w:autoSpaceDE/>
        <w:autoSpaceDN/>
        <w:jc w:val="center"/>
        <w:rPr>
          <w:sz w:val="27"/>
          <w:szCs w:val="27"/>
        </w:rPr>
      </w:pPr>
    </w:p>
    <w:p w:rsidR="00D67AE4" w:rsidRDefault="00D67AE4" w:rsidP="001C7FB5">
      <w:pPr>
        <w:autoSpaceDE/>
        <w:autoSpaceDN/>
        <w:jc w:val="center"/>
        <w:rPr>
          <w:sz w:val="27"/>
          <w:szCs w:val="27"/>
        </w:rPr>
      </w:pPr>
    </w:p>
    <w:p w:rsidR="00345347" w:rsidRDefault="00345347" w:rsidP="00345347">
      <w:pPr>
        <w:autoSpaceDE/>
        <w:autoSpaceDN/>
        <w:rPr>
          <w:sz w:val="27"/>
          <w:szCs w:val="27"/>
        </w:rPr>
        <w:sectPr w:rsidR="00345347" w:rsidSect="00345347">
          <w:pgSz w:w="16838" w:h="11906" w:orient="landscape"/>
          <w:pgMar w:top="1701" w:right="992" w:bottom="851" w:left="1134" w:header="709" w:footer="709" w:gutter="0"/>
          <w:cols w:space="708"/>
          <w:titlePg/>
          <w:docGrid w:linePitch="360"/>
        </w:sectPr>
      </w:pPr>
    </w:p>
    <w:p w:rsidR="00D67AE4" w:rsidRDefault="00D67AE4" w:rsidP="00345347">
      <w:pPr>
        <w:autoSpaceDE/>
        <w:autoSpaceDN/>
        <w:rPr>
          <w:sz w:val="27"/>
          <w:szCs w:val="27"/>
        </w:rPr>
      </w:pPr>
    </w:p>
    <w:p w:rsidR="00D67AE4" w:rsidRPr="00D67AE4" w:rsidRDefault="00D67AE4" w:rsidP="00D67AE4">
      <w:pPr>
        <w:widowControl w:val="0"/>
        <w:adjustRightInd w:val="0"/>
        <w:jc w:val="center"/>
        <w:rPr>
          <w:bCs/>
          <w:sz w:val="28"/>
          <w:szCs w:val="22"/>
          <w:lang w:eastAsia="en-US"/>
        </w:rPr>
      </w:pPr>
      <w:r w:rsidRPr="00D67AE4">
        <w:rPr>
          <w:bCs/>
          <w:sz w:val="28"/>
          <w:szCs w:val="22"/>
          <w:lang w:eastAsia="en-US"/>
        </w:rPr>
        <w:t xml:space="preserve">СОВЕТ ДЕПУТАТОВ </w:t>
      </w:r>
    </w:p>
    <w:p w:rsidR="00D67AE4" w:rsidRPr="00D67AE4" w:rsidRDefault="00D67AE4" w:rsidP="00D67AE4">
      <w:pPr>
        <w:widowControl w:val="0"/>
        <w:adjustRightInd w:val="0"/>
        <w:jc w:val="center"/>
        <w:rPr>
          <w:bCs/>
          <w:sz w:val="28"/>
          <w:szCs w:val="22"/>
          <w:lang w:eastAsia="en-US"/>
        </w:rPr>
      </w:pPr>
      <w:r w:rsidRPr="00D67AE4">
        <w:rPr>
          <w:bCs/>
          <w:sz w:val="28"/>
          <w:szCs w:val="22"/>
          <w:lang w:eastAsia="en-US"/>
        </w:rPr>
        <w:t>муниципального образования</w:t>
      </w:r>
    </w:p>
    <w:p w:rsidR="00D67AE4" w:rsidRPr="00D67AE4" w:rsidRDefault="00D67AE4" w:rsidP="00D67AE4">
      <w:pPr>
        <w:widowControl w:val="0"/>
        <w:adjustRightInd w:val="0"/>
        <w:jc w:val="center"/>
        <w:rPr>
          <w:bCs/>
          <w:sz w:val="28"/>
          <w:szCs w:val="22"/>
          <w:lang w:eastAsia="en-US"/>
        </w:rPr>
      </w:pPr>
      <w:r w:rsidRPr="00D67AE4">
        <w:rPr>
          <w:bCs/>
          <w:sz w:val="28"/>
          <w:szCs w:val="22"/>
          <w:lang w:eastAsia="en-US"/>
        </w:rPr>
        <w:t>Беляевский сельсовет</w:t>
      </w:r>
    </w:p>
    <w:p w:rsidR="00D67AE4" w:rsidRPr="00D67AE4" w:rsidRDefault="00D67AE4" w:rsidP="00D67AE4">
      <w:pPr>
        <w:widowControl w:val="0"/>
        <w:adjustRightInd w:val="0"/>
        <w:jc w:val="center"/>
        <w:rPr>
          <w:bCs/>
          <w:sz w:val="28"/>
          <w:szCs w:val="22"/>
          <w:lang w:eastAsia="en-US"/>
        </w:rPr>
      </w:pPr>
      <w:r w:rsidRPr="00D67AE4">
        <w:rPr>
          <w:bCs/>
          <w:sz w:val="28"/>
          <w:szCs w:val="22"/>
          <w:lang w:eastAsia="en-US"/>
        </w:rPr>
        <w:t xml:space="preserve">Беляевского района </w:t>
      </w:r>
    </w:p>
    <w:p w:rsidR="00D67AE4" w:rsidRPr="00D67AE4" w:rsidRDefault="00345347" w:rsidP="00345347">
      <w:pPr>
        <w:widowControl w:val="0"/>
        <w:adjustRightInd w:val="0"/>
        <w:jc w:val="center"/>
        <w:rPr>
          <w:bCs/>
          <w:sz w:val="28"/>
          <w:szCs w:val="22"/>
          <w:lang w:eastAsia="en-US"/>
        </w:rPr>
      </w:pPr>
      <w:r>
        <w:rPr>
          <w:bCs/>
          <w:sz w:val="28"/>
          <w:szCs w:val="22"/>
          <w:lang w:eastAsia="en-US"/>
        </w:rPr>
        <w:t>Оренбургской области</w:t>
      </w:r>
    </w:p>
    <w:p w:rsidR="00D67AE4" w:rsidRPr="00D67AE4" w:rsidRDefault="00345347" w:rsidP="00345347">
      <w:pPr>
        <w:widowControl w:val="0"/>
        <w:adjustRightInd w:val="0"/>
        <w:jc w:val="center"/>
        <w:rPr>
          <w:bCs/>
          <w:sz w:val="28"/>
          <w:szCs w:val="22"/>
          <w:lang w:eastAsia="en-US"/>
        </w:rPr>
      </w:pPr>
      <w:r>
        <w:rPr>
          <w:bCs/>
          <w:sz w:val="28"/>
          <w:szCs w:val="22"/>
          <w:lang w:eastAsia="en-US"/>
        </w:rPr>
        <w:t>четвертый созыв</w:t>
      </w:r>
    </w:p>
    <w:p w:rsidR="00D67AE4" w:rsidRPr="00D67AE4" w:rsidRDefault="00345347" w:rsidP="00345347">
      <w:pPr>
        <w:widowControl w:val="0"/>
        <w:adjustRightInd w:val="0"/>
        <w:jc w:val="center"/>
        <w:rPr>
          <w:bCs/>
          <w:sz w:val="28"/>
          <w:szCs w:val="22"/>
          <w:lang w:eastAsia="en-US"/>
        </w:rPr>
      </w:pPr>
      <w:r>
        <w:rPr>
          <w:bCs/>
          <w:sz w:val="28"/>
          <w:szCs w:val="22"/>
          <w:lang w:eastAsia="en-US"/>
        </w:rPr>
        <w:t>РЕШЕНИЕ</w:t>
      </w:r>
    </w:p>
    <w:p w:rsidR="00D67AE4" w:rsidRPr="00D67AE4" w:rsidRDefault="00D67AE4" w:rsidP="00D67AE4">
      <w:pPr>
        <w:widowControl w:val="0"/>
        <w:adjustRightInd w:val="0"/>
        <w:jc w:val="center"/>
        <w:rPr>
          <w:bCs/>
          <w:sz w:val="28"/>
          <w:szCs w:val="22"/>
          <w:lang w:eastAsia="en-US"/>
        </w:rPr>
      </w:pPr>
      <w:r w:rsidRPr="00D67AE4">
        <w:rPr>
          <w:bCs/>
          <w:sz w:val="28"/>
          <w:szCs w:val="22"/>
          <w:lang w:eastAsia="en-US"/>
        </w:rPr>
        <w:t>от 22.12.2022 N 118</w:t>
      </w:r>
    </w:p>
    <w:p w:rsidR="00D67AE4" w:rsidRPr="00D67AE4" w:rsidRDefault="00D67AE4" w:rsidP="00D67AE4">
      <w:pPr>
        <w:autoSpaceDE/>
        <w:autoSpaceDN/>
        <w:spacing w:line="259" w:lineRule="auto"/>
        <w:rPr>
          <w:rFonts w:eastAsia="Calibri"/>
          <w:sz w:val="28"/>
          <w:szCs w:val="28"/>
          <w:lang w:eastAsia="en-US"/>
        </w:rPr>
      </w:pPr>
    </w:p>
    <w:p w:rsidR="00D67AE4" w:rsidRPr="00D67AE4" w:rsidRDefault="00D67AE4" w:rsidP="00D67AE4">
      <w:pPr>
        <w:autoSpaceDE/>
        <w:autoSpaceDN/>
        <w:spacing w:line="259" w:lineRule="auto"/>
        <w:jc w:val="center"/>
        <w:rPr>
          <w:rFonts w:eastAsia="Calibri"/>
          <w:sz w:val="28"/>
          <w:szCs w:val="28"/>
          <w:lang w:eastAsia="en-US"/>
        </w:rPr>
      </w:pPr>
    </w:p>
    <w:p w:rsidR="00D67AE4" w:rsidRDefault="00D67AE4" w:rsidP="00345347">
      <w:pPr>
        <w:autoSpaceDE/>
        <w:autoSpaceDN/>
        <w:spacing w:line="259" w:lineRule="auto"/>
        <w:jc w:val="center"/>
        <w:rPr>
          <w:rFonts w:eastAsia="Calibri"/>
          <w:sz w:val="28"/>
          <w:szCs w:val="28"/>
          <w:lang w:eastAsia="en-US"/>
        </w:rPr>
      </w:pPr>
      <w:r w:rsidRPr="00D67AE4">
        <w:rPr>
          <w:rFonts w:eastAsia="Calibri"/>
          <w:sz w:val="28"/>
          <w:szCs w:val="28"/>
          <w:lang w:eastAsia="en-US"/>
        </w:rPr>
        <w:t xml:space="preserve">Об утверждении протокола и </w:t>
      </w:r>
      <w:r w:rsidR="00345347">
        <w:rPr>
          <w:rFonts w:eastAsia="Calibri"/>
          <w:sz w:val="28"/>
          <w:szCs w:val="28"/>
          <w:lang w:eastAsia="en-US"/>
        </w:rPr>
        <w:t>рекомендаций публичных слушаний</w:t>
      </w:r>
    </w:p>
    <w:p w:rsidR="00345347" w:rsidRPr="00D67AE4" w:rsidRDefault="00345347" w:rsidP="00345347">
      <w:pPr>
        <w:autoSpaceDE/>
        <w:autoSpaceDN/>
        <w:spacing w:line="259" w:lineRule="auto"/>
        <w:jc w:val="center"/>
        <w:rPr>
          <w:rFonts w:eastAsia="Calibri"/>
          <w:sz w:val="28"/>
          <w:szCs w:val="28"/>
          <w:lang w:eastAsia="en-US"/>
        </w:rPr>
      </w:pPr>
    </w:p>
    <w:p w:rsidR="00D67AE4" w:rsidRPr="00D67AE4" w:rsidRDefault="00D67AE4" w:rsidP="00D67AE4">
      <w:pPr>
        <w:tabs>
          <w:tab w:val="left" w:pos="567"/>
        </w:tabs>
        <w:autoSpaceDE/>
        <w:autoSpaceDN/>
        <w:ind w:firstLine="567"/>
        <w:jc w:val="both"/>
        <w:rPr>
          <w:rFonts w:eastAsia="Calibri"/>
          <w:b/>
          <w:sz w:val="28"/>
          <w:szCs w:val="28"/>
          <w:lang w:eastAsia="en-US"/>
        </w:rPr>
      </w:pPr>
      <w:r w:rsidRPr="00D67AE4">
        <w:rPr>
          <w:rFonts w:eastAsia="Calibri"/>
          <w:sz w:val="28"/>
          <w:szCs w:val="28"/>
          <w:lang w:eastAsia="en-US"/>
        </w:rPr>
        <w:t>Заслушав и обсудив протокол и рекомендации публичных слушаний с повесткой дня по обсуждению проекта решения Совета депутатов «О внесении изменений в «Генеральный план муниципального образования Беляевский сельсовет Беляевского района Оренбургской области» и в соответствии с Положением о порядке организации и проведения публичных слушаний в муниципальном образовании Беляевский сельсовет, Совет депутатов решил:</w:t>
      </w:r>
    </w:p>
    <w:p w:rsidR="00D67AE4" w:rsidRPr="00D67AE4" w:rsidRDefault="00D67AE4" w:rsidP="00536A4B">
      <w:pPr>
        <w:numPr>
          <w:ilvl w:val="0"/>
          <w:numId w:val="9"/>
        </w:numPr>
        <w:tabs>
          <w:tab w:val="left" w:pos="567"/>
        </w:tabs>
        <w:autoSpaceDE/>
        <w:autoSpaceDN/>
        <w:spacing w:after="160" w:line="259" w:lineRule="auto"/>
        <w:ind w:left="0" w:firstLine="567"/>
        <w:contextualSpacing/>
        <w:jc w:val="both"/>
        <w:rPr>
          <w:sz w:val="28"/>
          <w:szCs w:val="28"/>
        </w:rPr>
      </w:pPr>
      <w:r w:rsidRPr="00D67AE4">
        <w:rPr>
          <w:sz w:val="28"/>
          <w:szCs w:val="28"/>
        </w:rPr>
        <w:t>Утвердить протокол о результатах публичных слушаний по рассмотрению проекта «О внесении изменений в «Генеральный план муниципального образования Беляевский сельсовет Беляевского района Оренбургской области» и рекомендации публичных слушаний от 01 декабря 2022 года (прилагаются).</w:t>
      </w:r>
    </w:p>
    <w:p w:rsidR="00D67AE4" w:rsidRPr="00D67AE4" w:rsidRDefault="00D67AE4" w:rsidP="00D67AE4">
      <w:pPr>
        <w:autoSpaceDE/>
        <w:autoSpaceDN/>
        <w:ind w:firstLine="567"/>
        <w:jc w:val="both"/>
        <w:rPr>
          <w:rFonts w:eastAsia="Calibri"/>
          <w:sz w:val="28"/>
          <w:szCs w:val="28"/>
          <w:lang w:eastAsia="en-US"/>
        </w:rPr>
      </w:pPr>
      <w:r w:rsidRPr="00D67AE4">
        <w:rPr>
          <w:rFonts w:eastAsia="Calibri"/>
          <w:sz w:val="28"/>
          <w:szCs w:val="28"/>
          <w:lang w:eastAsia="en-US"/>
        </w:rPr>
        <w:t>2. Поручить специалисту администрации сельсовета Черкашиной А.А. опубликовать протокол публичных слушаний на сайте муниципального образования Беляевский сельсовет в установленные сроки.</w:t>
      </w:r>
    </w:p>
    <w:p w:rsidR="00D67AE4" w:rsidRPr="00D67AE4" w:rsidRDefault="00D67AE4" w:rsidP="00D67AE4">
      <w:pPr>
        <w:tabs>
          <w:tab w:val="left" w:pos="3686"/>
        </w:tabs>
        <w:autoSpaceDE/>
        <w:autoSpaceDN/>
        <w:ind w:firstLine="567"/>
        <w:jc w:val="both"/>
        <w:rPr>
          <w:rFonts w:eastAsia="Calibri"/>
          <w:sz w:val="28"/>
          <w:szCs w:val="28"/>
          <w:lang w:eastAsia="en-US"/>
        </w:rPr>
      </w:pPr>
      <w:r w:rsidRPr="00D67AE4">
        <w:rPr>
          <w:rFonts w:eastAsia="Calibri"/>
          <w:sz w:val="28"/>
          <w:szCs w:val="28"/>
          <w:lang w:eastAsia="en-US"/>
        </w:rPr>
        <w:t>3. Контроль за исполнением настоящего решения возложить на постоянную комиссию по бюджетной, налоговой, финансовой политике, собственности и земельным вопросам</w:t>
      </w:r>
      <w:r w:rsidRPr="00D67AE4">
        <w:rPr>
          <w:rFonts w:eastAsia="Calibri"/>
          <w:b/>
          <w:sz w:val="28"/>
          <w:szCs w:val="28"/>
          <w:lang w:eastAsia="en-US"/>
        </w:rPr>
        <w:t>.</w:t>
      </w:r>
    </w:p>
    <w:p w:rsidR="00D67AE4" w:rsidRPr="00D67AE4" w:rsidRDefault="00D67AE4" w:rsidP="00D67AE4">
      <w:pPr>
        <w:autoSpaceDE/>
        <w:autoSpaceDN/>
        <w:spacing w:line="259" w:lineRule="auto"/>
        <w:ind w:firstLine="567"/>
        <w:jc w:val="both"/>
        <w:rPr>
          <w:rFonts w:eastAsia="Calibri"/>
          <w:sz w:val="28"/>
          <w:szCs w:val="28"/>
          <w:lang w:eastAsia="en-US"/>
        </w:rPr>
      </w:pPr>
      <w:r w:rsidRPr="00D67AE4">
        <w:rPr>
          <w:rFonts w:eastAsia="Calibri"/>
          <w:sz w:val="28"/>
          <w:szCs w:val="28"/>
          <w:lang w:eastAsia="en-US"/>
        </w:rPr>
        <w:t>4. Настоящее решение вступает в силу со дня его подписания.</w:t>
      </w:r>
    </w:p>
    <w:p w:rsidR="00D67AE4" w:rsidRPr="00D67AE4" w:rsidRDefault="00D67AE4" w:rsidP="00D67AE4">
      <w:pPr>
        <w:autoSpaceDE/>
        <w:autoSpaceDN/>
        <w:spacing w:line="259" w:lineRule="auto"/>
        <w:jc w:val="both"/>
        <w:rPr>
          <w:rFonts w:eastAsia="Calibri"/>
          <w:sz w:val="28"/>
          <w:szCs w:val="28"/>
          <w:lang w:eastAsia="en-US"/>
        </w:rPr>
      </w:pPr>
    </w:p>
    <w:p w:rsidR="00D67AE4" w:rsidRPr="00D67AE4" w:rsidRDefault="00D67AE4" w:rsidP="00D67AE4">
      <w:pPr>
        <w:autoSpaceDE/>
        <w:autoSpaceDN/>
        <w:spacing w:line="259" w:lineRule="auto"/>
        <w:jc w:val="both"/>
        <w:rPr>
          <w:rFonts w:eastAsia="Calibri"/>
          <w:sz w:val="28"/>
          <w:szCs w:val="28"/>
          <w:lang w:eastAsia="en-US"/>
        </w:rPr>
      </w:pPr>
    </w:p>
    <w:tbl>
      <w:tblPr>
        <w:tblW w:w="0" w:type="auto"/>
        <w:tblLook w:val="04A0" w:firstRow="1" w:lastRow="0" w:firstColumn="1" w:lastColumn="0" w:noHBand="0" w:noVBand="1"/>
      </w:tblPr>
      <w:tblGrid>
        <w:gridCol w:w="5036"/>
        <w:gridCol w:w="4533"/>
      </w:tblGrid>
      <w:tr w:rsidR="00D67AE4" w:rsidRPr="00D67AE4" w:rsidTr="00D67AE4">
        <w:tc>
          <w:tcPr>
            <w:tcW w:w="5036" w:type="dxa"/>
            <w:hideMark/>
          </w:tcPr>
          <w:p w:rsidR="00D67AE4" w:rsidRPr="00D67AE4" w:rsidRDefault="00D67AE4" w:rsidP="00D67AE4">
            <w:pPr>
              <w:autoSpaceDE/>
              <w:autoSpaceDN/>
              <w:spacing w:line="259" w:lineRule="auto"/>
              <w:jc w:val="both"/>
              <w:rPr>
                <w:rFonts w:eastAsia="Calibri"/>
                <w:sz w:val="28"/>
                <w:szCs w:val="28"/>
                <w:lang w:eastAsia="en-US"/>
              </w:rPr>
            </w:pPr>
            <w:r w:rsidRPr="00D67AE4">
              <w:rPr>
                <w:rFonts w:eastAsia="Calibri"/>
                <w:sz w:val="28"/>
                <w:szCs w:val="28"/>
                <w:lang w:eastAsia="en-US"/>
              </w:rPr>
              <w:t xml:space="preserve">Исполняющий обязанности </w:t>
            </w:r>
          </w:p>
          <w:p w:rsidR="00D67AE4" w:rsidRPr="00D67AE4" w:rsidRDefault="00D67AE4" w:rsidP="00D67AE4">
            <w:pPr>
              <w:autoSpaceDE/>
              <w:autoSpaceDN/>
              <w:spacing w:line="259" w:lineRule="auto"/>
              <w:jc w:val="both"/>
              <w:rPr>
                <w:rFonts w:eastAsia="Calibri"/>
                <w:sz w:val="28"/>
                <w:szCs w:val="28"/>
              </w:rPr>
            </w:pPr>
            <w:r w:rsidRPr="00D67AE4">
              <w:rPr>
                <w:rFonts w:eastAsia="Calibri"/>
                <w:sz w:val="28"/>
                <w:szCs w:val="28"/>
                <w:lang w:eastAsia="en-US"/>
              </w:rPr>
              <w:t>главы администрации</w:t>
            </w:r>
          </w:p>
          <w:p w:rsidR="00D67AE4" w:rsidRPr="00D67AE4" w:rsidRDefault="00D67AE4" w:rsidP="00D67AE4">
            <w:pPr>
              <w:autoSpaceDE/>
              <w:autoSpaceDN/>
              <w:spacing w:line="259" w:lineRule="auto"/>
              <w:jc w:val="both"/>
              <w:rPr>
                <w:rFonts w:eastAsia="Calibri"/>
                <w:sz w:val="28"/>
                <w:szCs w:val="28"/>
                <w:lang w:eastAsia="en-US"/>
              </w:rPr>
            </w:pPr>
            <w:r w:rsidRPr="00D67AE4">
              <w:rPr>
                <w:rFonts w:eastAsia="Calibri"/>
                <w:sz w:val="28"/>
                <w:szCs w:val="28"/>
                <w:lang w:eastAsia="en-US"/>
              </w:rPr>
              <w:t>__________________Л.А. Бабнищева</w:t>
            </w:r>
          </w:p>
        </w:tc>
        <w:tc>
          <w:tcPr>
            <w:tcW w:w="4533" w:type="dxa"/>
          </w:tcPr>
          <w:p w:rsidR="00D67AE4" w:rsidRPr="00D67AE4" w:rsidRDefault="00D67AE4" w:rsidP="00D67AE4">
            <w:pPr>
              <w:autoSpaceDE/>
              <w:autoSpaceDN/>
              <w:spacing w:line="259" w:lineRule="auto"/>
              <w:jc w:val="both"/>
              <w:rPr>
                <w:rFonts w:eastAsia="Calibri"/>
                <w:sz w:val="28"/>
                <w:szCs w:val="28"/>
                <w:lang w:eastAsia="en-US"/>
              </w:rPr>
            </w:pPr>
            <w:r w:rsidRPr="00D67AE4">
              <w:rPr>
                <w:rFonts w:eastAsia="Calibri"/>
                <w:sz w:val="28"/>
                <w:szCs w:val="28"/>
                <w:lang w:eastAsia="en-US"/>
              </w:rPr>
              <w:t>Председатель Совета депутатов</w:t>
            </w:r>
          </w:p>
          <w:p w:rsidR="00D67AE4" w:rsidRPr="00D67AE4" w:rsidRDefault="00D67AE4" w:rsidP="00D67AE4">
            <w:pPr>
              <w:autoSpaceDE/>
              <w:autoSpaceDN/>
              <w:spacing w:line="259" w:lineRule="auto"/>
              <w:jc w:val="both"/>
              <w:rPr>
                <w:rFonts w:eastAsia="Calibri"/>
                <w:sz w:val="28"/>
                <w:szCs w:val="28"/>
                <w:lang w:eastAsia="en-US"/>
              </w:rPr>
            </w:pPr>
          </w:p>
          <w:p w:rsidR="00D67AE4" w:rsidRPr="00D67AE4" w:rsidRDefault="00D67AE4" w:rsidP="00D67AE4">
            <w:pPr>
              <w:autoSpaceDE/>
              <w:autoSpaceDN/>
              <w:spacing w:line="259" w:lineRule="auto"/>
              <w:jc w:val="both"/>
              <w:rPr>
                <w:rFonts w:eastAsia="Calibri"/>
                <w:sz w:val="28"/>
                <w:szCs w:val="28"/>
                <w:lang w:eastAsia="en-US"/>
              </w:rPr>
            </w:pPr>
            <w:r w:rsidRPr="00D67AE4">
              <w:rPr>
                <w:rFonts w:eastAsia="Calibri"/>
                <w:sz w:val="28"/>
                <w:szCs w:val="28"/>
                <w:lang w:eastAsia="en-US"/>
              </w:rPr>
              <w:t xml:space="preserve">_______________С.В.Варфаламеева </w:t>
            </w:r>
          </w:p>
        </w:tc>
      </w:tr>
    </w:tbl>
    <w:p w:rsidR="00D67AE4" w:rsidRPr="00D67AE4" w:rsidRDefault="00D67AE4" w:rsidP="00D67AE4">
      <w:pPr>
        <w:autoSpaceDE/>
        <w:autoSpaceDN/>
        <w:spacing w:after="160" w:line="259" w:lineRule="auto"/>
        <w:rPr>
          <w:rFonts w:eastAsia="Calibri"/>
          <w:color w:val="000000"/>
          <w:sz w:val="28"/>
          <w:szCs w:val="28"/>
          <w:lang w:eastAsia="en-US"/>
        </w:rPr>
      </w:pPr>
    </w:p>
    <w:p w:rsidR="00D67AE4" w:rsidRPr="00D67AE4" w:rsidRDefault="00D67AE4" w:rsidP="00D67AE4">
      <w:pPr>
        <w:keepNext/>
        <w:autoSpaceDE/>
        <w:autoSpaceDN/>
        <w:outlineLvl w:val="0"/>
        <w:rPr>
          <w:sz w:val="28"/>
          <w:szCs w:val="28"/>
        </w:rPr>
      </w:pPr>
    </w:p>
    <w:p w:rsidR="00D67AE4" w:rsidRPr="00D67AE4" w:rsidRDefault="00D67AE4" w:rsidP="00D67AE4">
      <w:pPr>
        <w:keepNext/>
        <w:autoSpaceDE/>
        <w:autoSpaceDN/>
        <w:ind w:firstLine="5103"/>
        <w:outlineLvl w:val="0"/>
        <w:rPr>
          <w:sz w:val="28"/>
          <w:szCs w:val="28"/>
        </w:rPr>
      </w:pPr>
      <w:r w:rsidRPr="00D67AE4">
        <w:rPr>
          <w:sz w:val="28"/>
          <w:szCs w:val="28"/>
        </w:rPr>
        <w:t>Приложение №1</w:t>
      </w:r>
    </w:p>
    <w:p w:rsidR="00D67AE4" w:rsidRPr="00D67AE4" w:rsidRDefault="00D67AE4" w:rsidP="00D67AE4">
      <w:pPr>
        <w:widowControl w:val="0"/>
        <w:adjustRightInd w:val="0"/>
        <w:ind w:left="5103"/>
        <w:rPr>
          <w:sz w:val="28"/>
          <w:szCs w:val="28"/>
        </w:rPr>
      </w:pPr>
      <w:r w:rsidRPr="00D67AE4">
        <w:rPr>
          <w:sz w:val="28"/>
          <w:szCs w:val="28"/>
        </w:rPr>
        <w:t>к решению Совета депутатов</w:t>
      </w:r>
    </w:p>
    <w:p w:rsidR="00D67AE4" w:rsidRPr="00D67AE4" w:rsidRDefault="00D67AE4" w:rsidP="00D67AE4">
      <w:pPr>
        <w:widowControl w:val="0"/>
        <w:adjustRightInd w:val="0"/>
        <w:ind w:left="5103"/>
        <w:rPr>
          <w:sz w:val="28"/>
          <w:szCs w:val="28"/>
        </w:rPr>
      </w:pPr>
      <w:r w:rsidRPr="00D67AE4">
        <w:rPr>
          <w:sz w:val="28"/>
          <w:szCs w:val="28"/>
        </w:rPr>
        <w:t>муниципального образования</w:t>
      </w:r>
    </w:p>
    <w:p w:rsidR="00D67AE4" w:rsidRPr="00D67AE4" w:rsidRDefault="00D67AE4" w:rsidP="00D67AE4">
      <w:pPr>
        <w:widowControl w:val="0"/>
        <w:adjustRightInd w:val="0"/>
        <w:ind w:left="5103"/>
        <w:rPr>
          <w:sz w:val="28"/>
          <w:szCs w:val="28"/>
        </w:rPr>
      </w:pPr>
      <w:r w:rsidRPr="00D67AE4">
        <w:rPr>
          <w:sz w:val="28"/>
          <w:szCs w:val="28"/>
        </w:rPr>
        <w:t>Беляевский сельсовет</w:t>
      </w:r>
    </w:p>
    <w:p w:rsidR="00D67AE4" w:rsidRPr="00D67AE4" w:rsidRDefault="00D67AE4" w:rsidP="00D67AE4">
      <w:pPr>
        <w:widowControl w:val="0"/>
        <w:adjustRightInd w:val="0"/>
        <w:ind w:left="5103"/>
        <w:rPr>
          <w:sz w:val="28"/>
          <w:szCs w:val="28"/>
        </w:rPr>
      </w:pPr>
      <w:r w:rsidRPr="00D67AE4">
        <w:rPr>
          <w:sz w:val="28"/>
          <w:szCs w:val="28"/>
        </w:rPr>
        <w:lastRenderedPageBreak/>
        <w:t>от 22.12.2022 № 118</w:t>
      </w:r>
    </w:p>
    <w:p w:rsidR="00D67AE4" w:rsidRPr="00D67AE4" w:rsidRDefault="00D67AE4" w:rsidP="00D67AE4">
      <w:pPr>
        <w:widowControl w:val="0"/>
        <w:adjustRightInd w:val="0"/>
        <w:rPr>
          <w:sz w:val="28"/>
          <w:szCs w:val="28"/>
        </w:rPr>
      </w:pPr>
    </w:p>
    <w:p w:rsidR="00D67AE4" w:rsidRPr="00D67AE4" w:rsidRDefault="00D67AE4" w:rsidP="00D67AE4">
      <w:pPr>
        <w:widowControl w:val="0"/>
        <w:adjustRightInd w:val="0"/>
        <w:jc w:val="center"/>
        <w:rPr>
          <w:sz w:val="28"/>
          <w:szCs w:val="28"/>
          <w:lang w:eastAsia="en-US"/>
        </w:rPr>
      </w:pPr>
      <w:r w:rsidRPr="00D67AE4">
        <w:rPr>
          <w:sz w:val="28"/>
          <w:szCs w:val="28"/>
          <w:lang w:eastAsia="en-US"/>
        </w:rPr>
        <w:t xml:space="preserve">ПРОТОКОЛ </w:t>
      </w:r>
    </w:p>
    <w:p w:rsidR="00D67AE4" w:rsidRPr="00D67AE4" w:rsidRDefault="00D67AE4" w:rsidP="00D67AE4">
      <w:pPr>
        <w:widowControl w:val="0"/>
        <w:adjustRightInd w:val="0"/>
        <w:jc w:val="center"/>
        <w:rPr>
          <w:sz w:val="28"/>
          <w:szCs w:val="28"/>
          <w:lang w:eastAsia="en-US"/>
        </w:rPr>
      </w:pPr>
      <w:r w:rsidRPr="00D67AE4">
        <w:rPr>
          <w:sz w:val="28"/>
          <w:szCs w:val="28"/>
          <w:lang w:eastAsia="en-US"/>
        </w:rPr>
        <w:t>проведения публичных слушаний по обсуждению</w:t>
      </w:r>
    </w:p>
    <w:p w:rsidR="00D67AE4" w:rsidRPr="00D67AE4" w:rsidRDefault="00D67AE4" w:rsidP="00D67AE4">
      <w:pPr>
        <w:widowControl w:val="0"/>
        <w:adjustRightInd w:val="0"/>
        <w:jc w:val="center"/>
        <w:rPr>
          <w:bCs/>
          <w:sz w:val="28"/>
          <w:szCs w:val="28"/>
          <w:lang w:eastAsia="en-US"/>
        </w:rPr>
      </w:pPr>
      <w:r w:rsidRPr="00D67AE4">
        <w:rPr>
          <w:bCs/>
          <w:sz w:val="28"/>
          <w:szCs w:val="28"/>
          <w:lang w:eastAsia="en-US"/>
        </w:rPr>
        <w:t>проекта решения «О внесении изменений в решение Совета депутатов от 27.12.2011 № 66 «Об утверждении Генерального плана муниципального образования Беляевский сельсовет Беляевского района Оренбургской области»</w:t>
      </w:r>
    </w:p>
    <w:p w:rsidR="00D67AE4" w:rsidRPr="00D67AE4" w:rsidRDefault="00D67AE4" w:rsidP="00D67AE4">
      <w:pPr>
        <w:widowControl w:val="0"/>
        <w:adjustRightInd w:val="0"/>
        <w:jc w:val="both"/>
        <w:rPr>
          <w:sz w:val="28"/>
          <w:szCs w:val="28"/>
          <w:lang w:eastAsia="en-US"/>
        </w:rPr>
      </w:pPr>
    </w:p>
    <w:p w:rsidR="00D67AE4" w:rsidRPr="00D67AE4" w:rsidRDefault="00D67AE4" w:rsidP="00D67AE4">
      <w:pPr>
        <w:widowControl w:val="0"/>
        <w:adjustRightInd w:val="0"/>
        <w:jc w:val="both"/>
        <w:rPr>
          <w:sz w:val="28"/>
          <w:szCs w:val="28"/>
          <w:lang w:eastAsia="en-US"/>
        </w:rPr>
      </w:pPr>
      <w:r w:rsidRPr="00D67AE4">
        <w:rPr>
          <w:bCs/>
          <w:sz w:val="28"/>
          <w:szCs w:val="28"/>
          <w:lang w:eastAsia="en-US"/>
        </w:rPr>
        <w:t xml:space="preserve">Дата проведения публичных слушаний: 01 декабря </w:t>
      </w:r>
      <w:r w:rsidRPr="00D67AE4">
        <w:rPr>
          <w:sz w:val="28"/>
          <w:szCs w:val="28"/>
          <w:lang w:eastAsia="en-US"/>
        </w:rPr>
        <w:t>2022 года</w:t>
      </w:r>
    </w:p>
    <w:p w:rsidR="00D67AE4" w:rsidRPr="00D67AE4" w:rsidRDefault="00D67AE4" w:rsidP="00D67AE4">
      <w:pPr>
        <w:widowControl w:val="0"/>
        <w:adjustRightInd w:val="0"/>
        <w:jc w:val="both"/>
        <w:rPr>
          <w:sz w:val="28"/>
          <w:szCs w:val="28"/>
          <w:lang w:eastAsia="en-US"/>
        </w:rPr>
      </w:pPr>
      <w:r w:rsidRPr="00D67AE4">
        <w:rPr>
          <w:bCs/>
          <w:sz w:val="28"/>
          <w:szCs w:val="28"/>
          <w:lang w:eastAsia="en-US"/>
        </w:rPr>
        <w:t>Место проведения</w:t>
      </w:r>
      <w:r w:rsidRPr="00D67AE4">
        <w:rPr>
          <w:sz w:val="28"/>
          <w:szCs w:val="28"/>
          <w:lang w:eastAsia="en-US"/>
        </w:rPr>
        <w:t xml:space="preserve">: </w:t>
      </w:r>
      <w:r w:rsidRPr="00D67AE4">
        <w:rPr>
          <w:rFonts w:eastAsia="Calibri"/>
          <w:sz w:val="28"/>
          <w:szCs w:val="28"/>
          <w:lang w:eastAsia="en-US"/>
        </w:rPr>
        <w:t>кабинет главы администрации Беляевского сельсовета по адресу: с. Беляевка, ул. Банковская, 9.</w:t>
      </w:r>
    </w:p>
    <w:p w:rsidR="00D67AE4" w:rsidRPr="00D67AE4" w:rsidRDefault="00D67AE4" w:rsidP="00D67AE4">
      <w:pPr>
        <w:widowControl w:val="0"/>
        <w:adjustRightInd w:val="0"/>
        <w:jc w:val="both"/>
        <w:rPr>
          <w:sz w:val="28"/>
          <w:szCs w:val="28"/>
          <w:lang w:eastAsia="en-US"/>
        </w:rPr>
      </w:pPr>
      <w:r w:rsidRPr="00D67AE4">
        <w:rPr>
          <w:bCs/>
          <w:sz w:val="28"/>
          <w:szCs w:val="28"/>
          <w:lang w:eastAsia="en-US"/>
        </w:rPr>
        <w:t>Время проведения</w:t>
      </w:r>
      <w:r w:rsidRPr="00D67AE4">
        <w:rPr>
          <w:sz w:val="28"/>
          <w:szCs w:val="28"/>
          <w:lang w:eastAsia="en-US"/>
        </w:rPr>
        <w:t xml:space="preserve">: 15 час 00 мин                                    </w:t>
      </w:r>
    </w:p>
    <w:p w:rsidR="00D67AE4" w:rsidRPr="00D67AE4" w:rsidRDefault="00D67AE4" w:rsidP="00D67AE4">
      <w:pPr>
        <w:widowControl w:val="0"/>
        <w:adjustRightInd w:val="0"/>
        <w:jc w:val="both"/>
        <w:rPr>
          <w:sz w:val="28"/>
          <w:szCs w:val="28"/>
          <w:lang w:eastAsia="en-US"/>
        </w:rPr>
      </w:pPr>
      <w:r w:rsidRPr="00D67AE4">
        <w:rPr>
          <w:sz w:val="28"/>
          <w:szCs w:val="28"/>
          <w:lang w:eastAsia="en-US"/>
        </w:rPr>
        <w:t>На публичных слушаниях присутствовали</w:t>
      </w:r>
    </w:p>
    <w:p w:rsidR="00D67AE4" w:rsidRPr="00D67AE4" w:rsidRDefault="00D67AE4" w:rsidP="00536A4B">
      <w:pPr>
        <w:widowControl w:val="0"/>
        <w:numPr>
          <w:ilvl w:val="0"/>
          <w:numId w:val="7"/>
        </w:numPr>
        <w:autoSpaceDE/>
        <w:autoSpaceDN/>
        <w:spacing w:after="160" w:line="259" w:lineRule="auto"/>
        <w:ind w:left="0" w:firstLine="709"/>
        <w:jc w:val="both"/>
        <w:rPr>
          <w:rFonts w:eastAsia="Calibri"/>
          <w:sz w:val="28"/>
          <w:szCs w:val="28"/>
          <w:lang w:eastAsia="en-US"/>
        </w:rPr>
      </w:pPr>
      <w:r w:rsidRPr="00D67AE4">
        <w:rPr>
          <w:rFonts w:eastAsia="Calibri"/>
          <w:sz w:val="28"/>
          <w:szCs w:val="28"/>
          <w:lang w:eastAsia="en-US"/>
        </w:rPr>
        <w:t>жители муниципального образования  Беляевский сельсовет,</w:t>
      </w:r>
    </w:p>
    <w:p w:rsidR="00D67AE4" w:rsidRPr="00D67AE4" w:rsidRDefault="00D67AE4" w:rsidP="00536A4B">
      <w:pPr>
        <w:widowControl w:val="0"/>
        <w:numPr>
          <w:ilvl w:val="0"/>
          <w:numId w:val="7"/>
        </w:numPr>
        <w:autoSpaceDE/>
        <w:autoSpaceDN/>
        <w:spacing w:after="160" w:line="259" w:lineRule="auto"/>
        <w:ind w:left="0" w:firstLine="709"/>
        <w:jc w:val="both"/>
        <w:rPr>
          <w:rFonts w:eastAsia="Calibri"/>
          <w:sz w:val="28"/>
          <w:szCs w:val="28"/>
          <w:lang w:eastAsia="en-US"/>
        </w:rPr>
      </w:pPr>
      <w:r w:rsidRPr="00D67AE4">
        <w:rPr>
          <w:rFonts w:eastAsia="Calibri"/>
          <w:sz w:val="28"/>
          <w:szCs w:val="28"/>
          <w:lang w:eastAsia="en-US"/>
        </w:rPr>
        <w:t>депутаты Совета депутатов муниципального образования Беляевский сельсовет,</w:t>
      </w:r>
    </w:p>
    <w:p w:rsidR="00D67AE4" w:rsidRPr="00D67AE4" w:rsidRDefault="00D67AE4" w:rsidP="00536A4B">
      <w:pPr>
        <w:widowControl w:val="0"/>
        <w:numPr>
          <w:ilvl w:val="0"/>
          <w:numId w:val="7"/>
        </w:numPr>
        <w:autoSpaceDE/>
        <w:autoSpaceDN/>
        <w:spacing w:after="160" w:line="259" w:lineRule="auto"/>
        <w:ind w:left="0" w:firstLine="709"/>
        <w:jc w:val="both"/>
        <w:rPr>
          <w:rFonts w:eastAsia="Calibri"/>
          <w:sz w:val="28"/>
          <w:szCs w:val="28"/>
          <w:lang w:eastAsia="en-US"/>
        </w:rPr>
      </w:pPr>
      <w:r w:rsidRPr="00D67AE4">
        <w:rPr>
          <w:rFonts w:eastAsia="Calibri"/>
          <w:sz w:val="28"/>
          <w:szCs w:val="28"/>
          <w:lang w:eastAsia="en-US"/>
        </w:rPr>
        <w:t>сотрудники администрации муниципального образования Беляевский сельсовет,</w:t>
      </w:r>
    </w:p>
    <w:p w:rsidR="00D67AE4" w:rsidRPr="00D67AE4" w:rsidRDefault="00D67AE4" w:rsidP="00536A4B">
      <w:pPr>
        <w:widowControl w:val="0"/>
        <w:numPr>
          <w:ilvl w:val="0"/>
          <w:numId w:val="7"/>
        </w:numPr>
        <w:autoSpaceDE/>
        <w:autoSpaceDN/>
        <w:spacing w:after="160" w:line="259" w:lineRule="auto"/>
        <w:ind w:left="0" w:firstLine="709"/>
        <w:jc w:val="both"/>
        <w:rPr>
          <w:rFonts w:eastAsia="Calibri"/>
          <w:sz w:val="28"/>
          <w:szCs w:val="28"/>
          <w:lang w:eastAsia="en-US"/>
        </w:rPr>
      </w:pPr>
      <w:r w:rsidRPr="00D67AE4">
        <w:rPr>
          <w:rFonts w:eastAsia="Calibri"/>
          <w:sz w:val="28"/>
          <w:szCs w:val="28"/>
          <w:lang w:eastAsia="en-US"/>
        </w:rPr>
        <w:t>главный архитектор муниципального образования Беляевский район,</w:t>
      </w:r>
    </w:p>
    <w:p w:rsidR="00D67AE4" w:rsidRPr="00D67AE4" w:rsidRDefault="00D67AE4" w:rsidP="00536A4B">
      <w:pPr>
        <w:widowControl w:val="0"/>
        <w:numPr>
          <w:ilvl w:val="0"/>
          <w:numId w:val="7"/>
        </w:numPr>
        <w:autoSpaceDE/>
        <w:autoSpaceDN/>
        <w:spacing w:after="160" w:line="259" w:lineRule="auto"/>
        <w:ind w:left="0" w:firstLine="709"/>
        <w:jc w:val="both"/>
        <w:rPr>
          <w:rFonts w:eastAsia="Calibri"/>
          <w:sz w:val="28"/>
          <w:szCs w:val="28"/>
          <w:lang w:eastAsia="en-US"/>
        </w:rPr>
      </w:pPr>
      <w:r w:rsidRPr="00D67AE4">
        <w:rPr>
          <w:rFonts w:eastAsia="Calibri"/>
          <w:sz w:val="28"/>
          <w:szCs w:val="28"/>
          <w:lang w:eastAsia="en-US"/>
        </w:rPr>
        <w:t>руководители организаций.</w:t>
      </w:r>
    </w:p>
    <w:p w:rsidR="00D67AE4" w:rsidRPr="00D67AE4" w:rsidRDefault="00D67AE4" w:rsidP="00D67AE4">
      <w:pPr>
        <w:widowControl w:val="0"/>
        <w:adjustRightInd w:val="0"/>
        <w:jc w:val="both"/>
        <w:rPr>
          <w:sz w:val="28"/>
          <w:szCs w:val="28"/>
          <w:lang w:eastAsia="en-US"/>
        </w:rPr>
      </w:pPr>
    </w:p>
    <w:p w:rsidR="00D67AE4" w:rsidRPr="00D67AE4" w:rsidRDefault="00D67AE4" w:rsidP="00D67AE4">
      <w:pPr>
        <w:widowControl w:val="0"/>
        <w:adjustRightInd w:val="0"/>
        <w:jc w:val="both"/>
        <w:rPr>
          <w:sz w:val="28"/>
          <w:szCs w:val="28"/>
          <w:lang w:eastAsia="en-US"/>
        </w:rPr>
      </w:pPr>
      <w:r w:rsidRPr="00D67AE4">
        <w:rPr>
          <w:bCs/>
          <w:sz w:val="28"/>
          <w:szCs w:val="28"/>
          <w:lang w:eastAsia="en-US"/>
        </w:rPr>
        <w:t>Количество присутствующих</w:t>
      </w:r>
      <w:r w:rsidRPr="00D67AE4">
        <w:rPr>
          <w:sz w:val="28"/>
          <w:szCs w:val="28"/>
          <w:lang w:eastAsia="en-US"/>
        </w:rPr>
        <w:t>: 12 человек</w:t>
      </w:r>
    </w:p>
    <w:p w:rsidR="00D67AE4" w:rsidRPr="00D67AE4" w:rsidRDefault="00D67AE4" w:rsidP="00D67AE4">
      <w:pPr>
        <w:widowControl w:val="0"/>
        <w:adjustRightInd w:val="0"/>
        <w:jc w:val="both"/>
        <w:rPr>
          <w:sz w:val="28"/>
          <w:szCs w:val="28"/>
          <w:lang w:eastAsia="en-US"/>
        </w:rPr>
      </w:pPr>
      <w:r w:rsidRPr="00D67AE4">
        <w:rPr>
          <w:bCs/>
          <w:sz w:val="28"/>
          <w:szCs w:val="28"/>
          <w:lang w:eastAsia="en-US"/>
        </w:rPr>
        <w:t>Председательствующий</w:t>
      </w:r>
      <w:r w:rsidRPr="00D67AE4">
        <w:rPr>
          <w:sz w:val="28"/>
          <w:szCs w:val="28"/>
          <w:lang w:eastAsia="en-US"/>
        </w:rPr>
        <w:t xml:space="preserve">: Елешев М.Х. — глава муниципального образования, </w:t>
      </w:r>
    </w:p>
    <w:p w:rsidR="00D67AE4" w:rsidRPr="00D67AE4" w:rsidRDefault="00D67AE4" w:rsidP="00D67AE4">
      <w:pPr>
        <w:widowControl w:val="0"/>
        <w:adjustRightInd w:val="0"/>
        <w:jc w:val="both"/>
        <w:rPr>
          <w:b/>
          <w:bCs/>
          <w:sz w:val="28"/>
          <w:szCs w:val="28"/>
          <w:lang w:eastAsia="en-US"/>
        </w:rPr>
      </w:pPr>
      <w:r w:rsidRPr="00D67AE4">
        <w:rPr>
          <w:bCs/>
          <w:sz w:val="28"/>
          <w:szCs w:val="28"/>
          <w:lang w:eastAsia="en-US"/>
        </w:rPr>
        <w:t>Секретарь собрания</w:t>
      </w:r>
      <w:r w:rsidRPr="00D67AE4">
        <w:rPr>
          <w:sz w:val="28"/>
          <w:szCs w:val="28"/>
          <w:lang w:eastAsia="en-US"/>
        </w:rPr>
        <w:t xml:space="preserve">: </w:t>
      </w:r>
      <w:r w:rsidRPr="00D67AE4">
        <w:rPr>
          <w:b/>
          <w:sz w:val="28"/>
          <w:szCs w:val="28"/>
          <w:lang w:eastAsia="en-US"/>
        </w:rPr>
        <w:t>-</w:t>
      </w:r>
      <w:r w:rsidRPr="00D67AE4">
        <w:rPr>
          <w:sz w:val="28"/>
          <w:szCs w:val="28"/>
          <w:lang w:eastAsia="en-US"/>
        </w:rPr>
        <w:t xml:space="preserve"> </w:t>
      </w:r>
      <w:r w:rsidRPr="00D67AE4">
        <w:rPr>
          <w:rFonts w:eastAsia="Calibri"/>
          <w:sz w:val="28"/>
          <w:szCs w:val="28"/>
          <w:lang w:eastAsia="en-US"/>
        </w:rPr>
        <w:t>Ахметзянова Г.А., специалист 1 категории.</w:t>
      </w:r>
    </w:p>
    <w:p w:rsidR="00D67AE4" w:rsidRPr="00D67AE4" w:rsidRDefault="00D67AE4" w:rsidP="00D67AE4">
      <w:pPr>
        <w:widowControl w:val="0"/>
        <w:adjustRightInd w:val="0"/>
        <w:jc w:val="both"/>
        <w:rPr>
          <w:bCs/>
          <w:sz w:val="28"/>
          <w:szCs w:val="28"/>
          <w:lang w:eastAsia="en-US"/>
        </w:rPr>
      </w:pPr>
      <w:r w:rsidRPr="00D67AE4">
        <w:rPr>
          <w:bCs/>
          <w:sz w:val="28"/>
          <w:szCs w:val="28"/>
          <w:lang w:eastAsia="en-US"/>
        </w:rPr>
        <w:t xml:space="preserve">Основание для проведения публичных слушаний: </w:t>
      </w:r>
    </w:p>
    <w:p w:rsidR="00D67AE4" w:rsidRPr="00D67AE4" w:rsidRDefault="00D67AE4" w:rsidP="00D67AE4">
      <w:pPr>
        <w:widowControl w:val="0"/>
        <w:adjustRightInd w:val="0"/>
        <w:ind w:firstLine="567"/>
        <w:jc w:val="both"/>
        <w:rPr>
          <w:sz w:val="28"/>
          <w:szCs w:val="28"/>
          <w:lang w:eastAsia="en-US"/>
        </w:rPr>
      </w:pPr>
      <w:r w:rsidRPr="00D67AE4">
        <w:rPr>
          <w:sz w:val="28"/>
          <w:szCs w:val="28"/>
          <w:lang w:eastAsia="en-US"/>
        </w:rPr>
        <w:t xml:space="preserve">Конституция Российской Федерации, </w:t>
      </w:r>
      <w:r w:rsidRPr="00D67AE4">
        <w:rPr>
          <w:sz w:val="28"/>
          <w:szCs w:val="28"/>
          <w:lang w:eastAsia="en-US"/>
        </w:rPr>
        <w:tab/>
      </w:r>
    </w:p>
    <w:p w:rsidR="00D67AE4" w:rsidRPr="00D67AE4" w:rsidRDefault="00D67AE4" w:rsidP="00D67AE4">
      <w:pPr>
        <w:widowControl w:val="0"/>
        <w:adjustRightInd w:val="0"/>
        <w:ind w:firstLine="567"/>
        <w:jc w:val="both"/>
        <w:rPr>
          <w:sz w:val="26"/>
          <w:szCs w:val="26"/>
          <w:lang w:eastAsia="en-US"/>
        </w:rPr>
      </w:pPr>
      <w:r w:rsidRPr="00D67AE4">
        <w:rPr>
          <w:sz w:val="26"/>
          <w:szCs w:val="26"/>
          <w:lang w:eastAsia="en-US"/>
        </w:rPr>
        <w:t xml:space="preserve">Градостроительный кодекс Российской Федерации от 29.12.2004 № 190-ФЗ,  </w:t>
      </w:r>
    </w:p>
    <w:p w:rsidR="00D67AE4" w:rsidRPr="00D67AE4" w:rsidRDefault="00D67AE4" w:rsidP="00D67AE4">
      <w:pPr>
        <w:widowControl w:val="0"/>
        <w:adjustRightInd w:val="0"/>
        <w:ind w:firstLine="567"/>
        <w:jc w:val="both"/>
        <w:rPr>
          <w:sz w:val="28"/>
          <w:szCs w:val="28"/>
          <w:lang w:eastAsia="en-US"/>
        </w:rPr>
      </w:pPr>
      <w:r w:rsidRPr="00D67AE4">
        <w:rPr>
          <w:sz w:val="28"/>
          <w:szCs w:val="28"/>
          <w:lang w:eastAsia="en-US"/>
        </w:rPr>
        <w:t>Федеральный закон от 06.10.2003 №131-ФЗ «Об общих принципах организации местного самоуправления в Российской Федерации»,</w:t>
      </w:r>
    </w:p>
    <w:p w:rsidR="00D67AE4" w:rsidRPr="00D67AE4" w:rsidRDefault="00D67AE4" w:rsidP="00D67AE4">
      <w:pPr>
        <w:widowControl w:val="0"/>
        <w:adjustRightInd w:val="0"/>
        <w:ind w:firstLine="567"/>
        <w:jc w:val="both"/>
        <w:rPr>
          <w:sz w:val="28"/>
          <w:szCs w:val="28"/>
          <w:lang w:eastAsia="en-US"/>
        </w:rPr>
      </w:pPr>
      <w:r w:rsidRPr="00D67AE4">
        <w:rPr>
          <w:sz w:val="28"/>
          <w:szCs w:val="28"/>
          <w:lang w:eastAsia="en-US"/>
        </w:rPr>
        <w:t xml:space="preserve">Приказ Минэкономразвития РФ от 24.11.2020 №779, </w:t>
      </w:r>
    </w:p>
    <w:p w:rsidR="00D67AE4" w:rsidRPr="00D67AE4" w:rsidRDefault="00D67AE4" w:rsidP="00D67AE4">
      <w:pPr>
        <w:widowControl w:val="0"/>
        <w:adjustRightInd w:val="0"/>
        <w:ind w:firstLine="567"/>
        <w:jc w:val="both"/>
        <w:rPr>
          <w:sz w:val="28"/>
          <w:szCs w:val="28"/>
          <w:lang w:eastAsia="en-US"/>
        </w:rPr>
      </w:pPr>
      <w:r w:rsidRPr="00D67AE4">
        <w:rPr>
          <w:sz w:val="28"/>
          <w:szCs w:val="28"/>
          <w:lang w:eastAsia="en-US"/>
        </w:rPr>
        <w:t xml:space="preserve">Приказ Федеральной службы государственной регистрации, кадастра и картографии oт 10 ноября 2020 года № П/0412 "Об утверждении классификатора видов разрешенного использования земельных участков",  </w:t>
      </w:r>
    </w:p>
    <w:p w:rsidR="00D67AE4" w:rsidRPr="00D67AE4" w:rsidRDefault="00D67AE4" w:rsidP="00D67AE4">
      <w:pPr>
        <w:widowControl w:val="0"/>
        <w:adjustRightInd w:val="0"/>
        <w:ind w:firstLine="567"/>
        <w:jc w:val="both"/>
        <w:rPr>
          <w:sz w:val="28"/>
          <w:szCs w:val="28"/>
          <w:lang w:eastAsia="en-US"/>
        </w:rPr>
      </w:pPr>
      <w:r w:rsidRPr="00D67AE4">
        <w:rPr>
          <w:sz w:val="28"/>
          <w:szCs w:val="28"/>
          <w:lang w:eastAsia="en-US"/>
        </w:rPr>
        <w:t xml:space="preserve">Устав муниципального образования Беляевский сельсовет Беляевского района Оренбургской области, </w:t>
      </w:r>
    </w:p>
    <w:p w:rsidR="00D67AE4" w:rsidRPr="00D67AE4" w:rsidRDefault="00D67AE4" w:rsidP="00D67AE4">
      <w:pPr>
        <w:widowControl w:val="0"/>
        <w:adjustRightInd w:val="0"/>
        <w:ind w:firstLine="567"/>
        <w:jc w:val="both"/>
        <w:rPr>
          <w:sz w:val="28"/>
          <w:szCs w:val="28"/>
          <w:lang w:eastAsia="en-US"/>
        </w:rPr>
      </w:pPr>
      <w:r w:rsidRPr="00D67AE4">
        <w:rPr>
          <w:sz w:val="28"/>
          <w:szCs w:val="28"/>
          <w:lang w:eastAsia="en-US"/>
        </w:rPr>
        <w:t>постановление администрации муниципального образования Беляевский сельсовет Беляевского района Оренбургской области от 01.11.2022 № 116-п «О проведении публичных слушаний».</w:t>
      </w:r>
    </w:p>
    <w:p w:rsidR="00D67AE4" w:rsidRPr="00D67AE4" w:rsidRDefault="00D67AE4" w:rsidP="00D67AE4">
      <w:pPr>
        <w:widowControl w:val="0"/>
        <w:adjustRightInd w:val="0"/>
        <w:ind w:firstLine="567"/>
        <w:jc w:val="both"/>
        <w:rPr>
          <w:rFonts w:eastAsia="Calibri"/>
          <w:bCs/>
          <w:sz w:val="28"/>
          <w:szCs w:val="28"/>
          <w:lang w:eastAsia="en-US"/>
        </w:rPr>
      </w:pPr>
      <w:r w:rsidRPr="00D67AE4">
        <w:rPr>
          <w:bCs/>
          <w:sz w:val="28"/>
          <w:szCs w:val="28"/>
          <w:lang w:eastAsia="en-US"/>
        </w:rPr>
        <w:lastRenderedPageBreak/>
        <w:t>Предмет публичных слушаний:</w:t>
      </w:r>
      <w:r w:rsidRPr="00D67AE4">
        <w:rPr>
          <w:sz w:val="28"/>
          <w:szCs w:val="28"/>
          <w:lang w:eastAsia="en-US"/>
        </w:rPr>
        <w:t xml:space="preserve"> проект решения «О внесении изменений в решение Совета депутатов от 27.12.2011 № 66 «Об утверждении Генерального плана муниципального образования Беляевский сельсовет Беляевского района Оренбургской области»</w:t>
      </w:r>
    </w:p>
    <w:p w:rsidR="00D67AE4" w:rsidRPr="00D67AE4" w:rsidRDefault="00D67AE4" w:rsidP="00D67AE4">
      <w:pPr>
        <w:widowControl w:val="0"/>
        <w:adjustRightInd w:val="0"/>
        <w:ind w:firstLine="567"/>
        <w:jc w:val="both"/>
        <w:rPr>
          <w:b/>
          <w:bCs/>
          <w:sz w:val="28"/>
          <w:szCs w:val="28"/>
          <w:lang w:eastAsia="en-US"/>
        </w:rPr>
      </w:pPr>
      <w:r w:rsidRPr="00D67AE4">
        <w:rPr>
          <w:bCs/>
          <w:sz w:val="28"/>
          <w:szCs w:val="28"/>
          <w:lang w:eastAsia="en-US"/>
        </w:rPr>
        <w:t>Организатор публичных слушаний:</w:t>
      </w:r>
      <w:r w:rsidRPr="00D67AE4">
        <w:rPr>
          <w:b/>
          <w:bCs/>
          <w:sz w:val="28"/>
          <w:szCs w:val="28"/>
          <w:lang w:eastAsia="en-US"/>
        </w:rPr>
        <w:t xml:space="preserve"> </w:t>
      </w:r>
      <w:r w:rsidRPr="00D67AE4">
        <w:rPr>
          <w:sz w:val="28"/>
          <w:szCs w:val="28"/>
          <w:lang w:eastAsia="en-US"/>
        </w:rPr>
        <w:t xml:space="preserve">администрация муниципального образования Беляевский сельсовет Беляевского района Оренбургской области </w:t>
      </w:r>
    </w:p>
    <w:p w:rsidR="00D67AE4" w:rsidRPr="00D67AE4" w:rsidRDefault="00D67AE4" w:rsidP="00D67AE4">
      <w:pPr>
        <w:widowControl w:val="0"/>
        <w:adjustRightInd w:val="0"/>
        <w:ind w:firstLine="567"/>
        <w:jc w:val="both"/>
        <w:rPr>
          <w:sz w:val="28"/>
          <w:szCs w:val="28"/>
          <w:lang w:eastAsia="en-US"/>
        </w:rPr>
      </w:pPr>
      <w:r w:rsidRPr="00D67AE4">
        <w:rPr>
          <w:bCs/>
          <w:sz w:val="28"/>
          <w:szCs w:val="28"/>
          <w:lang w:eastAsia="en-US"/>
        </w:rPr>
        <w:t>Заказчик:</w:t>
      </w:r>
      <w:r w:rsidRPr="00D67AE4">
        <w:rPr>
          <w:sz w:val="28"/>
          <w:szCs w:val="28"/>
          <w:lang w:eastAsia="en-US"/>
        </w:rPr>
        <w:t xml:space="preserve"> администрация муниципального образования Беляевский сельсовет Беляевского района Оренбургской области</w:t>
      </w:r>
    </w:p>
    <w:p w:rsidR="00D67AE4" w:rsidRPr="00D67AE4" w:rsidRDefault="00D67AE4" w:rsidP="00D67AE4">
      <w:pPr>
        <w:autoSpaceDE/>
        <w:autoSpaceDN/>
        <w:spacing w:after="160"/>
        <w:ind w:firstLine="567"/>
        <w:jc w:val="both"/>
        <w:rPr>
          <w:rFonts w:eastAsia="Calibri"/>
          <w:sz w:val="28"/>
          <w:szCs w:val="28"/>
          <w:lang w:eastAsia="en-US"/>
        </w:rPr>
      </w:pPr>
      <w:r w:rsidRPr="00D67AE4">
        <w:rPr>
          <w:bCs/>
          <w:sz w:val="28"/>
          <w:szCs w:val="28"/>
          <w:lang w:eastAsia="en-US"/>
        </w:rPr>
        <w:t>Разработчик</w:t>
      </w:r>
      <w:r w:rsidRPr="00D67AE4">
        <w:rPr>
          <w:rFonts w:eastAsia="Calibri"/>
          <w:sz w:val="28"/>
          <w:szCs w:val="28"/>
          <w:lang w:eastAsia="en-US"/>
        </w:rPr>
        <w:t>: ООО «ГЕОГРАД»</w:t>
      </w:r>
    </w:p>
    <w:p w:rsidR="00D67AE4" w:rsidRPr="00D67AE4" w:rsidRDefault="00D67AE4" w:rsidP="00D67AE4">
      <w:pPr>
        <w:widowControl w:val="0"/>
        <w:adjustRightInd w:val="0"/>
        <w:ind w:firstLine="567"/>
        <w:jc w:val="both"/>
        <w:rPr>
          <w:bCs/>
          <w:sz w:val="28"/>
          <w:szCs w:val="28"/>
          <w:lang w:eastAsia="en-US"/>
        </w:rPr>
      </w:pPr>
      <w:r w:rsidRPr="00D67AE4">
        <w:rPr>
          <w:sz w:val="28"/>
          <w:szCs w:val="28"/>
          <w:lang w:eastAsia="en-US"/>
        </w:rPr>
        <w:t xml:space="preserve">На публичные слушания представлены следующие </w:t>
      </w:r>
      <w:r w:rsidRPr="00D67AE4">
        <w:rPr>
          <w:bCs/>
          <w:sz w:val="28"/>
          <w:szCs w:val="28"/>
          <w:lang w:eastAsia="en-US"/>
        </w:rPr>
        <w:t>демонстрационные материалы:</w:t>
      </w:r>
    </w:p>
    <w:p w:rsidR="00D67AE4" w:rsidRPr="00D67AE4" w:rsidRDefault="00D67AE4" w:rsidP="00D67AE4">
      <w:pPr>
        <w:widowControl w:val="0"/>
        <w:adjustRightInd w:val="0"/>
        <w:ind w:firstLine="567"/>
        <w:jc w:val="both"/>
        <w:rPr>
          <w:sz w:val="28"/>
          <w:szCs w:val="28"/>
          <w:lang w:eastAsia="en-US"/>
        </w:rPr>
      </w:pPr>
      <w:r w:rsidRPr="00D67AE4">
        <w:rPr>
          <w:sz w:val="28"/>
          <w:szCs w:val="28"/>
          <w:lang w:eastAsia="en-US"/>
        </w:rPr>
        <w:t>Текстовая часть Генерального плана;</w:t>
      </w:r>
    </w:p>
    <w:p w:rsidR="00D67AE4" w:rsidRPr="00D67AE4" w:rsidRDefault="00D67AE4" w:rsidP="00D67AE4">
      <w:pPr>
        <w:widowControl w:val="0"/>
        <w:adjustRightInd w:val="0"/>
        <w:ind w:firstLine="567"/>
        <w:jc w:val="both"/>
        <w:rPr>
          <w:bCs/>
          <w:sz w:val="28"/>
          <w:szCs w:val="28"/>
          <w:lang w:eastAsia="en-US"/>
        </w:rPr>
      </w:pPr>
      <w:r w:rsidRPr="00D67AE4">
        <w:rPr>
          <w:bCs/>
          <w:sz w:val="28"/>
          <w:szCs w:val="28"/>
          <w:lang w:eastAsia="en-US"/>
        </w:rPr>
        <w:t xml:space="preserve">Картографические материалы Генерального плана </w:t>
      </w:r>
      <w:r w:rsidRPr="00D67AE4">
        <w:rPr>
          <w:sz w:val="28"/>
          <w:szCs w:val="28"/>
          <w:lang w:eastAsia="en-US"/>
        </w:rPr>
        <w:t>муниципального образования Беляевский сельсовет.</w:t>
      </w:r>
    </w:p>
    <w:p w:rsidR="00D67AE4" w:rsidRPr="00D67AE4" w:rsidRDefault="00D67AE4" w:rsidP="00D67AE4">
      <w:pPr>
        <w:widowControl w:val="0"/>
        <w:adjustRightInd w:val="0"/>
        <w:jc w:val="both"/>
        <w:rPr>
          <w:sz w:val="28"/>
          <w:szCs w:val="28"/>
          <w:lang w:eastAsia="en-US"/>
        </w:rPr>
      </w:pPr>
    </w:p>
    <w:p w:rsidR="00D67AE4" w:rsidRPr="00D67AE4" w:rsidRDefault="00D67AE4" w:rsidP="00D67AE4">
      <w:pPr>
        <w:widowControl w:val="0"/>
        <w:adjustRightInd w:val="0"/>
        <w:ind w:firstLine="567"/>
        <w:jc w:val="both"/>
        <w:rPr>
          <w:sz w:val="28"/>
          <w:szCs w:val="28"/>
          <w:lang w:eastAsia="en-US"/>
        </w:rPr>
      </w:pPr>
      <w:r w:rsidRPr="00D67AE4">
        <w:rPr>
          <w:bCs/>
          <w:sz w:val="28"/>
          <w:szCs w:val="28"/>
          <w:lang w:eastAsia="en-US"/>
        </w:rPr>
        <w:t>Цели проведения публичных слушаний</w:t>
      </w:r>
      <w:r w:rsidRPr="00D67AE4">
        <w:rPr>
          <w:sz w:val="28"/>
          <w:szCs w:val="28"/>
          <w:lang w:eastAsia="en-US"/>
        </w:rPr>
        <w:t>: Внесение изменений в текстовую и графическую часть Генерального плана муниципального образования Беляевский сельсовет, с целью их актуализации в соответствии с требованиями Градостроительного кодекса Российской Федерации.</w:t>
      </w:r>
    </w:p>
    <w:p w:rsidR="00D67AE4" w:rsidRPr="00D67AE4" w:rsidRDefault="00D67AE4" w:rsidP="00D67AE4">
      <w:pPr>
        <w:widowControl w:val="0"/>
        <w:adjustRightInd w:val="0"/>
        <w:ind w:firstLine="567"/>
        <w:jc w:val="both"/>
        <w:rPr>
          <w:sz w:val="28"/>
          <w:szCs w:val="28"/>
          <w:lang w:eastAsia="en-US"/>
        </w:rPr>
      </w:pPr>
      <w:r w:rsidRPr="00D67AE4">
        <w:rPr>
          <w:sz w:val="28"/>
          <w:szCs w:val="28"/>
          <w:lang w:eastAsia="en-US"/>
        </w:rPr>
        <w:t xml:space="preserve">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D67AE4" w:rsidRPr="00D67AE4" w:rsidRDefault="00D67AE4" w:rsidP="00D67AE4">
      <w:pPr>
        <w:widowControl w:val="0"/>
        <w:adjustRightInd w:val="0"/>
        <w:ind w:firstLine="567"/>
        <w:jc w:val="both"/>
        <w:rPr>
          <w:sz w:val="28"/>
          <w:szCs w:val="28"/>
          <w:lang w:eastAsia="en-US"/>
        </w:rPr>
      </w:pPr>
      <w:r w:rsidRPr="00D67AE4">
        <w:rPr>
          <w:sz w:val="28"/>
          <w:szCs w:val="28"/>
          <w:lang w:eastAsia="en-US"/>
        </w:rPr>
        <w:t xml:space="preserve">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D67AE4" w:rsidRPr="00D67AE4" w:rsidRDefault="00D67AE4" w:rsidP="00D67AE4">
      <w:pPr>
        <w:widowControl w:val="0"/>
        <w:adjustRightInd w:val="0"/>
        <w:ind w:firstLine="567"/>
        <w:jc w:val="both"/>
        <w:rPr>
          <w:sz w:val="28"/>
          <w:szCs w:val="28"/>
          <w:lang w:eastAsia="en-US"/>
        </w:rPr>
      </w:pPr>
      <w:r w:rsidRPr="00D67AE4">
        <w:rPr>
          <w:sz w:val="28"/>
          <w:szCs w:val="28"/>
          <w:lang w:eastAsia="en-US"/>
        </w:rPr>
        <w:t xml:space="preserve">Определение назначения территорий исходя из совокупности социальных, экономических, экологических и иных факторов в целях обеспечения устойчивого </w:t>
      </w:r>
      <w:r w:rsidRPr="00D67AE4">
        <w:rPr>
          <w:sz w:val="28"/>
          <w:szCs w:val="28"/>
          <w:lang w:eastAsia="en-US"/>
        </w:rPr>
        <w:tab/>
        <w:t>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D67AE4" w:rsidRPr="00D67AE4" w:rsidRDefault="00D67AE4" w:rsidP="00D67AE4">
      <w:pPr>
        <w:widowControl w:val="0"/>
        <w:adjustRightInd w:val="0"/>
        <w:ind w:firstLine="851"/>
        <w:jc w:val="both"/>
        <w:rPr>
          <w:sz w:val="28"/>
          <w:szCs w:val="28"/>
          <w:lang w:eastAsia="en-US"/>
        </w:rPr>
      </w:pPr>
    </w:p>
    <w:p w:rsidR="00D67AE4" w:rsidRPr="00D67AE4" w:rsidRDefault="00D67AE4" w:rsidP="00D67AE4">
      <w:pPr>
        <w:widowControl w:val="0"/>
        <w:adjustRightInd w:val="0"/>
        <w:ind w:firstLine="851"/>
        <w:jc w:val="center"/>
        <w:rPr>
          <w:sz w:val="28"/>
          <w:szCs w:val="28"/>
          <w:lang w:eastAsia="en-US"/>
        </w:rPr>
      </w:pPr>
      <w:r w:rsidRPr="00D67AE4">
        <w:rPr>
          <w:sz w:val="28"/>
          <w:szCs w:val="28"/>
          <w:lang w:eastAsia="en-US"/>
        </w:rPr>
        <w:t>ПОВЕСТКА ДНЯ:</w:t>
      </w:r>
    </w:p>
    <w:p w:rsidR="00D67AE4" w:rsidRPr="00D67AE4" w:rsidRDefault="00D67AE4" w:rsidP="00D67AE4">
      <w:pPr>
        <w:widowControl w:val="0"/>
        <w:adjustRightInd w:val="0"/>
        <w:ind w:firstLine="567"/>
        <w:jc w:val="both"/>
        <w:rPr>
          <w:sz w:val="28"/>
          <w:szCs w:val="28"/>
          <w:lang w:eastAsia="en-US"/>
        </w:rPr>
      </w:pPr>
      <w:r w:rsidRPr="00D67AE4">
        <w:rPr>
          <w:sz w:val="28"/>
          <w:szCs w:val="28"/>
          <w:lang w:eastAsia="en-US"/>
        </w:rPr>
        <w:t>1. Обсуждение проекта решения «О внесении изменений в решение Совета депутатов от 27.12.2011 № 66 «Об утверждении Генерального плана муниципального образования Беляевский сельсовет Беляевского района Оренбургской области».</w:t>
      </w:r>
    </w:p>
    <w:p w:rsidR="00D67AE4" w:rsidRPr="00D67AE4" w:rsidRDefault="00D67AE4" w:rsidP="00D67AE4">
      <w:pPr>
        <w:widowControl w:val="0"/>
        <w:adjustRightInd w:val="0"/>
        <w:ind w:firstLine="851"/>
        <w:jc w:val="both"/>
        <w:rPr>
          <w:sz w:val="28"/>
          <w:szCs w:val="28"/>
          <w:lang w:eastAsia="en-US"/>
        </w:rPr>
      </w:pPr>
    </w:p>
    <w:p w:rsidR="00D67AE4" w:rsidRPr="00D67AE4" w:rsidRDefault="00D67AE4" w:rsidP="00D67AE4">
      <w:pPr>
        <w:widowControl w:val="0"/>
        <w:adjustRightInd w:val="0"/>
        <w:ind w:firstLine="567"/>
        <w:jc w:val="both"/>
        <w:rPr>
          <w:sz w:val="28"/>
          <w:szCs w:val="28"/>
          <w:lang w:eastAsia="en-US"/>
        </w:rPr>
      </w:pPr>
      <w:r w:rsidRPr="00D67AE4">
        <w:rPr>
          <w:sz w:val="28"/>
          <w:szCs w:val="28"/>
          <w:lang w:eastAsia="en-US"/>
        </w:rPr>
        <w:t xml:space="preserve">СЛУШАЛИ: Елешева М.Х.- главу муниципального образования Беляевский сельсовет, который сообщил присутствовавшим о том, что в связи с изменениями, внесенными в Градостроительный кодекс Российской </w:t>
      </w:r>
      <w:r w:rsidRPr="00D67AE4">
        <w:rPr>
          <w:sz w:val="28"/>
          <w:szCs w:val="28"/>
          <w:lang w:eastAsia="en-US"/>
        </w:rPr>
        <w:lastRenderedPageBreak/>
        <w:t>Федерации, внесены изменений в Правила землепользования и застройки муниципального образования Беляевский сельсовет, в связи с чем необходимо внести изменений в Генеральный план муниципального образования Беляевский сельсовет.</w:t>
      </w:r>
    </w:p>
    <w:p w:rsidR="00D67AE4" w:rsidRPr="00D67AE4" w:rsidRDefault="00D67AE4" w:rsidP="00D67AE4">
      <w:pPr>
        <w:widowControl w:val="0"/>
        <w:adjustRightInd w:val="0"/>
        <w:ind w:firstLine="567"/>
        <w:jc w:val="both"/>
        <w:rPr>
          <w:sz w:val="28"/>
          <w:szCs w:val="28"/>
          <w:lang w:eastAsia="en-US"/>
        </w:rPr>
      </w:pPr>
      <w:r w:rsidRPr="00D67AE4">
        <w:rPr>
          <w:rFonts w:eastAsia="Calibri"/>
          <w:sz w:val="28"/>
          <w:szCs w:val="28"/>
          <w:lang w:eastAsia="en-US"/>
        </w:rPr>
        <w:t>Администрацией сельсовета заключен договор № 17а/22 от 26.04.2022 года с Обществом с ограниченной ответственность "ГЕОГРАД» на выполнение работы по приведению документов территориального планирования и градостроительного зонирования муниципального образования Беляевский сельсовет Беляевского района Оренбургской области в цифровой формат, соответствующий требованиям к отраслевым пространственным данным для включения в ГИСОГД Оренбургской области согласно приказу Министерства цифрового развития в связи Оренбургской области № 76-пр от 31.03.2021г об утверждении Положения «О государственной информационной системе обеспечения градостроительной деятельности Оренбургской области».</w:t>
      </w:r>
      <w:r w:rsidRPr="00D67AE4">
        <w:rPr>
          <w:sz w:val="28"/>
          <w:szCs w:val="28"/>
          <w:lang w:eastAsia="en-US"/>
        </w:rPr>
        <w:tab/>
      </w:r>
    </w:p>
    <w:p w:rsidR="00D67AE4" w:rsidRPr="00D67AE4" w:rsidRDefault="00D67AE4" w:rsidP="00D67AE4">
      <w:pPr>
        <w:widowControl w:val="0"/>
        <w:adjustRightInd w:val="0"/>
        <w:ind w:firstLine="567"/>
        <w:jc w:val="both"/>
        <w:rPr>
          <w:sz w:val="28"/>
          <w:szCs w:val="28"/>
          <w:lang w:eastAsia="en-US"/>
        </w:rPr>
      </w:pPr>
      <w:r w:rsidRPr="00D67AE4">
        <w:rPr>
          <w:sz w:val="28"/>
          <w:szCs w:val="28"/>
          <w:lang w:eastAsia="en-US"/>
        </w:rPr>
        <w:t xml:space="preserve">Приведение графической части Генерального плана в соответствие подготовлено согласно изменений действующего Федерального Законодательства РФ в части Приказа Минэкономразвития РФ от 24.11.2020 №779, Приказа Федеральной службы государственной регистрации, кадастра и картографии oт 10 ноября 2020 г. № П/0412 "Об утверждении классификатора' видов разрешенного использования земельных участков".  </w:t>
      </w:r>
    </w:p>
    <w:p w:rsidR="00D67AE4" w:rsidRPr="00D67AE4" w:rsidRDefault="00D67AE4" w:rsidP="00D67AE4">
      <w:pPr>
        <w:widowControl w:val="0"/>
        <w:adjustRightInd w:val="0"/>
        <w:ind w:firstLine="567"/>
        <w:jc w:val="both"/>
        <w:rPr>
          <w:sz w:val="28"/>
          <w:szCs w:val="28"/>
          <w:lang w:eastAsia="en-US"/>
        </w:rPr>
      </w:pPr>
      <w:r w:rsidRPr="00D67AE4">
        <w:rPr>
          <w:sz w:val="28"/>
          <w:szCs w:val="28"/>
          <w:lang w:eastAsia="en-US"/>
        </w:rPr>
        <w:t>Графическая часть Генерального плана приведена в соответствие с основными показателями статьи 30 действующей редакции Градостроительного кодекса Российской Федерации, изменены границы территориальных зон.</w:t>
      </w:r>
    </w:p>
    <w:p w:rsidR="00D67AE4" w:rsidRPr="00D67AE4" w:rsidRDefault="00D67AE4" w:rsidP="00D67AE4">
      <w:pPr>
        <w:widowControl w:val="0"/>
        <w:tabs>
          <w:tab w:val="left" w:pos="0"/>
        </w:tabs>
        <w:adjustRightInd w:val="0"/>
        <w:ind w:firstLine="567"/>
        <w:jc w:val="both"/>
        <w:rPr>
          <w:color w:val="FF6600"/>
          <w:sz w:val="28"/>
          <w:szCs w:val="28"/>
          <w:lang w:eastAsia="en-US"/>
        </w:rPr>
      </w:pPr>
      <w:r w:rsidRPr="00D67AE4">
        <w:rPr>
          <w:sz w:val="28"/>
          <w:szCs w:val="28"/>
          <w:lang w:eastAsia="en-US"/>
        </w:rPr>
        <w:t>В соответствии с Уставом муниципального образования Беляевский сельсовет, Положением о публичных слушаниях проект решения «О внесении изменений в решение Совета депутатов от 27.12.2011 № 66 «Об утверждении Генерального плана муниципального образования Беляевский сельсовет Беляевского района Оренбургской области» и информация о месте и времени проведения публичных слушаний были опубликованы на официальном сайте муниципального образования.</w:t>
      </w:r>
    </w:p>
    <w:p w:rsidR="00D67AE4" w:rsidRPr="00D67AE4" w:rsidRDefault="00D67AE4" w:rsidP="00D67AE4">
      <w:pPr>
        <w:widowControl w:val="0"/>
        <w:tabs>
          <w:tab w:val="left" w:pos="0"/>
        </w:tabs>
        <w:adjustRightInd w:val="0"/>
        <w:ind w:firstLine="567"/>
        <w:jc w:val="both"/>
        <w:rPr>
          <w:sz w:val="28"/>
          <w:szCs w:val="28"/>
          <w:lang w:eastAsia="en-US"/>
        </w:rPr>
      </w:pPr>
      <w:r w:rsidRPr="00D67AE4">
        <w:rPr>
          <w:sz w:val="28"/>
          <w:szCs w:val="28"/>
          <w:lang w:eastAsia="en-US"/>
        </w:rPr>
        <w:t xml:space="preserve"> «Сегодня на ваше обсуждение представлен проект внесения изменений в Генеральный план муниципального образования Беляевский сельсовет Беляевского района Оренбургской области. Какие будут предложения?»- заключил глава муниципального образования.  </w:t>
      </w:r>
    </w:p>
    <w:p w:rsidR="00D67AE4" w:rsidRPr="00D67AE4" w:rsidRDefault="00D67AE4" w:rsidP="00D67AE4">
      <w:pPr>
        <w:widowControl w:val="0"/>
        <w:adjustRightInd w:val="0"/>
        <w:jc w:val="both"/>
        <w:rPr>
          <w:sz w:val="28"/>
          <w:szCs w:val="28"/>
          <w:lang w:eastAsia="en-US"/>
        </w:rPr>
      </w:pPr>
    </w:p>
    <w:p w:rsidR="00D67AE4" w:rsidRPr="00D67AE4" w:rsidRDefault="00D67AE4" w:rsidP="00D67AE4">
      <w:pPr>
        <w:widowControl w:val="0"/>
        <w:adjustRightInd w:val="0"/>
        <w:ind w:firstLine="851"/>
        <w:jc w:val="both"/>
        <w:rPr>
          <w:sz w:val="28"/>
          <w:szCs w:val="28"/>
          <w:lang w:eastAsia="en-US"/>
        </w:rPr>
      </w:pPr>
      <w:r w:rsidRPr="00D67AE4">
        <w:rPr>
          <w:sz w:val="28"/>
          <w:szCs w:val="28"/>
          <w:lang w:eastAsia="en-US"/>
        </w:rPr>
        <w:t>В ходе проведения публичных слушаний поступили замечания/предложения от граждан:</w:t>
      </w:r>
    </w:p>
    <w:p w:rsidR="00D67AE4" w:rsidRPr="00D67AE4" w:rsidRDefault="00D67AE4" w:rsidP="00536A4B">
      <w:pPr>
        <w:numPr>
          <w:ilvl w:val="0"/>
          <w:numId w:val="8"/>
        </w:numPr>
        <w:autoSpaceDE/>
        <w:autoSpaceDN/>
        <w:spacing w:after="160" w:line="259" w:lineRule="auto"/>
        <w:ind w:left="0" w:firstLine="851"/>
        <w:contextualSpacing/>
        <w:jc w:val="both"/>
        <w:rPr>
          <w:sz w:val="28"/>
          <w:szCs w:val="28"/>
        </w:rPr>
      </w:pPr>
      <w:r w:rsidRPr="00D67AE4">
        <w:rPr>
          <w:sz w:val="28"/>
          <w:szCs w:val="28"/>
        </w:rPr>
        <w:t xml:space="preserve">От Мироновского Николая Юрьевича поступило предложение: Предлагаю внести изменения в генеральный план, для изменения функциональной зоны: с жилой зоны на зону транспортной инфраструктуры. Местоположение вносимых изменений: Российская Федерация, </w:t>
      </w:r>
      <w:r w:rsidRPr="00D67AE4">
        <w:rPr>
          <w:sz w:val="28"/>
          <w:szCs w:val="28"/>
        </w:rPr>
        <w:lastRenderedPageBreak/>
        <w:t>Оренбургская область, Беляевский район, с. Беляевка, ул. Краснознаменная, северная часть кадастрового квартала 56:06:0201006. Внесение изменений в генеральный план вызвано необходимостью образования земельного участка под стоянку легковых автомобилей и других мототранспортных средств, общей площадью 4180 кв.м. Координаты прилагаются.</w:t>
      </w:r>
    </w:p>
    <w:p w:rsidR="00D67AE4" w:rsidRPr="00D67AE4" w:rsidRDefault="00D67AE4" w:rsidP="00536A4B">
      <w:pPr>
        <w:numPr>
          <w:ilvl w:val="0"/>
          <w:numId w:val="8"/>
        </w:numPr>
        <w:autoSpaceDE/>
        <w:autoSpaceDN/>
        <w:spacing w:after="160" w:line="259" w:lineRule="auto"/>
        <w:ind w:left="0" w:firstLine="567"/>
        <w:contextualSpacing/>
        <w:jc w:val="both"/>
        <w:rPr>
          <w:sz w:val="28"/>
          <w:szCs w:val="28"/>
        </w:rPr>
      </w:pPr>
      <w:r w:rsidRPr="00D67AE4">
        <w:rPr>
          <w:sz w:val="28"/>
          <w:szCs w:val="28"/>
        </w:rPr>
        <w:t>От Мироновского Николая Юрьевича поступило предложение: Предлагаю внести изменения в генеральный план, для изменения функциональной зоны: зону сельскохозяйственного использования изменить на зону рекреационного назначения, в границах земельного участка с кадастровым номером 56:06:0000000:2530, адрес: (местоположение) Российская Федерация, Оренбургская область, Беляевский район, принадлежащее мне на праве общей долевой собственности № 56:06:0000000:2530-56/123/2022-6 от 30.08.2022 и № 56:06:0000000:2530-56/123/2022-10 от 08.09.2022. Координаты прилагаются.</w:t>
      </w:r>
    </w:p>
    <w:p w:rsidR="00D67AE4" w:rsidRPr="00D67AE4" w:rsidRDefault="00D67AE4" w:rsidP="00D67AE4">
      <w:pPr>
        <w:shd w:val="clear" w:color="auto" w:fill="F8F8F8"/>
        <w:autoSpaceDE/>
        <w:autoSpaceDN/>
        <w:ind w:firstLine="567"/>
        <w:jc w:val="both"/>
        <w:rPr>
          <w:rFonts w:eastAsia="Calibri"/>
          <w:color w:val="000000"/>
          <w:spacing w:val="-2"/>
          <w:sz w:val="28"/>
          <w:szCs w:val="28"/>
          <w:lang w:eastAsia="en-US"/>
        </w:rPr>
      </w:pPr>
      <w:r w:rsidRPr="00D67AE4">
        <w:rPr>
          <w:rFonts w:eastAsia="Calibri"/>
          <w:sz w:val="28"/>
          <w:szCs w:val="28"/>
          <w:lang w:eastAsia="en-US"/>
        </w:rPr>
        <w:t>3</w:t>
      </w:r>
      <w:r w:rsidRPr="00D67AE4">
        <w:rPr>
          <w:rFonts w:ascii="Calibri" w:eastAsia="Calibri" w:hAnsi="Calibri"/>
          <w:sz w:val="28"/>
          <w:szCs w:val="28"/>
          <w:lang w:eastAsia="en-US"/>
        </w:rPr>
        <w:t xml:space="preserve">. </w:t>
      </w:r>
      <w:r w:rsidRPr="00D67AE4">
        <w:rPr>
          <w:rFonts w:eastAsia="Calibri"/>
          <w:sz w:val="28"/>
          <w:szCs w:val="28"/>
          <w:lang w:eastAsia="en-US"/>
        </w:rPr>
        <w:t xml:space="preserve">От Илеупова Абая Кенесовича поступило предложение: Предлагаю внести </w:t>
      </w:r>
      <w:r w:rsidRPr="00D67AE4">
        <w:rPr>
          <w:rFonts w:eastAsia="Calibri"/>
          <w:color w:val="000000"/>
          <w:spacing w:val="-2"/>
          <w:sz w:val="28"/>
          <w:szCs w:val="28"/>
          <w:lang w:eastAsia="en-US"/>
        </w:rPr>
        <w:t xml:space="preserve">изменения в генеральный план, для уточнения функциональной зоны: часть жилой зоны изменить </w:t>
      </w:r>
      <w:r w:rsidRPr="00D67AE4">
        <w:rPr>
          <w:rFonts w:eastAsia="Calibri"/>
          <w:sz w:val="28"/>
          <w:szCs w:val="28"/>
          <w:shd w:val="clear" w:color="auto" w:fill="F8F9FA"/>
          <w:lang w:eastAsia="en-US"/>
        </w:rPr>
        <w:t xml:space="preserve">на </w:t>
      </w:r>
      <w:r w:rsidRPr="00D67AE4">
        <w:rPr>
          <w:rFonts w:eastAsia="Calibri"/>
          <w:spacing w:val="-2"/>
          <w:sz w:val="28"/>
          <w:szCs w:val="28"/>
          <w:lang w:eastAsia="en-US"/>
        </w:rPr>
        <w:t>п</w:t>
      </w:r>
      <w:r w:rsidRPr="00D67AE4">
        <w:rPr>
          <w:rFonts w:eastAsia="Calibri"/>
          <w:sz w:val="28"/>
          <w:szCs w:val="28"/>
          <w:shd w:val="clear" w:color="auto" w:fill="FFFFFF"/>
          <w:lang w:eastAsia="en-US"/>
        </w:rPr>
        <w:t xml:space="preserve">роизводственную зону в </w:t>
      </w:r>
      <w:r w:rsidRPr="00D67AE4">
        <w:rPr>
          <w:rFonts w:eastAsia="Calibri"/>
          <w:color w:val="000000"/>
          <w:spacing w:val="-2"/>
          <w:sz w:val="28"/>
          <w:szCs w:val="28"/>
          <w:lang w:eastAsia="en-US"/>
        </w:rPr>
        <w:t>с. Жанаталап. Внесение изменений в генеральный план вызвано необходимостью образования земельного участка для ведения птицеводства. Координаты прилагаются.</w:t>
      </w:r>
    </w:p>
    <w:p w:rsidR="00D67AE4" w:rsidRPr="00D67AE4" w:rsidRDefault="00D67AE4" w:rsidP="00D67AE4">
      <w:pPr>
        <w:autoSpaceDE/>
        <w:autoSpaceDN/>
        <w:ind w:firstLine="567"/>
        <w:jc w:val="both"/>
        <w:rPr>
          <w:rFonts w:eastAsia="Calibri"/>
          <w:sz w:val="28"/>
          <w:szCs w:val="28"/>
          <w:lang w:eastAsia="en-US"/>
        </w:rPr>
      </w:pPr>
      <w:r w:rsidRPr="00D67AE4">
        <w:rPr>
          <w:rFonts w:eastAsia="Calibri"/>
          <w:sz w:val="28"/>
          <w:szCs w:val="28"/>
          <w:lang w:eastAsia="en-US"/>
        </w:rPr>
        <w:t xml:space="preserve">4. От Кураковой Марины Сергеевны поступило предложение: </w:t>
      </w:r>
      <w:r w:rsidRPr="00D67AE4">
        <w:rPr>
          <w:rFonts w:eastAsia="Calibri"/>
          <w:color w:val="000000"/>
          <w:spacing w:val="-2"/>
          <w:sz w:val="28"/>
          <w:szCs w:val="28"/>
          <w:lang w:eastAsia="en-US"/>
        </w:rPr>
        <w:t xml:space="preserve">Предлагаю </w:t>
      </w:r>
      <w:r w:rsidRPr="00D67AE4">
        <w:rPr>
          <w:rFonts w:eastAsia="Calibri"/>
          <w:sz w:val="28"/>
          <w:szCs w:val="28"/>
          <w:lang w:eastAsia="en-US"/>
        </w:rPr>
        <w:t>произвести уточнение существующих функциональных зон (координаты для корректировки прилагаются):</w:t>
      </w:r>
    </w:p>
    <w:p w:rsidR="00D67AE4" w:rsidRPr="00D67AE4" w:rsidRDefault="00D67AE4" w:rsidP="00D67AE4">
      <w:pPr>
        <w:autoSpaceDE/>
        <w:autoSpaceDN/>
        <w:ind w:firstLine="567"/>
        <w:jc w:val="both"/>
        <w:rPr>
          <w:rFonts w:eastAsia="Calibri"/>
          <w:sz w:val="28"/>
          <w:szCs w:val="28"/>
          <w:lang w:eastAsia="en-US"/>
        </w:rPr>
      </w:pPr>
      <w:r w:rsidRPr="00D67AE4">
        <w:rPr>
          <w:rFonts w:eastAsia="Calibri"/>
          <w:sz w:val="28"/>
          <w:szCs w:val="28"/>
          <w:lang w:eastAsia="en-US"/>
        </w:rPr>
        <w:t xml:space="preserve">- жилая зона по границам земельного участка с кадастровым номером 56:06:0201026:37; </w:t>
      </w:r>
    </w:p>
    <w:p w:rsidR="00D67AE4" w:rsidRPr="00D67AE4" w:rsidRDefault="00D67AE4" w:rsidP="00D67AE4">
      <w:pPr>
        <w:autoSpaceDE/>
        <w:autoSpaceDN/>
        <w:ind w:firstLine="567"/>
        <w:jc w:val="both"/>
        <w:rPr>
          <w:rFonts w:eastAsia="Calibri"/>
          <w:sz w:val="28"/>
          <w:szCs w:val="28"/>
          <w:lang w:eastAsia="en-US"/>
        </w:rPr>
      </w:pPr>
      <w:r w:rsidRPr="00D67AE4">
        <w:rPr>
          <w:rFonts w:eastAsia="Calibri"/>
          <w:sz w:val="28"/>
          <w:szCs w:val="28"/>
          <w:lang w:eastAsia="en-US"/>
        </w:rPr>
        <w:t xml:space="preserve">- зона транспортной инфраструктуры по границам </w:t>
      </w:r>
      <w:r w:rsidRPr="00D67AE4">
        <w:rPr>
          <w:rFonts w:eastAsia="Calibri"/>
          <w:color w:val="000000"/>
          <w:spacing w:val="-2"/>
          <w:sz w:val="28"/>
          <w:szCs w:val="28"/>
          <w:lang w:eastAsia="en-US"/>
        </w:rPr>
        <w:t>земельных</w:t>
      </w:r>
      <w:r w:rsidRPr="00D67AE4">
        <w:rPr>
          <w:rFonts w:eastAsia="Calibri"/>
          <w:sz w:val="28"/>
          <w:szCs w:val="28"/>
          <w:lang w:eastAsia="en-US"/>
        </w:rPr>
        <w:t xml:space="preserve"> участков с кадастровым номером 56:06:0201026:39 и 56:06:0201026:38.</w:t>
      </w:r>
    </w:p>
    <w:p w:rsidR="00D67AE4" w:rsidRPr="00D67AE4" w:rsidRDefault="00D67AE4" w:rsidP="00D67AE4">
      <w:pPr>
        <w:autoSpaceDE/>
        <w:autoSpaceDN/>
        <w:ind w:firstLine="567"/>
        <w:jc w:val="both"/>
        <w:rPr>
          <w:rFonts w:eastAsia="Calibri"/>
          <w:sz w:val="28"/>
          <w:szCs w:val="28"/>
          <w:lang w:eastAsia="en-US"/>
        </w:rPr>
      </w:pPr>
      <w:r w:rsidRPr="00D67AE4">
        <w:rPr>
          <w:rFonts w:eastAsia="Calibri"/>
          <w:sz w:val="28"/>
          <w:szCs w:val="28"/>
          <w:lang w:eastAsia="en-US"/>
        </w:rPr>
        <w:t xml:space="preserve">Елешев М.Х. внес предложение, на дорогу - проезд на общественный пляж наложить сервитут. </w:t>
      </w:r>
    </w:p>
    <w:p w:rsidR="00D67AE4" w:rsidRPr="00D67AE4" w:rsidRDefault="00D67AE4" w:rsidP="00D67AE4">
      <w:pPr>
        <w:autoSpaceDE/>
        <w:autoSpaceDN/>
        <w:ind w:firstLine="567"/>
        <w:jc w:val="both"/>
        <w:rPr>
          <w:rFonts w:eastAsia="Calibri"/>
          <w:sz w:val="28"/>
          <w:szCs w:val="28"/>
          <w:lang w:eastAsia="en-US"/>
        </w:rPr>
      </w:pPr>
      <w:r w:rsidRPr="00D67AE4">
        <w:rPr>
          <w:rFonts w:eastAsia="Calibri"/>
          <w:sz w:val="28"/>
          <w:szCs w:val="28"/>
          <w:lang w:eastAsia="en-US"/>
        </w:rPr>
        <w:t xml:space="preserve">Мироновский Н.Ю. против этого предложения. </w:t>
      </w:r>
    </w:p>
    <w:p w:rsidR="00D67AE4" w:rsidRPr="00D67AE4" w:rsidRDefault="00D67AE4" w:rsidP="00D67AE4">
      <w:pPr>
        <w:autoSpaceDE/>
        <w:autoSpaceDN/>
        <w:ind w:firstLine="567"/>
        <w:jc w:val="both"/>
        <w:rPr>
          <w:rFonts w:eastAsia="Calibri"/>
          <w:sz w:val="28"/>
          <w:szCs w:val="28"/>
          <w:lang w:eastAsia="en-US"/>
        </w:rPr>
      </w:pPr>
      <w:r w:rsidRPr="00D67AE4">
        <w:rPr>
          <w:rFonts w:eastAsia="Calibri"/>
          <w:sz w:val="28"/>
          <w:szCs w:val="28"/>
          <w:lang w:eastAsia="en-US"/>
        </w:rPr>
        <w:t>Липский А.М. предположил, что можно пока не накладывать сервитут, это можно сделать, когда будет проблема с проездом.</w:t>
      </w:r>
    </w:p>
    <w:p w:rsidR="00D67AE4" w:rsidRPr="00D67AE4" w:rsidRDefault="00D67AE4" w:rsidP="00D67AE4">
      <w:pPr>
        <w:autoSpaceDE/>
        <w:autoSpaceDN/>
        <w:ind w:firstLine="567"/>
        <w:jc w:val="both"/>
        <w:rPr>
          <w:rFonts w:eastAsia="Calibri"/>
          <w:sz w:val="28"/>
          <w:szCs w:val="28"/>
          <w:lang w:eastAsia="en-US"/>
        </w:rPr>
      </w:pPr>
      <w:r w:rsidRPr="00D67AE4">
        <w:rPr>
          <w:rFonts w:eastAsia="Calibri"/>
          <w:sz w:val="28"/>
          <w:szCs w:val="28"/>
          <w:lang w:eastAsia="en-US"/>
        </w:rPr>
        <w:t>Решили: предложение Липского А.М. принять.</w:t>
      </w:r>
    </w:p>
    <w:p w:rsidR="00D67AE4" w:rsidRPr="00D67AE4" w:rsidRDefault="00D67AE4" w:rsidP="00D67AE4">
      <w:pPr>
        <w:autoSpaceDE/>
        <w:autoSpaceDN/>
        <w:spacing w:line="259" w:lineRule="auto"/>
        <w:rPr>
          <w:rFonts w:eastAsia="Calibri"/>
          <w:sz w:val="28"/>
          <w:szCs w:val="28"/>
          <w:lang w:eastAsia="en-US"/>
        </w:rPr>
      </w:pPr>
    </w:p>
    <w:p w:rsidR="00D67AE4" w:rsidRPr="00D67AE4" w:rsidRDefault="00D67AE4" w:rsidP="00D67AE4">
      <w:pPr>
        <w:autoSpaceDE/>
        <w:autoSpaceDN/>
        <w:spacing w:line="259" w:lineRule="auto"/>
        <w:ind w:firstLine="567"/>
        <w:jc w:val="both"/>
        <w:rPr>
          <w:rFonts w:eastAsia="Calibri"/>
          <w:sz w:val="28"/>
          <w:szCs w:val="28"/>
          <w:lang w:eastAsia="en-US"/>
        </w:rPr>
      </w:pPr>
      <w:r w:rsidRPr="00D67AE4">
        <w:rPr>
          <w:sz w:val="28"/>
          <w:szCs w:val="28"/>
          <w:lang w:eastAsia="en-US"/>
        </w:rPr>
        <w:t xml:space="preserve">В соответствии со статьёй 28 и статьёй 44 Федерального закона от 06.10.2003 № 131-ФЗ «Об общих принципах организации местного самоуправления в Российской Федерации», статьёй 16 Устава муниципального образования Беляевский сельсовет, Положения о публичных слушаниях, </w:t>
      </w:r>
      <w:r w:rsidRPr="00D67AE4">
        <w:rPr>
          <w:rFonts w:eastAsia="Calibri"/>
          <w:sz w:val="28"/>
          <w:szCs w:val="28"/>
          <w:lang w:eastAsia="en-US"/>
        </w:rPr>
        <w:t xml:space="preserve">Елешев М.Х. </w:t>
      </w:r>
      <w:r w:rsidRPr="00D67AE4">
        <w:rPr>
          <w:sz w:val="28"/>
          <w:szCs w:val="28"/>
          <w:lang w:eastAsia="en-US"/>
        </w:rPr>
        <w:t>предложил:</w:t>
      </w:r>
    </w:p>
    <w:p w:rsidR="00D67AE4" w:rsidRPr="00D67AE4" w:rsidRDefault="00D67AE4" w:rsidP="00D67AE4">
      <w:pPr>
        <w:widowControl w:val="0"/>
        <w:adjustRightInd w:val="0"/>
        <w:ind w:firstLine="567"/>
        <w:jc w:val="both"/>
        <w:rPr>
          <w:sz w:val="28"/>
          <w:szCs w:val="28"/>
          <w:lang w:eastAsia="en-US"/>
        </w:rPr>
      </w:pPr>
      <w:r w:rsidRPr="00D67AE4">
        <w:rPr>
          <w:sz w:val="28"/>
          <w:szCs w:val="28"/>
          <w:lang w:eastAsia="en-US"/>
        </w:rPr>
        <w:t xml:space="preserve">1. Одобрить в целом проект внесения изменений в решение Совета депутатов от 27.12.2011 № 66 «Об утверждении Генерального плана </w:t>
      </w:r>
      <w:r w:rsidRPr="00D67AE4">
        <w:rPr>
          <w:sz w:val="28"/>
          <w:szCs w:val="28"/>
          <w:lang w:eastAsia="en-US"/>
        </w:rPr>
        <w:lastRenderedPageBreak/>
        <w:t>муниципального образования Беляевский сельсовет Беляевского района Оренбургской области.</w:t>
      </w:r>
    </w:p>
    <w:p w:rsidR="00D67AE4" w:rsidRPr="00D67AE4" w:rsidRDefault="00D67AE4" w:rsidP="00D67AE4">
      <w:pPr>
        <w:widowControl w:val="0"/>
        <w:adjustRightInd w:val="0"/>
        <w:ind w:firstLine="567"/>
        <w:jc w:val="both"/>
        <w:rPr>
          <w:sz w:val="28"/>
          <w:szCs w:val="28"/>
          <w:lang w:eastAsia="en-US"/>
        </w:rPr>
      </w:pPr>
      <w:r w:rsidRPr="00D67AE4">
        <w:rPr>
          <w:sz w:val="28"/>
          <w:szCs w:val="28"/>
          <w:lang w:eastAsia="en-US"/>
        </w:rPr>
        <w:t>2. Рекомендовать Совету депутатов муниципального образования Беляевский сельсовет принять решение Совета депутатов «О внесении изменений в решение Совета депутатов от 27.12.2011 № 66 «Об утверждении Генерального плана муниципального образования Беляевский сельсовет Беляевского района Оренбургской области» согласно рекомендаций публичных слушаний.</w:t>
      </w:r>
    </w:p>
    <w:p w:rsidR="00D67AE4" w:rsidRPr="00D67AE4" w:rsidRDefault="00D67AE4" w:rsidP="00D67AE4">
      <w:pPr>
        <w:widowControl w:val="0"/>
        <w:adjustRightInd w:val="0"/>
        <w:jc w:val="both"/>
        <w:rPr>
          <w:sz w:val="28"/>
          <w:szCs w:val="28"/>
          <w:lang w:eastAsia="en-US"/>
        </w:rPr>
      </w:pPr>
    </w:p>
    <w:p w:rsidR="00D67AE4" w:rsidRPr="00D67AE4" w:rsidRDefault="00D67AE4" w:rsidP="00D67AE4">
      <w:pPr>
        <w:widowControl w:val="0"/>
        <w:adjustRightInd w:val="0"/>
        <w:jc w:val="both"/>
        <w:rPr>
          <w:sz w:val="28"/>
          <w:szCs w:val="28"/>
          <w:lang w:eastAsia="en-US"/>
        </w:rPr>
      </w:pPr>
      <w:r w:rsidRPr="00D67AE4">
        <w:rPr>
          <w:sz w:val="28"/>
          <w:szCs w:val="28"/>
          <w:lang w:eastAsia="en-US"/>
        </w:rPr>
        <w:t>Голосовали: За - 10</w:t>
      </w:r>
    </w:p>
    <w:p w:rsidR="00D67AE4" w:rsidRPr="00D67AE4" w:rsidRDefault="00D67AE4" w:rsidP="00D67AE4">
      <w:pPr>
        <w:widowControl w:val="0"/>
        <w:adjustRightInd w:val="0"/>
        <w:jc w:val="both"/>
        <w:rPr>
          <w:sz w:val="28"/>
          <w:szCs w:val="28"/>
          <w:lang w:eastAsia="en-US"/>
        </w:rPr>
      </w:pPr>
      <w:r w:rsidRPr="00D67AE4">
        <w:rPr>
          <w:sz w:val="28"/>
          <w:szCs w:val="28"/>
          <w:lang w:eastAsia="en-US"/>
        </w:rPr>
        <w:t xml:space="preserve">                      Против - 0</w:t>
      </w:r>
    </w:p>
    <w:p w:rsidR="00D67AE4" w:rsidRPr="00D67AE4" w:rsidRDefault="00D67AE4" w:rsidP="00D67AE4">
      <w:pPr>
        <w:widowControl w:val="0"/>
        <w:adjustRightInd w:val="0"/>
        <w:jc w:val="both"/>
        <w:rPr>
          <w:sz w:val="28"/>
          <w:szCs w:val="28"/>
          <w:lang w:eastAsia="en-US"/>
        </w:rPr>
      </w:pPr>
      <w:r w:rsidRPr="00D67AE4">
        <w:rPr>
          <w:sz w:val="28"/>
          <w:szCs w:val="28"/>
          <w:lang w:eastAsia="en-US"/>
        </w:rPr>
        <w:t xml:space="preserve">                      Воздержались - 2</w:t>
      </w:r>
    </w:p>
    <w:p w:rsidR="00D67AE4" w:rsidRPr="00D67AE4" w:rsidRDefault="00D67AE4" w:rsidP="00D67AE4">
      <w:pPr>
        <w:widowControl w:val="0"/>
        <w:adjustRightInd w:val="0"/>
        <w:jc w:val="both"/>
        <w:rPr>
          <w:sz w:val="28"/>
          <w:szCs w:val="28"/>
          <w:lang w:eastAsia="en-US"/>
        </w:rPr>
      </w:pPr>
    </w:p>
    <w:p w:rsidR="00D67AE4" w:rsidRPr="00D67AE4" w:rsidRDefault="00D67AE4" w:rsidP="00D67AE4">
      <w:pPr>
        <w:widowControl w:val="0"/>
        <w:adjustRightInd w:val="0"/>
        <w:jc w:val="both"/>
        <w:rPr>
          <w:sz w:val="28"/>
          <w:szCs w:val="28"/>
          <w:lang w:eastAsia="en-US"/>
        </w:rPr>
      </w:pPr>
      <w:r w:rsidRPr="00D67AE4">
        <w:rPr>
          <w:sz w:val="28"/>
          <w:szCs w:val="28"/>
          <w:lang w:eastAsia="en-US"/>
        </w:rPr>
        <w:t>РЕШИЛИ: 1. Рекомендации публичных слушаний утвердить (прилагаются).</w:t>
      </w:r>
    </w:p>
    <w:p w:rsidR="00D67AE4" w:rsidRPr="00D67AE4" w:rsidRDefault="00D67AE4" w:rsidP="00D67AE4">
      <w:pPr>
        <w:widowControl w:val="0"/>
        <w:adjustRightInd w:val="0"/>
        <w:jc w:val="both"/>
        <w:rPr>
          <w:sz w:val="28"/>
          <w:szCs w:val="28"/>
          <w:lang w:eastAsia="en-US"/>
        </w:rPr>
      </w:pPr>
    </w:p>
    <w:p w:rsidR="00D67AE4" w:rsidRPr="00D67AE4" w:rsidRDefault="00D67AE4" w:rsidP="00D67AE4">
      <w:pPr>
        <w:widowControl w:val="0"/>
        <w:adjustRightInd w:val="0"/>
        <w:jc w:val="both"/>
        <w:rPr>
          <w:sz w:val="28"/>
          <w:szCs w:val="28"/>
          <w:lang w:eastAsia="en-US"/>
        </w:rPr>
      </w:pPr>
      <w:r w:rsidRPr="00D67AE4">
        <w:rPr>
          <w:sz w:val="28"/>
          <w:szCs w:val="28"/>
          <w:lang w:eastAsia="en-US"/>
        </w:rPr>
        <w:t xml:space="preserve"> </w:t>
      </w:r>
    </w:p>
    <w:p w:rsidR="00D67AE4" w:rsidRPr="00D67AE4" w:rsidRDefault="00D67AE4" w:rsidP="00D67AE4">
      <w:pPr>
        <w:widowControl w:val="0"/>
        <w:adjustRightInd w:val="0"/>
        <w:jc w:val="both"/>
        <w:rPr>
          <w:sz w:val="28"/>
          <w:szCs w:val="28"/>
          <w:lang w:eastAsia="en-US"/>
        </w:rPr>
      </w:pPr>
      <w:r w:rsidRPr="00D67AE4">
        <w:rPr>
          <w:sz w:val="28"/>
          <w:szCs w:val="28"/>
          <w:lang w:eastAsia="en-US"/>
        </w:rPr>
        <w:t xml:space="preserve">Председатель комиссии </w:t>
      </w:r>
    </w:p>
    <w:p w:rsidR="00D67AE4" w:rsidRPr="00D67AE4" w:rsidRDefault="00D67AE4" w:rsidP="00D67AE4">
      <w:pPr>
        <w:widowControl w:val="0"/>
        <w:adjustRightInd w:val="0"/>
        <w:jc w:val="both"/>
        <w:rPr>
          <w:sz w:val="28"/>
          <w:szCs w:val="28"/>
          <w:lang w:eastAsia="en-US"/>
        </w:rPr>
      </w:pPr>
      <w:r w:rsidRPr="00D67AE4">
        <w:rPr>
          <w:sz w:val="28"/>
          <w:szCs w:val="28"/>
          <w:lang w:eastAsia="en-US"/>
        </w:rPr>
        <w:t xml:space="preserve">по организации </w:t>
      </w:r>
    </w:p>
    <w:p w:rsidR="00D67AE4" w:rsidRPr="00D67AE4" w:rsidRDefault="00D67AE4" w:rsidP="00D67AE4">
      <w:pPr>
        <w:widowControl w:val="0"/>
        <w:adjustRightInd w:val="0"/>
        <w:jc w:val="both"/>
        <w:rPr>
          <w:sz w:val="28"/>
          <w:szCs w:val="28"/>
          <w:lang w:eastAsia="en-US"/>
        </w:rPr>
      </w:pPr>
      <w:r w:rsidRPr="00D67AE4">
        <w:rPr>
          <w:sz w:val="28"/>
          <w:szCs w:val="28"/>
          <w:lang w:eastAsia="en-US"/>
        </w:rPr>
        <w:t>и проведению публичных слушаний                                               М.Х.Елешев</w:t>
      </w:r>
    </w:p>
    <w:p w:rsidR="00D67AE4" w:rsidRPr="00D67AE4" w:rsidRDefault="00D67AE4" w:rsidP="00D67AE4">
      <w:pPr>
        <w:widowControl w:val="0"/>
        <w:adjustRightInd w:val="0"/>
        <w:rPr>
          <w:sz w:val="28"/>
          <w:szCs w:val="28"/>
          <w:lang w:eastAsia="en-US"/>
        </w:rPr>
      </w:pPr>
    </w:p>
    <w:p w:rsidR="00D67AE4" w:rsidRPr="00D67AE4" w:rsidRDefault="00D67AE4" w:rsidP="00345347">
      <w:pPr>
        <w:widowControl w:val="0"/>
        <w:adjustRightInd w:val="0"/>
        <w:rPr>
          <w:sz w:val="28"/>
          <w:szCs w:val="28"/>
          <w:lang w:eastAsia="en-US"/>
        </w:rPr>
      </w:pPr>
    </w:p>
    <w:p w:rsidR="00D67AE4" w:rsidRPr="00D67AE4" w:rsidRDefault="00D67AE4" w:rsidP="00D67AE4">
      <w:pPr>
        <w:widowControl w:val="0"/>
        <w:adjustRightInd w:val="0"/>
        <w:jc w:val="center"/>
        <w:rPr>
          <w:sz w:val="28"/>
          <w:szCs w:val="28"/>
          <w:lang w:eastAsia="en-US"/>
        </w:rPr>
      </w:pPr>
      <w:r w:rsidRPr="00D67AE4">
        <w:rPr>
          <w:sz w:val="28"/>
          <w:szCs w:val="28"/>
          <w:lang w:eastAsia="en-US"/>
        </w:rPr>
        <w:t xml:space="preserve">                                     Приложение</w:t>
      </w:r>
    </w:p>
    <w:p w:rsidR="00D67AE4" w:rsidRPr="00D67AE4" w:rsidRDefault="00D67AE4" w:rsidP="00D67AE4">
      <w:pPr>
        <w:widowControl w:val="0"/>
        <w:adjustRightInd w:val="0"/>
        <w:ind w:firstLine="5387"/>
        <w:jc w:val="both"/>
        <w:rPr>
          <w:sz w:val="28"/>
          <w:szCs w:val="28"/>
          <w:lang w:eastAsia="en-US"/>
        </w:rPr>
      </w:pPr>
      <w:r w:rsidRPr="00D67AE4">
        <w:rPr>
          <w:sz w:val="28"/>
          <w:szCs w:val="28"/>
          <w:lang w:eastAsia="en-US"/>
        </w:rPr>
        <w:t xml:space="preserve">к протоколу </w:t>
      </w:r>
    </w:p>
    <w:p w:rsidR="00D67AE4" w:rsidRPr="00D67AE4" w:rsidRDefault="00D67AE4" w:rsidP="00D67AE4">
      <w:pPr>
        <w:widowControl w:val="0"/>
        <w:adjustRightInd w:val="0"/>
        <w:ind w:firstLine="5387"/>
        <w:jc w:val="both"/>
        <w:rPr>
          <w:sz w:val="28"/>
          <w:szCs w:val="28"/>
          <w:lang w:eastAsia="en-US"/>
        </w:rPr>
      </w:pPr>
      <w:r w:rsidRPr="00D67AE4">
        <w:rPr>
          <w:sz w:val="28"/>
          <w:szCs w:val="28"/>
          <w:lang w:eastAsia="en-US"/>
        </w:rPr>
        <w:t>публичных слушаний</w:t>
      </w:r>
    </w:p>
    <w:p w:rsidR="00D67AE4" w:rsidRPr="00D67AE4" w:rsidRDefault="00D67AE4" w:rsidP="00D67AE4">
      <w:pPr>
        <w:widowControl w:val="0"/>
        <w:adjustRightInd w:val="0"/>
        <w:ind w:firstLine="5387"/>
        <w:jc w:val="both"/>
        <w:rPr>
          <w:sz w:val="28"/>
          <w:szCs w:val="28"/>
          <w:lang w:eastAsia="en-US"/>
        </w:rPr>
      </w:pPr>
      <w:r w:rsidRPr="00D67AE4">
        <w:rPr>
          <w:sz w:val="28"/>
          <w:szCs w:val="28"/>
          <w:lang w:eastAsia="en-US"/>
        </w:rPr>
        <w:t xml:space="preserve">от 01.12.2022 </w:t>
      </w:r>
    </w:p>
    <w:p w:rsidR="00D67AE4" w:rsidRPr="00D67AE4" w:rsidRDefault="00D67AE4" w:rsidP="00D67AE4">
      <w:pPr>
        <w:widowControl w:val="0"/>
        <w:adjustRightInd w:val="0"/>
        <w:jc w:val="both"/>
        <w:rPr>
          <w:sz w:val="28"/>
          <w:szCs w:val="28"/>
          <w:lang w:eastAsia="en-US"/>
        </w:rPr>
      </w:pPr>
    </w:p>
    <w:p w:rsidR="00D67AE4" w:rsidRPr="00D67AE4" w:rsidRDefault="00D67AE4" w:rsidP="00D67AE4">
      <w:pPr>
        <w:widowControl w:val="0"/>
        <w:adjustRightInd w:val="0"/>
        <w:jc w:val="center"/>
        <w:rPr>
          <w:sz w:val="28"/>
          <w:szCs w:val="28"/>
          <w:lang w:eastAsia="en-US"/>
        </w:rPr>
      </w:pPr>
      <w:r w:rsidRPr="00D67AE4">
        <w:rPr>
          <w:sz w:val="28"/>
          <w:szCs w:val="28"/>
          <w:lang w:eastAsia="en-US"/>
        </w:rPr>
        <w:t xml:space="preserve">РЕКОМЕНДАЦИИ </w:t>
      </w:r>
    </w:p>
    <w:p w:rsidR="00D67AE4" w:rsidRPr="00D67AE4" w:rsidRDefault="00D67AE4" w:rsidP="00D67AE4">
      <w:pPr>
        <w:widowControl w:val="0"/>
        <w:adjustRightInd w:val="0"/>
        <w:jc w:val="center"/>
        <w:rPr>
          <w:sz w:val="28"/>
          <w:szCs w:val="28"/>
          <w:lang w:eastAsia="en-US"/>
        </w:rPr>
      </w:pPr>
      <w:r w:rsidRPr="00D67AE4">
        <w:rPr>
          <w:sz w:val="28"/>
          <w:szCs w:val="28"/>
          <w:lang w:eastAsia="en-US"/>
        </w:rPr>
        <w:t>публичных слушаний</w:t>
      </w:r>
    </w:p>
    <w:p w:rsidR="00D67AE4" w:rsidRPr="00D67AE4" w:rsidRDefault="00D67AE4" w:rsidP="00D67AE4">
      <w:pPr>
        <w:widowControl w:val="0"/>
        <w:adjustRightInd w:val="0"/>
        <w:jc w:val="center"/>
        <w:rPr>
          <w:sz w:val="28"/>
          <w:szCs w:val="28"/>
          <w:lang w:eastAsia="en-US"/>
        </w:rPr>
      </w:pPr>
    </w:p>
    <w:p w:rsidR="00D67AE4" w:rsidRPr="00D67AE4" w:rsidRDefault="00D67AE4" w:rsidP="00D67AE4">
      <w:pPr>
        <w:widowControl w:val="0"/>
        <w:adjustRightInd w:val="0"/>
        <w:jc w:val="center"/>
        <w:rPr>
          <w:sz w:val="28"/>
          <w:szCs w:val="28"/>
          <w:lang w:eastAsia="en-US"/>
        </w:rPr>
      </w:pPr>
      <w:r w:rsidRPr="00D67AE4">
        <w:rPr>
          <w:sz w:val="28"/>
          <w:szCs w:val="28"/>
          <w:lang w:eastAsia="en-US"/>
        </w:rPr>
        <w:t>по обсуждению проекта решения «О внесении изменений в решение Совета депутатов от 27.12.2011 № 66 «Об утверждении Генерального плана муниципального образования Беляевский сельсовет Беляевского района Оренбургской области</w:t>
      </w:r>
    </w:p>
    <w:p w:rsidR="00D67AE4" w:rsidRPr="00D67AE4" w:rsidRDefault="00D67AE4" w:rsidP="00D67AE4">
      <w:pPr>
        <w:widowControl w:val="0"/>
        <w:adjustRightInd w:val="0"/>
        <w:jc w:val="center"/>
        <w:rPr>
          <w:sz w:val="28"/>
          <w:szCs w:val="28"/>
          <w:lang w:eastAsia="en-US"/>
        </w:rPr>
      </w:pPr>
    </w:p>
    <w:p w:rsidR="00D67AE4" w:rsidRPr="00D67AE4" w:rsidRDefault="00D67AE4" w:rsidP="00D67AE4">
      <w:pPr>
        <w:widowControl w:val="0"/>
        <w:adjustRightInd w:val="0"/>
        <w:ind w:firstLine="567"/>
        <w:jc w:val="both"/>
        <w:rPr>
          <w:sz w:val="28"/>
          <w:szCs w:val="28"/>
          <w:lang w:eastAsia="en-US"/>
        </w:rPr>
      </w:pPr>
      <w:r w:rsidRPr="00D67AE4">
        <w:rPr>
          <w:sz w:val="28"/>
          <w:szCs w:val="28"/>
          <w:lang w:eastAsia="en-US"/>
        </w:rPr>
        <w:t xml:space="preserve">В соответствии со статьёй 28 и статьёй 44 Федерального закона от 06.10.2003 № 131 - ФЗ «Об общих принципах организации местного самоуправления в Российской Федерации», руководствуясь статьёй 16 Устава муниципального образования Беляевский сельсовет, Положением о проведении публичных слушаний на территории муниципального образования Беляевский сельсовет, собрание публичных слушаний, одобрив в целом проект решения «О внесении изменений в решение Совета депутатов от 27.12.2011 № 66 «Об утверждении Генерального плана муниципального образования Беляевский сельсовет Беляевского района Оренбургской </w:t>
      </w:r>
      <w:r w:rsidRPr="00D67AE4">
        <w:rPr>
          <w:sz w:val="28"/>
          <w:szCs w:val="28"/>
          <w:lang w:eastAsia="en-US"/>
        </w:rPr>
        <w:lastRenderedPageBreak/>
        <w:t xml:space="preserve">области», </w:t>
      </w:r>
    </w:p>
    <w:p w:rsidR="00D67AE4" w:rsidRPr="00D67AE4" w:rsidRDefault="00D67AE4" w:rsidP="00D67AE4">
      <w:pPr>
        <w:widowControl w:val="0"/>
        <w:adjustRightInd w:val="0"/>
        <w:ind w:firstLine="567"/>
        <w:jc w:val="center"/>
        <w:rPr>
          <w:sz w:val="28"/>
          <w:szCs w:val="28"/>
          <w:lang w:eastAsia="en-US"/>
        </w:rPr>
      </w:pPr>
      <w:r w:rsidRPr="00D67AE4">
        <w:rPr>
          <w:sz w:val="28"/>
          <w:szCs w:val="28"/>
          <w:lang w:eastAsia="en-US"/>
        </w:rPr>
        <w:t>РЕШИЛО:</w:t>
      </w:r>
    </w:p>
    <w:p w:rsidR="00D67AE4" w:rsidRPr="00D67AE4" w:rsidRDefault="00D67AE4" w:rsidP="00D67AE4">
      <w:pPr>
        <w:widowControl w:val="0"/>
        <w:adjustRightInd w:val="0"/>
        <w:ind w:firstLine="567"/>
        <w:jc w:val="both"/>
        <w:rPr>
          <w:color w:val="000000"/>
          <w:sz w:val="28"/>
          <w:szCs w:val="28"/>
          <w:lang w:eastAsia="en-US"/>
        </w:rPr>
      </w:pPr>
      <w:r w:rsidRPr="00D67AE4">
        <w:rPr>
          <w:color w:val="000000"/>
          <w:sz w:val="28"/>
          <w:szCs w:val="28"/>
          <w:lang w:eastAsia="en-US"/>
        </w:rPr>
        <w:t>1. Одобрить проект</w:t>
      </w:r>
      <w:r w:rsidRPr="00D67AE4">
        <w:rPr>
          <w:sz w:val="28"/>
          <w:szCs w:val="28"/>
          <w:lang w:eastAsia="en-US"/>
        </w:rPr>
        <w:t xml:space="preserve"> решения «О внесении изменений в решение Совета депутатов от 27.12.2011 № 66 «Об утверждении Генерального плана </w:t>
      </w:r>
      <w:r w:rsidRPr="00D67AE4">
        <w:rPr>
          <w:color w:val="000000"/>
          <w:sz w:val="28"/>
          <w:szCs w:val="28"/>
          <w:lang w:eastAsia="en-US"/>
        </w:rPr>
        <w:t>муниципального образования Беляевский сельсовет Беляевского района Оренбургской области».</w:t>
      </w:r>
    </w:p>
    <w:p w:rsidR="00D67AE4" w:rsidRPr="00D67AE4" w:rsidRDefault="00D67AE4" w:rsidP="00D67AE4">
      <w:pPr>
        <w:widowControl w:val="0"/>
        <w:adjustRightInd w:val="0"/>
        <w:ind w:firstLine="567"/>
        <w:jc w:val="both"/>
        <w:rPr>
          <w:color w:val="000000"/>
          <w:sz w:val="28"/>
          <w:szCs w:val="28"/>
          <w:lang w:eastAsia="en-US"/>
        </w:rPr>
      </w:pPr>
      <w:r w:rsidRPr="00D67AE4">
        <w:rPr>
          <w:color w:val="000000"/>
          <w:sz w:val="28"/>
          <w:szCs w:val="28"/>
          <w:lang w:eastAsia="en-US"/>
        </w:rPr>
        <w:t xml:space="preserve">2. Рекомендовать главе администрации муниципального образования Беляевский сельсовет принять решение о согласии с проектом решения «О </w:t>
      </w:r>
      <w:r w:rsidRPr="00D67AE4">
        <w:rPr>
          <w:sz w:val="28"/>
          <w:szCs w:val="28"/>
          <w:lang w:eastAsia="en-US"/>
        </w:rPr>
        <w:t xml:space="preserve">внесении изменений в решение Совета депутатов от 27.12.2011 № 66 «Об утверждении Генерального плана </w:t>
      </w:r>
      <w:r w:rsidRPr="00D67AE4">
        <w:rPr>
          <w:color w:val="000000"/>
          <w:sz w:val="28"/>
          <w:szCs w:val="28"/>
          <w:lang w:eastAsia="en-US"/>
        </w:rPr>
        <w:t xml:space="preserve">муниципального образования Беляевский сельсовет Беляевского района Оренбургской области и направлении его в Совет депутатов муниципального образования Беляевский сельсовет на утверждение. </w:t>
      </w:r>
    </w:p>
    <w:p w:rsidR="00D67AE4" w:rsidRPr="00D67AE4" w:rsidRDefault="00D67AE4" w:rsidP="00D67AE4">
      <w:pPr>
        <w:widowControl w:val="0"/>
        <w:adjustRightInd w:val="0"/>
        <w:ind w:firstLine="567"/>
        <w:jc w:val="both"/>
        <w:rPr>
          <w:color w:val="000000"/>
          <w:sz w:val="28"/>
          <w:szCs w:val="28"/>
          <w:lang w:eastAsia="en-US"/>
        </w:rPr>
      </w:pPr>
      <w:r w:rsidRPr="00D67AE4">
        <w:rPr>
          <w:color w:val="000000"/>
          <w:sz w:val="28"/>
          <w:szCs w:val="28"/>
          <w:lang w:eastAsia="en-US"/>
        </w:rPr>
        <w:t>3. Опубликовать на официальном сайте итоговый документ (заключение о результатах публичных слушаний) и протокол публичных слушаний.</w:t>
      </w:r>
      <w:r w:rsidRPr="00D67AE4">
        <w:rPr>
          <w:sz w:val="28"/>
          <w:szCs w:val="28"/>
          <w:lang w:eastAsia="en-US"/>
        </w:rPr>
        <w:t xml:space="preserve">   </w:t>
      </w:r>
    </w:p>
    <w:p w:rsidR="00D67AE4" w:rsidRPr="00D67AE4" w:rsidRDefault="00D67AE4" w:rsidP="00D67AE4">
      <w:pPr>
        <w:widowControl w:val="0"/>
        <w:adjustRightInd w:val="0"/>
        <w:jc w:val="both"/>
        <w:rPr>
          <w:sz w:val="28"/>
          <w:szCs w:val="28"/>
          <w:lang w:eastAsia="en-US"/>
        </w:rPr>
      </w:pPr>
    </w:p>
    <w:p w:rsidR="00D67AE4" w:rsidRPr="00D67AE4" w:rsidRDefault="00D67AE4" w:rsidP="00D67AE4">
      <w:pPr>
        <w:widowControl w:val="0"/>
        <w:adjustRightInd w:val="0"/>
        <w:jc w:val="both"/>
        <w:rPr>
          <w:sz w:val="28"/>
          <w:szCs w:val="28"/>
          <w:lang w:eastAsia="en-US"/>
        </w:rPr>
      </w:pPr>
    </w:p>
    <w:p w:rsidR="00D67AE4" w:rsidRPr="00D67AE4" w:rsidRDefault="00D67AE4" w:rsidP="00D67AE4">
      <w:pPr>
        <w:widowControl w:val="0"/>
        <w:adjustRightInd w:val="0"/>
        <w:jc w:val="both"/>
        <w:rPr>
          <w:sz w:val="28"/>
          <w:szCs w:val="28"/>
          <w:lang w:eastAsia="en-US"/>
        </w:rPr>
      </w:pPr>
      <w:r w:rsidRPr="00D67AE4">
        <w:rPr>
          <w:sz w:val="28"/>
          <w:szCs w:val="28"/>
          <w:lang w:eastAsia="en-US"/>
        </w:rPr>
        <w:t xml:space="preserve">Председатель комиссии </w:t>
      </w:r>
    </w:p>
    <w:p w:rsidR="00D67AE4" w:rsidRPr="00D67AE4" w:rsidRDefault="00D67AE4" w:rsidP="00D67AE4">
      <w:pPr>
        <w:widowControl w:val="0"/>
        <w:adjustRightInd w:val="0"/>
        <w:jc w:val="both"/>
        <w:rPr>
          <w:sz w:val="28"/>
          <w:szCs w:val="28"/>
          <w:lang w:eastAsia="en-US"/>
        </w:rPr>
      </w:pPr>
      <w:r w:rsidRPr="00D67AE4">
        <w:rPr>
          <w:sz w:val="28"/>
          <w:szCs w:val="28"/>
          <w:lang w:eastAsia="en-US"/>
        </w:rPr>
        <w:t xml:space="preserve">по организации </w:t>
      </w:r>
    </w:p>
    <w:p w:rsidR="00D67AE4" w:rsidRPr="00D67AE4" w:rsidRDefault="00D67AE4" w:rsidP="00D67AE4">
      <w:pPr>
        <w:widowControl w:val="0"/>
        <w:adjustRightInd w:val="0"/>
        <w:jc w:val="both"/>
        <w:rPr>
          <w:sz w:val="28"/>
          <w:szCs w:val="28"/>
          <w:lang w:eastAsia="en-US"/>
        </w:rPr>
      </w:pPr>
      <w:r w:rsidRPr="00D67AE4">
        <w:rPr>
          <w:sz w:val="28"/>
          <w:szCs w:val="28"/>
          <w:lang w:eastAsia="en-US"/>
        </w:rPr>
        <w:t>и проведению публичных слушаний                                                М.Х.Елешев</w:t>
      </w:r>
    </w:p>
    <w:p w:rsidR="00D67AE4" w:rsidRPr="00D67AE4" w:rsidRDefault="00D67AE4" w:rsidP="00D67AE4">
      <w:pPr>
        <w:widowControl w:val="0"/>
        <w:adjustRightInd w:val="0"/>
        <w:jc w:val="center"/>
        <w:rPr>
          <w:rFonts w:ascii="Calibri" w:eastAsia="Calibri" w:hAnsi="Calibri"/>
          <w:sz w:val="28"/>
          <w:szCs w:val="28"/>
          <w:lang w:eastAsia="en-US"/>
        </w:rPr>
      </w:pPr>
    </w:p>
    <w:p w:rsidR="00D67AE4" w:rsidRDefault="00D67AE4" w:rsidP="001C7FB5">
      <w:pPr>
        <w:autoSpaceDE/>
        <w:autoSpaceDN/>
        <w:jc w:val="center"/>
        <w:rPr>
          <w:sz w:val="27"/>
          <w:szCs w:val="27"/>
        </w:rPr>
      </w:pPr>
    </w:p>
    <w:p w:rsidR="00AA3B15" w:rsidRDefault="00AA3B15" w:rsidP="001C7FB5">
      <w:pPr>
        <w:autoSpaceDE/>
        <w:autoSpaceDN/>
        <w:jc w:val="center"/>
        <w:rPr>
          <w:sz w:val="27"/>
          <w:szCs w:val="27"/>
        </w:rPr>
      </w:pPr>
    </w:p>
    <w:p w:rsidR="00D67AE4" w:rsidRDefault="00D67AE4" w:rsidP="00345347">
      <w:pPr>
        <w:autoSpaceDE/>
        <w:autoSpaceDN/>
        <w:rPr>
          <w:sz w:val="27"/>
          <w:szCs w:val="27"/>
        </w:rPr>
      </w:pPr>
    </w:p>
    <w:p w:rsidR="00D67AE4" w:rsidRPr="00D67AE4" w:rsidRDefault="00D67AE4" w:rsidP="00D67AE4">
      <w:pPr>
        <w:widowControl w:val="0"/>
        <w:adjustRightInd w:val="0"/>
        <w:jc w:val="center"/>
        <w:rPr>
          <w:rFonts w:eastAsiaTheme="minorEastAsia"/>
          <w:bCs/>
          <w:sz w:val="28"/>
          <w:szCs w:val="24"/>
        </w:rPr>
      </w:pPr>
      <w:r w:rsidRPr="00D67AE4">
        <w:rPr>
          <w:rFonts w:eastAsiaTheme="minorEastAsia"/>
          <w:bCs/>
          <w:sz w:val="28"/>
          <w:szCs w:val="24"/>
        </w:rPr>
        <w:t>СОВЕТ ДЕПУТАТОВ</w:t>
      </w:r>
    </w:p>
    <w:p w:rsidR="00D67AE4" w:rsidRPr="00D67AE4" w:rsidRDefault="00D67AE4" w:rsidP="00D67AE4">
      <w:pPr>
        <w:widowControl w:val="0"/>
        <w:adjustRightInd w:val="0"/>
        <w:jc w:val="center"/>
        <w:rPr>
          <w:rFonts w:eastAsiaTheme="minorEastAsia"/>
          <w:bCs/>
          <w:sz w:val="28"/>
          <w:szCs w:val="24"/>
        </w:rPr>
      </w:pPr>
      <w:r w:rsidRPr="00D67AE4">
        <w:rPr>
          <w:rFonts w:eastAsiaTheme="minorEastAsia"/>
          <w:bCs/>
          <w:sz w:val="28"/>
          <w:szCs w:val="24"/>
        </w:rPr>
        <w:t>муниципального образования</w:t>
      </w:r>
    </w:p>
    <w:p w:rsidR="00D67AE4" w:rsidRPr="00D67AE4" w:rsidRDefault="00D67AE4" w:rsidP="00D67AE4">
      <w:pPr>
        <w:widowControl w:val="0"/>
        <w:adjustRightInd w:val="0"/>
        <w:jc w:val="center"/>
        <w:rPr>
          <w:rFonts w:eastAsiaTheme="minorEastAsia"/>
          <w:bCs/>
          <w:sz w:val="28"/>
          <w:szCs w:val="24"/>
        </w:rPr>
      </w:pPr>
      <w:r w:rsidRPr="00D67AE4">
        <w:rPr>
          <w:rFonts w:eastAsiaTheme="minorEastAsia"/>
          <w:bCs/>
          <w:sz w:val="28"/>
          <w:szCs w:val="24"/>
        </w:rPr>
        <w:t>Беляевский сельсовет</w:t>
      </w:r>
    </w:p>
    <w:p w:rsidR="00D67AE4" w:rsidRPr="00D67AE4" w:rsidRDefault="00D67AE4" w:rsidP="00D67AE4">
      <w:pPr>
        <w:widowControl w:val="0"/>
        <w:adjustRightInd w:val="0"/>
        <w:jc w:val="center"/>
        <w:rPr>
          <w:rFonts w:eastAsiaTheme="minorEastAsia"/>
          <w:bCs/>
          <w:sz w:val="28"/>
          <w:szCs w:val="24"/>
        </w:rPr>
      </w:pPr>
      <w:r w:rsidRPr="00D67AE4">
        <w:rPr>
          <w:rFonts w:eastAsiaTheme="minorEastAsia"/>
          <w:bCs/>
          <w:sz w:val="28"/>
          <w:szCs w:val="24"/>
        </w:rPr>
        <w:t xml:space="preserve">Беляевского района </w:t>
      </w:r>
    </w:p>
    <w:p w:rsidR="00D67AE4" w:rsidRPr="00D67AE4" w:rsidRDefault="00D67AE4" w:rsidP="00D67AE4">
      <w:pPr>
        <w:widowControl w:val="0"/>
        <w:adjustRightInd w:val="0"/>
        <w:jc w:val="center"/>
        <w:rPr>
          <w:rFonts w:eastAsiaTheme="minorEastAsia"/>
          <w:bCs/>
          <w:sz w:val="28"/>
          <w:szCs w:val="24"/>
        </w:rPr>
      </w:pPr>
      <w:r w:rsidRPr="00D67AE4">
        <w:rPr>
          <w:rFonts w:eastAsiaTheme="minorEastAsia"/>
          <w:bCs/>
          <w:sz w:val="28"/>
          <w:szCs w:val="24"/>
        </w:rPr>
        <w:t>Оренбургской области</w:t>
      </w:r>
    </w:p>
    <w:p w:rsidR="00D67AE4" w:rsidRPr="00D67AE4" w:rsidRDefault="00345347" w:rsidP="00345347">
      <w:pPr>
        <w:widowControl w:val="0"/>
        <w:adjustRightInd w:val="0"/>
        <w:jc w:val="center"/>
        <w:rPr>
          <w:rFonts w:eastAsiaTheme="minorEastAsia"/>
          <w:bCs/>
          <w:sz w:val="28"/>
          <w:szCs w:val="24"/>
        </w:rPr>
      </w:pPr>
      <w:r>
        <w:rPr>
          <w:rFonts w:eastAsiaTheme="minorEastAsia"/>
          <w:bCs/>
          <w:sz w:val="28"/>
          <w:szCs w:val="24"/>
        </w:rPr>
        <w:t>четвертый созыв</w:t>
      </w:r>
    </w:p>
    <w:p w:rsidR="00D67AE4" w:rsidRPr="00D67AE4" w:rsidRDefault="00345347" w:rsidP="00345347">
      <w:pPr>
        <w:widowControl w:val="0"/>
        <w:adjustRightInd w:val="0"/>
        <w:jc w:val="center"/>
        <w:rPr>
          <w:rFonts w:eastAsiaTheme="minorEastAsia"/>
          <w:bCs/>
          <w:sz w:val="28"/>
          <w:szCs w:val="24"/>
        </w:rPr>
      </w:pPr>
      <w:r>
        <w:rPr>
          <w:rFonts w:eastAsiaTheme="minorEastAsia"/>
          <w:bCs/>
          <w:sz w:val="28"/>
          <w:szCs w:val="24"/>
        </w:rPr>
        <w:t>РЕШЕНИЕ</w:t>
      </w:r>
    </w:p>
    <w:p w:rsidR="00D67AE4" w:rsidRPr="00D67AE4" w:rsidRDefault="00D67AE4" w:rsidP="00D67AE4">
      <w:pPr>
        <w:widowControl w:val="0"/>
        <w:adjustRightInd w:val="0"/>
        <w:jc w:val="center"/>
        <w:rPr>
          <w:rFonts w:eastAsiaTheme="minorEastAsia"/>
          <w:bCs/>
          <w:sz w:val="28"/>
          <w:szCs w:val="24"/>
        </w:rPr>
      </w:pPr>
      <w:r w:rsidRPr="00D67AE4">
        <w:rPr>
          <w:rFonts w:eastAsiaTheme="minorEastAsia"/>
          <w:bCs/>
          <w:sz w:val="28"/>
          <w:szCs w:val="24"/>
        </w:rPr>
        <w:t>от 22.12.2022 N 119</w:t>
      </w:r>
    </w:p>
    <w:p w:rsidR="00D67AE4" w:rsidRPr="00D67AE4" w:rsidRDefault="00D67AE4" w:rsidP="00D67AE4">
      <w:pPr>
        <w:widowControl w:val="0"/>
        <w:adjustRightInd w:val="0"/>
      </w:pPr>
    </w:p>
    <w:p w:rsidR="00D67AE4" w:rsidRPr="00D67AE4" w:rsidRDefault="00D67AE4" w:rsidP="00D67AE4">
      <w:pPr>
        <w:widowControl w:val="0"/>
        <w:adjustRightInd w:val="0"/>
        <w:jc w:val="center"/>
      </w:pPr>
    </w:p>
    <w:p w:rsidR="00D67AE4" w:rsidRPr="00D67AE4" w:rsidRDefault="00D67AE4" w:rsidP="00D67AE4">
      <w:pPr>
        <w:autoSpaceDE/>
        <w:autoSpaceDN/>
        <w:jc w:val="center"/>
        <w:rPr>
          <w:sz w:val="28"/>
          <w:szCs w:val="28"/>
        </w:rPr>
      </w:pPr>
      <w:r w:rsidRPr="00D67AE4">
        <w:rPr>
          <w:sz w:val="28"/>
          <w:szCs w:val="28"/>
        </w:rPr>
        <w:t>О внесении изменений в решение Совета депутатов от 27.12.2011 № 66 «Об утверждении Генерального плана муниципального образования Беляевский сельсовет Беляевского района Оренбургской области»</w:t>
      </w:r>
    </w:p>
    <w:p w:rsidR="00D67AE4" w:rsidRPr="00D67AE4" w:rsidRDefault="00D67AE4" w:rsidP="00D67AE4">
      <w:pPr>
        <w:autoSpaceDE/>
        <w:autoSpaceDN/>
        <w:jc w:val="center"/>
        <w:rPr>
          <w:sz w:val="28"/>
          <w:szCs w:val="28"/>
          <w:u w:val="single"/>
        </w:rPr>
      </w:pPr>
    </w:p>
    <w:p w:rsidR="00D67AE4" w:rsidRPr="00D67AE4" w:rsidRDefault="00D67AE4" w:rsidP="00D67AE4">
      <w:pPr>
        <w:shd w:val="clear" w:color="auto" w:fill="FFFFFF"/>
        <w:autoSpaceDE/>
        <w:autoSpaceDN/>
        <w:ind w:firstLine="708"/>
        <w:jc w:val="both"/>
        <w:rPr>
          <w:sz w:val="28"/>
          <w:szCs w:val="28"/>
        </w:rPr>
      </w:pPr>
      <w:r w:rsidRPr="00D67AE4">
        <w:rPr>
          <w:sz w:val="28"/>
          <w:szCs w:val="28"/>
        </w:rPr>
        <w:t xml:space="preserve">На основании статьи 12 Конституции Российской Федерации, статей 31,32 Градостроительного кодекса Российской Федерации,  Федерального закона от 06 октября 2003 года № 131 «Об общих принципах организации местного самоуправления в Российской Федерации», Федерального закона от 03.07.2016 №373-ФЗ «О внесении изменений в Градостроительный кодекс Российской Федерации и отдельные законодательные акты Российской </w:t>
      </w:r>
      <w:r w:rsidRPr="00D67AE4">
        <w:rPr>
          <w:sz w:val="28"/>
          <w:szCs w:val="28"/>
        </w:rPr>
        <w:lastRenderedPageBreak/>
        <w:t>Федерации», Заключения о результатах публичных слушаний по обсуждению проекта внесения изменений в Генеральный план муниципального образования Беляевский сельсовет от 01 декабря 2022 года, руководствуясь Уставом муниципального образования Беляевский сельсовет, Совет депутатов муниципального образования Беляевский сельсовет РЕШИЛ:</w:t>
      </w:r>
    </w:p>
    <w:p w:rsidR="00D67AE4" w:rsidRPr="00D67AE4" w:rsidRDefault="00D67AE4" w:rsidP="00536A4B">
      <w:pPr>
        <w:numPr>
          <w:ilvl w:val="0"/>
          <w:numId w:val="10"/>
        </w:numPr>
        <w:autoSpaceDE/>
        <w:autoSpaceDN/>
        <w:ind w:left="0" w:firstLine="567"/>
        <w:jc w:val="both"/>
        <w:rPr>
          <w:b/>
          <w:sz w:val="28"/>
          <w:szCs w:val="28"/>
        </w:rPr>
      </w:pPr>
      <w:r w:rsidRPr="00D67AE4">
        <w:rPr>
          <w:sz w:val="28"/>
          <w:szCs w:val="28"/>
        </w:rPr>
        <w:t>Внести изменения в решение Совета депутатов  муниципального образования Беляевский сельсовет Беляевского района Оренбургской области от 27.12.2011 № 66 «Об утверждении Генерального плана муниципального образования Беляевский сельсовет Беляевского района Оренбургской области», изложив приложения к нему в новой редакции согласно приложениям к настоящему решению.</w:t>
      </w:r>
    </w:p>
    <w:p w:rsidR="00D67AE4" w:rsidRPr="00D67AE4" w:rsidRDefault="00D67AE4" w:rsidP="00536A4B">
      <w:pPr>
        <w:numPr>
          <w:ilvl w:val="0"/>
          <w:numId w:val="10"/>
        </w:numPr>
        <w:autoSpaceDE/>
        <w:autoSpaceDN/>
        <w:ind w:left="0" w:firstLine="567"/>
        <w:jc w:val="both"/>
        <w:rPr>
          <w:b/>
          <w:sz w:val="28"/>
          <w:szCs w:val="28"/>
        </w:rPr>
      </w:pPr>
      <w:r w:rsidRPr="00D67AE4">
        <w:rPr>
          <w:sz w:val="28"/>
          <w:szCs w:val="28"/>
        </w:rPr>
        <w:t>Поручить организацию исполнения настоящего решения главе муниципального образования Беляевский сельсовет Елешеву М.Х.</w:t>
      </w:r>
    </w:p>
    <w:p w:rsidR="00D67AE4" w:rsidRPr="00D67AE4" w:rsidRDefault="00D67AE4" w:rsidP="00536A4B">
      <w:pPr>
        <w:numPr>
          <w:ilvl w:val="0"/>
          <w:numId w:val="10"/>
        </w:numPr>
        <w:autoSpaceDE/>
        <w:autoSpaceDN/>
        <w:ind w:left="0" w:firstLine="567"/>
        <w:jc w:val="both"/>
        <w:rPr>
          <w:b/>
          <w:sz w:val="28"/>
          <w:szCs w:val="28"/>
        </w:rPr>
      </w:pPr>
      <w:r w:rsidRPr="00D67AE4">
        <w:rPr>
          <w:sz w:val="28"/>
          <w:szCs w:val="28"/>
        </w:rPr>
        <w:t>Решение вступает в силу после его официального опубликования.</w:t>
      </w:r>
    </w:p>
    <w:p w:rsidR="00D67AE4" w:rsidRPr="00D67AE4" w:rsidRDefault="00D67AE4" w:rsidP="00D67AE4">
      <w:pPr>
        <w:adjustRightInd w:val="0"/>
        <w:ind w:left="567"/>
        <w:contextualSpacing/>
        <w:jc w:val="both"/>
        <w:outlineLvl w:val="0"/>
        <w:rPr>
          <w:sz w:val="28"/>
          <w:szCs w:val="28"/>
        </w:rPr>
      </w:pPr>
    </w:p>
    <w:p w:rsidR="00D67AE4" w:rsidRPr="00D67AE4" w:rsidRDefault="00D67AE4" w:rsidP="00D67AE4">
      <w:pPr>
        <w:adjustRightInd w:val="0"/>
        <w:ind w:left="567"/>
        <w:contextualSpacing/>
        <w:jc w:val="both"/>
        <w:outlineLvl w:val="0"/>
        <w:rPr>
          <w:sz w:val="28"/>
          <w:szCs w:val="28"/>
        </w:rPr>
      </w:pPr>
    </w:p>
    <w:tbl>
      <w:tblPr>
        <w:tblW w:w="0" w:type="auto"/>
        <w:tblLook w:val="04A0" w:firstRow="1" w:lastRow="0" w:firstColumn="1" w:lastColumn="0" w:noHBand="0" w:noVBand="1"/>
      </w:tblPr>
      <w:tblGrid>
        <w:gridCol w:w="4941"/>
        <w:gridCol w:w="4629"/>
      </w:tblGrid>
      <w:tr w:rsidR="00D67AE4" w:rsidRPr="00D67AE4" w:rsidTr="00D67AE4">
        <w:tc>
          <w:tcPr>
            <w:tcW w:w="5070" w:type="dxa"/>
          </w:tcPr>
          <w:p w:rsidR="00D67AE4" w:rsidRPr="00D67AE4" w:rsidRDefault="00D67AE4" w:rsidP="00D67AE4">
            <w:pPr>
              <w:autoSpaceDE/>
              <w:autoSpaceDN/>
              <w:spacing w:line="276" w:lineRule="auto"/>
              <w:jc w:val="both"/>
              <w:rPr>
                <w:rFonts w:eastAsiaTheme="minorEastAsia"/>
                <w:sz w:val="28"/>
                <w:szCs w:val="28"/>
                <w:lang w:eastAsia="en-US"/>
              </w:rPr>
            </w:pPr>
            <w:r w:rsidRPr="00D67AE4">
              <w:rPr>
                <w:rFonts w:eastAsiaTheme="minorEastAsia"/>
                <w:sz w:val="28"/>
                <w:szCs w:val="28"/>
                <w:lang w:eastAsia="en-US"/>
              </w:rPr>
              <w:t>Исполняющий обязанности</w:t>
            </w:r>
          </w:p>
          <w:p w:rsidR="00D67AE4" w:rsidRPr="00D67AE4" w:rsidRDefault="00D67AE4" w:rsidP="00D67AE4">
            <w:pPr>
              <w:autoSpaceDE/>
              <w:autoSpaceDN/>
              <w:spacing w:line="276" w:lineRule="auto"/>
              <w:jc w:val="both"/>
              <w:rPr>
                <w:rFonts w:eastAsiaTheme="minorEastAsia"/>
                <w:sz w:val="28"/>
                <w:szCs w:val="28"/>
                <w:lang w:eastAsia="en-US"/>
              </w:rPr>
            </w:pPr>
            <w:r w:rsidRPr="00D67AE4">
              <w:rPr>
                <w:rFonts w:eastAsiaTheme="minorEastAsia"/>
                <w:sz w:val="28"/>
                <w:szCs w:val="28"/>
                <w:lang w:eastAsia="en-US"/>
              </w:rPr>
              <w:t xml:space="preserve"> главы администрации </w:t>
            </w:r>
          </w:p>
          <w:p w:rsidR="00D67AE4" w:rsidRPr="00D67AE4" w:rsidRDefault="00D67AE4" w:rsidP="00D67AE4">
            <w:pPr>
              <w:autoSpaceDE/>
              <w:autoSpaceDN/>
              <w:spacing w:line="276" w:lineRule="auto"/>
              <w:jc w:val="both"/>
              <w:rPr>
                <w:rFonts w:eastAsiaTheme="minorEastAsia"/>
                <w:sz w:val="28"/>
                <w:szCs w:val="28"/>
                <w:lang w:eastAsia="en-US"/>
              </w:rPr>
            </w:pPr>
          </w:p>
          <w:p w:rsidR="00D67AE4" w:rsidRPr="00D67AE4" w:rsidRDefault="00D67AE4" w:rsidP="00D67AE4">
            <w:pPr>
              <w:autoSpaceDE/>
              <w:autoSpaceDN/>
              <w:spacing w:line="276" w:lineRule="auto"/>
              <w:jc w:val="both"/>
              <w:rPr>
                <w:rFonts w:eastAsiaTheme="minorEastAsia"/>
                <w:sz w:val="28"/>
                <w:szCs w:val="28"/>
                <w:lang w:eastAsia="en-US"/>
              </w:rPr>
            </w:pPr>
            <w:r w:rsidRPr="00D67AE4">
              <w:rPr>
                <w:rFonts w:eastAsiaTheme="minorEastAsia"/>
                <w:sz w:val="28"/>
                <w:szCs w:val="28"/>
                <w:lang w:eastAsia="en-US"/>
              </w:rPr>
              <w:t>________________Л.А.Бабнищева</w:t>
            </w:r>
          </w:p>
        </w:tc>
        <w:tc>
          <w:tcPr>
            <w:tcW w:w="4677" w:type="dxa"/>
          </w:tcPr>
          <w:p w:rsidR="00D67AE4" w:rsidRPr="00D67AE4" w:rsidRDefault="00D67AE4" w:rsidP="00D67AE4">
            <w:pPr>
              <w:autoSpaceDE/>
              <w:autoSpaceDN/>
              <w:spacing w:line="276" w:lineRule="auto"/>
              <w:jc w:val="both"/>
              <w:rPr>
                <w:rFonts w:eastAsiaTheme="minorEastAsia"/>
                <w:sz w:val="28"/>
                <w:szCs w:val="28"/>
                <w:lang w:eastAsia="en-US"/>
              </w:rPr>
            </w:pPr>
            <w:r w:rsidRPr="00D67AE4">
              <w:rPr>
                <w:rFonts w:eastAsiaTheme="minorEastAsia"/>
                <w:sz w:val="28"/>
                <w:szCs w:val="28"/>
                <w:lang w:eastAsia="en-US"/>
              </w:rPr>
              <w:t>Председатель Совета депутатов</w:t>
            </w:r>
          </w:p>
          <w:p w:rsidR="00D67AE4" w:rsidRPr="00D67AE4" w:rsidRDefault="00D67AE4" w:rsidP="00D67AE4">
            <w:pPr>
              <w:autoSpaceDE/>
              <w:autoSpaceDN/>
              <w:spacing w:line="276" w:lineRule="auto"/>
              <w:jc w:val="both"/>
              <w:rPr>
                <w:rFonts w:eastAsiaTheme="minorEastAsia"/>
                <w:sz w:val="28"/>
                <w:szCs w:val="28"/>
                <w:lang w:eastAsia="en-US"/>
              </w:rPr>
            </w:pPr>
          </w:p>
          <w:p w:rsidR="00D67AE4" w:rsidRPr="00D67AE4" w:rsidRDefault="00D67AE4" w:rsidP="00D67AE4">
            <w:pPr>
              <w:autoSpaceDE/>
              <w:autoSpaceDN/>
              <w:spacing w:line="276" w:lineRule="auto"/>
              <w:jc w:val="both"/>
              <w:rPr>
                <w:rFonts w:eastAsiaTheme="minorEastAsia"/>
                <w:sz w:val="28"/>
                <w:szCs w:val="28"/>
                <w:lang w:eastAsia="en-US"/>
              </w:rPr>
            </w:pPr>
          </w:p>
          <w:p w:rsidR="00D67AE4" w:rsidRPr="00D67AE4" w:rsidRDefault="00D67AE4" w:rsidP="00D67AE4">
            <w:pPr>
              <w:autoSpaceDE/>
              <w:autoSpaceDN/>
              <w:spacing w:line="276" w:lineRule="auto"/>
              <w:jc w:val="both"/>
              <w:rPr>
                <w:rFonts w:eastAsiaTheme="minorEastAsia"/>
                <w:sz w:val="28"/>
                <w:szCs w:val="28"/>
                <w:lang w:eastAsia="en-US"/>
              </w:rPr>
            </w:pPr>
            <w:r w:rsidRPr="00D67AE4">
              <w:rPr>
                <w:rFonts w:eastAsiaTheme="minorEastAsia"/>
                <w:sz w:val="28"/>
                <w:szCs w:val="28"/>
                <w:lang w:eastAsia="en-US"/>
              </w:rPr>
              <w:t>______________С.В.Варфаламеева</w:t>
            </w:r>
          </w:p>
        </w:tc>
      </w:tr>
    </w:tbl>
    <w:p w:rsidR="00D67AE4" w:rsidRPr="00D67AE4" w:rsidRDefault="00D67AE4" w:rsidP="00345347">
      <w:pPr>
        <w:tabs>
          <w:tab w:val="left" w:pos="1440"/>
        </w:tabs>
        <w:autoSpaceDE/>
        <w:autoSpaceDN/>
        <w:rPr>
          <w:sz w:val="24"/>
          <w:szCs w:val="24"/>
        </w:rPr>
      </w:pPr>
    </w:p>
    <w:tbl>
      <w:tblPr>
        <w:tblpPr w:leftFromText="180" w:rightFromText="180" w:vertAnchor="text" w:tblpX="-377" w:tblpY="1"/>
        <w:tblOverlap w:val="never"/>
        <w:tblW w:w="9322" w:type="dxa"/>
        <w:tblLayout w:type="fixed"/>
        <w:tblLook w:val="04A0" w:firstRow="1" w:lastRow="0" w:firstColumn="1" w:lastColumn="0" w:noHBand="0" w:noVBand="1"/>
      </w:tblPr>
      <w:tblGrid>
        <w:gridCol w:w="9322"/>
      </w:tblGrid>
      <w:tr w:rsidR="00D67AE4" w:rsidRPr="00D67AE4" w:rsidTr="00D67AE4">
        <w:trPr>
          <w:trHeight w:val="1305"/>
        </w:trPr>
        <w:tc>
          <w:tcPr>
            <w:tcW w:w="9322" w:type="dxa"/>
            <w:tcBorders>
              <w:top w:val="nil"/>
              <w:left w:val="nil"/>
              <w:right w:val="nil"/>
            </w:tcBorders>
            <w:shd w:val="clear" w:color="auto" w:fill="auto"/>
            <w:vAlign w:val="bottom"/>
            <w:hideMark/>
          </w:tcPr>
          <w:p w:rsidR="00D67AE4" w:rsidRPr="00D67AE4" w:rsidRDefault="00D67AE4" w:rsidP="00D67AE4">
            <w:pPr>
              <w:autoSpaceDE/>
              <w:autoSpaceDN/>
              <w:jc w:val="right"/>
              <w:rPr>
                <w:sz w:val="24"/>
                <w:szCs w:val="24"/>
              </w:rPr>
            </w:pPr>
            <w:r w:rsidRPr="00D67AE4">
              <w:rPr>
                <w:sz w:val="24"/>
                <w:szCs w:val="24"/>
              </w:rPr>
              <w:t>Приложение № 1</w:t>
            </w:r>
          </w:p>
          <w:p w:rsidR="00D67AE4" w:rsidRPr="00D67AE4" w:rsidRDefault="00D67AE4" w:rsidP="00D67AE4">
            <w:pPr>
              <w:autoSpaceDE/>
              <w:autoSpaceDN/>
              <w:jc w:val="right"/>
              <w:rPr>
                <w:sz w:val="24"/>
                <w:szCs w:val="24"/>
              </w:rPr>
            </w:pPr>
            <w:r w:rsidRPr="00D67AE4">
              <w:rPr>
                <w:sz w:val="24"/>
                <w:szCs w:val="24"/>
              </w:rPr>
              <w:t xml:space="preserve">         к решению Совета депутатов</w:t>
            </w:r>
          </w:p>
          <w:p w:rsidR="00D67AE4" w:rsidRPr="00D67AE4" w:rsidRDefault="00D67AE4" w:rsidP="00D67AE4">
            <w:pPr>
              <w:autoSpaceDE/>
              <w:autoSpaceDN/>
              <w:jc w:val="right"/>
              <w:rPr>
                <w:sz w:val="24"/>
                <w:szCs w:val="24"/>
              </w:rPr>
            </w:pPr>
            <w:r w:rsidRPr="00D67AE4">
              <w:rPr>
                <w:sz w:val="24"/>
                <w:szCs w:val="24"/>
              </w:rPr>
              <w:t xml:space="preserve">       муниципального образования </w:t>
            </w:r>
          </w:p>
          <w:p w:rsidR="00D67AE4" w:rsidRPr="00D67AE4" w:rsidRDefault="00D67AE4" w:rsidP="00D67AE4">
            <w:pPr>
              <w:autoSpaceDE/>
              <w:autoSpaceDN/>
              <w:jc w:val="right"/>
              <w:rPr>
                <w:sz w:val="24"/>
                <w:szCs w:val="24"/>
              </w:rPr>
            </w:pPr>
            <w:r w:rsidRPr="00D67AE4">
              <w:rPr>
                <w:sz w:val="24"/>
                <w:szCs w:val="24"/>
              </w:rPr>
              <w:t xml:space="preserve">             Беляевский сельсовет.</w:t>
            </w:r>
          </w:p>
        </w:tc>
      </w:tr>
      <w:tr w:rsidR="00D67AE4" w:rsidRPr="00D67AE4" w:rsidTr="00D67AE4">
        <w:trPr>
          <w:trHeight w:val="315"/>
        </w:trPr>
        <w:tc>
          <w:tcPr>
            <w:tcW w:w="9322" w:type="dxa"/>
            <w:shd w:val="clear" w:color="auto" w:fill="auto"/>
            <w:noWrap/>
            <w:vAlign w:val="bottom"/>
            <w:hideMark/>
          </w:tcPr>
          <w:p w:rsidR="00D67AE4" w:rsidRPr="00D67AE4" w:rsidRDefault="00D67AE4" w:rsidP="00D67AE4">
            <w:pPr>
              <w:autoSpaceDE/>
              <w:autoSpaceDN/>
              <w:jc w:val="right"/>
              <w:rPr>
                <w:sz w:val="24"/>
                <w:szCs w:val="24"/>
              </w:rPr>
            </w:pPr>
            <w:r w:rsidRPr="00D67AE4">
              <w:rPr>
                <w:sz w:val="24"/>
                <w:szCs w:val="24"/>
              </w:rPr>
              <w:t xml:space="preserve">от 22.12.2022 № 119 </w:t>
            </w:r>
          </w:p>
        </w:tc>
      </w:tr>
    </w:tbl>
    <w:p w:rsidR="00D67AE4" w:rsidRPr="00D67AE4" w:rsidRDefault="00D67AE4" w:rsidP="00345347">
      <w:pPr>
        <w:keepNext/>
        <w:keepLines/>
        <w:suppressAutoHyphens/>
        <w:autoSpaceDE/>
        <w:autoSpaceDN/>
        <w:spacing w:before="480" w:after="240"/>
        <w:rPr>
          <w:rFonts w:ascii="Cambria" w:hAnsi="Cambria"/>
          <w:b/>
          <w:bCs/>
          <w:caps/>
          <w:color w:val="365F91"/>
          <w:sz w:val="24"/>
          <w:szCs w:val="28"/>
          <w:lang w:eastAsia="en-US"/>
        </w:rPr>
      </w:pPr>
    </w:p>
    <w:bookmarkStart w:id="3" w:name="_Toc370201474" w:displacedByCustomXml="next"/>
    <w:bookmarkStart w:id="4" w:name="_Toc312530874" w:displacedByCustomXml="next"/>
    <w:bookmarkStart w:id="5" w:name="_Toc273558609" w:displacedByCustomXml="next"/>
    <w:sdt>
      <w:sdtPr>
        <w:rPr>
          <w:rFonts w:asciiTheme="minorHAnsi" w:eastAsiaTheme="minorHAnsi" w:hAnsiTheme="minorHAnsi" w:cstheme="minorBidi"/>
          <w:sz w:val="22"/>
          <w:szCs w:val="22"/>
        </w:rPr>
        <w:id w:val="769282596"/>
      </w:sdtPr>
      <w:sdtEndPr>
        <w:rPr>
          <w:rFonts w:ascii="Times New Roman" w:eastAsia="Times New Roman" w:hAnsi="Times New Roman" w:cs="Times New Roman"/>
          <w:sz w:val="24"/>
          <w:szCs w:val="24"/>
        </w:rPr>
      </w:sdtEndPr>
      <w:sdtContent>
        <w:p w:rsidR="00D67AE4" w:rsidRPr="00D67AE4" w:rsidRDefault="00D67AE4" w:rsidP="00D67AE4">
          <w:pPr>
            <w:keepNext/>
            <w:keepLines/>
            <w:suppressAutoHyphens/>
            <w:autoSpaceDE/>
            <w:autoSpaceDN/>
            <w:spacing w:before="480" w:after="240"/>
            <w:jc w:val="center"/>
            <w:rPr>
              <w:rFonts w:ascii="Cambria" w:hAnsi="Cambria"/>
              <w:b/>
              <w:bCs/>
              <w:caps/>
              <w:color w:val="365F91"/>
              <w:sz w:val="24"/>
              <w:szCs w:val="28"/>
              <w:lang w:eastAsia="en-US"/>
            </w:rPr>
          </w:pPr>
          <w:r w:rsidRPr="00D67AE4">
            <w:rPr>
              <w:rFonts w:ascii="Cambria" w:hAnsi="Cambria"/>
              <w:b/>
              <w:bCs/>
              <w:caps/>
              <w:color w:val="365F91"/>
              <w:sz w:val="24"/>
              <w:szCs w:val="28"/>
              <w:lang w:eastAsia="en-US"/>
            </w:rPr>
            <w:t>Оглавление</w:t>
          </w:r>
        </w:p>
        <w:p w:rsidR="00D67AE4" w:rsidRPr="00D67AE4" w:rsidRDefault="00D67AE4" w:rsidP="00D67AE4">
          <w:pPr>
            <w:tabs>
              <w:tab w:val="right" w:leader="dot" w:pos="9344"/>
            </w:tabs>
            <w:autoSpaceDE/>
            <w:autoSpaceDN/>
            <w:spacing w:before="60" w:after="60"/>
            <w:rPr>
              <w:rFonts w:asciiTheme="minorHAnsi" w:eastAsiaTheme="minorEastAsia" w:hAnsiTheme="minorHAnsi" w:cstheme="minorBidi"/>
              <w:noProof/>
              <w:sz w:val="22"/>
              <w:szCs w:val="22"/>
            </w:rPr>
          </w:pPr>
          <w:r w:rsidRPr="00D67AE4">
            <w:rPr>
              <w:rFonts w:eastAsia="Calibri"/>
              <w:b/>
              <w:bCs/>
              <w:caps/>
              <w:sz w:val="24"/>
              <w:szCs w:val="32"/>
              <w:lang w:eastAsia="en-US"/>
            </w:rPr>
            <w:fldChar w:fldCharType="begin"/>
          </w:r>
          <w:r w:rsidRPr="00D67AE4">
            <w:rPr>
              <w:rFonts w:eastAsia="Calibri"/>
              <w:b/>
              <w:bCs/>
              <w:caps/>
              <w:sz w:val="24"/>
              <w:szCs w:val="32"/>
              <w:lang w:eastAsia="en-US"/>
            </w:rPr>
            <w:instrText xml:space="preserve"> TOC \o "1-3" \h \z \u </w:instrText>
          </w:r>
          <w:r w:rsidRPr="00D67AE4">
            <w:rPr>
              <w:rFonts w:eastAsia="Calibri"/>
              <w:b/>
              <w:bCs/>
              <w:caps/>
              <w:sz w:val="24"/>
              <w:szCs w:val="32"/>
              <w:lang w:eastAsia="en-US"/>
            </w:rPr>
            <w:fldChar w:fldCharType="separate"/>
          </w:r>
          <w:hyperlink w:anchor="_Toc58322045" w:history="1">
            <w:r w:rsidRPr="00D67AE4">
              <w:rPr>
                <w:b/>
                <w:bCs/>
                <w:caps/>
                <w:noProof/>
                <w:color w:val="0000FF" w:themeColor="hyperlink"/>
                <w:sz w:val="24"/>
                <w:szCs w:val="32"/>
                <w:u w:val="single"/>
              </w:rPr>
              <w:t>Введение</w:t>
            </w:r>
            <w:r w:rsidRPr="00D67AE4">
              <w:rPr>
                <w:rFonts w:eastAsia="Calibri"/>
                <w:b/>
                <w:bCs/>
                <w:caps/>
                <w:noProof/>
                <w:webHidden/>
                <w:sz w:val="24"/>
                <w:szCs w:val="32"/>
                <w:lang w:eastAsia="en-US"/>
              </w:rPr>
              <w:tab/>
            </w:r>
            <w:r w:rsidRPr="00D67AE4">
              <w:rPr>
                <w:rFonts w:eastAsia="Calibri"/>
                <w:b/>
                <w:bCs/>
                <w:caps/>
                <w:noProof/>
                <w:webHidden/>
                <w:sz w:val="24"/>
                <w:szCs w:val="32"/>
                <w:lang w:eastAsia="en-US"/>
              </w:rPr>
              <w:fldChar w:fldCharType="begin"/>
            </w:r>
            <w:r w:rsidRPr="00D67AE4">
              <w:rPr>
                <w:rFonts w:eastAsia="Calibri"/>
                <w:b/>
                <w:bCs/>
                <w:caps/>
                <w:noProof/>
                <w:webHidden/>
                <w:sz w:val="24"/>
                <w:szCs w:val="32"/>
                <w:lang w:eastAsia="en-US"/>
              </w:rPr>
              <w:instrText xml:space="preserve"> PAGEREF _Toc58322045 \h </w:instrText>
            </w:r>
            <w:r w:rsidRPr="00D67AE4">
              <w:rPr>
                <w:rFonts w:eastAsia="Calibri"/>
                <w:b/>
                <w:bCs/>
                <w:caps/>
                <w:noProof/>
                <w:webHidden/>
                <w:sz w:val="24"/>
                <w:szCs w:val="32"/>
                <w:lang w:eastAsia="en-US"/>
              </w:rPr>
            </w:r>
            <w:r w:rsidRPr="00D67AE4">
              <w:rPr>
                <w:rFonts w:eastAsia="Calibri"/>
                <w:b/>
                <w:bCs/>
                <w:caps/>
                <w:noProof/>
                <w:webHidden/>
                <w:sz w:val="24"/>
                <w:szCs w:val="32"/>
                <w:lang w:eastAsia="en-US"/>
              </w:rPr>
              <w:fldChar w:fldCharType="separate"/>
            </w:r>
            <w:r w:rsidR="003B5870">
              <w:rPr>
                <w:rFonts w:eastAsia="Calibri"/>
                <w:b/>
                <w:bCs/>
                <w:caps/>
                <w:noProof/>
                <w:webHidden/>
                <w:sz w:val="24"/>
                <w:szCs w:val="32"/>
                <w:lang w:eastAsia="en-US"/>
              </w:rPr>
              <w:t>112</w:t>
            </w:r>
            <w:r w:rsidRPr="00D67AE4">
              <w:rPr>
                <w:rFonts w:eastAsia="Calibri"/>
                <w:b/>
                <w:bCs/>
                <w:caps/>
                <w:noProof/>
                <w:webHidden/>
                <w:sz w:val="24"/>
                <w:szCs w:val="32"/>
                <w:lang w:eastAsia="en-US"/>
              </w:rPr>
              <w:fldChar w:fldCharType="end"/>
            </w:r>
          </w:hyperlink>
        </w:p>
        <w:p w:rsidR="00D67AE4" w:rsidRPr="00D67AE4" w:rsidRDefault="00AA3B15" w:rsidP="00D67AE4">
          <w:pPr>
            <w:tabs>
              <w:tab w:val="right" w:leader="dot" w:pos="9344"/>
            </w:tabs>
            <w:autoSpaceDE/>
            <w:autoSpaceDN/>
            <w:spacing w:before="60" w:after="60"/>
            <w:rPr>
              <w:rFonts w:asciiTheme="minorHAnsi" w:eastAsiaTheme="minorEastAsia" w:hAnsiTheme="minorHAnsi" w:cstheme="minorBidi"/>
              <w:noProof/>
              <w:sz w:val="22"/>
              <w:szCs w:val="22"/>
            </w:rPr>
          </w:pPr>
          <w:hyperlink w:anchor="_Toc58322046" w:history="1">
            <w:r w:rsidR="00D67AE4" w:rsidRPr="00D67AE4">
              <w:rPr>
                <w:rFonts w:eastAsia="Calibri"/>
                <w:b/>
                <w:bCs/>
                <w:caps/>
                <w:noProof/>
                <w:color w:val="0000FF" w:themeColor="hyperlink"/>
                <w:sz w:val="24"/>
                <w:szCs w:val="32"/>
                <w:u w:val="single"/>
                <w:lang w:eastAsia="en-US"/>
              </w:rPr>
              <w:t>СОСТАВ генерального плана:</w:t>
            </w:r>
            <w:r w:rsidR="00D67AE4" w:rsidRPr="00D67AE4">
              <w:rPr>
                <w:rFonts w:eastAsia="Calibri"/>
                <w:b/>
                <w:bCs/>
                <w:caps/>
                <w:noProof/>
                <w:webHidden/>
                <w:sz w:val="24"/>
                <w:szCs w:val="32"/>
                <w:lang w:eastAsia="en-US"/>
              </w:rPr>
              <w:tab/>
            </w:r>
            <w:r w:rsidR="00D67AE4" w:rsidRPr="00D67AE4">
              <w:rPr>
                <w:rFonts w:eastAsia="Calibri"/>
                <w:b/>
                <w:bCs/>
                <w:caps/>
                <w:noProof/>
                <w:webHidden/>
                <w:sz w:val="24"/>
                <w:szCs w:val="32"/>
                <w:lang w:eastAsia="en-US"/>
              </w:rPr>
              <w:fldChar w:fldCharType="begin"/>
            </w:r>
            <w:r w:rsidR="00D67AE4" w:rsidRPr="00D67AE4">
              <w:rPr>
                <w:rFonts w:eastAsia="Calibri"/>
                <w:b/>
                <w:bCs/>
                <w:caps/>
                <w:noProof/>
                <w:webHidden/>
                <w:sz w:val="24"/>
                <w:szCs w:val="32"/>
                <w:lang w:eastAsia="en-US"/>
              </w:rPr>
              <w:instrText xml:space="preserve"> PAGEREF _Toc58322046 \h </w:instrText>
            </w:r>
            <w:r w:rsidR="00D67AE4" w:rsidRPr="00D67AE4">
              <w:rPr>
                <w:rFonts w:eastAsia="Calibri"/>
                <w:b/>
                <w:bCs/>
                <w:caps/>
                <w:noProof/>
                <w:webHidden/>
                <w:sz w:val="24"/>
                <w:szCs w:val="32"/>
                <w:lang w:eastAsia="en-US"/>
              </w:rPr>
            </w:r>
            <w:r w:rsidR="00D67AE4" w:rsidRPr="00D67AE4">
              <w:rPr>
                <w:rFonts w:eastAsia="Calibri"/>
                <w:b/>
                <w:bCs/>
                <w:caps/>
                <w:noProof/>
                <w:webHidden/>
                <w:sz w:val="24"/>
                <w:szCs w:val="32"/>
                <w:lang w:eastAsia="en-US"/>
              </w:rPr>
              <w:fldChar w:fldCharType="separate"/>
            </w:r>
            <w:r w:rsidR="003B5870">
              <w:rPr>
                <w:rFonts w:eastAsia="Calibri"/>
                <w:b/>
                <w:bCs/>
                <w:caps/>
                <w:noProof/>
                <w:webHidden/>
                <w:sz w:val="24"/>
                <w:szCs w:val="32"/>
                <w:lang w:eastAsia="en-US"/>
              </w:rPr>
              <w:t>113</w:t>
            </w:r>
            <w:r w:rsidR="00D67AE4" w:rsidRPr="00D67AE4">
              <w:rPr>
                <w:rFonts w:eastAsia="Calibri"/>
                <w:b/>
                <w:bCs/>
                <w:caps/>
                <w:noProof/>
                <w:webHidden/>
                <w:sz w:val="24"/>
                <w:szCs w:val="32"/>
                <w:lang w:eastAsia="en-US"/>
              </w:rPr>
              <w:fldChar w:fldCharType="end"/>
            </w:r>
          </w:hyperlink>
        </w:p>
        <w:p w:rsidR="00D67AE4" w:rsidRPr="00D67AE4" w:rsidRDefault="00AA3B15" w:rsidP="00D67AE4">
          <w:pPr>
            <w:tabs>
              <w:tab w:val="right" w:leader="dot" w:pos="9344"/>
            </w:tabs>
            <w:autoSpaceDE/>
            <w:autoSpaceDN/>
            <w:spacing w:before="60" w:after="60"/>
            <w:rPr>
              <w:rFonts w:asciiTheme="minorHAnsi" w:eastAsiaTheme="minorEastAsia" w:hAnsiTheme="minorHAnsi" w:cstheme="minorBidi"/>
              <w:noProof/>
              <w:sz w:val="22"/>
              <w:szCs w:val="22"/>
            </w:rPr>
          </w:pPr>
          <w:hyperlink w:anchor="_Toc58322047" w:history="1">
            <w:r w:rsidR="00D67AE4" w:rsidRPr="00D67AE4">
              <w:rPr>
                <w:b/>
                <w:bCs/>
                <w:caps/>
                <w:noProof/>
                <w:color w:val="0000FF" w:themeColor="hyperlink"/>
                <w:sz w:val="24"/>
                <w:szCs w:val="32"/>
                <w:u w:val="single"/>
              </w:rPr>
              <w:t>1. ОБЩИЕ СВЕДЕНИЯ</w:t>
            </w:r>
            <w:r w:rsidR="00D67AE4" w:rsidRPr="00D67AE4">
              <w:rPr>
                <w:rFonts w:eastAsia="Calibri"/>
                <w:b/>
                <w:bCs/>
                <w:caps/>
                <w:noProof/>
                <w:webHidden/>
                <w:sz w:val="24"/>
                <w:szCs w:val="32"/>
                <w:lang w:eastAsia="en-US"/>
              </w:rPr>
              <w:tab/>
            </w:r>
            <w:r w:rsidR="00D67AE4" w:rsidRPr="00D67AE4">
              <w:rPr>
                <w:rFonts w:eastAsia="Calibri"/>
                <w:b/>
                <w:bCs/>
                <w:caps/>
                <w:noProof/>
                <w:webHidden/>
                <w:sz w:val="24"/>
                <w:szCs w:val="32"/>
                <w:lang w:eastAsia="en-US"/>
              </w:rPr>
              <w:fldChar w:fldCharType="begin"/>
            </w:r>
            <w:r w:rsidR="00D67AE4" w:rsidRPr="00D67AE4">
              <w:rPr>
                <w:rFonts w:eastAsia="Calibri"/>
                <w:b/>
                <w:bCs/>
                <w:caps/>
                <w:noProof/>
                <w:webHidden/>
                <w:sz w:val="24"/>
                <w:szCs w:val="32"/>
                <w:lang w:eastAsia="en-US"/>
              </w:rPr>
              <w:instrText xml:space="preserve"> PAGEREF _Toc58322047 \h </w:instrText>
            </w:r>
            <w:r w:rsidR="00D67AE4" w:rsidRPr="00D67AE4">
              <w:rPr>
                <w:rFonts w:eastAsia="Calibri"/>
                <w:b/>
                <w:bCs/>
                <w:caps/>
                <w:noProof/>
                <w:webHidden/>
                <w:sz w:val="24"/>
                <w:szCs w:val="32"/>
                <w:lang w:eastAsia="en-US"/>
              </w:rPr>
            </w:r>
            <w:r w:rsidR="00D67AE4" w:rsidRPr="00D67AE4">
              <w:rPr>
                <w:rFonts w:eastAsia="Calibri"/>
                <w:b/>
                <w:bCs/>
                <w:caps/>
                <w:noProof/>
                <w:webHidden/>
                <w:sz w:val="24"/>
                <w:szCs w:val="32"/>
                <w:lang w:eastAsia="en-US"/>
              </w:rPr>
              <w:fldChar w:fldCharType="separate"/>
            </w:r>
            <w:r w:rsidR="003B5870">
              <w:rPr>
                <w:rFonts w:eastAsia="Calibri"/>
                <w:b/>
                <w:bCs/>
                <w:caps/>
                <w:noProof/>
                <w:webHidden/>
                <w:sz w:val="24"/>
                <w:szCs w:val="32"/>
                <w:lang w:eastAsia="en-US"/>
              </w:rPr>
              <w:t>115</w:t>
            </w:r>
            <w:r w:rsidR="00D67AE4" w:rsidRPr="00D67AE4">
              <w:rPr>
                <w:rFonts w:eastAsia="Calibri"/>
                <w:b/>
                <w:bCs/>
                <w:caps/>
                <w:noProof/>
                <w:webHidden/>
                <w:sz w:val="24"/>
                <w:szCs w:val="32"/>
                <w:lang w:eastAsia="en-US"/>
              </w:rPr>
              <w:fldChar w:fldCharType="end"/>
            </w:r>
          </w:hyperlink>
        </w:p>
        <w:p w:rsidR="00D67AE4" w:rsidRPr="00D67AE4" w:rsidRDefault="00AA3B15" w:rsidP="00D67AE4">
          <w:pPr>
            <w:tabs>
              <w:tab w:val="right" w:leader="dot" w:pos="9344"/>
            </w:tabs>
            <w:autoSpaceDE/>
            <w:autoSpaceDN/>
            <w:spacing w:before="60" w:after="60"/>
            <w:ind w:left="442"/>
            <w:jc w:val="both"/>
            <w:rPr>
              <w:rFonts w:asciiTheme="minorHAnsi" w:eastAsiaTheme="minorEastAsia" w:hAnsiTheme="minorHAnsi" w:cstheme="minorBidi"/>
              <w:noProof/>
              <w:sz w:val="22"/>
              <w:szCs w:val="22"/>
            </w:rPr>
          </w:pPr>
          <w:hyperlink w:anchor="_Toc58322048" w:history="1">
            <w:r w:rsidR="00D67AE4" w:rsidRPr="00D67AE4">
              <w:rPr>
                <w:rFonts w:eastAsia="Calibri"/>
                <w:iCs/>
                <w:noProof/>
                <w:color w:val="0000FF" w:themeColor="hyperlink"/>
                <w:sz w:val="24"/>
                <w:u w:val="single"/>
                <w:lang w:eastAsia="en-US"/>
              </w:rPr>
              <w:t>1.1   Местоположение Беляевского сельсовета в системе расселения Беляевского района и Оренбургской области.</w:t>
            </w:r>
            <w:r w:rsidR="00D67AE4" w:rsidRPr="00D67AE4">
              <w:rPr>
                <w:rFonts w:eastAsia="Calibri"/>
                <w:iCs/>
                <w:noProof/>
                <w:webHidden/>
                <w:sz w:val="24"/>
                <w:lang w:eastAsia="en-US"/>
              </w:rPr>
              <w:tab/>
            </w:r>
            <w:r w:rsidR="00D67AE4" w:rsidRPr="00D67AE4">
              <w:rPr>
                <w:rFonts w:eastAsia="Calibri"/>
                <w:iCs/>
                <w:noProof/>
                <w:webHidden/>
                <w:sz w:val="24"/>
                <w:lang w:eastAsia="en-US"/>
              </w:rPr>
              <w:fldChar w:fldCharType="begin"/>
            </w:r>
            <w:r w:rsidR="00D67AE4" w:rsidRPr="00D67AE4">
              <w:rPr>
                <w:rFonts w:eastAsia="Calibri"/>
                <w:iCs/>
                <w:noProof/>
                <w:webHidden/>
                <w:sz w:val="24"/>
                <w:lang w:eastAsia="en-US"/>
              </w:rPr>
              <w:instrText xml:space="preserve"> PAGEREF _Toc58322048 \h </w:instrText>
            </w:r>
            <w:r w:rsidR="00D67AE4" w:rsidRPr="00D67AE4">
              <w:rPr>
                <w:rFonts w:eastAsia="Calibri"/>
                <w:iCs/>
                <w:noProof/>
                <w:webHidden/>
                <w:sz w:val="24"/>
                <w:lang w:eastAsia="en-US"/>
              </w:rPr>
            </w:r>
            <w:r w:rsidR="00D67AE4" w:rsidRPr="00D67AE4">
              <w:rPr>
                <w:rFonts w:eastAsia="Calibri"/>
                <w:iCs/>
                <w:noProof/>
                <w:webHidden/>
                <w:sz w:val="24"/>
                <w:lang w:eastAsia="en-US"/>
              </w:rPr>
              <w:fldChar w:fldCharType="separate"/>
            </w:r>
            <w:r w:rsidR="003B5870">
              <w:rPr>
                <w:rFonts w:eastAsia="Calibri"/>
                <w:iCs/>
                <w:noProof/>
                <w:webHidden/>
                <w:sz w:val="24"/>
                <w:lang w:eastAsia="en-US"/>
              </w:rPr>
              <w:t>115</w:t>
            </w:r>
            <w:r w:rsidR="00D67AE4" w:rsidRPr="00D67AE4">
              <w:rPr>
                <w:rFonts w:eastAsia="Calibri"/>
                <w:iCs/>
                <w:noProof/>
                <w:webHidden/>
                <w:sz w:val="24"/>
                <w:lang w:eastAsia="en-US"/>
              </w:rPr>
              <w:fldChar w:fldCharType="end"/>
            </w:r>
          </w:hyperlink>
        </w:p>
        <w:p w:rsidR="00D67AE4" w:rsidRPr="00D67AE4" w:rsidRDefault="00AA3B15" w:rsidP="00D67AE4">
          <w:pPr>
            <w:tabs>
              <w:tab w:val="right" w:leader="dot" w:pos="9344"/>
            </w:tabs>
            <w:autoSpaceDE/>
            <w:autoSpaceDN/>
            <w:spacing w:before="60" w:after="60"/>
            <w:rPr>
              <w:rFonts w:asciiTheme="minorHAnsi" w:eastAsiaTheme="minorEastAsia" w:hAnsiTheme="minorHAnsi" w:cstheme="minorBidi"/>
              <w:noProof/>
              <w:sz w:val="22"/>
              <w:szCs w:val="22"/>
            </w:rPr>
          </w:pPr>
          <w:hyperlink w:anchor="_Toc58322049" w:history="1">
            <w:r w:rsidR="00D67AE4" w:rsidRPr="00D67AE4">
              <w:rPr>
                <w:b/>
                <w:bCs/>
                <w:caps/>
                <w:noProof/>
                <w:color w:val="0000FF" w:themeColor="hyperlink"/>
                <w:sz w:val="24"/>
                <w:szCs w:val="32"/>
                <w:u w:val="single"/>
              </w:rPr>
              <w:t>2. Сведения о планах и программах комплексного социально-экономического развития муниципального образования</w:t>
            </w:r>
            <w:r w:rsidR="00D67AE4" w:rsidRPr="00D67AE4">
              <w:rPr>
                <w:rFonts w:eastAsia="Calibri"/>
                <w:b/>
                <w:bCs/>
                <w:caps/>
                <w:noProof/>
                <w:webHidden/>
                <w:sz w:val="24"/>
                <w:szCs w:val="32"/>
                <w:lang w:eastAsia="en-US"/>
              </w:rPr>
              <w:tab/>
            </w:r>
            <w:r w:rsidR="00D67AE4" w:rsidRPr="00D67AE4">
              <w:rPr>
                <w:rFonts w:eastAsia="Calibri"/>
                <w:b/>
                <w:bCs/>
                <w:caps/>
                <w:noProof/>
                <w:webHidden/>
                <w:sz w:val="24"/>
                <w:szCs w:val="32"/>
                <w:lang w:eastAsia="en-US"/>
              </w:rPr>
              <w:fldChar w:fldCharType="begin"/>
            </w:r>
            <w:r w:rsidR="00D67AE4" w:rsidRPr="00D67AE4">
              <w:rPr>
                <w:rFonts w:eastAsia="Calibri"/>
                <w:b/>
                <w:bCs/>
                <w:caps/>
                <w:noProof/>
                <w:webHidden/>
                <w:sz w:val="24"/>
                <w:szCs w:val="32"/>
                <w:lang w:eastAsia="en-US"/>
              </w:rPr>
              <w:instrText xml:space="preserve"> PAGEREF _Toc58322049 \h </w:instrText>
            </w:r>
            <w:r w:rsidR="00D67AE4" w:rsidRPr="00D67AE4">
              <w:rPr>
                <w:rFonts w:eastAsia="Calibri"/>
                <w:b/>
                <w:bCs/>
                <w:caps/>
                <w:noProof/>
                <w:webHidden/>
                <w:sz w:val="24"/>
                <w:szCs w:val="32"/>
                <w:lang w:eastAsia="en-US"/>
              </w:rPr>
            </w:r>
            <w:r w:rsidR="00D67AE4" w:rsidRPr="00D67AE4">
              <w:rPr>
                <w:rFonts w:eastAsia="Calibri"/>
                <w:b/>
                <w:bCs/>
                <w:caps/>
                <w:noProof/>
                <w:webHidden/>
                <w:sz w:val="24"/>
                <w:szCs w:val="32"/>
                <w:lang w:eastAsia="en-US"/>
              </w:rPr>
              <w:fldChar w:fldCharType="separate"/>
            </w:r>
            <w:r w:rsidR="003B5870">
              <w:rPr>
                <w:rFonts w:eastAsia="Calibri"/>
                <w:b/>
                <w:bCs/>
                <w:caps/>
                <w:noProof/>
                <w:webHidden/>
                <w:sz w:val="24"/>
                <w:szCs w:val="32"/>
                <w:lang w:eastAsia="en-US"/>
              </w:rPr>
              <w:t>117</w:t>
            </w:r>
            <w:r w:rsidR="00D67AE4" w:rsidRPr="00D67AE4">
              <w:rPr>
                <w:rFonts w:eastAsia="Calibri"/>
                <w:b/>
                <w:bCs/>
                <w:caps/>
                <w:noProof/>
                <w:webHidden/>
                <w:sz w:val="24"/>
                <w:szCs w:val="32"/>
                <w:lang w:eastAsia="en-US"/>
              </w:rPr>
              <w:fldChar w:fldCharType="end"/>
            </w:r>
          </w:hyperlink>
        </w:p>
        <w:p w:rsidR="00D67AE4" w:rsidRPr="00D67AE4" w:rsidRDefault="00AA3B15" w:rsidP="00D67AE4">
          <w:pPr>
            <w:tabs>
              <w:tab w:val="right" w:leader="dot" w:pos="9344"/>
            </w:tabs>
            <w:autoSpaceDE/>
            <w:autoSpaceDN/>
            <w:spacing w:before="60" w:after="60"/>
            <w:rPr>
              <w:rFonts w:asciiTheme="minorHAnsi" w:eastAsiaTheme="minorEastAsia" w:hAnsiTheme="minorHAnsi" w:cstheme="minorBidi"/>
              <w:noProof/>
              <w:sz w:val="22"/>
              <w:szCs w:val="22"/>
            </w:rPr>
          </w:pPr>
          <w:hyperlink w:anchor="_Toc58322050" w:history="1">
            <w:r w:rsidR="00D67AE4" w:rsidRPr="00D67AE4">
              <w:rPr>
                <w:rFonts w:eastAsia="Calibri"/>
                <w:b/>
                <w:bCs/>
                <w:caps/>
                <w:noProof/>
                <w:color w:val="0000FF" w:themeColor="hyperlink"/>
                <w:sz w:val="24"/>
                <w:szCs w:val="32"/>
                <w:u w:val="single"/>
                <w:lang w:eastAsia="en-US"/>
              </w:rPr>
              <w:t xml:space="preserve">3. Обоснование выбранного варианта размещения объектов местного значения поселения на основе анализа использования территорий поселения, возможных </w:t>
            </w:r>
            <w:r w:rsidR="00D67AE4" w:rsidRPr="00D67AE4">
              <w:rPr>
                <w:rFonts w:eastAsia="Calibri"/>
                <w:b/>
                <w:bCs/>
                <w:caps/>
                <w:noProof/>
                <w:color w:val="0000FF" w:themeColor="hyperlink"/>
                <w:sz w:val="24"/>
                <w:szCs w:val="32"/>
                <w:u w:val="single"/>
                <w:lang w:eastAsia="en-US"/>
              </w:rPr>
              <w:lastRenderedPageBreak/>
              <w:t>направлений развития этих территорий и прогнозируемых ограничений их использования</w:t>
            </w:r>
            <w:r w:rsidR="00D67AE4" w:rsidRPr="00D67AE4">
              <w:rPr>
                <w:rFonts w:eastAsia="Calibri"/>
                <w:b/>
                <w:bCs/>
                <w:caps/>
                <w:noProof/>
                <w:webHidden/>
                <w:sz w:val="24"/>
                <w:szCs w:val="32"/>
                <w:lang w:eastAsia="en-US"/>
              </w:rPr>
              <w:tab/>
            </w:r>
            <w:r w:rsidR="00D67AE4" w:rsidRPr="00D67AE4">
              <w:rPr>
                <w:rFonts w:eastAsia="Calibri"/>
                <w:b/>
                <w:bCs/>
                <w:caps/>
                <w:noProof/>
                <w:webHidden/>
                <w:sz w:val="24"/>
                <w:szCs w:val="32"/>
                <w:lang w:eastAsia="en-US"/>
              </w:rPr>
              <w:fldChar w:fldCharType="begin"/>
            </w:r>
            <w:r w:rsidR="00D67AE4" w:rsidRPr="00D67AE4">
              <w:rPr>
                <w:rFonts w:eastAsia="Calibri"/>
                <w:b/>
                <w:bCs/>
                <w:caps/>
                <w:noProof/>
                <w:webHidden/>
                <w:sz w:val="24"/>
                <w:szCs w:val="32"/>
                <w:lang w:eastAsia="en-US"/>
              </w:rPr>
              <w:instrText xml:space="preserve"> PAGEREF _Toc58322050 \h </w:instrText>
            </w:r>
            <w:r w:rsidR="00D67AE4" w:rsidRPr="00D67AE4">
              <w:rPr>
                <w:rFonts w:eastAsia="Calibri"/>
                <w:b/>
                <w:bCs/>
                <w:caps/>
                <w:noProof/>
                <w:webHidden/>
                <w:sz w:val="24"/>
                <w:szCs w:val="32"/>
                <w:lang w:eastAsia="en-US"/>
              </w:rPr>
            </w:r>
            <w:r w:rsidR="00D67AE4" w:rsidRPr="00D67AE4">
              <w:rPr>
                <w:rFonts w:eastAsia="Calibri"/>
                <w:b/>
                <w:bCs/>
                <w:caps/>
                <w:noProof/>
                <w:webHidden/>
                <w:sz w:val="24"/>
                <w:szCs w:val="32"/>
                <w:lang w:eastAsia="en-US"/>
              </w:rPr>
              <w:fldChar w:fldCharType="separate"/>
            </w:r>
            <w:r w:rsidR="003B5870">
              <w:rPr>
                <w:rFonts w:eastAsia="Calibri"/>
                <w:b/>
                <w:bCs/>
                <w:caps/>
                <w:noProof/>
                <w:webHidden/>
                <w:sz w:val="24"/>
                <w:szCs w:val="32"/>
                <w:lang w:eastAsia="en-US"/>
              </w:rPr>
              <w:t>120</w:t>
            </w:r>
            <w:r w:rsidR="00D67AE4" w:rsidRPr="00D67AE4">
              <w:rPr>
                <w:rFonts w:eastAsia="Calibri"/>
                <w:b/>
                <w:bCs/>
                <w:caps/>
                <w:noProof/>
                <w:webHidden/>
                <w:sz w:val="24"/>
                <w:szCs w:val="32"/>
                <w:lang w:eastAsia="en-US"/>
              </w:rPr>
              <w:fldChar w:fldCharType="end"/>
            </w:r>
          </w:hyperlink>
        </w:p>
        <w:p w:rsidR="00D67AE4" w:rsidRPr="00D67AE4" w:rsidRDefault="00AA3B15" w:rsidP="00D67AE4">
          <w:pPr>
            <w:tabs>
              <w:tab w:val="right" w:leader="dot" w:pos="9344"/>
            </w:tabs>
            <w:autoSpaceDE/>
            <w:autoSpaceDN/>
            <w:spacing w:before="60" w:after="60"/>
            <w:ind w:left="442"/>
            <w:jc w:val="both"/>
            <w:rPr>
              <w:rFonts w:asciiTheme="minorHAnsi" w:eastAsiaTheme="minorEastAsia" w:hAnsiTheme="minorHAnsi" w:cstheme="minorBidi"/>
              <w:noProof/>
              <w:sz w:val="22"/>
              <w:szCs w:val="22"/>
            </w:rPr>
          </w:pPr>
          <w:hyperlink w:anchor="_Toc58322051" w:history="1">
            <w:r w:rsidR="00D67AE4" w:rsidRPr="00D67AE4">
              <w:rPr>
                <w:rFonts w:eastAsia="Calibri"/>
                <w:iCs/>
                <w:noProof/>
                <w:color w:val="0000FF" w:themeColor="hyperlink"/>
                <w:sz w:val="24"/>
                <w:u w:val="single"/>
                <w:lang w:eastAsia="en-US"/>
              </w:rPr>
              <w:t>3.1 Анализ использования территорий поселения</w:t>
            </w:r>
            <w:r w:rsidR="00D67AE4" w:rsidRPr="00D67AE4">
              <w:rPr>
                <w:rFonts w:eastAsia="Calibri"/>
                <w:iCs/>
                <w:noProof/>
                <w:webHidden/>
                <w:sz w:val="24"/>
                <w:lang w:eastAsia="en-US"/>
              </w:rPr>
              <w:tab/>
            </w:r>
            <w:r w:rsidR="00D67AE4" w:rsidRPr="00D67AE4">
              <w:rPr>
                <w:rFonts w:eastAsia="Calibri"/>
                <w:iCs/>
                <w:noProof/>
                <w:webHidden/>
                <w:sz w:val="24"/>
                <w:lang w:eastAsia="en-US"/>
              </w:rPr>
              <w:fldChar w:fldCharType="begin"/>
            </w:r>
            <w:r w:rsidR="00D67AE4" w:rsidRPr="00D67AE4">
              <w:rPr>
                <w:rFonts w:eastAsia="Calibri"/>
                <w:iCs/>
                <w:noProof/>
                <w:webHidden/>
                <w:sz w:val="24"/>
                <w:lang w:eastAsia="en-US"/>
              </w:rPr>
              <w:instrText xml:space="preserve"> PAGEREF _Toc58322051 \h </w:instrText>
            </w:r>
            <w:r w:rsidR="00D67AE4" w:rsidRPr="00D67AE4">
              <w:rPr>
                <w:rFonts w:eastAsia="Calibri"/>
                <w:iCs/>
                <w:noProof/>
                <w:webHidden/>
                <w:sz w:val="24"/>
                <w:lang w:eastAsia="en-US"/>
              </w:rPr>
            </w:r>
            <w:r w:rsidR="00D67AE4" w:rsidRPr="00D67AE4">
              <w:rPr>
                <w:rFonts w:eastAsia="Calibri"/>
                <w:iCs/>
                <w:noProof/>
                <w:webHidden/>
                <w:sz w:val="24"/>
                <w:lang w:eastAsia="en-US"/>
              </w:rPr>
              <w:fldChar w:fldCharType="separate"/>
            </w:r>
            <w:r w:rsidR="003B5870">
              <w:rPr>
                <w:rFonts w:eastAsia="Calibri"/>
                <w:iCs/>
                <w:noProof/>
                <w:webHidden/>
                <w:sz w:val="24"/>
                <w:lang w:eastAsia="en-US"/>
              </w:rPr>
              <w:t>120</w:t>
            </w:r>
            <w:r w:rsidR="00D67AE4" w:rsidRPr="00D67AE4">
              <w:rPr>
                <w:rFonts w:eastAsia="Calibri"/>
                <w:iCs/>
                <w:noProof/>
                <w:webHidden/>
                <w:sz w:val="24"/>
                <w:lang w:eastAsia="en-US"/>
              </w:rPr>
              <w:fldChar w:fldCharType="end"/>
            </w:r>
          </w:hyperlink>
        </w:p>
        <w:p w:rsidR="00D67AE4" w:rsidRPr="00D67AE4" w:rsidRDefault="00AA3B15" w:rsidP="00D67AE4">
          <w:pPr>
            <w:tabs>
              <w:tab w:val="right" w:leader="dot" w:pos="9344"/>
            </w:tabs>
            <w:autoSpaceDE/>
            <w:autoSpaceDN/>
            <w:spacing w:before="60" w:after="60"/>
            <w:ind w:left="442"/>
            <w:jc w:val="both"/>
            <w:rPr>
              <w:rFonts w:asciiTheme="minorHAnsi" w:eastAsiaTheme="minorEastAsia" w:hAnsiTheme="minorHAnsi" w:cstheme="minorBidi"/>
              <w:noProof/>
              <w:sz w:val="22"/>
              <w:szCs w:val="22"/>
            </w:rPr>
          </w:pPr>
          <w:hyperlink w:anchor="_Toc58322052" w:history="1">
            <w:r w:rsidR="00D67AE4" w:rsidRPr="00D67AE4">
              <w:rPr>
                <w:rFonts w:eastAsia="Calibri"/>
                <w:iCs/>
                <w:noProof/>
                <w:color w:val="0000FF" w:themeColor="hyperlink"/>
                <w:sz w:val="24"/>
                <w:u w:val="single"/>
                <w:lang w:eastAsia="en-US"/>
              </w:rPr>
              <w:t>3.1.1 Современная пространственно-планировочная организация и использование территории поселения</w:t>
            </w:r>
            <w:r w:rsidR="00D67AE4" w:rsidRPr="00D67AE4">
              <w:rPr>
                <w:rFonts w:eastAsia="Calibri"/>
                <w:iCs/>
                <w:noProof/>
                <w:webHidden/>
                <w:sz w:val="24"/>
                <w:lang w:eastAsia="en-US"/>
              </w:rPr>
              <w:tab/>
            </w:r>
            <w:r w:rsidR="00D67AE4" w:rsidRPr="00D67AE4">
              <w:rPr>
                <w:rFonts w:eastAsia="Calibri"/>
                <w:iCs/>
                <w:noProof/>
                <w:webHidden/>
                <w:sz w:val="24"/>
                <w:lang w:eastAsia="en-US"/>
              </w:rPr>
              <w:fldChar w:fldCharType="begin"/>
            </w:r>
            <w:r w:rsidR="00D67AE4" w:rsidRPr="00D67AE4">
              <w:rPr>
                <w:rFonts w:eastAsia="Calibri"/>
                <w:iCs/>
                <w:noProof/>
                <w:webHidden/>
                <w:sz w:val="24"/>
                <w:lang w:eastAsia="en-US"/>
              </w:rPr>
              <w:instrText xml:space="preserve"> PAGEREF _Toc58322052 \h </w:instrText>
            </w:r>
            <w:r w:rsidR="00D67AE4" w:rsidRPr="00D67AE4">
              <w:rPr>
                <w:rFonts w:eastAsia="Calibri"/>
                <w:iCs/>
                <w:noProof/>
                <w:webHidden/>
                <w:sz w:val="24"/>
                <w:lang w:eastAsia="en-US"/>
              </w:rPr>
            </w:r>
            <w:r w:rsidR="00D67AE4" w:rsidRPr="00D67AE4">
              <w:rPr>
                <w:rFonts w:eastAsia="Calibri"/>
                <w:iCs/>
                <w:noProof/>
                <w:webHidden/>
                <w:sz w:val="24"/>
                <w:lang w:eastAsia="en-US"/>
              </w:rPr>
              <w:fldChar w:fldCharType="separate"/>
            </w:r>
            <w:r w:rsidR="003B5870">
              <w:rPr>
                <w:rFonts w:eastAsia="Calibri"/>
                <w:iCs/>
                <w:noProof/>
                <w:webHidden/>
                <w:sz w:val="24"/>
                <w:lang w:eastAsia="en-US"/>
              </w:rPr>
              <w:t>120</w:t>
            </w:r>
            <w:r w:rsidR="00D67AE4" w:rsidRPr="00D67AE4">
              <w:rPr>
                <w:rFonts w:eastAsia="Calibri"/>
                <w:iCs/>
                <w:noProof/>
                <w:webHidden/>
                <w:sz w:val="24"/>
                <w:lang w:eastAsia="en-US"/>
              </w:rPr>
              <w:fldChar w:fldCharType="end"/>
            </w:r>
          </w:hyperlink>
        </w:p>
        <w:p w:rsidR="00D67AE4" w:rsidRPr="00D67AE4" w:rsidRDefault="00AA3B15" w:rsidP="00D67AE4">
          <w:pPr>
            <w:tabs>
              <w:tab w:val="right" w:leader="dot" w:pos="9344"/>
            </w:tabs>
            <w:autoSpaceDE/>
            <w:autoSpaceDN/>
            <w:spacing w:before="60" w:after="60"/>
            <w:ind w:left="442"/>
            <w:jc w:val="both"/>
            <w:rPr>
              <w:rFonts w:asciiTheme="minorHAnsi" w:eastAsiaTheme="minorEastAsia" w:hAnsiTheme="minorHAnsi" w:cstheme="minorBidi"/>
              <w:noProof/>
              <w:sz w:val="22"/>
              <w:szCs w:val="22"/>
            </w:rPr>
          </w:pPr>
          <w:hyperlink w:anchor="_Toc58322053" w:history="1">
            <w:r w:rsidR="00D67AE4" w:rsidRPr="00D67AE4">
              <w:rPr>
                <w:rFonts w:eastAsia="Calibri"/>
                <w:iCs/>
                <w:noProof/>
                <w:color w:val="0000FF" w:themeColor="hyperlink"/>
                <w:sz w:val="24"/>
                <w:u w:val="single"/>
                <w:lang w:eastAsia="en-US"/>
              </w:rPr>
              <w:t>Географическое положение</w:t>
            </w:r>
            <w:r w:rsidR="00D67AE4" w:rsidRPr="00D67AE4">
              <w:rPr>
                <w:rFonts w:eastAsia="Calibri"/>
                <w:iCs/>
                <w:noProof/>
                <w:webHidden/>
                <w:sz w:val="24"/>
                <w:lang w:eastAsia="en-US"/>
              </w:rPr>
              <w:tab/>
            </w:r>
            <w:r w:rsidR="00D67AE4" w:rsidRPr="00D67AE4">
              <w:rPr>
                <w:rFonts w:eastAsia="Calibri"/>
                <w:iCs/>
                <w:noProof/>
                <w:webHidden/>
                <w:sz w:val="24"/>
                <w:lang w:eastAsia="en-US"/>
              </w:rPr>
              <w:fldChar w:fldCharType="begin"/>
            </w:r>
            <w:r w:rsidR="00D67AE4" w:rsidRPr="00D67AE4">
              <w:rPr>
                <w:rFonts w:eastAsia="Calibri"/>
                <w:iCs/>
                <w:noProof/>
                <w:webHidden/>
                <w:sz w:val="24"/>
                <w:lang w:eastAsia="en-US"/>
              </w:rPr>
              <w:instrText xml:space="preserve"> PAGEREF _Toc58322053 \h </w:instrText>
            </w:r>
            <w:r w:rsidR="00D67AE4" w:rsidRPr="00D67AE4">
              <w:rPr>
                <w:rFonts w:eastAsia="Calibri"/>
                <w:iCs/>
                <w:noProof/>
                <w:webHidden/>
                <w:sz w:val="24"/>
                <w:lang w:eastAsia="en-US"/>
              </w:rPr>
            </w:r>
            <w:r w:rsidR="00D67AE4" w:rsidRPr="00D67AE4">
              <w:rPr>
                <w:rFonts w:eastAsia="Calibri"/>
                <w:iCs/>
                <w:noProof/>
                <w:webHidden/>
                <w:sz w:val="24"/>
                <w:lang w:eastAsia="en-US"/>
              </w:rPr>
              <w:fldChar w:fldCharType="separate"/>
            </w:r>
            <w:r w:rsidR="003B5870">
              <w:rPr>
                <w:rFonts w:eastAsia="Calibri"/>
                <w:iCs/>
                <w:noProof/>
                <w:webHidden/>
                <w:sz w:val="24"/>
                <w:lang w:eastAsia="en-US"/>
              </w:rPr>
              <w:t>121</w:t>
            </w:r>
            <w:r w:rsidR="00D67AE4" w:rsidRPr="00D67AE4">
              <w:rPr>
                <w:rFonts w:eastAsia="Calibri"/>
                <w:iCs/>
                <w:noProof/>
                <w:webHidden/>
                <w:sz w:val="24"/>
                <w:lang w:eastAsia="en-US"/>
              </w:rPr>
              <w:fldChar w:fldCharType="end"/>
            </w:r>
          </w:hyperlink>
        </w:p>
        <w:p w:rsidR="00D67AE4" w:rsidRPr="00D67AE4" w:rsidRDefault="00AA3B15" w:rsidP="00D67AE4">
          <w:pPr>
            <w:tabs>
              <w:tab w:val="right" w:leader="dot" w:pos="9344"/>
            </w:tabs>
            <w:autoSpaceDE/>
            <w:autoSpaceDN/>
            <w:spacing w:before="60" w:after="60"/>
            <w:ind w:left="442"/>
            <w:jc w:val="both"/>
            <w:rPr>
              <w:rFonts w:asciiTheme="minorHAnsi" w:eastAsiaTheme="minorEastAsia" w:hAnsiTheme="minorHAnsi" w:cstheme="minorBidi"/>
              <w:noProof/>
              <w:sz w:val="22"/>
              <w:szCs w:val="22"/>
            </w:rPr>
          </w:pPr>
          <w:hyperlink w:anchor="_Toc58322054" w:history="1">
            <w:r w:rsidR="00D67AE4" w:rsidRPr="00D67AE4">
              <w:rPr>
                <w:rFonts w:eastAsia="Calibri"/>
                <w:iCs/>
                <w:noProof/>
                <w:color w:val="0000FF" w:themeColor="hyperlink"/>
                <w:sz w:val="24"/>
                <w:u w:val="single"/>
                <w:lang w:eastAsia="en-US"/>
              </w:rPr>
              <w:t>Историческая справка</w:t>
            </w:r>
            <w:r w:rsidR="00D67AE4" w:rsidRPr="00D67AE4">
              <w:rPr>
                <w:rFonts w:eastAsia="Calibri"/>
                <w:iCs/>
                <w:noProof/>
                <w:webHidden/>
                <w:sz w:val="24"/>
                <w:lang w:eastAsia="en-US"/>
              </w:rPr>
              <w:tab/>
            </w:r>
            <w:r w:rsidR="00D67AE4" w:rsidRPr="00D67AE4">
              <w:rPr>
                <w:rFonts w:eastAsia="Calibri"/>
                <w:iCs/>
                <w:noProof/>
                <w:webHidden/>
                <w:sz w:val="24"/>
                <w:lang w:eastAsia="en-US"/>
              </w:rPr>
              <w:fldChar w:fldCharType="begin"/>
            </w:r>
            <w:r w:rsidR="00D67AE4" w:rsidRPr="00D67AE4">
              <w:rPr>
                <w:rFonts w:eastAsia="Calibri"/>
                <w:iCs/>
                <w:noProof/>
                <w:webHidden/>
                <w:sz w:val="24"/>
                <w:lang w:eastAsia="en-US"/>
              </w:rPr>
              <w:instrText xml:space="preserve"> PAGEREF _Toc58322054 \h </w:instrText>
            </w:r>
            <w:r w:rsidR="00D67AE4" w:rsidRPr="00D67AE4">
              <w:rPr>
                <w:rFonts w:eastAsia="Calibri"/>
                <w:iCs/>
                <w:noProof/>
                <w:webHidden/>
                <w:sz w:val="24"/>
                <w:lang w:eastAsia="en-US"/>
              </w:rPr>
            </w:r>
            <w:r w:rsidR="00D67AE4" w:rsidRPr="00D67AE4">
              <w:rPr>
                <w:rFonts w:eastAsia="Calibri"/>
                <w:iCs/>
                <w:noProof/>
                <w:webHidden/>
                <w:sz w:val="24"/>
                <w:lang w:eastAsia="en-US"/>
              </w:rPr>
              <w:fldChar w:fldCharType="separate"/>
            </w:r>
            <w:r w:rsidR="003B5870">
              <w:rPr>
                <w:rFonts w:eastAsia="Calibri"/>
                <w:iCs/>
                <w:noProof/>
                <w:webHidden/>
                <w:sz w:val="24"/>
                <w:lang w:eastAsia="en-US"/>
              </w:rPr>
              <w:t>122</w:t>
            </w:r>
            <w:r w:rsidR="00D67AE4" w:rsidRPr="00D67AE4">
              <w:rPr>
                <w:rFonts w:eastAsia="Calibri"/>
                <w:iCs/>
                <w:noProof/>
                <w:webHidden/>
                <w:sz w:val="24"/>
                <w:lang w:eastAsia="en-US"/>
              </w:rPr>
              <w:fldChar w:fldCharType="end"/>
            </w:r>
          </w:hyperlink>
        </w:p>
        <w:p w:rsidR="00D67AE4" w:rsidRPr="00D67AE4" w:rsidRDefault="00AA3B15" w:rsidP="00D67AE4">
          <w:pPr>
            <w:tabs>
              <w:tab w:val="right" w:leader="dot" w:pos="9344"/>
            </w:tabs>
            <w:autoSpaceDE/>
            <w:autoSpaceDN/>
            <w:spacing w:before="60" w:after="60"/>
            <w:ind w:left="442"/>
            <w:jc w:val="both"/>
            <w:rPr>
              <w:rFonts w:asciiTheme="minorHAnsi" w:eastAsiaTheme="minorEastAsia" w:hAnsiTheme="minorHAnsi" w:cstheme="minorBidi"/>
              <w:noProof/>
              <w:sz w:val="22"/>
              <w:szCs w:val="22"/>
            </w:rPr>
          </w:pPr>
          <w:hyperlink w:anchor="_Toc58322055" w:history="1">
            <w:r w:rsidR="00D67AE4" w:rsidRPr="00D67AE4">
              <w:rPr>
                <w:rFonts w:eastAsia="Calibri"/>
                <w:iCs/>
                <w:noProof/>
                <w:color w:val="0000FF" w:themeColor="hyperlink"/>
                <w:sz w:val="24"/>
                <w:u w:val="single"/>
                <w:lang w:eastAsia="ar-SA" w:bidi="en-US"/>
              </w:rPr>
              <w:t>Природно-экологическая характеристика</w:t>
            </w:r>
            <w:r w:rsidR="00D67AE4" w:rsidRPr="00D67AE4">
              <w:rPr>
                <w:rFonts w:eastAsia="Calibri"/>
                <w:iCs/>
                <w:noProof/>
                <w:webHidden/>
                <w:sz w:val="24"/>
                <w:lang w:eastAsia="en-US"/>
              </w:rPr>
              <w:tab/>
            </w:r>
            <w:r w:rsidR="00D67AE4" w:rsidRPr="00D67AE4">
              <w:rPr>
                <w:rFonts w:eastAsia="Calibri"/>
                <w:iCs/>
                <w:noProof/>
                <w:webHidden/>
                <w:sz w:val="24"/>
                <w:lang w:eastAsia="en-US"/>
              </w:rPr>
              <w:fldChar w:fldCharType="begin"/>
            </w:r>
            <w:r w:rsidR="00D67AE4" w:rsidRPr="00D67AE4">
              <w:rPr>
                <w:rFonts w:eastAsia="Calibri"/>
                <w:iCs/>
                <w:noProof/>
                <w:webHidden/>
                <w:sz w:val="24"/>
                <w:lang w:eastAsia="en-US"/>
              </w:rPr>
              <w:instrText xml:space="preserve"> PAGEREF _Toc58322055 \h </w:instrText>
            </w:r>
            <w:r w:rsidR="00D67AE4" w:rsidRPr="00D67AE4">
              <w:rPr>
                <w:rFonts w:eastAsia="Calibri"/>
                <w:iCs/>
                <w:noProof/>
                <w:webHidden/>
                <w:sz w:val="24"/>
                <w:lang w:eastAsia="en-US"/>
              </w:rPr>
            </w:r>
            <w:r w:rsidR="00D67AE4" w:rsidRPr="00D67AE4">
              <w:rPr>
                <w:rFonts w:eastAsia="Calibri"/>
                <w:iCs/>
                <w:noProof/>
                <w:webHidden/>
                <w:sz w:val="24"/>
                <w:lang w:eastAsia="en-US"/>
              </w:rPr>
              <w:fldChar w:fldCharType="separate"/>
            </w:r>
            <w:r w:rsidR="003B5870">
              <w:rPr>
                <w:rFonts w:eastAsia="Calibri"/>
                <w:iCs/>
                <w:noProof/>
                <w:webHidden/>
                <w:sz w:val="24"/>
                <w:lang w:eastAsia="en-US"/>
              </w:rPr>
              <w:t>122</w:t>
            </w:r>
            <w:r w:rsidR="00D67AE4" w:rsidRPr="00D67AE4">
              <w:rPr>
                <w:rFonts w:eastAsia="Calibri"/>
                <w:iCs/>
                <w:noProof/>
                <w:webHidden/>
                <w:sz w:val="24"/>
                <w:lang w:eastAsia="en-US"/>
              </w:rPr>
              <w:fldChar w:fldCharType="end"/>
            </w:r>
          </w:hyperlink>
        </w:p>
        <w:p w:rsidR="00D67AE4" w:rsidRPr="00D67AE4" w:rsidRDefault="00AA3B15" w:rsidP="00D67AE4">
          <w:pPr>
            <w:tabs>
              <w:tab w:val="right" w:leader="dot" w:pos="9344"/>
            </w:tabs>
            <w:autoSpaceDE/>
            <w:autoSpaceDN/>
            <w:spacing w:before="60" w:after="60"/>
            <w:ind w:left="442"/>
            <w:jc w:val="both"/>
            <w:rPr>
              <w:rFonts w:asciiTheme="minorHAnsi" w:eastAsiaTheme="minorEastAsia" w:hAnsiTheme="minorHAnsi" w:cstheme="minorBidi"/>
              <w:noProof/>
              <w:sz w:val="22"/>
              <w:szCs w:val="22"/>
            </w:rPr>
          </w:pPr>
          <w:hyperlink w:anchor="_Toc58322056" w:history="1">
            <w:r w:rsidR="00D67AE4" w:rsidRPr="00D67AE4">
              <w:rPr>
                <w:rFonts w:eastAsia="Calibri"/>
                <w:iCs/>
                <w:noProof/>
                <w:color w:val="0000FF" w:themeColor="hyperlink"/>
                <w:sz w:val="24"/>
                <w:u w:val="single"/>
                <w:lang w:eastAsia="en-US"/>
              </w:rPr>
              <w:t>Климатическая характеристика и геологическое строение территории.</w:t>
            </w:r>
            <w:r w:rsidR="00D67AE4" w:rsidRPr="00D67AE4">
              <w:rPr>
                <w:rFonts w:eastAsia="Calibri"/>
                <w:iCs/>
                <w:noProof/>
                <w:webHidden/>
                <w:sz w:val="24"/>
                <w:lang w:eastAsia="en-US"/>
              </w:rPr>
              <w:tab/>
            </w:r>
            <w:r w:rsidR="00D67AE4" w:rsidRPr="00D67AE4">
              <w:rPr>
                <w:rFonts w:eastAsia="Calibri"/>
                <w:iCs/>
                <w:noProof/>
                <w:webHidden/>
                <w:sz w:val="24"/>
                <w:lang w:eastAsia="en-US"/>
              </w:rPr>
              <w:fldChar w:fldCharType="begin"/>
            </w:r>
            <w:r w:rsidR="00D67AE4" w:rsidRPr="00D67AE4">
              <w:rPr>
                <w:rFonts w:eastAsia="Calibri"/>
                <w:iCs/>
                <w:noProof/>
                <w:webHidden/>
                <w:sz w:val="24"/>
                <w:lang w:eastAsia="en-US"/>
              </w:rPr>
              <w:instrText xml:space="preserve"> PAGEREF _Toc58322056 \h </w:instrText>
            </w:r>
            <w:r w:rsidR="00D67AE4" w:rsidRPr="00D67AE4">
              <w:rPr>
                <w:rFonts w:eastAsia="Calibri"/>
                <w:iCs/>
                <w:noProof/>
                <w:webHidden/>
                <w:sz w:val="24"/>
                <w:lang w:eastAsia="en-US"/>
              </w:rPr>
            </w:r>
            <w:r w:rsidR="00D67AE4" w:rsidRPr="00D67AE4">
              <w:rPr>
                <w:rFonts w:eastAsia="Calibri"/>
                <w:iCs/>
                <w:noProof/>
                <w:webHidden/>
                <w:sz w:val="24"/>
                <w:lang w:eastAsia="en-US"/>
              </w:rPr>
              <w:fldChar w:fldCharType="separate"/>
            </w:r>
            <w:r w:rsidR="003B5870">
              <w:rPr>
                <w:rFonts w:eastAsia="Calibri"/>
                <w:iCs/>
                <w:noProof/>
                <w:webHidden/>
                <w:sz w:val="24"/>
                <w:lang w:eastAsia="en-US"/>
              </w:rPr>
              <w:t>122</w:t>
            </w:r>
            <w:r w:rsidR="00D67AE4" w:rsidRPr="00D67AE4">
              <w:rPr>
                <w:rFonts w:eastAsia="Calibri"/>
                <w:iCs/>
                <w:noProof/>
                <w:webHidden/>
                <w:sz w:val="24"/>
                <w:lang w:eastAsia="en-US"/>
              </w:rPr>
              <w:fldChar w:fldCharType="end"/>
            </w:r>
          </w:hyperlink>
        </w:p>
        <w:p w:rsidR="00D67AE4" w:rsidRPr="00D67AE4" w:rsidRDefault="00AA3B15" w:rsidP="00D67AE4">
          <w:pPr>
            <w:tabs>
              <w:tab w:val="right" w:leader="dot" w:pos="9344"/>
            </w:tabs>
            <w:autoSpaceDE/>
            <w:autoSpaceDN/>
            <w:spacing w:before="60" w:after="60"/>
            <w:ind w:left="442"/>
            <w:jc w:val="both"/>
            <w:rPr>
              <w:rFonts w:asciiTheme="minorHAnsi" w:eastAsiaTheme="minorEastAsia" w:hAnsiTheme="minorHAnsi" w:cstheme="minorBidi"/>
              <w:noProof/>
              <w:sz w:val="22"/>
              <w:szCs w:val="22"/>
            </w:rPr>
          </w:pPr>
          <w:hyperlink w:anchor="_Toc58322057" w:history="1">
            <w:r w:rsidR="00D67AE4" w:rsidRPr="00D67AE4">
              <w:rPr>
                <w:rFonts w:eastAsia="Calibri"/>
                <w:iCs/>
                <w:noProof/>
                <w:color w:val="0000FF" w:themeColor="hyperlink"/>
                <w:sz w:val="24"/>
                <w:u w:val="single"/>
                <w:lang w:eastAsia="en-US"/>
              </w:rPr>
              <w:t>Современное использование  территории</w:t>
            </w:r>
            <w:r w:rsidR="00D67AE4" w:rsidRPr="00D67AE4">
              <w:rPr>
                <w:rFonts w:eastAsia="Calibri"/>
                <w:iCs/>
                <w:noProof/>
                <w:webHidden/>
                <w:sz w:val="24"/>
                <w:lang w:eastAsia="en-US"/>
              </w:rPr>
              <w:tab/>
            </w:r>
            <w:r w:rsidR="00D67AE4" w:rsidRPr="00D67AE4">
              <w:rPr>
                <w:rFonts w:eastAsia="Calibri"/>
                <w:iCs/>
                <w:noProof/>
                <w:webHidden/>
                <w:sz w:val="24"/>
                <w:lang w:eastAsia="en-US"/>
              </w:rPr>
              <w:fldChar w:fldCharType="begin"/>
            </w:r>
            <w:r w:rsidR="00D67AE4" w:rsidRPr="00D67AE4">
              <w:rPr>
                <w:rFonts w:eastAsia="Calibri"/>
                <w:iCs/>
                <w:noProof/>
                <w:webHidden/>
                <w:sz w:val="24"/>
                <w:lang w:eastAsia="en-US"/>
              </w:rPr>
              <w:instrText xml:space="preserve"> PAGEREF _Toc58322057 \h </w:instrText>
            </w:r>
            <w:r w:rsidR="00D67AE4" w:rsidRPr="00D67AE4">
              <w:rPr>
                <w:rFonts w:eastAsia="Calibri"/>
                <w:iCs/>
                <w:noProof/>
                <w:webHidden/>
                <w:sz w:val="24"/>
                <w:lang w:eastAsia="en-US"/>
              </w:rPr>
            </w:r>
            <w:r w:rsidR="00D67AE4" w:rsidRPr="00D67AE4">
              <w:rPr>
                <w:rFonts w:eastAsia="Calibri"/>
                <w:iCs/>
                <w:noProof/>
                <w:webHidden/>
                <w:sz w:val="24"/>
                <w:lang w:eastAsia="en-US"/>
              </w:rPr>
              <w:fldChar w:fldCharType="separate"/>
            </w:r>
            <w:r w:rsidR="003B5870">
              <w:rPr>
                <w:rFonts w:eastAsia="Calibri"/>
                <w:iCs/>
                <w:noProof/>
                <w:webHidden/>
                <w:sz w:val="24"/>
                <w:lang w:eastAsia="en-US"/>
              </w:rPr>
              <w:t>125</w:t>
            </w:r>
            <w:r w:rsidR="00D67AE4" w:rsidRPr="00D67AE4">
              <w:rPr>
                <w:rFonts w:eastAsia="Calibri"/>
                <w:iCs/>
                <w:noProof/>
                <w:webHidden/>
                <w:sz w:val="24"/>
                <w:lang w:eastAsia="en-US"/>
              </w:rPr>
              <w:fldChar w:fldCharType="end"/>
            </w:r>
          </w:hyperlink>
        </w:p>
        <w:p w:rsidR="00D67AE4" w:rsidRPr="00D67AE4" w:rsidRDefault="00AA3B15" w:rsidP="00D67AE4">
          <w:pPr>
            <w:tabs>
              <w:tab w:val="right" w:leader="dot" w:pos="9344"/>
            </w:tabs>
            <w:autoSpaceDE/>
            <w:autoSpaceDN/>
            <w:spacing w:before="60" w:after="60"/>
            <w:ind w:left="442"/>
            <w:jc w:val="both"/>
            <w:rPr>
              <w:rFonts w:asciiTheme="minorHAnsi" w:eastAsiaTheme="minorEastAsia" w:hAnsiTheme="minorHAnsi" w:cstheme="minorBidi"/>
              <w:noProof/>
              <w:sz w:val="22"/>
              <w:szCs w:val="22"/>
            </w:rPr>
          </w:pPr>
          <w:hyperlink w:anchor="_Toc58322058" w:history="1">
            <w:r w:rsidR="00D67AE4" w:rsidRPr="00D67AE4">
              <w:rPr>
                <w:rFonts w:eastAsia="Calibri"/>
                <w:iCs/>
                <w:noProof/>
                <w:color w:val="0000FF" w:themeColor="hyperlink"/>
                <w:sz w:val="24"/>
                <w:u w:val="single"/>
                <w:lang w:eastAsia="en-US"/>
              </w:rPr>
              <w:t>Население</w:t>
            </w:r>
            <w:r w:rsidR="00D67AE4" w:rsidRPr="00D67AE4">
              <w:rPr>
                <w:rFonts w:eastAsia="Calibri"/>
                <w:iCs/>
                <w:noProof/>
                <w:webHidden/>
                <w:sz w:val="24"/>
                <w:lang w:eastAsia="en-US"/>
              </w:rPr>
              <w:tab/>
            </w:r>
            <w:r w:rsidR="00D67AE4" w:rsidRPr="00D67AE4">
              <w:rPr>
                <w:rFonts w:eastAsia="Calibri"/>
                <w:iCs/>
                <w:noProof/>
                <w:webHidden/>
                <w:sz w:val="24"/>
                <w:lang w:eastAsia="en-US"/>
              </w:rPr>
              <w:fldChar w:fldCharType="begin"/>
            </w:r>
            <w:r w:rsidR="00D67AE4" w:rsidRPr="00D67AE4">
              <w:rPr>
                <w:rFonts w:eastAsia="Calibri"/>
                <w:iCs/>
                <w:noProof/>
                <w:webHidden/>
                <w:sz w:val="24"/>
                <w:lang w:eastAsia="en-US"/>
              </w:rPr>
              <w:instrText xml:space="preserve"> PAGEREF _Toc58322058 \h </w:instrText>
            </w:r>
            <w:r w:rsidR="00D67AE4" w:rsidRPr="00D67AE4">
              <w:rPr>
                <w:rFonts w:eastAsia="Calibri"/>
                <w:iCs/>
                <w:noProof/>
                <w:webHidden/>
                <w:sz w:val="24"/>
                <w:lang w:eastAsia="en-US"/>
              </w:rPr>
            </w:r>
            <w:r w:rsidR="00D67AE4" w:rsidRPr="00D67AE4">
              <w:rPr>
                <w:rFonts w:eastAsia="Calibri"/>
                <w:iCs/>
                <w:noProof/>
                <w:webHidden/>
                <w:sz w:val="24"/>
                <w:lang w:eastAsia="en-US"/>
              </w:rPr>
              <w:fldChar w:fldCharType="separate"/>
            </w:r>
            <w:r w:rsidR="003B5870">
              <w:rPr>
                <w:rFonts w:eastAsia="Calibri"/>
                <w:iCs/>
                <w:noProof/>
                <w:webHidden/>
                <w:sz w:val="24"/>
                <w:lang w:eastAsia="en-US"/>
              </w:rPr>
              <w:t>127</w:t>
            </w:r>
            <w:r w:rsidR="00D67AE4" w:rsidRPr="00D67AE4">
              <w:rPr>
                <w:rFonts w:eastAsia="Calibri"/>
                <w:iCs/>
                <w:noProof/>
                <w:webHidden/>
                <w:sz w:val="24"/>
                <w:lang w:eastAsia="en-US"/>
              </w:rPr>
              <w:fldChar w:fldCharType="end"/>
            </w:r>
          </w:hyperlink>
        </w:p>
        <w:p w:rsidR="00D67AE4" w:rsidRPr="00D67AE4" w:rsidRDefault="00AA3B15" w:rsidP="00D67AE4">
          <w:pPr>
            <w:tabs>
              <w:tab w:val="right" w:leader="dot" w:pos="9344"/>
            </w:tabs>
            <w:autoSpaceDE/>
            <w:autoSpaceDN/>
            <w:spacing w:before="60" w:after="60"/>
            <w:ind w:left="442"/>
            <w:jc w:val="both"/>
            <w:rPr>
              <w:rFonts w:asciiTheme="minorHAnsi" w:eastAsiaTheme="minorEastAsia" w:hAnsiTheme="minorHAnsi" w:cstheme="minorBidi"/>
              <w:noProof/>
              <w:sz w:val="22"/>
              <w:szCs w:val="22"/>
            </w:rPr>
          </w:pPr>
          <w:hyperlink w:anchor="_Toc58322059" w:history="1">
            <w:r w:rsidR="00D67AE4" w:rsidRPr="00D67AE4">
              <w:rPr>
                <w:rFonts w:eastAsia="Calibri"/>
                <w:iCs/>
                <w:noProof/>
                <w:color w:val="0000FF" w:themeColor="hyperlink"/>
                <w:sz w:val="24"/>
                <w:u w:val="single"/>
                <w:lang w:eastAsia="en-US"/>
              </w:rPr>
              <w:t>Экономический потенциал</w:t>
            </w:r>
            <w:r w:rsidR="00D67AE4" w:rsidRPr="00D67AE4">
              <w:rPr>
                <w:rFonts w:eastAsia="Calibri"/>
                <w:iCs/>
                <w:noProof/>
                <w:webHidden/>
                <w:sz w:val="24"/>
                <w:lang w:eastAsia="en-US"/>
              </w:rPr>
              <w:tab/>
            </w:r>
            <w:r w:rsidR="00D67AE4" w:rsidRPr="00D67AE4">
              <w:rPr>
                <w:rFonts w:eastAsia="Calibri"/>
                <w:iCs/>
                <w:noProof/>
                <w:webHidden/>
                <w:sz w:val="24"/>
                <w:lang w:eastAsia="en-US"/>
              </w:rPr>
              <w:fldChar w:fldCharType="begin"/>
            </w:r>
            <w:r w:rsidR="00D67AE4" w:rsidRPr="00D67AE4">
              <w:rPr>
                <w:rFonts w:eastAsia="Calibri"/>
                <w:iCs/>
                <w:noProof/>
                <w:webHidden/>
                <w:sz w:val="24"/>
                <w:lang w:eastAsia="en-US"/>
              </w:rPr>
              <w:instrText xml:space="preserve"> PAGEREF _Toc58322059 \h </w:instrText>
            </w:r>
            <w:r w:rsidR="00D67AE4" w:rsidRPr="00D67AE4">
              <w:rPr>
                <w:rFonts w:eastAsia="Calibri"/>
                <w:iCs/>
                <w:noProof/>
                <w:webHidden/>
                <w:sz w:val="24"/>
                <w:lang w:eastAsia="en-US"/>
              </w:rPr>
            </w:r>
            <w:r w:rsidR="00D67AE4" w:rsidRPr="00D67AE4">
              <w:rPr>
                <w:rFonts w:eastAsia="Calibri"/>
                <w:iCs/>
                <w:noProof/>
                <w:webHidden/>
                <w:sz w:val="24"/>
                <w:lang w:eastAsia="en-US"/>
              </w:rPr>
              <w:fldChar w:fldCharType="separate"/>
            </w:r>
            <w:r w:rsidR="003B5870">
              <w:rPr>
                <w:rFonts w:eastAsia="Calibri"/>
                <w:iCs/>
                <w:noProof/>
                <w:webHidden/>
                <w:sz w:val="24"/>
                <w:lang w:eastAsia="en-US"/>
              </w:rPr>
              <w:t>132</w:t>
            </w:r>
            <w:r w:rsidR="00D67AE4" w:rsidRPr="00D67AE4">
              <w:rPr>
                <w:rFonts w:eastAsia="Calibri"/>
                <w:iCs/>
                <w:noProof/>
                <w:webHidden/>
                <w:sz w:val="24"/>
                <w:lang w:eastAsia="en-US"/>
              </w:rPr>
              <w:fldChar w:fldCharType="end"/>
            </w:r>
          </w:hyperlink>
        </w:p>
        <w:p w:rsidR="00D67AE4" w:rsidRPr="00D67AE4" w:rsidRDefault="00AA3B15" w:rsidP="00D67AE4">
          <w:pPr>
            <w:tabs>
              <w:tab w:val="right" w:leader="dot" w:pos="9344"/>
            </w:tabs>
            <w:autoSpaceDE/>
            <w:autoSpaceDN/>
            <w:spacing w:before="60" w:after="60"/>
            <w:ind w:left="442"/>
            <w:jc w:val="both"/>
            <w:rPr>
              <w:rFonts w:asciiTheme="minorHAnsi" w:eastAsiaTheme="minorEastAsia" w:hAnsiTheme="minorHAnsi" w:cstheme="minorBidi"/>
              <w:noProof/>
              <w:sz w:val="22"/>
              <w:szCs w:val="22"/>
            </w:rPr>
          </w:pPr>
          <w:hyperlink w:anchor="_Toc58322060" w:history="1">
            <w:r w:rsidR="00D67AE4" w:rsidRPr="00D67AE4">
              <w:rPr>
                <w:rFonts w:eastAsia="Calibri"/>
                <w:iCs/>
                <w:noProof/>
                <w:color w:val="0000FF" w:themeColor="hyperlink"/>
                <w:sz w:val="24"/>
                <w:u w:val="single"/>
                <w:lang w:eastAsia="en-US"/>
              </w:rPr>
              <w:t>Объекты социально-бытового обслуживания</w:t>
            </w:r>
            <w:r w:rsidR="00D67AE4" w:rsidRPr="00D67AE4">
              <w:rPr>
                <w:rFonts w:eastAsia="Calibri"/>
                <w:iCs/>
                <w:noProof/>
                <w:webHidden/>
                <w:sz w:val="24"/>
                <w:lang w:eastAsia="en-US"/>
              </w:rPr>
              <w:tab/>
            </w:r>
            <w:r w:rsidR="00D67AE4" w:rsidRPr="00D67AE4">
              <w:rPr>
                <w:rFonts w:eastAsia="Calibri"/>
                <w:iCs/>
                <w:noProof/>
                <w:webHidden/>
                <w:sz w:val="24"/>
                <w:lang w:eastAsia="en-US"/>
              </w:rPr>
              <w:fldChar w:fldCharType="begin"/>
            </w:r>
            <w:r w:rsidR="00D67AE4" w:rsidRPr="00D67AE4">
              <w:rPr>
                <w:rFonts w:eastAsia="Calibri"/>
                <w:iCs/>
                <w:noProof/>
                <w:webHidden/>
                <w:sz w:val="24"/>
                <w:lang w:eastAsia="en-US"/>
              </w:rPr>
              <w:instrText xml:space="preserve"> PAGEREF _Toc58322060 \h </w:instrText>
            </w:r>
            <w:r w:rsidR="00D67AE4" w:rsidRPr="00D67AE4">
              <w:rPr>
                <w:rFonts w:eastAsia="Calibri"/>
                <w:iCs/>
                <w:noProof/>
                <w:webHidden/>
                <w:sz w:val="24"/>
                <w:lang w:eastAsia="en-US"/>
              </w:rPr>
            </w:r>
            <w:r w:rsidR="00D67AE4" w:rsidRPr="00D67AE4">
              <w:rPr>
                <w:rFonts w:eastAsia="Calibri"/>
                <w:iCs/>
                <w:noProof/>
                <w:webHidden/>
                <w:sz w:val="24"/>
                <w:lang w:eastAsia="en-US"/>
              </w:rPr>
              <w:fldChar w:fldCharType="separate"/>
            </w:r>
            <w:r w:rsidR="003B5870">
              <w:rPr>
                <w:rFonts w:eastAsia="Calibri"/>
                <w:iCs/>
                <w:noProof/>
                <w:webHidden/>
                <w:sz w:val="24"/>
                <w:lang w:eastAsia="en-US"/>
              </w:rPr>
              <w:t>136</w:t>
            </w:r>
            <w:r w:rsidR="00D67AE4" w:rsidRPr="00D67AE4">
              <w:rPr>
                <w:rFonts w:eastAsia="Calibri"/>
                <w:iCs/>
                <w:noProof/>
                <w:webHidden/>
                <w:sz w:val="24"/>
                <w:lang w:eastAsia="en-US"/>
              </w:rPr>
              <w:fldChar w:fldCharType="end"/>
            </w:r>
          </w:hyperlink>
        </w:p>
        <w:p w:rsidR="00D67AE4" w:rsidRPr="00D67AE4" w:rsidRDefault="00AA3B15" w:rsidP="00D67AE4">
          <w:pPr>
            <w:tabs>
              <w:tab w:val="right" w:leader="dot" w:pos="9344"/>
            </w:tabs>
            <w:autoSpaceDE/>
            <w:autoSpaceDN/>
            <w:spacing w:before="60" w:after="60"/>
            <w:ind w:left="442"/>
            <w:jc w:val="both"/>
            <w:rPr>
              <w:rFonts w:asciiTheme="minorHAnsi" w:eastAsiaTheme="minorEastAsia" w:hAnsiTheme="minorHAnsi" w:cstheme="minorBidi"/>
              <w:noProof/>
              <w:sz w:val="22"/>
              <w:szCs w:val="22"/>
            </w:rPr>
          </w:pPr>
          <w:hyperlink w:anchor="_Toc58322061" w:history="1">
            <w:r w:rsidR="00D67AE4" w:rsidRPr="00D67AE4">
              <w:rPr>
                <w:rFonts w:eastAsia="Calibri"/>
                <w:iCs/>
                <w:noProof/>
                <w:color w:val="0000FF" w:themeColor="hyperlink"/>
                <w:sz w:val="24"/>
                <w:u w:val="single"/>
                <w:lang w:eastAsia="en-US"/>
              </w:rPr>
              <w:t>Транспортная инфраструктура</w:t>
            </w:r>
            <w:r w:rsidR="00D67AE4" w:rsidRPr="00D67AE4">
              <w:rPr>
                <w:rFonts w:eastAsia="Calibri"/>
                <w:iCs/>
                <w:noProof/>
                <w:webHidden/>
                <w:sz w:val="24"/>
                <w:lang w:eastAsia="en-US"/>
              </w:rPr>
              <w:tab/>
            </w:r>
            <w:r w:rsidR="00D67AE4" w:rsidRPr="00D67AE4">
              <w:rPr>
                <w:rFonts w:eastAsia="Calibri"/>
                <w:iCs/>
                <w:noProof/>
                <w:webHidden/>
                <w:sz w:val="24"/>
                <w:lang w:eastAsia="en-US"/>
              </w:rPr>
              <w:fldChar w:fldCharType="begin"/>
            </w:r>
            <w:r w:rsidR="00D67AE4" w:rsidRPr="00D67AE4">
              <w:rPr>
                <w:rFonts w:eastAsia="Calibri"/>
                <w:iCs/>
                <w:noProof/>
                <w:webHidden/>
                <w:sz w:val="24"/>
                <w:lang w:eastAsia="en-US"/>
              </w:rPr>
              <w:instrText xml:space="preserve"> PAGEREF _Toc58322061 \h </w:instrText>
            </w:r>
            <w:r w:rsidR="00D67AE4" w:rsidRPr="00D67AE4">
              <w:rPr>
                <w:rFonts w:eastAsia="Calibri"/>
                <w:iCs/>
                <w:noProof/>
                <w:webHidden/>
                <w:sz w:val="24"/>
                <w:lang w:eastAsia="en-US"/>
              </w:rPr>
            </w:r>
            <w:r w:rsidR="00D67AE4" w:rsidRPr="00D67AE4">
              <w:rPr>
                <w:rFonts w:eastAsia="Calibri"/>
                <w:iCs/>
                <w:noProof/>
                <w:webHidden/>
                <w:sz w:val="24"/>
                <w:lang w:eastAsia="en-US"/>
              </w:rPr>
              <w:fldChar w:fldCharType="separate"/>
            </w:r>
            <w:r w:rsidR="003B5870">
              <w:rPr>
                <w:rFonts w:eastAsia="Calibri"/>
                <w:iCs/>
                <w:noProof/>
                <w:webHidden/>
                <w:sz w:val="24"/>
                <w:lang w:eastAsia="en-US"/>
              </w:rPr>
              <w:t>141</w:t>
            </w:r>
            <w:r w:rsidR="00D67AE4" w:rsidRPr="00D67AE4">
              <w:rPr>
                <w:rFonts w:eastAsia="Calibri"/>
                <w:iCs/>
                <w:noProof/>
                <w:webHidden/>
                <w:sz w:val="24"/>
                <w:lang w:eastAsia="en-US"/>
              </w:rPr>
              <w:fldChar w:fldCharType="end"/>
            </w:r>
          </w:hyperlink>
        </w:p>
        <w:p w:rsidR="00D67AE4" w:rsidRPr="00D67AE4" w:rsidRDefault="00AA3B15" w:rsidP="00D67AE4">
          <w:pPr>
            <w:tabs>
              <w:tab w:val="right" w:leader="dot" w:pos="9344"/>
            </w:tabs>
            <w:autoSpaceDE/>
            <w:autoSpaceDN/>
            <w:spacing w:before="60" w:after="60"/>
            <w:ind w:left="442"/>
            <w:jc w:val="both"/>
            <w:rPr>
              <w:rFonts w:asciiTheme="minorHAnsi" w:eastAsiaTheme="minorEastAsia" w:hAnsiTheme="minorHAnsi" w:cstheme="minorBidi"/>
              <w:noProof/>
              <w:sz w:val="22"/>
              <w:szCs w:val="22"/>
            </w:rPr>
          </w:pPr>
          <w:hyperlink w:anchor="_Toc58322062" w:history="1">
            <w:r w:rsidR="00D67AE4" w:rsidRPr="00D67AE4">
              <w:rPr>
                <w:rFonts w:eastAsia="Calibri"/>
                <w:iCs/>
                <w:noProof/>
                <w:color w:val="0000FF" w:themeColor="hyperlink"/>
                <w:sz w:val="24"/>
                <w:u w:val="single"/>
                <w:lang w:eastAsia="en-US"/>
              </w:rPr>
              <w:t>Инженерная инфраструктура</w:t>
            </w:r>
            <w:r w:rsidR="00D67AE4" w:rsidRPr="00D67AE4">
              <w:rPr>
                <w:rFonts w:eastAsia="Calibri"/>
                <w:iCs/>
                <w:noProof/>
                <w:webHidden/>
                <w:sz w:val="24"/>
                <w:lang w:eastAsia="en-US"/>
              </w:rPr>
              <w:tab/>
            </w:r>
            <w:r w:rsidR="00D67AE4" w:rsidRPr="00D67AE4">
              <w:rPr>
                <w:rFonts w:eastAsia="Calibri"/>
                <w:iCs/>
                <w:noProof/>
                <w:webHidden/>
                <w:sz w:val="24"/>
                <w:lang w:eastAsia="en-US"/>
              </w:rPr>
              <w:fldChar w:fldCharType="begin"/>
            </w:r>
            <w:r w:rsidR="00D67AE4" w:rsidRPr="00D67AE4">
              <w:rPr>
                <w:rFonts w:eastAsia="Calibri"/>
                <w:iCs/>
                <w:noProof/>
                <w:webHidden/>
                <w:sz w:val="24"/>
                <w:lang w:eastAsia="en-US"/>
              </w:rPr>
              <w:instrText xml:space="preserve"> PAGEREF _Toc58322062 \h </w:instrText>
            </w:r>
            <w:r w:rsidR="00D67AE4" w:rsidRPr="00D67AE4">
              <w:rPr>
                <w:rFonts w:eastAsia="Calibri"/>
                <w:iCs/>
                <w:noProof/>
                <w:webHidden/>
                <w:sz w:val="24"/>
                <w:lang w:eastAsia="en-US"/>
              </w:rPr>
            </w:r>
            <w:r w:rsidR="00D67AE4" w:rsidRPr="00D67AE4">
              <w:rPr>
                <w:rFonts w:eastAsia="Calibri"/>
                <w:iCs/>
                <w:noProof/>
                <w:webHidden/>
                <w:sz w:val="24"/>
                <w:lang w:eastAsia="en-US"/>
              </w:rPr>
              <w:fldChar w:fldCharType="separate"/>
            </w:r>
            <w:r w:rsidR="003B5870">
              <w:rPr>
                <w:rFonts w:eastAsia="Calibri"/>
                <w:iCs/>
                <w:noProof/>
                <w:webHidden/>
                <w:sz w:val="24"/>
                <w:lang w:eastAsia="en-US"/>
              </w:rPr>
              <w:t>143</w:t>
            </w:r>
            <w:r w:rsidR="00D67AE4" w:rsidRPr="00D67AE4">
              <w:rPr>
                <w:rFonts w:eastAsia="Calibri"/>
                <w:iCs/>
                <w:noProof/>
                <w:webHidden/>
                <w:sz w:val="24"/>
                <w:lang w:eastAsia="en-US"/>
              </w:rPr>
              <w:fldChar w:fldCharType="end"/>
            </w:r>
          </w:hyperlink>
        </w:p>
        <w:p w:rsidR="00D67AE4" w:rsidRPr="00D67AE4" w:rsidRDefault="00AA3B15" w:rsidP="00D67AE4">
          <w:pPr>
            <w:tabs>
              <w:tab w:val="right" w:leader="dot" w:pos="9344"/>
            </w:tabs>
            <w:autoSpaceDE/>
            <w:autoSpaceDN/>
            <w:spacing w:before="60" w:after="60"/>
            <w:rPr>
              <w:rFonts w:asciiTheme="minorHAnsi" w:eastAsiaTheme="minorEastAsia" w:hAnsiTheme="minorHAnsi" w:cstheme="minorBidi"/>
              <w:noProof/>
              <w:sz w:val="22"/>
              <w:szCs w:val="22"/>
            </w:rPr>
          </w:pPr>
          <w:hyperlink w:anchor="_Toc58322063" w:history="1">
            <w:r w:rsidR="00D67AE4" w:rsidRPr="00D67AE4">
              <w:rPr>
                <w:rFonts w:eastAsia="Calibri"/>
                <w:b/>
                <w:bCs/>
                <w:caps/>
                <w:noProof/>
                <w:color w:val="0000FF" w:themeColor="hyperlink"/>
                <w:sz w:val="24"/>
                <w:szCs w:val="32"/>
                <w:u w:val="single"/>
                <w:lang w:eastAsia="en-US" w:bidi="en-US"/>
              </w:rPr>
              <w:t>3.4. Варианты размещения объектов местного значения</w:t>
            </w:r>
            <w:r w:rsidR="00D67AE4" w:rsidRPr="00D67AE4">
              <w:rPr>
                <w:rFonts w:eastAsia="Calibri"/>
                <w:b/>
                <w:bCs/>
                <w:caps/>
                <w:noProof/>
                <w:webHidden/>
                <w:sz w:val="24"/>
                <w:szCs w:val="32"/>
                <w:lang w:eastAsia="en-US"/>
              </w:rPr>
              <w:tab/>
            </w:r>
            <w:r w:rsidR="00D67AE4" w:rsidRPr="00D67AE4">
              <w:rPr>
                <w:rFonts w:eastAsia="Calibri"/>
                <w:b/>
                <w:bCs/>
                <w:caps/>
                <w:noProof/>
                <w:webHidden/>
                <w:sz w:val="24"/>
                <w:szCs w:val="32"/>
                <w:lang w:eastAsia="en-US"/>
              </w:rPr>
              <w:fldChar w:fldCharType="begin"/>
            </w:r>
            <w:r w:rsidR="00D67AE4" w:rsidRPr="00D67AE4">
              <w:rPr>
                <w:rFonts w:eastAsia="Calibri"/>
                <w:b/>
                <w:bCs/>
                <w:caps/>
                <w:noProof/>
                <w:webHidden/>
                <w:sz w:val="24"/>
                <w:szCs w:val="32"/>
                <w:lang w:eastAsia="en-US"/>
              </w:rPr>
              <w:instrText xml:space="preserve"> PAGEREF _Toc58322063 \h </w:instrText>
            </w:r>
            <w:r w:rsidR="00D67AE4" w:rsidRPr="00D67AE4">
              <w:rPr>
                <w:rFonts w:eastAsia="Calibri"/>
                <w:b/>
                <w:bCs/>
                <w:caps/>
                <w:noProof/>
                <w:webHidden/>
                <w:sz w:val="24"/>
                <w:szCs w:val="32"/>
                <w:lang w:eastAsia="en-US"/>
              </w:rPr>
            </w:r>
            <w:r w:rsidR="00D67AE4" w:rsidRPr="00D67AE4">
              <w:rPr>
                <w:rFonts w:eastAsia="Calibri"/>
                <w:b/>
                <w:bCs/>
                <w:caps/>
                <w:noProof/>
                <w:webHidden/>
                <w:sz w:val="24"/>
                <w:szCs w:val="32"/>
                <w:lang w:eastAsia="en-US"/>
              </w:rPr>
              <w:fldChar w:fldCharType="separate"/>
            </w:r>
            <w:r w:rsidR="003B5870">
              <w:rPr>
                <w:rFonts w:eastAsia="Calibri"/>
                <w:b/>
                <w:bCs/>
                <w:caps/>
                <w:noProof/>
                <w:webHidden/>
                <w:sz w:val="24"/>
                <w:szCs w:val="32"/>
                <w:lang w:eastAsia="en-US"/>
              </w:rPr>
              <w:t>154</w:t>
            </w:r>
            <w:r w:rsidR="00D67AE4" w:rsidRPr="00D67AE4">
              <w:rPr>
                <w:rFonts w:eastAsia="Calibri"/>
                <w:b/>
                <w:bCs/>
                <w:caps/>
                <w:noProof/>
                <w:webHidden/>
                <w:sz w:val="24"/>
                <w:szCs w:val="32"/>
                <w:lang w:eastAsia="en-US"/>
              </w:rPr>
              <w:fldChar w:fldCharType="end"/>
            </w:r>
          </w:hyperlink>
        </w:p>
        <w:p w:rsidR="00D67AE4" w:rsidRPr="00D67AE4" w:rsidRDefault="00AA3B15" w:rsidP="00D67AE4">
          <w:pPr>
            <w:tabs>
              <w:tab w:val="left" w:pos="442"/>
              <w:tab w:val="right" w:leader="dot" w:pos="9344"/>
            </w:tabs>
            <w:autoSpaceDE/>
            <w:autoSpaceDN/>
            <w:spacing w:before="60" w:after="60"/>
            <w:rPr>
              <w:rFonts w:asciiTheme="minorHAnsi" w:eastAsiaTheme="minorEastAsia" w:hAnsiTheme="minorHAnsi" w:cstheme="minorBidi"/>
              <w:noProof/>
              <w:sz w:val="22"/>
              <w:szCs w:val="22"/>
            </w:rPr>
          </w:pPr>
          <w:hyperlink w:anchor="_Toc58322064" w:history="1">
            <w:r w:rsidR="00D67AE4" w:rsidRPr="00D67AE4">
              <w:rPr>
                <w:rFonts w:eastAsia="Calibri"/>
                <w:b/>
                <w:bCs/>
                <w:caps/>
                <w:noProof/>
                <w:color w:val="0000FF" w:themeColor="hyperlink"/>
                <w:sz w:val="24"/>
                <w:szCs w:val="32"/>
                <w:u w:val="single"/>
                <w:lang w:eastAsia="en-US"/>
              </w:rPr>
              <w:t>4.</w:t>
            </w:r>
            <w:r w:rsidR="00D67AE4" w:rsidRPr="00D67AE4">
              <w:rPr>
                <w:rFonts w:asciiTheme="minorHAnsi" w:eastAsiaTheme="minorEastAsia" w:hAnsiTheme="minorHAnsi" w:cstheme="minorBidi"/>
                <w:noProof/>
                <w:sz w:val="22"/>
                <w:szCs w:val="22"/>
              </w:rPr>
              <w:tab/>
            </w:r>
            <w:r w:rsidR="00D67AE4" w:rsidRPr="00D67AE4">
              <w:rPr>
                <w:rFonts w:eastAsia="Calibri"/>
                <w:b/>
                <w:bCs/>
                <w:caps/>
                <w:noProof/>
                <w:color w:val="0000FF" w:themeColor="hyperlink"/>
                <w:sz w:val="24"/>
                <w:szCs w:val="32"/>
                <w:u w:val="single"/>
                <w:lang w:eastAsia="en-US"/>
              </w:rPr>
              <w:t>Оценка возможного влияния планируемых для размещения объектов местного значения поселения, на комплексное развитие этих территорий</w:t>
            </w:r>
            <w:r w:rsidR="00D67AE4" w:rsidRPr="00D67AE4">
              <w:rPr>
                <w:rFonts w:eastAsia="Calibri"/>
                <w:b/>
                <w:bCs/>
                <w:caps/>
                <w:noProof/>
                <w:webHidden/>
                <w:sz w:val="24"/>
                <w:szCs w:val="32"/>
                <w:lang w:eastAsia="en-US"/>
              </w:rPr>
              <w:tab/>
            </w:r>
            <w:r w:rsidR="00D67AE4" w:rsidRPr="00D67AE4">
              <w:rPr>
                <w:rFonts w:eastAsia="Calibri"/>
                <w:b/>
                <w:bCs/>
                <w:caps/>
                <w:noProof/>
                <w:webHidden/>
                <w:sz w:val="24"/>
                <w:szCs w:val="32"/>
                <w:lang w:eastAsia="en-US"/>
              </w:rPr>
              <w:fldChar w:fldCharType="begin"/>
            </w:r>
            <w:r w:rsidR="00D67AE4" w:rsidRPr="00D67AE4">
              <w:rPr>
                <w:rFonts w:eastAsia="Calibri"/>
                <w:b/>
                <w:bCs/>
                <w:caps/>
                <w:noProof/>
                <w:webHidden/>
                <w:sz w:val="24"/>
                <w:szCs w:val="32"/>
                <w:lang w:eastAsia="en-US"/>
              </w:rPr>
              <w:instrText xml:space="preserve"> PAGEREF _Toc58322064 \h </w:instrText>
            </w:r>
            <w:r w:rsidR="00D67AE4" w:rsidRPr="00D67AE4">
              <w:rPr>
                <w:rFonts w:eastAsia="Calibri"/>
                <w:b/>
                <w:bCs/>
                <w:caps/>
                <w:noProof/>
                <w:webHidden/>
                <w:sz w:val="24"/>
                <w:szCs w:val="32"/>
                <w:lang w:eastAsia="en-US"/>
              </w:rPr>
            </w:r>
            <w:r w:rsidR="00D67AE4" w:rsidRPr="00D67AE4">
              <w:rPr>
                <w:rFonts w:eastAsia="Calibri"/>
                <w:b/>
                <w:bCs/>
                <w:caps/>
                <w:noProof/>
                <w:webHidden/>
                <w:sz w:val="24"/>
                <w:szCs w:val="32"/>
                <w:lang w:eastAsia="en-US"/>
              </w:rPr>
              <w:fldChar w:fldCharType="separate"/>
            </w:r>
            <w:r w:rsidR="003B5870">
              <w:rPr>
                <w:rFonts w:eastAsia="Calibri"/>
                <w:b/>
                <w:bCs/>
                <w:caps/>
                <w:noProof/>
                <w:webHidden/>
                <w:sz w:val="24"/>
                <w:szCs w:val="32"/>
                <w:lang w:eastAsia="en-US"/>
              </w:rPr>
              <w:t>156</w:t>
            </w:r>
            <w:r w:rsidR="00D67AE4" w:rsidRPr="00D67AE4">
              <w:rPr>
                <w:rFonts w:eastAsia="Calibri"/>
                <w:b/>
                <w:bCs/>
                <w:caps/>
                <w:noProof/>
                <w:webHidden/>
                <w:sz w:val="24"/>
                <w:szCs w:val="32"/>
                <w:lang w:eastAsia="en-US"/>
              </w:rPr>
              <w:fldChar w:fldCharType="end"/>
            </w:r>
          </w:hyperlink>
        </w:p>
        <w:p w:rsidR="00D67AE4" w:rsidRPr="00D67AE4" w:rsidRDefault="00AA3B15" w:rsidP="00D67AE4">
          <w:pPr>
            <w:tabs>
              <w:tab w:val="left" w:pos="442"/>
              <w:tab w:val="right" w:leader="dot" w:pos="9344"/>
            </w:tabs>
            <w:autoSpaceDE/>
            <w:autoSpaceDN/>
            <w:spacing w:before="60" w:after="60"/>
            <w:rPr>
              <w:rFonts w:asciiTheme="minorHAnsi" w:eastAsiaTheme="minorEastAsia" w:hAnsiTheme="minorHAnsi" w:cstheme="minorBidi"/>
              <w:noProof/>
              <w:sz w:val="22"/>
              <w:szCs w:val="22"/>
            </w:rPr>
          </w:pPr>
          <w:hyperlink w:anchor="_Toc58322065" w:history="1">
            <w:r w:rsidR="00D67AE4" w:rsidRPr="00D67AE4">
              <w:rPr>
                <w:rFonts w:eastAsia="Calibri"/>
                <w:b/>
                <w:bCs/>
                <w:caps/>
                <w:noProof/>
                <w:color w:val="0000FF" w:themeColor="hyperlink"/>
                <w:sz w:val="24"/>
                <w:szCs w:val="32"/>
                <w:u w:val="single"/>
                <w:lang w:eastAsia="en-US"/>
              </w:rPr>
              <w:t>5.</w:t>
            </w:r>
            <w:r w:rsidR="00D67AE4" w:rsidRPr="00D67AE4">
              <w:rPr>
                <w:rFonts w:asciiTheme="minorHAnsi" w:eastAsiaTheme="minorEastAsia" w:hAnsiTheme="minorHAnsi" w:cstheme="minorBidi"/>
                <w:noProof/>
                <w:sz w:val="22"/>
                <w:szCs w:val="22"/>
              </w:rPr>
              <w:tab/>
            </w:r>
            <w:r w:rsidR="00D67AE4" w:rsidRPr="00D67AE4">
              <w:rPr>
                <w:rFonts w:eastAsia="Calibri"/>
                <w:b/>
                <w:bCs/>
                <w:caps/>
                <w:noProof/>
                <w:color w:val="0000FF" w:themeColor="hyperlink"/>
                <w:sz w:val="24"/>
                <w:szCs w:val="32"/>
                <w:u w:val="single"/>
                <w:lang w:eastAsia="en-US"/>
              </w:rPr>
              <w:t>Сведения об объектах регионального значения на территории Беляевского сельсовета на основании Схемы территориального планироваия Оренбургской области(в редакции 2020г)</w:t>
            </w:r>
            <w:r w:rsidR="00D67AE4" w:rsidRPr="00D67AE4">
              <w:rPr>
                <w:rFonts w:eastAsia="Calibri"/>
                <w:b/>
                <w:bCs/>
                <w:caps/>
                <w:noProof/>
                <w:webHidden/>
                <w:sz w:val="24"/>
                <w:szCs w:val="32"/>
                <w:lang w:eastAsia="en-US"/>
              </w:rPr>
              <w:tab/>
            </w:r>
            <w:r w:rsidR="00D67AE4" w:rsidRPr="00D67AE4">
              <w:rPr>
                <w:rFonts w:eastAsia="Calibri"/>
                <w:b/>
                <w:bCs/>
                <w:caps/>
                <w:noProof/>
                <w:webHidden/>
                <w:sz w:val="24"/>
                <w:szCs w:val="32"/>
                <w:lang w:eastAsia="en-US"/>
              </w:rPr>
              <w:fldChar w:fldCharType="begin"/>
            </w:r>
            <w:r w:rsidR="00D67AE4" w:rsidRPr="00D67AE4">
              <w:rPr>
                <w:rFonts w:eastAsia="Calibri"/>
                <w:b/>
                <w:bCs/>
                <w:caps/>
                <w:noProof/>
                <w:webHidden/>
                <w:sz w:val="24"/>
                <w:szCs w:val="32"/>
                <w:lang w:eastAsia="en-US"/>
              </w:rPr>
              <w:instrText xml:space="preserve"> PAGEREF _Toc58322065 \h </w:instrText>
            </w:r>
            <w:r w:rsidR="00D67AE4" w:rsidRPr="00D67AE4">
              <w:rPr>
                <w:rFonts w:eastAsia="Calibri"/>
                <w:b/>
                <w:bCs/>
                <w:caps/>
                <w:noProof/>
                <w:webHidden/>
                <w:sz w:val="24"/>
                <w:szCs w:val="32"/>
                <w:lang w:eastAsia="en-US"/>
              </w:rPr>
            </w:r>
            <w:r w:rsidR="00D67AE4" w:rsidRPr="00D67AE4">
              <w:rPr>
                <w:rFonts w:eastAsia="Calibri"/>
                <w:b/>
                <w:bCs/>
                <w:caps/>
                <w:noProof/>
                <w:webHidden/>
                <w:sz w:val="24"/>
                <w:szCs w:val="32"/>
                <w:lang w:eastAsia="en-US"/>
              </w:rPr>
              <w:fldChar w:fldCharType="separate"/>
            </w:r>
            <w:r w:rsidR="003B5870">
              <w:rPr>
                <w:rFonts w:eastAsia="Calibri"/>
                <w:b/>
                <w:bCs/>
                <w:caps/>
                <w:noProof/>
                <w:webHidden/>
                <w:sz w:val="24"/>
                <w:szCs w:val="32"/>
                <w:lang w:eastAsia="en-US"/>
              </w:rPr>
              <w:t>158</w:t>
            </w:r>
            <w:r w:rsidR="00D67AE4" w:rsidRPr="00D67AE4">
              <w:rPr>
                <w:rFonts w:eastAsia="Calibri"/>
                <w:b/>
                <w:bCs/>
                <w:caps/>
                <w:noProof/>
                <w:webHidden/>
                <w:sz w:val="24"/>
                <w:szCs w:val="32"/>
                <w:lang w:eastAsia="en-US"/>
              </w:rPr>
              <w:fldChar w:fldCharType="end"/>
            </w:r>
          </w:hyperlink>
        </w:p>
        <w:p w:rsidR="00D67AE4" w:rsidRPr="00D67AE4" w:rsidRDefault="00AA3B15" w:rsidP="00D67AE4">
          <w:pPr>
            <w:tabs>
              <w:tab w:val="right" w:leader="dot" w:pos="9344"/>
            </w:tabs>
            <w:autoSpaceDE/>
            <w:autoSpaceDN/>
            <w:spacing w:before="60" w:after="60"/>
            <w:rPr>
              <w:rFonts w:asciiTheme="minorHAnsi" w:eastAsiaTheme="minorEastAsia" w:hAnsiTheme="minorHAnsi" w:cstheme="minorBidi"/>
              <w:noProof/>
              <w:sz w:val="22"/>
              <w:szCs w:val="22"/>
            </w:rPr>
          </w:pPr>
          <w:hyperlink w:anchor="_Toc58322066" w:history="1">
            <w:r w:rsidR="00D67AE4" w:rsidRPr="00D67AE4">
              <w:rPr>
                <w:rFonts w:eastAsiaTheme="majorEastAsia"/>
                <w:b/>
                <w:bCs/>
                <w:caps/>
                <w:noProof/>
                <w:color w:val="0000FF" w:themeColor="hyperlink"/>
                <w:sz w:val="24"/>
                <w:szCs w:val="32"/>
                <w:u w:val="single"/>
                <w:lang w:eastAsia="en-US"/>
              </w:rPr>
              <w:t>Существующие объекты регионального значения в области образования на территории МО Беляевский сельсовет</w:t>
            </w:r>
            <w:r w:rsidR="00D67AE4" w:rsidRPr="00D67AE4">
              <w:rPr>
                <w:rFonts w:eastAsia="Calibri"/>
                <w:b/>
                <w:bCs/>
                <w:caps/>
                <w:noProof/>
                <w:webHidden/>
                <w:sz w:val="24"/>
                <w:szCs w:val="32"/>
                <w:lang w:eastAsia="en-US"/>
              </w:rPr>
              <w:tab/>
            </w:r>
            <w:r w:rsidR="00D67AE4" w:rsidRPr="00D67AE4">
              <w:rPr>
                <w:rFonts w:eastAsia="Calibri"/>
                <w:b/>
                <w:bCs/>
                <w:caps/>
                <w:noProof/>
                <w:webHidden/>
                <w:sz w:val="24"/>
                <w:szCs w:val="32"/>
                <w:lang w:eastAsia="en-US"/>
              </w:rPr>
              <w:fldChar w:fldCharType="begin"/>
            </w:r>
            <w:r w:rsidR="00D67AE4" w:rsidRPr="00D67AE4">
              <w:rPr>
                <w:rFonts w:eastAsia="Calibri"/>
                <w:b/>
                <w:bCs/>
                <w:caps/>
                <w:noProof/>
                <w:webHidden/>
                <w:sz w:val="24"/>
                <w:szCs w:val="32"/>
                <w:lang w:eastAsia="en-US"/>
              </w:rPr>
              <w:instrText xml:space="preserve"> PAGEREF _Toc58322066 \h </w:instrText>
            </w:r>
            <w:r w:rsidR="00D67AE4" w:rsidRPr="00D67AE4">
              <w:rPr>
                <w:rFonts w:eastAsia="Calibri"/>
                <w:b/>
                <w:bCs/>
                <w:caps/>
                <w:noProof/>
                <w:webHidden/>
                <w:sz w:val="24"/>
                <w:szCs w:val="32"/>
                <w:lang w:eastAsia="en-US"/>
              </w:rPr>
            </w:r>
            <w:r w:rsidR="00D67AE4" w:rsidRPr="00D67AE4">
              <w:rPr>
                <w:rFonts w:eastAsia="Calibri"/>
                <w:b/>
                <w:bCs/>
                <w:caps/>
                <w:noProof/>
                <w:webHidden/>
                <w:sz w:val="24"/>
                <w:szCs w:val="32"/>
                <w:lang w:eastAsia="en-US"/>
              </w:rPr>
              <w:fldChar w:fldCharType="separate"/>
            </w:r>
            <w:r w:rsidR="003B5870">
              <w:rPr>
                <w:rFonts w:eastAsia="Calibri"/>
                <w:b/>
                <w:bCs/>
                <w:caps/>
                <w:noProof/>
                <w:webHidden/>
                <w:sz w:val="24"/>
                <w:szCs w:val="32"/>
                <w:lang w:eastAsia="en-US"/>
              </w:rPr>
              <w:t>158</w:t>
            </w:r>
            <w:r w:rsidR="00D67AE4" w:rsidRPr="00D67AE4">
              <w:rPr>
                <w:rFonts w:eastAsia="Calibri"/>
                <w:b/>
                <w:bCs/>
                <w:caps/>
                <w:noProof/>
                <w:webHidden/>
                <w:sz w:val="24"/>
                <w:szCs w:val="32"/>
                <w:lang w:eastAsia="en-US"/>
              </w:rPr>
              <w:fldChar w:fldCharType="end"/>
            </w:r>
          </w:hyperlink>
        </w:p>
        <w:p w:rsidR="00D67AE4" w:rsidRPr="00D67AE4" w:rsidRDefault="00AA3B15" w:rsidP="00D67AE4">
          <w:pPr>
            <w:tabs>
              <w:tab w:val="right" w:leader="dot" w:pos="9344"/>
            </w:tabs>
            <w:autoSpaceDE/>
            <w:autoSpaceDN/>
            <w:spacing w:before="60" w:after="60"/>
            <w:rPr>
              <w:rFonts w:asciiTheme="minorHAnsi" w:eastAsiaTheme="minorEastAsia" w:hAnsiTheme="minorHAnsi" w:cstheme="minorBidi"/>
              <w:noProof/>
              <w:sz w:val="22"/>
              <w:szCs w:val="22"/>
            </w:rPr>
          </w:pPr>
          <w:hyperlink w:anchor="_Toc58322067" w:history="1">
            <w:r w:rsidR="00D67AE4" w:rsidRPr="00D67AE4">
              <w:rPr>
                <w:rFonts w:eastAsiaTheme="majorEastAsia"/>
                <w:b/>
                <w:bCs/>
                <w:caps/>
                <w:noProof/>
                <w:color w:val="0000FF" w:themeColor="hyperlink"/>
                <w:sz w:val="24"/>
                <w:szCs w:val="32"/>
                <w:u w:val="single"/>
                <w:lang w:eastAsia="en-US"/>
              </w:rPr>
              <w:t>Существующие объекты регионального значения в области здравоохранения на территории МО Беляевский сельсовет</w:t>
            </w:r>
            <w:r w:rsidR="00D67AE4" w:rsidRPr="00D67AE4">
              <w:rPr>
                <w:rFonts w:eastAsia="Calibri"/>
                <w:b/>
                <w:bCs/>
                <w:caps/>
                <w:noProof/>
                <w:webHidden/>
                <w:sz w:val="24"/>
                <w:szCs w:val="32"/>
                <w:lang w:eastAsia="en-US"/>
              </w:rPr>
              <w:tab/>
            </w:r>
            <w:r w:rsidR="00D67AE4" w:rsidRPr="00D67AE4">
              <w:rPr>
                <w:rFonts w:eastAsia="Calibri"/>
                <w:b/>
                <w:bCs/>
                <w:caps/>
                <w:noProof/>
                <w:webHidden/>
                <w:sz w:val="24"/>
                <w:szCs w:val="32"/>
                <w:lang w:eastAsia="en-US"/>
              </w:rPr>
              <w:fldChar w:fldCharType="begin"/>
            </w:r>
            <w:r w:rsidR="00D67AE4" w:rsidRPr="00D67AE4">
              <w:rPr>
                <w:rFonts w:eastAsia="Calibri"/>
                <w:b/>
                <w:bCs/>
                <w:caps/>
                <w:noProof/>
                <w:webHidden/>
                <w:sz w:val="24"/>
                <w:szCs w:val="32"/>
                <w:lang w:eastAsia="en-US"/>
              </w:rPr>
              <w:instrText xml:space="preserve"> PAGEREF _Toc58322067 \h </w:instrText>
            </w:r>
            <w:r w:rsidR="00D67AE4" w:rsidRPr="00D67AE4">
              <w:rPr>
                <w:rFonts w:eastAsia="Calibri"/>
                <w:b/>
                <w:bCs/>
                <w:caps/>
                <w:noProof/>
                <w:webHidden/>
                <w:sz w:val="24"/>
                <w:szCs w:val="32"/>
                <w:lang w:eastAsia="en-US"/>
              </w:rPr>
            </w:r>
            <w:r w:rsidR="00D67AE4" w:rsidRPr="00D67AE4">
              <w:rPr>
                <w:rFonts w:eastAsia="Calibri"/>
                <w:b/>
                <w:bCs/>
                <w:caps/>
                <w:noProof/>
                <w:webHidden/>
                <w:sz w:val="24"/>
                <w:szCs w:val="32"/>
                <w:lang w:eastAsia="en-US"/>
              </w:rPr>
              <w:fldChar w:fldCharType="separate"/>
            </w:r>
            <w:r w:rsidR="003B5870">
              <w:rPr>
                <w:rFonts w:eastAsia="Calibri"/>
                <w:b/>
                <w:bCs/>
                <w:caps/>
                <w:noProof/>
                <w:webHidden/>
                <w:sz w:val="24"/>
                <w:szCs w:val="32"/>
                <w:lang w:eastAsia="en-US"/>
              </w:rPr>
              <w:t>158</w:t>
            </w:r>
            <w:r w:rsidR="00D67AE4" w:rsidRPr="00D67AE4">
              <w:rPr>
                <w:rFonts w:eastAsia="Calibri"/>
                <w:b/>
                <w:bCs/>
                <w:caps/>
                <w:noProof/>
                <w:webHidden/>
                <w:sz w:val="24"/>
                <w:szCs w:val="32"/>
                <w:lang w:eastAsia="en-US"/>
              </w:rPr>
              <w:fldChar w:fldCharType="end"/>
            </w:r>
          </w:hyperlink>
        </w:p>
        <w:p w:rsidR="00D67AE4" w:rsidRPr="00D67AE4" w:rsidRDefault="00AA3B15" w:rsidP="00D67AE4">
          <w:pPr>
            <w:tabs>
              <w:tab w:val="right" w:leader="dot" w:pos="9344"/>
            </w:tabs>
            <w:autoSpaceDE/>
            <w:autoSpaceDN/>
            <w:spacing w:before="60" w:after="60"/>
            <w:rPr>
              <w:rFonts w:asciiTheme="minorHAnsi" w:eastAsiaTheme="minorEastAsia" w:hAnsiTheme="minorHAnsi" w:cstheme="minorBidi"/>
              <w:noProof/>
              <w:sz w:val="22"/>
              <w:szCs w:val="22"/>
            </w:rPr>
          </w:pPr>
          <w:hyperlink w:anchor="_Toc58322068" w:history="1">
            <w:r w:rsidR="00D67AE4" w:rsidRPr="00D67AE4">
              <w:rPr>
                <w:rFonts w:eastAsiaTheme="majorEastAsia"/>
                <w:b/>
                <w:bCs/>
                <w:caps/>
                <w:noProof/>
                <w:color w:val="0000FF" w:themeColor="hyperlink"/>
                <w:sz w:val="24"/>
                <w:szCs w:val="32"/>
                <w:u w:val="single"/>
                <w:lang w:eastAsia="en-US"/>
              </w:rPr>
              <w:t>Существующие объекты электроэнергетики Оренбургской области на территории МО Беляевский сельсовет</w:t>
            </w:r>
            <w:r w:rsidR="00D67AE4" w:rsidRPr="00D67AE4">
              <w:rPr>
                <w:rFonts w:eastAsia="Calibri"/>
                <w:b/>
                <w:bCs/>
                <w:caps/>
                <w:noProof/>
                <w:webHidden/>
                <w:sz w:val="24"/>
                <w:szCs w:val="32"/>
                <w:lang w:eastAsia="en-US"/>
              </w:rPr>
              <w:tab/>
            </w:r>
            <w:r w:rsidR="00D67AE4" w:rsidRPr="00D67AE4">
              <w:rPr>
                <w:rFonts w:eastAsia="Calibri"/>
                <w:b/>
                <w:bCs/>
                <w:caps/>
                <w:noProof/>
                <w:webHidden/>
                <w:sz w:val="24"/>
                <w:szCs w:val="32"/>
                <w:lang w:eastAsia="en-US"/>
              </w:rPr>
              <w:fldChar w:fldCharType="begin"/>
            </w:r>
            <w:r w:rsidR="00D67AE4" w:rsidRPr="00D67AE4">
              <w:rPr>
                <w:rFonts w:eastAsia="Calibri"/>
                <w:b/>
                <w:bCs/>
                <w:caps/>
                <w:noProof/>
                <w:webHidden/>
                <w:sz w:val="24"/>
                <w:szCs w:val="32"/>
                <w:lang w:eastAsia="en-US"/>
              </w:rPr>
              <w:instrText xml:space="preserve"> PAGEREF _Toc58322068 \h </w:instrText>
            </w:r>
            <w:r w:rsidR="00D67AE4" w:rsidRPr="00D67AE4">
              <w:rPr>
                <w:rFonts w:eastAsia="Calibri"/>
                <w:b/>
                <w:bCs/>
                <w:caps/>
                <w:noProof/>
                <w:webHidden/>
                <w:sz w:val="24"/>
                <w:szCs w:val="32"/>
                <w:lang w:eastAsia="en-US"/>
              </w:rPr>
            </w:r>
            <w:r w:rsidR="00D67AE4" w:rsidRPr="00D67AE4">
              <w:rPr>
                <w:rFonts w:eastAsia="Calibri"/>
                <w:b/>
                <w:bCs/>
                <w:caps/>
                <w:noProof/>
                <w:webHidden/>
                <w:sz w:val="24"/>
                <w:szCs w:val="32"/>
                <w:lang w:eastAsia="en-US"/>
              </w:rPr>
              <w:fldChar w:fldCharType="separate"/>
            </w:r>
            <w:r w:rsidR="003B5870">
              <w:rPr>
                <w:rFonts w:eastAsia="Calibri"/>
                <w:b/>
                <w:bCs/>
                <w:caps/>
                <w:noProof/>
                <w:webHidden/>
                <w:sz w:val="24"/>
                <w:szCs w:val="32"/>
                <w:lang w:eastAsia="en-US"/>
              </w:rPr>
              <w:t>158</w:t>
            </w:r>
            <w:r w:rsidR="00D67AE4" w:rsidRPr="00D67AE4">
              <w:rPr>
                <w:rFonts w:eastAsia="Calibri"/>
                <w:b/>
                <w:bCs/>
                <w:caps/>
                <w:noProof/>
                <w:webHidden/>
                <w:sz w:val="24"/>
                <w:szCs w:val="32"/>
                <w:lang w:eastAsia="en-US"/>
              </w:rPr>
              <w:fldChar w:fldCharType="end"/>
            </w:r>
          </w:hyperlink>
        </w:p>
        <w:p w:rsidR="00D67AE4" w:rsidRPr="00D67AE4" w:rsidRDefault="00AA3B15" w:rsidP="00D67AE4">
          <w:pPr>
            <w:tabs>
              <w:tab w:val="left" w:pos="442"/>
              <w:tab w:val="right" w:leader="dot" w:pos="9344"/>
            </w:tabs>
            <w:autoSpaceDE/>
            <w:autoSpaceDN/>
            <w:spacing w:before="60" w:after="60"/>
            <w:rPr>
              <w:rFonts w:asciiTheme="minorHAnsi" w:eastAsiaTheme="minorEastAsia" w:hAnsiTheme="minorHAnsi" w:cstheme="minorBidi"/>
              <w:noProof/>
              <w:sz w:val="22"/>
              <w:szCs w:val="22"/>
            </w:rPr>
          </w:pPr>
          <w:hyperlink w:anchor="_Toc58322069" w:history="1">
            <w:r w:rsidR="00D67AE4" w:rsidRPr="00D67AE4">
              <w:rPr>
                <w:rFonts w:eastAsia="Calibri"/>
                <w:b/>
                <w:bCs/>
                <w:caps/>
                <w:noProof/>
                <w:color w:val="0000FF" w:themeColor="hyperlink"/>
                <w:sz w:val="24"/>
                <w:szCs w:val="32"/>
                <w:u w:val="single"/>
                <w:lang w:eastAsia="en-US"/>
              </w:rPr>
              <w:t>6.</w:t>
            </w:r>
            <w:r w:rsidR="00D67AE4" w:rsidRPr="00D67AE4">
              <w:rPr>
                <w:rFonts w:asciiTheme="minorHAnsi" w:eastAsiaTheme="minorEastAsia" w:hAnsiTheme="minorHAnsi" w:cstheme="minorBidi"/>
                <w:noProof/>
                <w:sz w:val="22"/>
                <w:szCs w:val="22"/>
              </w:rPr>
              <w:tab/>
            </w:r>
            <w:r w:rsidR="00D67AE4" w:rsidRPr="00D67AE4">
              <w:rPr>
                <w:rFonts w:eastAsia="Calibri"/>
                <w:b/>
                <w:bCs/>
                <w:caps/>
                <w:noProof/>
                <w:color w:val="0000FF" w:themeColor="hyperlink"/>
                <w:sz w:val="24"/>
                <w:szCs w:val="32"/>
                <w:u w:val="single"/>
                <w:lang w:eastAsia="en-US"/>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D67AE4" w:rsidRPr="00D67AE4">
              <w:rPr>
                <w:rFonts w:eastAsia="Calibri"/>
                <w:b/>
                <w:bCs/>
                <w:caps/>
                <w:noProof/>
                <w:webHidden/>
                <w:sz w:val="24"/>
                <w:szCs w:val="32"/>
                <w:lang w:eastAsia="en-US"/>
              </w:rPr>
              <w:tab/>
            </w:r>
            <w:r w:rsidR="00D67AE4" w:rsidRPr="00D67AE4">
              <w:rPr>
                <w:rFonts w:eastAsia="Calibri"/>
                <w:b/>
                <w:bCs/>
                <w:caps/>
                <w:noProof/>
                <w:webHidden/>
                <w:sz w:val="24"/>
                <w:szCs w:val="32"/>
                <w:lang w:eastAsia="en-US"/>
              </w:rPr>
              <w:fldChar w:fldCharType="begin"/>
            </w:r>
            <w:r w:rsidR="00D67AE4" w:rsidRPr="00D67AE4">
              <w:rPr>
                <w:rFonts w:eastAsia="Calibri"/>
                <w:b/>
                <w:bCs/>
                <w:caps/>
                <w:noProof/>
                <w:webHidden/>
                <w:sz w:val="24"/>
                <w:szCs w:val="32"/>
                <w:lang w:eastAsia="en-US"/>
              </w:rPr>
              <w:instrText xml:space="preserve"> PAGEREF _Toc58322069 \h </w:instrText>
            </w:r>
            <w:r w:rsidR="00D67AE4" w:rsidRPr="00D67AE4">
              <w:rPr>
                <w:rFonts w:eastAsia="Calibri"/>
                <w:b/>
                <w:bCs/>
                <w:caps/>
                <w:noProof/>
                <w:webHidden/>
                <w:sz w:val="24"/>
                <w:szCs w:val="32"/>
                <w:lang w:eastAsia="en-US"/>
              </w:rPr>
            </w:r>
            <w:r w:rsidR="00D67AE4" w:rsidRPr="00D67AE4">
              <w:rPr>
                <w:rFonts w:eastAsia="Calibri"/>
                <w:b/>
                <w:bCs/>
                <w:caps/>
                <w:noProof/>
                <w:webHidden/>
                <w:sz w:val="24"/>
                <w:szCs w:val="32"/>
                <w:lang w:eastAsia="en-US"/>
              </w:rPr>
              <w:fldChar w:fldCharType="separate"/>
            </w:r>
            <w:r w:rsidR="003B5870">
              <w:rPr>
                <w:rFonts w:eastAsia="Calibri"/>
                <w:b/>
                <w:bCs/>
                <w:caps/>
                <w:noProof/>
                <w:webHidden/>
                <w:sz w:val="24"/>
                <w:szCs w:val="32"/>
                <w:lang w:eastAsia="en-US"/>
              </w:rPr>
              <w:t>159</w:t>
            </w:r>
            <w:r w:rsidR="00D67AE4" w:rsidRPr="00D67AE4">
              <w:rPr>
                <w:rFonts w:eastAsia="Calibri"/>
                <w:b/>
                <w:bCs/>
                <w:caps/>
                <w:noProof/>
                <w:webHidden/>
                <w:sz w:val="24"/>
                <w:szCs w:val="32"/>
                <w:lang w:eastAsia="en-US"/>
              </w:rPr>
              <w:fldChar w:fldCharType="end"/>
            </w:r>
          </w:hyperlink>
        </w:p>
        <w:p w:rsidR="00D67AE4" w:rsidRPr="00D67AE4" w:rsidRDefault="00AA3B15" w:rsidP="00D67AE4">
          <w:pPr>
            <w:tabs>
              <w:tab w:val="right" w:leader="dot" w:pos="9344"/>
            </w:tabs>
            <w:autoSpaceDE/>
            <w:autoSpaceDN/>
            <w:spacing w:before="60" w:after="60"/>
            <w:rPr>
              <w:rFonts w:asciiTheme="minorHAnsi" w:eastAsiaTheme="minorEastAsia" w:hAnsiTheme="minorHAnsi" w:cstheme="minorBidi"/>
              <w:noProof/>
              <w:sz w:val="22"/>
              <w:szCs w:val="22"/>
            </w:rPr>
          </w:pPr>
          <w:hyperlink w:anchor="_Toc58322070" w:history="1">
            <w:r w:rsidR="00D67AE4" w:rsidRPr="00D67AE4">
              <w:rPr>
                <w:rFonts w:eastAsia="Calibri"/>
                <w:b/>
                <w:bCs/>
                <w:caps/>
                <w:noProof/>
                <w:color w:val="0000FF" w:themeColor="hyperlink"/>
                <w:sz w:val="24"/>
                <w:szCs w:val="32"/>
                <w:u w:val="single"/>
                <w:lang w:eastAsia="en-US"/>
              </w:rPr>
              <w:t>7.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D67AE4" w:rsidRPr="00D67AE4">
              <w:rPr>
                <w:rFonts w:eastAsia="Calibri"/>
                <w:b/>
                <w:bCs/>
                <w:caps/>
                <w:noProof/>
                <w:webHidden/>
                <w:sz w:val="24"/>
                <w:szCs w:val="32"/>
                <w:lang w:eastAsia="en-US"/>
              </w:rPr>
              <w:tab/>
            </w:r>
            <w:r w:rsidR="00D67AE4" w:rsidRPr="00D67AE4">
              <w:rPr>
                <w:rFonts w:eastAsia="Calibri"/>
                <w:b/>
                <w:bCs/>
                <w:caps/>
                <w:noProof/>
                <w:webHidden/>
                <w:sz w:val="24"/>
                <w:szCs w:val="32"/>
                <w:lang w:eastAsia="en-US"/>
              </w:rPr>
              <w:fldChar w:fldCharType="begin"/>
            </w:r>
            <w:r w:rsidR="00D67AE4" w:rsidRPr="00D67AE4">
              <w:rPr>
                <w:rFonts w:eastAsia="Calibri"/>
                <w:b/>
                <w:bCs/>
                <w:caps/>
                <w:noProof/>
                <w:webHidden/>
                <w:sz w:val="24"/>
                <w:szCs w:val="32"/>
                <w:lang w:eastAsia="en-US"/>
              </w:rPr>
              <w:instrText xml:space="preserve"> PAGEREF _Toc58322070 \h </w:instrText>
            </w:r>
            <w:r w:rsidR="00D67AE4" w:rsidRPr="00D67AE4">
              <w:rPr>
                <w:rFonts w:eastAsia="Calibri"/>
                <w:b/>
                <w:bCs/>
                <w:caps/>
                <w:noProof/>
                <w:webHidden/>
                <w:sz w:val="24"/>
                <w:szCs w:val="32"/>
                <w:lang w:eastAsia="en-US"/>
              </w:rPr>
            </w:r>
            <w:r w:rsidR="00D67AE4" w:rsidRPr="00D67AE4">
              <w:rPr>
                <w:rFonts w:eastAsia="Calibri"/>
                <w:b/>
                <w:bCs/>
                <w:caps/>
                <w:noProof/>
                <w:webHidden/>
                <w:sz w:val="24"/>
                <w:szCs w:val="32"/>
                <w:lang w:eastAsia="en-US"/>
              </w:rPr>
              <w:fldChar w:fldCharType="separate"/>
            </w:r>
            <w:r w:rsidR="003B5870">
              <w:rPr>
                <w:rFonts w:eastAsia="Calibri"/>
                <w:b/>
                <w:bCs/>
                <w:caps/>
                <w:noProof/>
                <w:webHidden/>
                <w:sz w:val="24"/>
                <w:szCs w:val="32"/>
                <w:lang w:eastAsia="en-US"/>
              </w:rPr>
              <w:t>162</w:t>
            </w:r>
            <w:r w:rsidR="00D67AE4" w:rsidRPr="00D67AE4">
              <w:rPr>
                <w:rFonts w:eastAsia="Calibri"/>
                <w:b/>
                <w:bCs/>
                <w:caps/>
                <w:noProof/>
                <w:webHidden/>
                <w:sz w:val="24"/>
                <w:szCs w:val="32"/>
                <w:lang w:eastAsia="en-US"/>
              </w:rPr>
              <w:fldChar w:fldCharType="end"/>
            </w:r>
          </w:hyperlink>
        </w:p>
        <w:p w:rsidR="00D67AE4" w:rsidRPr="00D67AE4" w:rsidRDefault="00AA3B15" w:rsidP="00D67AE4">
          <w:pPr>
            <w:tabs>
              <w:tab w:val="right" w:leader="dot" w:pos="9344"/>
            </w:tabs>
            <w:autoSpaceDE/>
            <w:autoSpaceDN/>
            <w:spacing w:before="60" w:after="60"/>
            <w:rPr>
              <w:rFonts w:asciiTheme="minorHAnsi" w:eastAsiaTheme="minorEastAsia" w:hAnsiTheme="minorHAnsi" w:cstheme="minorBidi"/>
              <w:noProof/>
              <w:sz w:val="22"/>
              <w:szCs w:val="22"/>
            </w:rPr>
          </w:pPr>
          <w:hyperlink w:anchor="_Toc58322071" w:history="1">
            <w:r w:rsidR="00D67AE4" w:rsidRPr="00D67AE4">
              <w:rPr>
                <w:rFonts w:eastAsia="Calibri"/>
                <w:b/>
                <w:bCs/>
                <w:caps/>
                <w:noProof/>
                <w:color w:val="0000FF" w:themeColor="hyperlink"/>
                <w:sz w:val="24"/>
                <w:szCs w:val="32"/>
                <w:u w:val="single"/>
                <w:lang w:eastAsia="en-US"/>
              </w:rPr>
              <w:t>8.  Перечень и характеристика основных факторов риска возникновения чрезвычайных ситуаций природного и техногенного характера</w:t>
            </w:r>
            <w:r w:rsidR="00D67AE4" w:rsidRPr="00D67AE4">
              <w:rPr>
                <w:rFonts w:eastAsia="Calibri"/>
                <w:b/>
                <w:bCs/>
                <w:caps/>
                <w:noProof/>
                <w:webHidden/>
                <w:sz w:val="24"/>
                <w:szCs w:val="32"/>
                <w:lang w:eastAsia="en-US"/>
              </w:rPr>
              <w:tab/>
            </w:r>
            <w:r w:rsidR="00D67AE4" w:rsidRPr="00D67AE4">
              <w:rPr>
                <w:rFonts w:eastAsia="Calibri"/>
                <w:b/>
                <w:bCs/>
                <w:caps/>
                <w:noProof/>
                <w:webHidden/>
                <w:sz w:val="24"/>
                <w:szCs w:val="32"/>
                <w:lang w:eastAsia="en-US"/>
              </w:rPr>
              <w:fldChar w:fldCharType="begin"/>
            </w:r>
            <w:r w:rsidR="00D67AE4" w:rsidRPr="00D67AE4">
              <w:rPr>
                <w:rFonts w:eastAsia="Calibri"/>
                <w:b/>
                <w:bCs/>
                <w:caps/>
                <w:noProof/>
                <w:webHidden/>
                <w:sz w:val="24"/>
                <w:szCs w:val="32"/>
                <w:lang w:eastAsia="en-US"/>
              </w:rPr>
              <w:instrText xml:space="preserve"> PAGEREF _Toc58322071 \h </w:instrText>
            </w:r>
            <w:r w:rsidR="00D67AE4" w:rsidRPr="00D67AE4">
              <w:rPr>
                <w:rFonts w:eastAsia="Calibri"/>
                <w:b/>
                <w:bCs/>
                <w:caps/>
                <w:noProof/>
                <w:webHidden/>
                <w:sz w:val="24"/>
                <w:szCs w:val="32"/>
                <w:lang w:eastAsia="en-US"/>
              </w:rPr>
            </w:r>
            <w:r w:rsidR="00D67AE4" w:rsidRPr="00D67AE4">
              <w:rPr>
                <w:rFonts w:eastAsia="Calibri"/>
                <w:b/>
                <w:bCs/>
                <w:caps/>
                <w:noProof/>
                <w:webHidden/>
                <w:sz w:val="24"/>
                <w:szCs w:val="32"/>
                <w:lang w:eastAsia="en-US"/>
              </w:rPr>
              <w:fldChar w:fldCharType="separate"/>
            </w:r>
            <w:r w:rsidR="003B5870">
              <w:rPr>
                <w:rFonts w:eastAsia="Calibri"/>
                <w:b/>
                <w:bCs/>
                <w:caps/>
                <w:noProof/>
                <w:webHidden/>
                <w:sz w:val="24"/>
                <w:szCs w:val="32"/>
                <w:lang w:eastAsia="en-US"/>
              </w:rPr>
              <w:t>163</w:t>
            </w:r>
            <w:r w:rsidR="00D67AE4" w:rsidRPr="00D67AE4">
              <w:rPr>
                <w:rFonts w:eastAsia="Calibri"/>
                <w:b/>
                <w:bCs/>
                <w:caps/>
                <w:noProof/>
                <w:webHidden/>
                <w:sz w:val="24"/>
                <w:szCs w:val="32"/>
                <w:lang w:eastAsia="en-US"/>
              </w:rPr>
              <w:fldChar w:fldCharType="end"/>
            </w:r>
          </w:hyperlink>
        </w:p>
        <w:p w:rsidR="00D67AE4" w:rsidRPr="00D67AE4" w:rsidRDefault="00AA3B15" w:rsidP="00D67AE4">
          <w:pPr>
            <w:tabs>
              <w:tab w:val="left" w:pos="442"/>
              <w:tab w:val="right" w:leader="dot" w:pos="9344"/>
            </w:tabs>
            <w:autoSpaceDE/>
            <w:autoSpaceDN/>
            <w:spacing w:before="60" w:after="60"/>
            <w:rPr>
              <w:rFonts w:asciiTheme="minorHAnsi" w:eastAsiaTheme="minorEastAsia" w:hAnsiTheme="minorHAnsi" w:cstheme="minorBidi"/>
              <w:noProof/>
              <w:sz w:val="22"/>
              <w:szCs w:val="22"/>
            </w:rPr>
          </w:pPr>
          <w:hyperlink w:anchor="_Toc58322072" w:history="1">
            <w:r w:rsidR="00D67AE4" w:rsidRPr="00D67AE4">
              <w:rPr>
                <w:rFonts w:eastAsia="Calibri"/>
                <w:b/>
                <w:bCs/>
                <w:caps/>
                <w:noProof/>
                <w:color w:val="0000FF" w:themeColor="hyperlink"/>
                <w:sz w:val="24"/>
                <w:szCs w:val="32"/>
                <w:u w:val="single"/>
                <w:lang w:eastAsia="en-US"/>
              </w:rPr>
              <w:t>9.</w:t>
            </w:r>
            <w:r w:rsidR="00D67AE4" w:rsidRPr="00D67AE4">
              <w:rPr>
                <w:rFonts w:asciiTheme="minorHAnsi" w:eastAsiaTheme="minorEastAsia" w:hAnsiTheme="minorHAnsi" w:cstheme="minorBidi"/>
                <w:noProof/>
                <w:sz w:val="22"/>
                <w:szCs w:val="22"/>
              </w:rPr>
              <w:tab/>
            </w:r>
            <w:r w:rsidR="00D67AE4" w:rsidRPr="00D67AE4">
              <w:rPr>
                <w:rFonts w:eastAsia="Calibri"/>
                <w:b/>
                <w:bCs/>
                <w:caps/>
                <w:noProof/>
                <w:color w:val="0000FF" w:themeColor="hyperlink"/>
                <w:sz w:val="24"/>
                <w:szCs w:val="32"/>
                <w:u w:val="single"/>
                <w:lang w:eastAsia="en-US"/>
              </w:rPr>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D67AE4" w:rsidRPr="00D67AE4">
              <w:rPr>
                <w:rFonts w:eastAsia="Calibri"/>
                <w:b/>
                <w:bCs/>
                <w:caps/>
                <w:noProof/>
                <w:webHidden/>
                <w:sz w:val="24"/>
                <w:szCs w:val="32"/>
                <w:lang w:eastAsia="en-US"/>
              </w:rPr>
              <w:tab/>
            </w:r>
            <w:r w:rsidR="00D67AE4" w:rsidRPr="00D67AE4">
              <w:rPr>
                <w:rFonts w:eastAsia="Calibri"/>
                <w:b/>
                <w:bCs/>
                <w:caps/>
                <w:noProof/>
                <w:webHidden/>
                <w:sz w:val="24"/>
                <w:szCs w:val="32"/>
                <w:lang w:eastAsia="en-US"/>
              </w:rPr>
              <w:fldChar w:fldCharType="begin"/>
            </w:r>
            <w:r w:rsidR="00D67AE4" w:rsidRPr="00D67AE4">
              <w:rPr>
                <w:rFonts w:eastAsia="Calibri"/>
                <w:b/>
                <w:bCs/>
                <w:caps/>
                <w:noProof/>
                <w:webHidden/>
                <w:sz w:val="24"/>
                <w:szCs w:val="32"/>
                <w:lang w:eastAsia="en-US"/>
              </w:rPr>
              <w:instrText xml:space="preserve"> PAGEREF _Toc58322072 \h </w:instrText>
            </w:r>
            <w:r w:rsidR="00D67AE4" w:rsidRPr="00D67AE4">
              <w:rPr>
                <w:rFonts w:eastAsia="Calibri"/>
                <w:b/>
                <w:bCs/>
                <w:caps/>
                <w:noProof/>
                <w:webHidden/>
                <w:sz w:val="24"/>
                <w:szCs w:val="32"/>
                <w:lang w:eastAsia="en-US"/>
              </w:rPr>
            </w:r>
            <w:r w:rsidR="00D67AE4" w:rsidRPr="00D67AE4">
              <w:rPr>
                <w:rFonts w:eastAsia="Calibri"/>
                <w:b/>
                <w:bCs/>
                <w:caps/>
                <w:noProof/>
                <w:webHidden/>
                <w:sz w:val="24"/>
                <w:szCs w:val="32"/>
                <w:lang w:eastAsia="en-US"/>
              </w:rPr>
              <w:fldChar w:fldCharType="separate"/>
            </w:r>
            <w:r w:rsidR="003B5870">
              <w:rPr>
                <w:rFonts w:eastAsia="Calibri"/>
                <w:b/>
                <w:bCs/>
                <w:caps/>
                <w:noProof/>
                <w:webHidden/>
                <w:sz w:val="24"/>
                <w:szCs w:val="32"/>
                <w:lang w:eastAsia="en-US"/>
              </w:rPr>
              <w:t>174</w:t>
            </w:r>
            <w:r w:rsidR="00D67AE4" w:rsidRPr="00D67AE4">
              <w:rPr>
                <w:rFonts w:eastAsia="Calibri"/>
                <w:b/>
                <w:bCs/>
                <w:caps/>
                <w:noProof/>
                <w:webHidden/>
                <w:sz w:val="24"/>
                <w:szCs w:val="32"/>
                <w:lang w:eastAsia="en-US"/>
              </w:rPr>
              <w:fldChar w:fldCharType="end"/>
            </w:r>
          </w:hyperlink>
        </w:p>
        <w:p w:rsidR="00D67AE4" w:rsidRPr="00D67AE4" w:rsidRDefault="00AA3B15" w:rsidP="00D67AE4">
          <w:pPr>
            <w:tabs>
              <w:tab w:val="right" w:leader="dot" w:pos="9344"/>
            </w:tabs>
            <w:autoSpaceDE/>
            <w:autoSpaceDN/>
            <w:spacing w:before="60" w:after="60"/>
            <w:rPr>
              <w:rFonts w:asciiTheme="minorHAnsi" w:eastAsiaTheme="minorEastAsia" w:hAnsiTheme="minorHAnsi" w:cstheme="minorBidi"/>
              <w:noProof/>
              <w:sz w:val="22"/>
              <w:szCs w:val="22"/>
            </w:rPr>
          </w:pPr>
          <w:hyperlink w:anchor="_Toc58322073" w:history="1">
            <w:r w:rsidR="00D67AE4" w:rsidRPr="00D67AE4">
              <w:rPr>
                <w:rFonts w:eastAsia="Calibri"/>
                <w:b/>
                <w:bCs/>
                <w:caps/>
                <w:noProof/>
                <w:color w:val="0000FF" w:themeColor="hyperlink"/>
                <w:sz w:val="24"/>
                <w:szCs w:val="32"/>
                <w:u w:val="single"/>
                <w:lang w:eastAsia="en-US"/>
              </w:rPr>
              <w:t>10.Сведения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D67AE4" w:rsidRPr="00D67AE4">
              <w:rPr>
                <w:rFonts w:eastAsia="Calibri"/>
                <w:b/>
                <w:bCs/>
                <w:caps/>
                <w:noProof/>
                <w:webHidden/>
                <w:sz w:val="24"/>
                <w:szCs w:val="32"/>
                <w:lang w:eastAsia="en-US"/>
              </w:rPr>
              <w:tab/>
            </w:r>
            <w:r w:rsidR="00D67AE4" w:rsidRPr="00D67AE4">
              <w:rPr>
                <w:rFonts w:eastAsia="Calibri"/>
                <w:b/>
                <w:bCs/>
                <w:caps/>
                <w:noProof/>
                <w:webHidden/>
                <w:sz w:val="24"/>
                <w:szCs w:val="32"/>
                <w:lang w:eastAsia="en-US"/>
              </w:rPr>
              <w:fldChar w:fldCharType="begin"/>
            </w:r>
            <w:r w:rsidR="00D67AE4" w:rsidRPr="00D67AE4">
              <w:rPr>
                <w:rFonts w:eastAsia="Calibri"/>
                <w:b/>
                <w:bCs/>
                <w:caps/>
                <w:noProof/>
                <w:webHidden/>
                <w:sz w:val="24"/>
                <w:szCs w:val="32"/>
                <w:lang w:eastAsia="en-US"/>
              </w:rPr>
              <w:instrText xml:space="preserve"> PAGEREF _Toc58322073 \h </w:instrText>
            </w:r>
            <w:r w:rsidR="00D67AE4" w:rsidRPr="00D67AE4">
              <w:rPr>
                <w:rFonts w:eastAsia="Calibri"/>
                <w:b/>
                <w:bCs/>
                <w:caps/>
                <w:noProof/>
                <w:webHidden/>
                <w:sz w:val="24"/>
                <w:szCs w:val="32"/>
                <w:lang w:eastAsia="en-US"/>
              </w:rPr>
            </w:r>
            <w:r w:rsidR="00D67AE4" w:rsidRPr="00D67AE4">
              <w:rPr>
                <w:rFonts w:eastAsia="Calibri"/>
                <w:b/>
                <w:bCs/>
                <w:caps/>
                <w:noProof/>
                <w:webHidden/>
                <w:sz w:val="24"/>
                <w:szCs w:val="32"/>
                <w:lang w:eastAsia="en-US"/>
              </w:rPr>
              <w:fldChar w:fldCharType="separate"/>
            </w:r>
            <w:r w:rsidR="003B5870">
              <w:rPr>
                <w:rFonts w:eastAsia="Calibri"/>
                <w:b/>
                <w:bCs/>
                <w:caps/>
                <w:noProof/>
                <w:webHidden/>
                <w:sz w:val="24"/>
                <w:szCs w:val="32"/>
                <w:lang w:eastAsia="en-US"/>
              </w:rPr>
              <w:t>174</w:t>
            </w:r>
            <w:r w:rsidR="00D67AE4" w:rsidRPr="00D67AE4">
              <w:rPr>
                <w:rFonts w:eastAsia="Calibri"/>
                <w:b/>
                <w:bCs/>
                <w:caps/>
                <w:noProof/>
                <w:webHidden/>
                <w:sz w:val="24"/>
                <w:szCs w:val="32"/>
                <w:lang w:eastAsia="en-US"/>
              </w:rPr>
              <w:fldChar w:fldCharType="end"/>
            </w:r>
          </w:hyperlink>
        </w:p>
        <w:p w:rsidR="00D67AE4" w:rsidRPr="00D67AE4" w:rsidRDefault="00D67AE4" w:rsidP="00D67AE4">
          <w:pPr>
            <w:autoSpaceDE/>
            <w:autoSpaceDN/>
            <w:rPr>
              <w:sz w:val="24"/>
              <w:szCs w:val="24"/>
            </w:rPr>
          </w:pPr>
          <w:r w:rsidRPr="00D67AE4">
            <w:rPr>
              <w:b/>
              <w:bCs/>
              <w:sz w:val="24"/>
              <w:szCs w:val="24"/>
            </w:rPr>
            <w:fldChar w:fldCharType="end"/>
          </w:r>
        </w:p>
      </w:sdtContent>
    </w:sdt>
    <w:bookmarkStart w:id="6" w:name="_Toc488920892" w:displacedByCustomXml="prev"/>
    <w:p w:rsidR="00D67AE4" w:rsidRPr="00D67AE4" w:rsidRDefault="00D67AE4" w:rsidP="00D67AE4">
      <w:pPr>
        <w:keepNext/>
        <w:keepLines/>
        <w:suppressAutoHyphens/>
        <w:autoSpaceDE/>
        <w:autoSpaceDN/>
        <w:spacing w:before="480" w:after="240"/>
        <w:jc w:val="center"/>
        <w:outlineLvl w:val="0"/>
        <w:rPr>
          <w:b/>
          <w:bCs/>
          <w:caps/>
          <w:color w:val="365F91" w:themeColor="accent1" w:themeShade="BF"/>
          <w:sz w:val="24"/>
          <w:szCs w:val="24"/>
        </w:rPr>
      </w:pPr>
    </w:p>
    <w:p w:rsidR="00D67AE4" w:rsidRPr="00D67AE4" w:rsidRDefault="00D67AE4" w:rsidP="00D67AE4">
      <w:pPr>
        <w:autoSpaceDE/>
        <w:autoSpaceDN/>
        <w:rPr>
          <w:b/>
          <w:bCs/>
          <w:caps/>
          <w:color w:val="365F91" w:themeColor="accent1" w:themeShade="BF"/>
          <w:sz w:val="24"/>
          <w:szCs w:val="24"/>
        </w:rPr>
      </w:pPr>
      <w:r w:rsidRPr="00D67AE4">
        <w:rPr>
          <w:b/>
          <w:bCs/>
          <w:caps/>
          <w:color w:val="365F91" w:themeColor="accent1" w:themeShade="BF"/>
          <w:sz w:val="24"/>
          <w:szCs w:val="24"/>
        </w:rPr>
        <w:br w:type="page"/>
      </w:r>
    </w:p>
    <w:p w:rsidR="00D67AE4" w:rsidRPr="00D67AE4" w:rsidRDefault="00D67AE4" w:rsidP="00D67AE4">
      <w:pPr>
        <w:keepNext/>
        <w:keepLines/>
        <w:suppressAutoHyphens/>
        <w:autoSpaceDE/>
        <w:autoSpaceDN/>
        <w:spacing w:before="480" w:after="240"/>
        <w:jc w:val="center"/>
        <w:outlineLvl w:val="0"/>
        <w:rPr>
          <w:b/>
          <w:bCs/>
          <w:caps/>
          <w:color w:val="365F91" w:themeColor="accent1" w:themeShade="BF"/>
          <w:sz w:val="24"/>
          <w:szCs w:val="24"/>
        </w:rPr>
      </w:pPr>
      <w:bookmarkStart w:id="7" w:name="_Toc58322045"/>
      <w:r w:rsidRPr="00D67AE4">
        <w:rPr>
          <w:b/>
          <w:bCs/>
          <w:caps/>
          <w:color w:val="365F91" w:themeColor="accent1" w:themeShade="BF"/>
          <w:sz w:val="24"/>
          <w:szCs w:val="24"/>
        </w:rPr>
        <w:lastRenderedPageBreak/>
        <w:t>Введение</w:t>
      </w:r>
      <w:bookmarkEnd w:id="6"/>
      <w:bookmarkEnd w:id="7"/>
    </w:p>
    <w:p w:rsidR="00D67AE4" w:rsidRPr="00D67AE4" w:rsidRDefault="00D67AE4" w:rsidP="00D67AE4">
      <w:pPr>
        <w:suppressAutoHyphens/>
        <w:autoSpaceDE/>
        <w:autoSpaceDN/>
        <w:ind w:firstLine="709"/>
        <w:jc w:val="both"/>
        <w:rPr>
          <w:sz w:val="26"/>
          <w:szCs w:val="26"/>
        </w:rPr>
      </w:pPr>
      <w:r w:rsidRPr="00D67AE4">
        <w:rPr>
          <w:sz w:val="26"/>
          <w:szCs w:val="26"/>
        </w:rPr>
        <w:t>Проект генерального плана Беляевский сельсовет Беляевского района в новой редакции  выполнен ООО «ГЕОГРАД» в рамках договора с администрацией муниципального образования Беляевский сельсовет Беляевского района о внесении изменений в генеральный план муниципального образования Беляевский сельсовет Беляевского района.</w:t>
      </w:r>
    </w:p>
    <w:p w:rsidR="00D67AE4" w:rsidRPr="00D67AE4" w:rsidRDefault="00D67AE4" w:rsidP="00D67AE4">
      <w:pPr>
        <w:suppressAutoHyphens/>
        <w:autoSpaceDE/>
        <w:autoSpaceDN/>
        <w:ind w:firstLine="709"/>
        <w:jc w:val="both"/>
        <w:rPr>
          <w:sz w:val="26"/>
          <w:szCs w:val="26"/>
        </w:rPr>
      </w:pPr>
      <w:r w:rsidRPr="00D67AE4">
        <w:rPr>
          <w:sz w:val="26"/>
          <w:szCs w:val="26"/>
        </w:rPr>
        <w:t>Данная редакция является корректурой генерального плана утверждённого решением №___ от ___________.</w:t>
      </w:r>
    </w:p>
    <w:p w:rsidR="00D67AE4" w:rsidRPr="00D67AE4" w:rsidRDefault="00D67AE4" w:rsidP="00D67AE4">
      <w:pPr>
        <w:suppressAutoHyphens/>
        <w:autoSpaceDE/>
        <w:autoSpaceDN/>
        <w:ind w:firstLine="709"/>
        <w:jc w:val="both"/>
        <w:rPr>
          <w:sz w:val="26"/>
          <w:szCs w:val="26"/>
        </w:rPr>
      </w:pPr>
      <w:r w:rsidRPr="00D67AE4">
        <w:rPr>
          <w:sz w:val="26"/>
          <w:szCs w:val="26"/>
        </w:rPr>
        <w:t>В  утверждённом генеральном плане 2013г были определены следующие сроки его реализации:</w:t>
      </w:r>
    </w:p>
    <w:p w:rsidR="00D67AE4" w:rsidRPr="00D67AE4" w:rsidRDefault="00D67AE4" w:rsidP="00536A4B">
      <w:pPr>
        <w:numPr>
          <w:ilvl w:val="0"/>
          <w:numId w:val="12"/>
        </w:numPr>
        <w:suppressAutoHyphens/>
        <w:autoSpaceDE/>
        <w:autoSpaceDN/>
        <w:jc w:val="both"/>
        <w:rPr>
          <w:sz w:val="26"/>
          <w:szCs w:val="26"/>
        </w:rPr>
      </w:pPr>
      <w:r w:rsidRPr="00D67AE4">
        <w:rPr>
          <w:sz w:val="26"/>
          <w:szCs w:val="26"/>
        </w:rPr>
        <w:t>исходный срок – 2010г.;</w:t>
      </w:r>
    </w:p>
    <w:p w:rsidR="00D67AE4" w:rsidRPr="00D67AE4" w:rsidRDefault="00D67AE4" w:rsidP="00536A4B">
      <w:pPr>
        <w:numPr>
          <w:ilvl w:val="0"/>
          <w:numId w:val="12"/>
        </w:numPr>
        <w:suppressAutoHyphens/>
        <w:autoSpaceDE/>
        <w:autoSpaceDN/>
        <w:jc w:val="both"/>
        <w:rPr>
          <w:sz w:val="26"/>
          <w:szCs w:val="26"/>
        </w:rPr>
      </w:pPr>
      <w:r w:rsidRPr="00D67AE4">
        <w:rPr>
          <w:sz w:val="26"/>
          <w:szCs w:val="26"/>
        </w:rPr>
        <w:t>расчётный срок генерального плана МО Беляевский сельсовет, на который рассчитаны все планируемые мероприятия генерального плана – 2030г.;</w:t>
      </w:r>
    </w:p>
    <w:p w:rsidR="00D67AE4" w:rsidRPr="00D67AE4" w:rsidRDefault="00D67AE4" w:rsidP="00D67AE4">
      <w:pPr>
        <w:suppressAutoHyphens/>
        <w:autoSpaceDE/>
        <w:autoSpaceDN/>
        <w:ind w:firstLine="709"/>
        <w:jc w:val="both"/>
        <w:rPr>
          <w:rFonts w:eastAsia="Calibri"/>
          <w:sz w:val="26"/>
          <w:szCs w:val="26"/>
        </w:rPr>
      </w:pPr>
      <w:r w:rsidRPr="00D67AE4">
        <w:rPr>
          <w:rFonts w:eastAsia="Calibri"/>
          <w:sz w:val="26"/>
          <w:szCs w:val="26"/>
        </w:rPr>
        <w:t>При разработке учитывались:</w:t>
      </w:r>
    </w:p>
    <w:p w:rsidR="00D67AE4" w:rsidRPr="00D67AE4" w:rsidRDefault="00D67AE4" w:rsidP="00D67AE4">
      <w:pPr>
        <w:shd w:val="clear" w:color="auto" w:fill="FFFFFF"/>
        <w:autoSpaceDE/>
        <w:autoSpaceDN/>
        <w:ind w:firstLine="709"/>
        <w:jc w:val="both"/>
        <w:rPr>
          <w:sz w:val="26"/>
          <w:szCs w:val="26"/>
        </w:rPr>
      </w:pPr>
      <w:r w:rsidRPr="00D67AE4">
        <w:rPr>
          <w:sz w:val="26"/>
          <w:szCs w:val="26"/>
        </w:rPr>
        <w:t>Конституция Российской Федерации;</w:t>
      </w:r>
    </w:p>
    <w:p w:rsidR="00D67AE4" w:rsidRPr="00D67AE4" w:rsidRDefault="00AA3B15" w:rsidP="00D67AE4">
      <w:pPr>
        <w:shd w:val="clear" w:color="auto" w:fill="FFFFFF"/>
        <w:autoSpaceDE/>
        <w:autoSpaceDN/>
        <w:ind w:firstLine="709"/>
        <w:jc w:val="both"/>
        <w:rPr>
          <w:sz w:val="26"/>
          <w:szCs w:val="26"/>
        </w:rPr>
      </w:pPr>
      <w:hyperlink r:id="rId9" w:tooltip="Земельный кодекс Российской Федерации" w:history="1">
        <w:r w:rsidR="00D67AE4" w:rsidRPr="00D67AE4">
          <w:rPr>
            <w:sz w:val="26"/>
            <w:szCs w:val="26"/>
          </w:rPr>
          <w:t>Земельный кодекс</w:t>
        </w:r>
      </w:hyperlink>
      <w:r w:rsidR="00D67AE4" w:rsidRPr="00D67AE4">
        <w:rPr>
          <w:sz w:val="26"/>
          <w:szCs w:val="26"/>
        </w:rPr>
        <w:t xml:space="preserve"> Российской Федерации;</w:t>
      </w:r>
    </w:p>
    <w:p w:rsidR="00D67AE4" w:rsidRPr="00D67AE4" w:rsidRDefault="00AA3B15" w:rsidP="00D67AE4">
      <w:pPr>
        <w:shd w:val="clear" w:color="auto" w:fill="FFFFFF"/>
        <w:autoSpaceDE/>
        <w:autoSpaceDN/>
        <w:ind w:firstLine="709"/>
        <w:jc w:val="both"/>
        <w:rPr>
          <w:sz w:val="26"/>
          <w:szCs w:val="26"/>
        </w:rPr>
      </w:pPr>
      <w:hyperlink r:id="rId10" w:tooltip="Градостроительный кодекс Российской Федерации" w:history="1">
        <w:r w:rsidR="00D67AE4" w:rsidRPr="00D67AE4">
          <w:rPr>
            <w:sz w:val="26"/>
            <w:szCs w:val="26"/>
          </w:rPr>
          <w:t>Градостроительный кодекс</w:t>
        </w:r>
      </w:hyperlink>
      <w:r w:rsidR="00D67AE4" w:rsidRPr="00D67AE4">
        <w:rPr>
          <w:sz w:val="26"/>
          <w:szCs w:val="26"/>
        </w:rPr>
        <w:t xml:space="preserve"> Российской Федерации;</w:t>
      </w:r>
    </w:p>
    <w:p w:rsidR="00D67AE4" w:rsidRPr="00D67AE4" w:rsidRDefault="00AA3B15" w:rsidP="00D67AE4">
      <w:pPr>
        <w:shd w:val="clear" w:color="auto" w:fill="FFFFFF"/>
        <w:autoSpaceDE/>
        <w:autoSpaceDN/>
        <w:ind w:firstLine="709"/>
        <w:jc w:val="both"/>
        <w:rPr>
          <w:sz w:val="26"/>
          <w:szCs w:val="26"/>
        </w:rPr>
      </w:pPr>
      <w:hyperlink r:id="rId11" w:tooltip="Водный кодекс Российской Федерации" w:history="1">
        <w:r w:rsidR="00D67AE4" w:rsidRPr="00D67AE4">
          <w:rPr>
            <w:sz w:val="26"/>
            <w:szCs w:val="26"/>
          </w:rPr>
          <w:t>Водный кодекс</w:t>
        </w:r>
      </w:hyperlink>
      <w:r w:rsidR="00D67AE4" w:rsidRPr="00D67AE4">
        <w:rPr>
          <w:sz w:val="26"/>
          <w:szCs w:val="26"/>
        </w:rPr>
        <w:t xml:space="preserve"> Российской Федерации;</w:t>
      </w:r>
    </w:p>
    <w:p w:rsidR="00D67AE4" w:rsidRPr="00D67AE4" w:rsidRDefault="00AA3B15" w:rsidP="00D67AE4">
      <w:pPr>
        <w:shd w:val="clear" w:color="auto" w:fill="FFFFFF"/>
        <w:autoSpaceDE/>
        <w:autoSpaceDN/>
        <w:ind w:firstLine="709"/>
        <w:jc w:val="both"/>
        <w:rPr>
          <w:sz w:val="26"/>
          <w:szCs w:val="26"/>
        </w:rPr>
      </w:pPr>
      <w:hyperlink r:id="rId12" w:tooltip="Лесной кодекс Российской Федерации" w:history="1">
        <w:r w:rsidR="00D67AE4" w:rsidRPr="00D67AE4">
          <w:rPr>
            <w:sz w:val="26"/>
            <w:szCs w:val="26"/>
          </w:rPr>
          <w:t>Лесной кодекс</w:t>
        </w:r>
      </w:hyperlink>
      <w:r w:rsidR="00D67AE4" w:rsidRPr="00D67AE4">
        <w:rPr>
          <w:sz w:val="26"/>
          <w:szCs w:val="26"/>
        </w:rPr>
        <w:t xml:space="preserve"> Российской Федерации;</w:t>
      </w:r>
    </w:p>
    <w:p w:rsidR="00D67AE4" w:rsidRPr="00D67AE4" w:rsidRDefault="00D67AE4" w:rsidP="00D67AE4">
      <w:pPr>
        <w:shd w:val="clear" w:color="auto" w:fill="FFFFFF"/>
        <w:autoSpaceDE/>
        <w:autoSpaceDN/>
        <w:ind w:firstLine="709"/>
        <w:jc w:val="both"/>
        <w:rPr>
          <w:sz w:val="26"/>
          <w:szCs w:val="26"/>
        </w:rPr>
      </w:pPr>
      <w:r w:rsidRPr="00D67AE4">
        <w:rPr>
          <w:sz w:val="26"/>
          <w:szCs w:val="26"/>
        </w:rPr>
        <w:t xml:space="preserve">Федеральный закон от 25 июня 2002 г. № </w:t>
      </w:r>
      <w:hyperlink r:id="rId13" w:tooltip="Об объектах культурного наследия (памятниках истории и культуры) народов Российской Федерации" w:history="1">
        <w:r w:rsidRPr="00D67AE4">
          <w:rPr>
            <w:sz w:val="26"/>
            <w:szCs w:val="26"/>
          </w:rPr>
          <w:t>73-ФЗ</w:t>
        </w:r>
      </w:hyperlink>
      <w:r w:rsidRPr="00D67AE4">
        <w:rPr>
          <w:sz w:val="26"/>
          <w:szCs w:val="26"/>
        </w:rPr>
        <w:t xml:space="preserve"> «Об объектах культурного наследия (памятниках истории и культуры) народов Российской Федерации»;</w:t>
      </w:r>
    </w:p>
    <w:p w:rsidR="00D67AE4" w:rsidRPr="00D67AE4" w:rsidRDefault="00D67AE4" w:rsidP="00D67AE4">
      <w:pPr>
        <w:shd w:val="clear" w:color="auto" w:fill="FFFFFF"/>
        <w:autoSpaceDE/>
        <w:autoSpaceDN/>
        <w:ind w:firstLine="709"/>
        <w:jc w:val="both"/>
        <w:rPr>
          <w:sz w:val="26"/>
          <w:szCs w:val="26"/>
        </w:rPr>
      </w:pPr>
      <w:r w:rsidRPr="00D67AE4">
        <w:rPr>
          <w:sz w:val="26"/>
          <w:szCs w:val="26"/>
        </w:rPr>
        <w:t xml:space="preserve">Федеральный закон от 10 января 2002 г. № </w:t>
      </w:r>
      <w:hyperlink r:id="rId14" w:tooltip="Об охране окружающей среды" w:history="1">
        <w:r w:rsidRPr="00D67AE4">
          <w:rPr>
            <w:sz w:val="26"/>
            <w:szCs w:val="26"/>
          </w:rPr>
          <w:t>7-ФЗ</w:t>
        </w:r>
      </w:hyperlink>
      <w:r w:rsidRPr="00D67AE4">
        <w:rPr>
          <w:sz w:val="26"/>
          <w:szCs w:val="26"/>
        </w:rPr>
        <w:t xml:space="preserve"> «Об охране окружающей среды»;</w:t>
      </w:r>
    </w:p>
    <w:p w:rsidR="00D67AE4" w:rsidRPr="00D67AE4" w:rsidRDefault="00D67AE4" w:rsidP="00D67AE4">
      <w:pPr>
        <w:shd w:val="clear" w:color="auto" w:fill="FFFFFF"/>
        <w:autoSpaceDE/>
        <w:autoSpaceDN/>
        <w:ind w:firstLine="709"/>
        <w:jc w:val="both"/>
        <w:rPr>
          <w:sz w:val="26"/>
          <w:szCs w:val="26"/>
        </w:rPr>
      </w:pPr>
      <w:r w:rsidRPr="00D67AE4">
        <w:rPr>
          <w:sz w:val="26"/>
          <w:szCs w:val="26"/>
        </w:rPr>
        <w:t>Федеральный закон от 03 марта 1995 г. № 27-ФЗ «</w:t>
      </w:r>
      <w:hyperlink r:id="rId15" w:tooltip="О недрах" w:history="1">
        <w:r w:rsidRPr="00D67AE4">
          <w:rPr>
            <w:sz w:val="26"/>
            <w:szCs w:val="26"/>
          </w:rPr>
          <w:t>О недрах</w:t>
        </w:r>
      </w:hyperlink>
      <w:r w:rsidRPr="00D67AE4">
        <w:rPr>
          <w:sz w:val="26"/>
          <w:szCs w:val="26"/>
        </w:rPr>
        <w:t>»;</w:t>
      </w:r>
    </w:p>
    <w:p w:rsidR="00D67AE4" w:rsidRPr="00D67AE4" w:rsidRDefault="00D67AE4" w:rsidP="00D67AE4">
      <w:pPr>
        <w:shd w:val="clear" w:color="auto" w:fill="FFFFFF"/>
        <w:autoSpaceDE/>
        <w:autoSpaceDN/>
        <w:ind w:firstLine="709"/>
        <w:jc w:val="both"/>
        <w:rPr>
          <w:sz w:val="26"/>
          <w:szCs w:val="26"/>
        </w:rPr>
      </w:pPr>
      <w:r w:rsidRPr="00D67AE4">
        <w:rPr>
          <w:sz w:val="26"/>
          <w:szCs w:val="26"/>
        </w:rPr>
        <w:t>Федеральный закон от 14 марта 1995 г. № 33-ФЗ «Об особо охраняемых природных территориях»;</w:t>
      </w:r>
    </w:p>
    <w:p w:rsidR="00D67AE4" w:rsidRPr="00D67AE4" w:rsidRDefault="00D67AE4" w:rsidP="00D67AE4">
      <w:pPr>
        <w:shd w:val="clear" w:color="auto" w:fill="FFFFFF"/>
        <w:autoSpaceDE/>
        <w:autoSpaceDN/>
        <w:ind w:firstLine="709"/>
        <w:jc w:val="both"/>
        <w:rPr>
          <w:sz w:val="26"/>
          <w:szCs w:val="26"/>
        </w:rPr>
      </w:pPr>
      <w:r w:rsidRPr="00D67AE4">
        <w:rPr>
          <w:sz w:val="26"/>
          <w:szCs w:val="26"/>
        </w:rPr>
        <w:t xml:space="preserve">Федеральный закон от 23 ноября 1995 г. № </w:t>
      </w:r>
      <w:hyperlink r:id="rId16" w:tooltip="Об экологической экспертизе" w:history="1">
        <w:r w:rsidRPr="00D67AE4">
          <w:rPr>
            <w:sz w:val="26"/>
            <w:szCs w:val="26"/>
          </w:rPr>
          <w:t>174-ФЗ</w:t>
        </w:r>
      </w:hyperlink>
      <w:r w:rsidRPr="00D67AE4">
        <w:rPr>
          <w:sz w:val="26"/>
          <w:szCs w:val="26"/>
        </w:rPr>
        <w:t xml:space="preserve"> «Об экологической экспертизе»;</w:t>
      </w:r>
    </w:p>
    <w:p w:rsidR="00D67AE4" w:rsidRPr="00D67AE4" w:rsidRDefault="00D67AE4" w:rsidP="00D67AE4">
      <w:pPr>
        <w:shd w:val="clear" w:color="auto" w:fill="FFFFFF"/>
        <w:autoSpaceDE/>
        <w:autoSpaceDN/>
        <w:ind w:firstLine="709"/>
        <w:jc w:val="both"/>
        <w:rPr>
          <w:sz w:val="26"/>
          <w:szCs w:val="26"/>
        </w:rPr>
      </w:pPr>
      <w:r w:rsidRPr="00D67AE4">
        <w:rPr>
          <w:sz w:val="26"/>
          <w:szCs w:val="26"/>
        </w:rPr>
        <w:t>Федеральный закон от 22 июня 1995 г. № 122-ФЗ «О социальном обслуживании граждан пожилого возраста и инвалидов»;</w:t>
      </w:r>
    </w:p>
    <w:p w:rsidR="00D67AE4" w:rsidRPr="00D67AE4" w:rsidRDefault="00D67AE4" w:rsidP="00D67AE4">
      <w:pPr>
        <w:shd w:val="clear" w:color="auto" w:fill="FFFFFF"/>
        <w:autoSpaceDE/>
        <w:autoSpaceDN/>
        <w:ind w:firstLine="709"/>
        <w:jc w:val="both"/>
        <w:rPr>
          <w:sz w:val="26"/>
          <w:szCs w:val="26"/>
        </w:rPr>
      </w:pPr>
      <w:r w:rsidRPr="00D67AE4">
        <w:rPr>
          <w:sz w:val="26"/>
          <w:szCs w:val="26"/>
        </w:rPr>
        <w:t>Федеральный закон от 12 января 1996 г. № 8-ФЗ «О погребении и похоронном деле»;</w:t>
      </w:r>
    </w:p>
    <w:p w:rsidR="00D67AE4" w:rsidRPr="00D67AE4" w:rsidRDefault="00D67AE4" w:rsidP="00D67AE4">
      <w:pPr>
        <w:shd w:val="clear" w:color="auto" w:fill="FFFFFF"/>
        <w:autoSpaceDE/>
        <w:autoSpaceDN/>
        <w:ind w:firstLine="709"/>
        <w:jc w:val="both"/>
        <w:rPr>
          <w:sz w:val="26"/>
          <w:szCs w:val="26"/>
        </w:rPr>
      </w:pPr>
      <w:r w:rsidRPr="00D67AE4">
        <w:rPr>
          <w:sz w:val="26"/>
          <w:szCs w:val="26"/>
        </w:rPr>
        <w:t xml:space="preserve">Федеральный закон от 30 марта 1999 г. № </w:t>
      </w:r>
      <w:hyperlink r:id="rId17" w:tooltip="О санитарно-эпидемиологическом благополучии населения" w:history="1">
        <w:r w:rsidRPr="00D67AE4">
          <w:rPr>
            <w:sz w:val="26"/>
            <w:szCs w:val="26"/>
          </w:rPr>
          <w:t>52-ФЗ</w:t>
        </w:r>
      </w:hyperlink>
      <w:r w:rsidRPr="00D67AE4">
        <w:rPr>
          <w:sz w:val="26"/>
          <w:szCs w:val="26"/>
        </w:rPr>
        <w:t xml:space="preserve"> «О санитарно-эпидемиологическом благополучии населения»;</w:t>
      </w:r>
    </w:p>
    <w:p w:rsidR="00D67AE4" w:rsidRPr="00D67AE4" w:rsidRDefault="00D67AE4" w:rsidP="00D67AE4">
      <w:pPr>
        <w:shd w:val="clear" w:color="auto" w:fill="FFFFFF"/>
        <w:autoSpaceDE/>
        <w:autoSpaceDN/>
        <w:ind w:firstLine="709"/>
        <w:jc w:val="both"/>
        <w:rPr>
          <w:sz w:val="26"/>
          <w:szCs w:val="26"/>
        </w:rPr>
      </w:pPr>
      <w:r w:rsidRPr="00D67AE4">
        <w:rPr>
          <w:sz w:val="26"/>
          <w:szCs w:val="26"/>
        </w:rPr>
        <w:t xml:space="preserve">Федеральный закон от 4 сентября 1999 г. № </w:t>
      </w:r>
      <w:hyperlink r:id="rId18" w:tooltip="Об охране атмосферного воздуха" w:history="1">
        <w:r w:rsidRPr="00D67AE4">
          <w:rPr>
            <w:sz w:val="26"/>
            <w:szCs w:val="26"/>
          </w:rPr>
          <w:t>96-ФЗ</w:t>
        </w:r>
      </w:hyperlink>
      <w:r w:rsidRPr="00D67AE4">
        <w:rPr>
          <w:sz w:val="26"/>
          <w:szCs w:val="26"/>
        </w:rPr>
        <w:t xml:space="preserve"> «Об охране атмосферного воздуха»;</w:t>
      </w:r>
    </w:p>
    <w:p w:rsidR="00D67AE4" w:rsidRPr="00D67AE4" w:rsidRDefault="00D67AE4" w:rsidP="00D67AE4">
      <w:pPr>
        <w:shd w:val="clear" w:color="auto" w:fill="FFFFFF"/>
        <w:autoSpaceDE/>
        <w:autoSpaceDN/>
        <w:ind w:firstLine="709"/>
        <w:jc w:val="both"/>
        <w:rPr>
          <w:sz w:val="26"/>
          <w:szCs w:val="26"/>
        </w:rPr>
      </w:pPr>
      <w:r w:rsidRPr="00D67AE4">
        <w:rPr>
          <w:sz w:val="26"/>
          <w:szCs w:val="26"/>
        </w:rPr>
        <w:t xml:space="preserve">Федеральный закон от 27 декабря 2002 г. № </w:t>
      </w:r>
      <w:hyperlink r:id="rId19" w:tooltip="О техническом регулировании" w:history="1">
        <w:r w:rsidRPr="00D67AE4">
          <w:rPr>
            <w:sz w:val="26"/>
            <w:szCs w:val="26"/>
          </w:rPr>
          <w:t>184-ФЗ</w:t>
        </w:r>
      </w:hyperlink>
      <w:r w:rsidRPr="00D67AE4">
        <w:rPr>
          <w:sz w:val="26"/>
          <w:szCs w:val="26"/>
        </w:rPr>
        <w:t xml:space="preserve"> «О техническом регулировании»;</w:t>
      </w:r>
    </w:p>
    <w:p w:rsidR="00D67AE4" w:rsidRPr="00D67AE4" w:rsidRDefault="00D67AE4" w:rsidP="00D67AE4">
      <w:pPr>
        <w:shd w:val="clear" w:color="auto" w:fill="FFFFFF"/>
        <w:autoSpaceDE/>
        <w:autoSpaceDN/>
        <w:ind w:firstLine="709"/>
        <w:jc w:val="both"/>
        <w:rPr>
          <w:sz w:val="26"/>
          <w:szCs w:val="26"/>
        </w:rPr>
      </w:pPr>
      <w:r w:rsidRPr="00D67AE4">
        <w:rPr>
          <w:sz w:val="26"/>
          <w:szCs w:val="26"/>
        </w:rPr>
        <w:t xml:space="preserve">Федеральный закон от 30 декабря 2009 г. № </w:t>
      </w:r>
      <w:hyperlink r:id="rId20" w:tooltip="Технический регламент о безопасности зданий и сооружений" w:history="1">
        <w:r w:rsidRPr="00D67AE4">
          <w:rPr>
            <w:sz w:val="26"/>
            <w:szCs w:val="26"/>
          </w:rPr>
          <w:t>384-ФЗ</w:t>
        </w:r>
      </w:hyperlink>
      <w:r w:rsidRPr="00D67AE4">
        <w:rPr>
          <w:sz w:val="26"/>
          <w:szCs w:val="26"/>
        </w:rPr>
        <w:t xml:space="preserve"> «Технический регламент о безопасности зданий и сооружений»;</w:t>
      </w:r>
    </w:p>
    <w:p w:rsidR="00D67AE4" w:rsidRPr="00D67AE4" w:rsidRDefault="00D67AE4" w:rsidP="00D67AE4">
      <w:pPr>
        <w:shd w:val="clear" w:color="auto" w:fill="FFFFFF"/>
        <w:autoSpaceDE/>
        <w:autoSpaceDN/>
        <w:ind w:firstLine="709"/>
        <w:jc w:val="both"/>
        <w:rPr>
          <w:sz w:val="26"/>
          <w:szCs w:val="26"/>
        </w:rPr>
      </w:pPr>
      <w:r w:rsidRPr="00D67AE4">
        <w:rPr>
          <w:sz w:val="26"/>
          <w:szCs w:val="26"/>
        </w:rPr>
        <w:t xml:space="preserve">Федеральный закон от 22 июля 2008 г. № </w:t>
      </w:r>
      <w:hyperlink r:id="rId21" w:tooltip="Технический регламент о требованиях пожарной безопасности" w:history="1">
        <w:r w:rsidRPr="00D67AE4">
          <w:rPr>
            <w:sz w:val="26"/>
            <w:szCs w:val="26"/>
          </w:rPr>
          <w:t>123-ФЗ</w:t>
        </w:r>
      </w:hyperlink>
      <w:r w:rsidRPr="00D67AE4">
        <w:rPr>
          <w:sz w:val="26"/>
          <w:szCs w:val="26"/>
        </w:rPr>
        <w:t xml:space="preserve"> «Технический регламент о требованиях пожарной безопасности»;</w:t>
      </w:r>
    </w:p>
    <w:p w:rsidR="00D67AE4" w:rsidRPr="00D67AE4" w:rsidRDefault="00D67AE4" w:rsidP="00D67AE4">
      <w:pPr>
        <w:shd w:val="clear" w:color="auto" w:fill="FFFFFF"/>
        <w:autoSpaceDE/>
        <w:autoSpaceDN/>
        <w:ind w:firstLine="709"/>
        <w:jc w:val="both"/>
        <w:rPr>
          <w:sz w:val="26"/>
          <w:szCs w:val="26"/>
        </w:rPr>
      </w:pPr>
      <w:r w:rsidRPr="00D67AE4">
        <w:rPr>
          <w:sz w:val="26"/>
          <w:szCs w:val="26"/>
        </w:rPr>
        <w:t xml:space="preserve">Федеральный закон от 21 июля 1997 г. № </w:t>
      </w:r>
      <w:hyperlink r:id="rId22" w:tooltip="О промышленной безопасности опасных производственных объектов" w:history="1">
        <w:r w:rsidRPr="00D67AE4">
          <w:rPr>
            <w:sz w:val="26"/>
            <w:szCs w:val="26"/>
          </w:rPr>
          <w:t>116-ФЗ</w:t>
        </w:r>
      </w:hyperlink>
      <w:r w:rsidRPr="00D67AE4">
        <w:rPr>
          <w:sz w:val="26"/>
          <w:szCs w:val="26"/>
        </w:rPr>
        <w:t xml:space="preserve"> «О промышленной безопасности опасных производственных объектов»;</w:t>
      </w:r>
    </w:p>
    <w:p w:rsidR="00D67AE4" w:rsidRPr="00D67AE4" w:rsidRDefault="00D67AE4" w:rsidP="00D67AE4">
      <w:pPr>
        <w:shd w:val="clear" w:color="auto" w:fill="FFFFFF"/>
        <w:autoSpaceDE/>
        <w:autoSpaceDN/>
        <w:ind w:firstLine="709"/>
        <w:jc w:val="both"/>
        <w:rPr>
          <w:sz w:val="26"/>
          <w:szCs w:val="26"/>
        </w:rPr>
      </w:pPr>
      <w:r w:rsidRPr="00D67AE4">
        <w:rPr>
          <w:sz w:val="26"/>
          <w:szCs w:val="26"/>
        </w:rPr>
        <w:lastRenderedPageBreak/>
        <w:t xml:space="preserve">Федеральный закон от 23 ноября 2009 г. № </w:t>
      </w:r>
      <w:hyperlink r:id="rId23" w:tooltip="Об энергосбережении и о повышении энергетической эффективности и о внесении изменений в отдельные законодательные акты Российской Федерации" w:history="1">
        <w:r w:rsidRPr="00D67AE4">
          <w:rPr>
            <w:sz w:val="26"/>
            <w:szCs w:val="26"/>
          </w:rPr>
          <w:t>261-ФЗ</w:t>
        </w:r>
      </w:hyperlink>
      <w:r w:rsidRPr="00D67AE4">
        <w:rPr>
          <w:sz w:val="26"/>
          <w:szCs w:val="26"/>
        </w:rPr>
        <w:t xml:space="preserve">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D67AE4" w:rsidRPr="00D67AE4" w:rsidRDefault="00D67AE4" w:rsidP="00D67AE4">
      <w:pPr>
        <w:autoSpaceDE/>
        <w:autoSpaceDN/>
        <w:ind w:firstLine="709"/>
        <w:jc w:val="both"/>
        <w:rPr>
          <w:sz w:val="26"/>
          <w:szCs w:val="26"/>
        </w:rPr>
      </w:pPr>
      <w:r w:rsidRPr="00D67AE4">
        <w:rPr>
          <w:sz w:val="26"/>
          <w:szCs w:val="26"/>
        </w:rPr>
        <w:t xml:space="preserve">Федеральный закон от №131-ФЗ «Об общих принципах организации местного самоуправления в Российской Федерации»; </w:t>
      </w:r>
    </w:p>
    <w:p w:rsidR="00D67AE4" w:rsidRPr="00D67AE4" w:rsidRDefault="00D67AE4" w:rsidP="00D67AE4">
      <w:pPr>
        <w:autoSpaceDE/>
        <w:autoSpaceDN/>
        <w:ind w:firstLine="709"/>
        <w:jc w:val="both"/>
        <w:rPr>
          <w:sz w:val="26"/>
          <w:szCs w:val="26"/>
        </w:rPr>
      </w:pPr>
      <w:r w:rsidRPr="00D67AE4">
        <w:rPr>
          <w:sz w:val="26"/>
          <w:szCs w:val="26"/>
        </w:rPr>
        <w:t>Закон Оренбургской области от 16 марта 2007 года N 1037/233-IV-ОЗ «О градостроительной деятельности на территории Оренбургской области»;</w:t>
      </w:r>
    </w:p>
    <w:p w:rsidR="00D67AE4" w:rsidRPr="00D67AE4" w:rsidRDefault="00D67AE4" w:rsidP="00D67AE4">
      <w:pPr>
        <w:autoSpaceDE/>
        <w:autoSpaceDN/>
        <w:ind w:firstLine="709"/>
        <w:jc w:val="both"/>
        <w:rPr>
          <w:bCs/>
          <w:sz w:val="26"/>
          <w:szCs w:val="26"/>
        </w:rPr>
      </w:pPr>
      <w:r w:rsidRPr="00D67AE4">
        <w:rPr>
          <w:bCs/>
          <w:sz w:val="26"/>
          <w:szCs w:val="26"/>
        </w:rPr>
        <w:t xml:space="preserve">Постановление Правительства Оренбургской области от 7 июля </w:t>
      </w:r>
      <w:smartTag w:uri="urn:schemas-microsoft-com:office:smarttags" w:element="metricconverter">
        <w:smartTagPr>
          <w:attr w:name="ProductID" w:val="2011 г"/>
        </w:smartTagPr>
        <w:r w:rsidRPr="00D67AE4">
          <w:rPr>
            <w:bCs/>
            <w:sz w:val="26"/>
            <w:szCs w:val="26"/>
          </w:rPr>
          <w:t>2011 г</w:t>
        </w:r>
      </w:smartTag>
      <w:r w:rsidRPr="00D67AE4">
        <w:rPr>
          <w:bCs/>
          <w:sz w:val="26"/>
          <w:szCs w:val="26"/>
        </w:rPr>
        <w:t>. N 579-п "Об утверждении схемы территориального планирования Оренбургской области" (с изменениями и дополнениями);</w:t>
      </w:r>
    </w:p>
    <w:p w:rsidR="00D67AE4" w:rsidRPr="00D67AE4" w:rsidRDefault="00D67AE4" w:rsidP="00D67AE4">
      <w:pPr>
        <w:autoSpaceDE/>
        <w:autoSpaceDN/>
        <w:ind w:firstLine="709"/>
        <w:jc w:val="both"/>
        <w:rPr>
          <w:bCs/>
          <w:sz w:val="26"/>
          <w:szCs w:val="26"/>
        </w:rPr>
      </w:pPr>
      <w:r w:rsidRPr="00D67AE4">
        <w:rPr>
          <w:bCs/>
          <w:sz w:val="26"/>
          <w:szCs w:val="26"/>
        </w:rPr>
        <w:t>Постановление Правительства оренбургской области от 25.02.2015 №121-п «О памятниках природы областного значения Оренбургской области» (вместе с «Положением о памятниках природы областного значения Оренбургской области» и «Перечнем памятников природы областного значения Оренбургской области», «Перечнем ключевых точек границ зон с особыми условиями использования территории, объявленных памятниками природы областного значения Оренбургской области», « Природными объектами, лишенными статуса памятника природы областного значения»).</w:t>
      </w:r>
    </w:p>
    <w:p w:rsidR="00D67AE4" w:rsidRPr="00D67AE4" w:rsidRDefault="00D67AE4" w:rsidP="00D67AE4">
      <w:pPr>
        <w:autoSpaceDE/>
        <w:autoSpaceDN/>
        <w:jc w:val="both"/>
        <w:rPr>
          <w:sz w:val="24"/>
          <w:szCs w:val="24"/>
          <w:lang w:eastAsia="ar-SA" w:bidi="en-US"/>
        </w:rPr>
      </w:pPr>
    </w:p>
    <w:p w:rsidR="00D67AE4" w:rsidRPr="00D67AE4" w:rsidRDefault="00D67AE4" w:rsidP="00D67AE4">
      <w:pPr>
        <w:keepNext/>
        <w:keepLines/>
        <w:suppressAutoHyphens/>
        <w:autoSpaceDE/>
        <w:autoSpaceDN/>
        <w:spacing w:line="240" w:lineRule="atLeast"/>
        <w:jc w:val="center"/>
        <w:outlineLvl w:val="0"/>
        <w:rPr>
          <w:rFonts w:asciiTheme="majorHAnsi" w:eastAsiaTheme="majorEastAsia" w:hAnsiTheme="majorHAnsi" w:cstheme="majorBidi"/>
          <w:b/>
          <w:bCs/>
          <w:color w:val="365F91" w:themeColor="accent1" w:themeShade="BF"/>
          <w:sz w:val="28"/>
          <w:szCs w:val="28"/>
        </w:rPr>
      </w:pPr>
      <w:bookmarkStart w:id="8" w:name="_Toc58322046"/>
      <w:r w:rsidRPr="00D67AE4">
        <w:rPr>
          <w:rFonts w:asciiTheme="majorHAnsi" w:eastAsiaTheme="majorEastAsia" w:hAnsiTheme="majorHAnsi" w:cstheme="majorBidi"/>
          <w:b/>
          <w:bCs/>
          <w:color w:val="365F91" w:themeColor="accent1" w:themeShade="BF"/>
          <w:sz w:val="28"/>
          <w:szCs w:val="28"/>
        </w:rPr>
        <w:t>СОСТАВ генерального плана:</w:t>
      </w:r>
      <w:bookmarkEnd w:id="8"/>
    </w:p>
    <w:p w:rsidR="00D67AE4" w:rsidRPr="00D67AE4" w:rsidRDefault="00D67AE4" w:rsidP="00D67AE4">
      <w:pPr>
        <w:autoSpaceDE/>
        <w:autoSpaceDN/>
        <w:spacing w:line="240" w:lineRule="atLeast"/>
        <w:rPr>
          <w:b/>
          <w:sz w:val="26"/>
          <w:szCs w:val="26"/>
          <w:u w:val="single"/>
        </w:rPr>
      </w:pPr>
      <w:r w:rsidRPr="00D67AE4">
        <w:rPr>
          <w:b/>
          <w:sz w:val="26"/>
          <w:szCs w:val="26"/>
          <w:u w:val="single"/>
        </w:rPr>
        <w:t xml:space="preserve">ТОМ 1   «Положение  о  территориальном  планировании»: </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8"/>
        <w:gridCol w:w="6"/>
        <w:gridCol w:w="8881"/>
        <w:gridCol w:w="10"/>
      </w:tblGrid>
      <w:tr w:rsidR="00D67AE4" w:rsidRPr="00D67AE4" w:rsidTr="00D67AE4">
        <w:trPr>
          <w:trHeight w:val="391"/>
        </w:trPr>
        <w:tc>
          <w:tcPr>
            <w:tcW w:w="9445" w:type="dxa"/>
            <w:gridSpan w:val="4"/>
          </w:tcPr>
          <w:p w:rsidR="00D67AE4" w:rsidRPr="00D67AE4" w:rsidRDefault="00D67AE4" w:rsidP="00D67AE4">
            <w:pPr>
              <w:autoSpaceDE/>
              <w:autoSpaceDN/>
              <w:spacing w:line="240" w:lineRule="atLeast"/>
              <w:rPr>
                <w:b/>
                <w:sz w:val="26"/>
                <w:szCs w:val="26"/>
              </w:rPr>
            </w:pPr>
            <w:r w:rsidRPr="00D67AE4">
              <w:rPr>
                <w:b/>
                <w:sz w:val="26"/>
                <w:szCs w:val="26"/>
              </w:rPr>
              <w:t>Текстовые  материалы:</w:t>
            </w:r>
          </w:p>
        </w:tc>
      </w:tr>
      <w:tr w:rsidR="00D67AE4" w:rsidRPr="00D67AE4" w:rsidTr="00D67AE4">
        <w:trPr>
          <w:gridAfter w:val="1"/>
          <w:wAfter w:w="10" w:type="dxa"/>
          <w:trHeight w:val="225"/>
        </w:trPr>
        <w:tc>
          <w:tcPr>
            <w:tcW w:w="554" w:type="dxa"/>
            <w:gridSpan w:val="2"/>
          </w:tcPr>
          <w:p w:rsidR="00D67AE4" w:rsidRPr="00D67AE4" w:rsidRDefault="00D67AE4" w:rsidP="00D67AE4">
            <w:pPr>
              <w:adjustRightInd w:val="0"/>
              <w:spacing w:line="240" w:lineRule="atLeast"/>
              <w:ind w:left="198" w:hanging="198"/>
              <w:rPr>
                <w:color w:val="000000"/>
                <w:sz w:val="28"/>
                <w:szCs w:val="28"/>
              </w:rPr>
            </w:pPr>
            <w:r w:rsidRPr="00D67AE4">
              <w:rPr>
                <w:color w:val="000000"/>
                <w:sz w:val="28"/>
                <w:szCs w:val="28"/>
              </w:rPr>
              <w:t>1</w:t>
            </w:r>
          </w:p>
        </w:tc>
        <w:tc>
          <w:tcPr>
            <w:tcW w:w="8881" w:type="dxa"/>
          </w:tcPr>
          <w:p w:rsidR="00D67AE4" w:rsidRPr="00D67AE4" w:rsidRDefault="00D67AE4" w:rsidP="00D67AE4">
            <w:pPr>
              <w:adjustRightInd w:val="0"/>
              <w:spacing w:line="240" w:lineRule="atLeast"/>
              <w:ind w:left="198"/>
              <w:rPr>
                <w:color w:val="000000"/>
                <w:sz w:val="28"/>
                <w:szCs w:val="28"/>
              </w:rPr>
            </w:pPr>
            <w:r w:rsidRPr="00D67AE4">
              <w:rPr>
                <w:color w:val="000000"/>
                <w:sz w:val="28"/>
                <w:szCs w:val="28"/>
              </w:rPr>
              <w:t>Том 1 «Положение о территориальном планировании»;</w:t>
            </w:r>
          </w:p>
        </w:tc>
      </w:tr>
      <w:tr w:rsidR="00D67AE4" w:rsidRPr="00D67AE4" w:rsidTr="00D67AE4">
        <w:trPr>
          <w:gridAfter w:val="1"/>
          <w:wAfter w:w="10" w:type="dxa"/>
          <w:trHeight w:val="266"/>
        </w:trPr>
        <w:tc>
          <w:tcPr>
            <w:tcW w:w="9435" w:type="dxa"/>
            <w:gridSpan w:val="3"/>
          </w:tcPr>
          <w:p w:rsidR="00D67AE4" w:rsidRPr="00D67AE4" w:rsidRDefault="00D67AE4" w:rsidP="00D67AE4">
            <w:pPr>
              <w:adjustRightInd w:val="0"/>
              <w:spacing w:line="240" w:lineRule="atLeast"/>
              <w:ind w:left="198"/>
              <w:rPr>
                <w:color w:val="000000"/>
                <w:sz w:val="28"/>
                <w:szCs w:val="28"/>
              </w:rPr>
            </w:pPr>
            <w:r w:rsidRPr="00D67AE4">
              <w:rPr>
                <w:b/>
                <w:sz w:val="26"/>
                <w:szCs w:val="26"/>
              </w:rPr>
              <w:t>Графические материалы:</w:t>
            </w:r>
          </w:p>
        </w:tc>
      </w:tr>
      <w:tr w:rsidR="00D67AE4" w:rsidRPr="00D67AE4" w:rsidTr="00D67AE4">
        <w:trPr>
          <w:gridAfter w:val="1"/>
          <w:wAfter w:w="10" w:type="dxa"/>
          <w:trHeight w:val="266"/>
        </w:trPr>
        <w:tc>
          <w:tcPr>
            <w:tcW w:w="548" w:type="dxa"/>
          </w:tcPr>
          <w:p w:rsidR="00D67AE4" w:rsidRPr="00D67AE4" w:rsidRDefault="00D67AE4" w:rsidP="00D67AE4">
            <w:pPr>
              <w:adjustRightInd w:val="0"/>
              <w:spacing w:line="240" w:lineRule="atLeast"/>
              <w:ind w:left="198" w:hanging="198"/>
              <w:rPr>
                <w:color w:val="000000"/>
                <w:sz w:val="28"/>
                <w:szCs w:val="28"/>
              </w:rPr>
            </w:pPr>
            <w:r w:rsidRPr="00D67AE4">
              <w:rPr>
                <w:color w:val="000000"/>
                <w:sz w:val="28"/>
                <w:szCs w:val="28"/>
              </w:rPr>
              <w:t>2</w:t>
            </w:r>
          </w:p>
          <w:p w:rsidR="00D67AE4" w:rsidRPr="00D67AE4" w:rsidRDefault="00D67AE4" w:rsidP="00D67AE4">
            <w:pPr>
              <w:adjustRightInd w:val="0"/>
              <w:spacing w:line="240" w:lineRule="atLeast"/>
              <w:ind w:hanging="198"/>
              <w:rPr>
                <w:color w:val="000000"/>
                <w:sz w:val="28"/>
                <w:szCs w:val="28"/>
              </w:rPr>
            </w:pPr>
          </w:p>
        </w:tc>
        <w:tc>
          <w:tcPr>
            <w:tcW w:w="8887" w:type="dxa"/>
            <w:gridSpan w:val="2"/>
          </w:tcPr>
          <w:p w:rsidR="00D67AE4" w:rsidRPr="00D67AE4" w:rsidRDefault="00D67AE4" w:rsidP="00D67AE4">
            <w:pPr>
              <w:adjustRightInd w:val="0"/>
              <w:spacing w:line="240" w:lineRule="atLeast"/>
              <w:rPr>
                <w:color w:val="000000"/>
                <w:sz w:val="28"/>
                <w:szCs w:val="28"/>
              </w:rPr>
            </w:pPr>
            <w:r w:rsidRPr="00D67AE4">
              <w:rPr>
                <w:color w:val="000000"/>
                <w:sz w:val="28"/>
                <w:szCs w:val="28"/>
              </w:rPr>
              <w:t xml:space="preserve">Карта границ населенных пунктов, входящих в состав поселения </w:t>
            </w:r>
          </w:p>
          <w:p w:rsidR="00D67AE4" w:rsidRPr="00D67AE4" w:rsidRDefault="00D67AE4" w:rsidP="00D67AE4">
            <w:pPr>
              <w:adjustRightInd w:val="0"/>
              <w:spacing w:line="240" w:lineRule="atLeast"/>
              <w:rPr>
                <w:color w:val="000000"/>
                <w:sz w:val="28"/>
                <w:szCs w:val="28"/>
              </w:rPr>
            </w:pPr>
            <w:r w:rsidRPr="00D67AE4">
              <w:rPr>
                <w:color w:val="000000"/>
                <w:sz w:val="28"/>
                <w:szCs w:val="28"/>
              </w:rPr>
              <w:t xml:space="preserve">муниципального образования Беляевский сельсовет М </w:t>
            </w:r>
            <w:r w:rsidRPr="00D67AE4">
              <w:rPr>
                <w:sz w:val="28"/>
                <w:szCs w:val="28"/>
              </w:rPr>
              <w:t>1:25000</w:t>
            </w:r>
            <w:r w:rsidRPr="00D67AE4">
              <w:rPr>
                <w:color w:val="000000"/>
                <w:sz w:val="28"/>
                <w:szCs w:val="28"/>
              </w:rPr>
              <w:t>;</w:t>
            </w:r>
          </w:p>
        </w:tc>
      </w:tr>
      <w:tr w:rsidR="00D67AE4" w:rsidRPr="00D67AE4" w:rsidTr="00D67AE4">
        <w:trPr>
          <w:gridAfter w:val="1"/>
          <w:wAfter w:w="10" w:type="dxa"/>
          <w:trHeight w:val="266"/>
        </w:trPr>
        <w:tc>
          <w:tcPr>
            <w:tcW w:w="548" w:type="dxa"/>
          </w:tcPr>
          <w:p w:rsidR="00D67AE4" w:rsidRPr="00D67AE4" w:rsidRDefault="00D67AE4" w:rsidP="00D67AE4">
            <w:pPr>
              <w:adjustRightInd w:val="0"/>
              <w:spacing w:line="240" w:lineRule="atLeast"/>
              <w:ind w:left="198" w:hanging="198"/>
              <w:rPr>
                <w:color w:val="000000"/>
                <w:sz w:val="28"/>
                <w:szCs w:val="28"/>
              </w:rPr>
            </w:pPr>
            <w:r w:rsidRPr="00D67AE4">
              <w:rPr>
                <w:color w:val="000000"/>
                <w:sz w:val="28"/>
                <w:szCs w:val="28"/>
              </w:rPr>
              <w:t>3</w:t>
            </w:r>
          </w:p>
          <w:p w:rsidR="00D67AE4" w:rsidRPr="00D67AE4" w:rsidRDefault="00D67AE4" w:rsidP="00D67AE4">
            <w:pPr>
              <w:adjustRightInd w:val="0"/>
              <w:spacing w:line="240" w:lineRule="atLeast"/>
              <w:ind w:hanging="198"/>
              <w:rPr>
                <w:color w:val="000000"/>
                <w:sz w:val="28"/>
                <w:szCs w:val="28"/>
              </w:rPr>
            </w:pPr>
          </w:p>
        </w:tc>
        <w:tc>
          <w:tcPr>
            <w:tcW w:w="8887" w:type="dxa"/>
            <w:gridSpan w:val="2"/>
          </w:tcPr>
          <w:p w:rsidR="00D67AE4" w:rsidRPr="00D67AE4" w:rsidRDefault="00D67AE4" w:rsidP="00D67AE4">
            <w:pPr>
              <w:adjustRightInd w:val="0"/>
              <w:spacing w:line="240" w:lineRule="atLeast"/>
              <w:rPr>
                <w:color w:val="000000"/>
                <w:sz w:val="28"/>
                <w:szCs w:val="28"/>
              </w:rPr>
            </w:pPr>
            <w:r w:rsidRPr="00D67AE4">
              <w:rPr>
                <w:color w:val="000000"/>
                <w:sz w:val="28"/>
                <w:szCs w:val="28"/>
              </w:rPr>
              <w:t>Карта зон с особыми условиями использования территории и территорий, подверженных риску возникновения ЧС (современное состояние).</w:t>
            </w:r>
          </w:p>
        </w:tc>
      </w:tr>
      <w:tr w:rsidR="00D67AE4" w:rsidRPr="00D67AE4" w:rsidTr="00D67AE4">
        <w:trPr>
          <w:gridAfter w:val="1"/>
          <w:wAfter w:w="10" w:type="dxa"/>
          <w:trHeight w:val="266"/>
        </w:trPr>
        <w:tc>
          <w:tcPr>
            <w:tcW w:w="548" w:type="dxa"/>
          </w:tcPr>
          <w:p w:rsidR="00D67AE4" w:rsidRPr="00D67AE4" w:rsidRDefault="00D67AE4" w:rsidP="00D67AE4">
            <w:pPr>
              <w:adjustRightInd w:val="0"/>
              <w:spacing w:line="240" w:lineRule="atLeast"/>
              <w:ind w:left="198" w:hanging="198"/>
              <w:rPr>
                <w:color w:val="000000"/>
                <w:sz w:val="28"/>
                <w:szCs w:val="28"/>
              </w:rPr>
            </w:pPr>
            <w:r w:rsidRPr="00D67AE4">
              <w:rPr>
                <w:color w:val="000000"/>
                <w:sz w:val="28"/>
                <w:szCs w:val="28"/>
              </w:rPr>
              <w:t>4</w:t>
            </w:r>
          </w:p>
          <w:p w:rsidR="00D67AE4" w:rsidRPr="00D67AE4" w:rsidRDefault="00D67AE4" w:rsidP="00D67AE4">
            <w:pPr>
              <w:adjustRightInd w:val="0"/>
              <w:spacing w:line="240" w:lineRule="atLeast"/>
              <w:ind w:hanging="198"/>
              <w:rPr>
                <w:color w:val="000000"/>
                <w:sz w:val="28"/>
                <w:szCs w:val="28"/>
              </w:rPr>
            </w:pPr>
          </w:p>
        </w:tc>
        <w:tc>
          <w:tcPr>
            <w:tcW w:w="8887" w:type="dxa"/>
            <w:gridSpan w:val="2"/>
          </w:tcPr>
          <w:p w:rsidR="00D67AE4" w:rsidRPr="00D67AE4" w:rsidRDefault="00D67AE4" w:rsidP="00D67AE4">
            <w:pPr>
              <w:adjustRightInd w:val="0"/>
              <w:spacing w:line="240" w:lineRule="atLeast"/>
              <w:rPr>
                <w:color w:val="000000"/>
                <w:sz w:val="28"/>
                <w:szCs w:val="28"/>
              </w:rPr>
            </w:pPr>
            <w:r w:rsidRPr="00D67AE4">
              <w:rPr>
                <w:color w:val="000000"/>
                <w:sz w:val="28"/>
                <w:szCs w:val="28"/>
              </w:rPr>
              <w:t xml:space="preserve">Карта функциональных зон поселения муниципального образования </w:t>
            </w:r>
          </w:p>
          <w:p w:rsidR="00D67AE4" w:rsidRPr="00D67AE4" w:rsidRDefault="00D67AE4" w:rsidP="00D67AE4">
            <w:pPr>
              <w:adjustRightInd w:val="0"/>
              <w:spacing w:line="240" w:lineRule="atLeast"/>
              <w:rPr>
                <w:color w:val="000000"/>
                <w:sz w:val="28"/>
                <w:szCs w:val="28"/>
              </w:rPr>
            </w:pPr>
            <w:r w:rsidRPr="00D67AE4">
              <w:rPr>
                <w:color w:val="000000"/>
                <w:sz w:val="28"/>
                <w:szCs w:val="28"/>
              </w:rPr>
              <w:t xml:space="preserve">Беляевский сельсовет </w:t>
            </w:r>
            <w:r w:rsidRPr="00D67AE4">
              <w:rPr>
                <w:sz w:val="24"/>
                <w:szCs w:val="24"/>
              </w:rPr>
              <w:t>М 1:25000</w:t>
            </w:r>
            <w:r w:rsidRPr="00D67AE4">
              <w:rPr>
                <w:color w:val="000000"/>
                <w:sz w:val="24"/>
                <w:szCs w:val="24"/>
              </w:rPr>
              <w:t>;</w:t>
            </w:r>
            <w:r w:rsidRPr="00D67AE4">
              <w:rPr>
                <w:sz w:val="24"/>
                <w:szCs w:val="24"/>
              </w:rPr>
              <w:t xml:space="preserve"> М 1:5000</w:t>
            </w:r>
            <w:r w:rsidRPr="00D67AE4">
              <w:rPr>
                <w:color w:val="000000"/>
                <w:sz w:val="28"/>
                <w:szCs w:val="28"/>
              </w:rPr>
              <w:t>.</w:t>
            </w:r>
          </w:p>
        </w:tc>
      </w:tr>
    </w:tbl>
    <w:p w:rsidR="00D67AE4" w:rsidRPr="00D67AE4" w:rsidRDefault="00D67AE4" w:rsidP="00D67AE4">
      <w:pPr>
        <w:shd w:val="clear" w:color="auto" w:fill="FFFFFF"/>
        <w:tabs>
          <w:tab w:val="left" w:pos="7513"/>
        </w:tabs>
        <w:autoSpaceDE/>
        <w:autoSpaceDN/>
        <w:spacing w:line="240" w:lineRule="atLeast"/>
        <w:ind w:left="284" w:firstLine="437"/>
        <w:rPr>
          <w:b/>
          <w:color w:val="000000"/>
          <w:sz w:val="28"/>
          <w:szCs w:val="28"/>
        </w:rPr>
      </w:pPr>
    </w:p>
    <w:p w:rsidR="00D67AE4" w:rsidRPr="00D67AE4" w:rsidRDefault="00D67AE4" w:rsidP="00D67AE4">
      <w:pPr>
        <w:autoSpaceDE/>
        <w:autoSpaceDN/>
        <w:spacing w:line="240" w:lineRule="atLeast"/>
        <w:ind w:left="1211" w:hanging="1211"/>
        <w:contextualSpacing/>
        <w:rPr>
          <w:b/>
          <w:sz w:val="26"/>
          <w:szCs w:val="26"/>
          <w:u w:val="single"/>
        </w:rPr>
      </w:pPr>
      <w:r w:rsidRPr="00D67AE4">
        <w:rPr>
          <w:b/>
          <w:sz w:val="26"/>
          <w:szCs w:val="26"/>
          <w:u w:val="single"/>
        </w:rPr>
        <w:t xml:space="preserve">ТОМ 2   «Материалы по обоснованию»: </w:t>
      </w:r>
    </w:p>
    <w:p w:rsidR="00D67AE4" w:rsidRPr="00D67AE4" w:rsidRDefault="00D67AE4" w:rsidP="00D67AE4">
      <w:pPr>
        <w:autoSpaceDE/>
        <w:autoSpaceDN/>
        <w:spacing w:line="240" w:lineRule="atLeast"/>
        <w:ind w:left="1211" w:hanging="1211"/>
        <w:contextualSpacing/>
        <w:rPr>
          <w:b/>
          <w:sz w:val="26"/>
          <w:szCs w:val="26"/>
          <w:u w:val="single"/>
        </w:rPr>
      </w:pP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8"/>
        <w:gridCol w:w="6"/>
        <w:gridCol w:w="8881"/>
        <w:gridCol w:w="10"/>
      </w:tblGrid>
      <w:tr w:rsidR="00D67AE4" w:rsidRPr="00D67AE4" w:rsidTr="00D67AE4">
        <w:trPr>
          <w:trHeight w:val="391"/>
        </w:trPr>
        <w:tc>
          <w:tcPr>
            <w:tcW w:w="9445" w:type="dxa"/>
            <w:gridSpan w:val="4"/>
          </w:tcPr>
          <w:p w:rsidR="00D67AE4" w:rsidRPr="00D67AE4" w:rsidRDefault="00D67AE4" w:rsidP="00D67AE4">
            <w:pPr>
              <w:autoSpaceDE/>
              <w:autoSpaceDN/>
              <w:spacing w:line="240" w:lineRule="atLeast"/>
              <w:rPr>
                <w:b/>
                <w:sz w:val="26"/>
                <w:szCs w:val="26"/>
              </w:rPr>
            </w:pPr>
            <w:r w:rsidRPr="00D67AE4">
              <w:rPr>
                <w:b/>
                <w:sz w:val="26"/>
                <w:szCs w:val="26"/>
              </w:rPr>
              <w:t>Текстовые  материалы:</w:t>
            </w:r>
          </w:p>
        </w:tc>
      </w:tr>
      <w:tr w:rsidR="00D67AE4" w:rsidRPr="00D67AE4" w:rsidTr="00D67AE4">
        <w:trPr>
          <w:gridAfter w:val="1"/>
          <w:wAfter w:w="10" w:type="dxa"/>
          <w:trHeight w:val="225"/>
        </w:trPr>
        <w:tc>
          <w:tcPr>
            <w:tcW w:w="554" w:type="dxa"/>
            <w:gridSpan w:val="2"/>
          </w:tcPr>
          <w:p w:rsidR="00D67AE4" w:rsidRPr="00D67AE4" w:rsidRDefault="00D67AE4" w:rsidP="00D67AE4">
            <w:pPr>
              <w:adjustRightInd w:val="0"/>
              <w:spacing w:line="240" w:lineRule="atLeast"/>
              <w:ind w:left="198" w:hanging="198"/>
              <w:rPr>
                <w:color w:val="000000"/>
                <w:sz w:val="28"/>
                <w:szCs w:val="28"/>
              </w:rPr>
            </w:pPr>
            <w:r w:rsidRPr="00D67AE4">
              <w:rPr>
                <w:color w:val="000000"/>
                <w:sz w:val="28"/>
                <w:szCs w:val="28"/>
              </w:rPr>
              <w:t>1</w:t>
            </w:r>
          </w:p>
        </w:tc>
        <w:tc>
          <w:tcPr>
            <w:tcW w:w="8881" w:type="dxa"/>
          </w:tcPr>
          <w:p w:rsidR="00D67AE4" w:rsidRPr="00D67AE4" w:rsidRDefault="00D67AE4" w:rsidP="00D67AE4">
            <w:pPr>
              <w:adjustRightInd w:val="0"/>
              <w:spacing w:line="240" w:lineRule="atLeast"/>
              <w:rPr>
                <w:color w:val="000000"/>
                <w:sz w:val="28"/>
                <w:szCs w:val="28"/>
              </w:rPr>
            </w:pPr>
            <w:r w:rsidRPr="00D67AE4">
              <w:rPr>
                <w:color w:val="000000"/>
                <w:sz w:val="28"/>
                <w:szCs w:val="28"/>
              </w:rPr>
              <w:t>Том 1 «Материалы по обоснованию генерального плана»;</w:t>
            </w:r>
          </w:p>
        </w:tc>
      </w:tr>
      <w:tr w:rsidR="00D67AE4" w:rsidRPr="00D67AE4" w:rsidTr="00D67AE4">
        <w:trPr>
          <w:gridAfter w:val="1"/>
          <w:wAfter w:w="10" w:type="dxa"/>
          <w:trHeight w:val="266"/>
        </w:trPr>
        <w:tc>
          <w:tcPr>
            <w:tcW w:w="9435" w:type="dxa"/>
            <w:gridSpan w:val="3"/>
          </w:tcPr>
          <w:p w:rsidR="00D67AE4" w:rsidRPr="00D67AE4" w:rsidRDefault="00D67AE4" w:rsidP="00D67AE4">
            <w:pPr>
              <w:adjustRightInd w:val="0"/>
              <w:spacing w:line="240" w:lineRule="atLeast"/>
              <w:ind w:left="198"/>
              <w:rPr>
                <w:color w:val="000000"/>
                <w:sz w:val="28"/>
                <w:szCs w:val="28"/>
              </w:rPr>
            </w:pPr>
            <w:r w:rsidRPr="00D67AE4">
              <w:rPr>
                <w:b/>
                <w:sz w:val="26"/>
                <w:szCs w:val="26"/>
              </w:rPr>
              <w:t>Графические материалы:</w:t>
            </w:r>
          </w:p>
        </w:tc>
      </w:tr>
      <w:tr w:rsidR="00D67AE4" w:rsidRPr="00D67AE4" w:rsidTr="00D67AE4">
        <w:trPr>
          <w:gridAfter w:val="1"/>
          <w:wAfter w:w="10" w:type="dxa"/>
          <w:trHeight w:val="266"/>
        </w:trPr>
        <w:tc>
          <w:tcPr>
            <w:tcW w:w="548" w:type="dxa"/>
          </w:tcPr>
          <w:p w:rsidR="00D67AE4" w:rsidRPr="00D67AE4" w:rsidRDefault="00D67AE4" w:rsidP="00D67AE4">
            <w:pPr>
              <w:adjustRightInd w:val="0"/>
              <w:spacing w:line="240" w:lineRule="atLeast"/>
              <w:ind w:left="198" w:hanging="198"/>
              <w:rPr>
                <w:color w:val="000000"/>
                <w:sz w:val="28"/>
                <w:szCs w:val="28"/>
              </w:rPr>
            </w:pPr>
            <w:r w:rsidRPr="00D67AE4">
              <w:rPr>
                <w:color w:val="000000"/>
                <w:sz w:val="28"/>
                <w:szCs w:val="28"/>
              </w:rPr>
              <w:t>2</w:t>
            </w:r>
          </w:p>
          <w:p w:rsidR="00D67AE4" w:rsidRPr="00D67AE4" w:rsidRDefault="00D67AE4" w:rsidP="00D67AE4">
            <w:pPr>
              <w:adjustRightInd w:val="0"/>
              <w:spacing w:line="240" w:lineRule="atLeast"/>
              <w:ind w:hanging="198"/>
              <w:rPr>
                <w:color w:val="000000"/>
                <w:sz w:val="28"/>
                <w:szCs w:val="28"/>
              </w:rPr>
            </w:pPr>
          </w:p>
        </w:tc>
        <w:tc>
          <w:tcPr>
            <w:tcW w:w="8887" w:type="dxa"/>
            <w:gridSpan w:val="2"/>
          </w:tcPr>
          <w:p w:rsidR="00D67AE4" w:rsidRPr="00D67AE4" w:rsidRDefault="00D67AE4" w:rsidP="00D67AE4">
            <w:pPr>
              <w:adjustRightInd w:val="0"/>
              <w:spacing w:line="240" w:lineRule="atLeast"/>
              <w:rPr>
                <w:sz w:val="28"/>
                <w:szCs w:val="28"/>
              </w:rPr>
            </w:pPr>
            <w:r w:rsidRPr="00D67AE4">
              <w:rPr>
                <w:sz w:val="28"/>
                <w:szCs w:val="28"/>
              </w:rPr>
              <w:t xml:space="preserve">Карта местоположения существующих и строящихся объектов местного значения муниципального образования Беляевский сельсовет </w:t>
            </w:r>
            <w:r w:rsidRPr="00D67AE4">
              <w:rPr>
                <w:sz w:val="24"/>
                <w:szCs w:val="24"/>
              </w:rPr>
              <w:t>М 1:25000</w:t>
            </w:r>
            <w:r w:rsidRPr="00D67AE4">
              <w:rPr>
                <w:color w:val="000000"/>
                <w:sz w:val="24"/>
                <w:szCs w:val="24"/>
              </w:rPr>
              <w:t>;</w:t>
            </w:r>
            <w:r w:rsidRPr="00D67AE4">
              <w:rPr>
                <w:sz w:val="24"/>
                <w:szCs w:val="24"/>
              </w:rPr>
              <w:t xml:space="preserve"> М 1:5000</w:t>
            </w:r>
            <w:r w:rsidRPr="00D67AE4">
              <w:rPr>
                <w:sz w:val="28"/>
                <w:szCs w:val="28"/>
              </w:rPr>
              <w:t>;</w:t>
            </w:r>
          </w:p>
        </w:tc>
      </w:tr>
    </w:tbl>
    <w:p w:rsidR="00D67AE4" w:rsidRPr="00D67AE4" w:rsidRDefault="00D67AE4" w:rsidP="00D67AE4">
      <w:pPr>
        <w:autoSpaceDE/>
        <w:autoSpaceDN/>
        <w:spacing w:line="240" w:lineRule="atLeast"/>
        <w:ind w:left="1211" w:hanging="1211"/>
        <w:contextualSpacing/>
        <w:rPr>
          <w:b/>
          <w:sz w:val="26"/>
          <w:szCs w:val="26"/>
          <w:u w:val="single"/>
        </w:rPr>
      </w:pPr>
    </w:p>
    <w:p w:rsidR="00D67AE4" w:rsidRPr="00D67AE4" w:rsidRDefault="00D67AE4" w:rsidP="00D67AE4">
      <w:pPr>
        <w:shd w:val="clear" w:color="auto" w:fill="FFFFFF"/>
        <w:tabs>
          <w:tab w:val="left" w:pos="7513"/>
        </w:tabs>
        <w:autoSpaceDE/>
        <w:autoSpaceDN/>
        <w:spacing w:line="240" w:lineRule="atLeast"/>
        <w:ind w:firstLine="709"/>
        <w:rPr>
          <w:color w:val="000000"/>
          <w:sz w:val="26"/>
          <w:szCs w:val="26"/>
        </w:rPr>
      </w:pPr>
      <w:r w:rsidRPr="00D67AE4">
        <w:rPr>
          <w:color w:val="000000"/>
          <w:sz w:val="26"/>
          <w:szCs w:val="26"/>
        </w:rPr>
        <w:t>Приложением к генеральному плану являются сведения о границах населенных пунктов.</w:t>
      </w:r>
    </w:p>
    <w:p w:rsidR="00D67AE4" w:rsidRPr="00D67AE4" w:rsidRDefault="00D67AE4" w:rsidP="00D67AE4">
      <w:pPr>
        <w:adjustRightInd w:val="0"/>
        <w:spacing w:line="240" w:lineRule="atLeast"/>
        <w:ind w:firstLine="709"/>
        <w:contextualSpacing/>
        <w:rPr>
          <w:sz w:val="26"/>
          <w:szCs w:val="26"/>
        </w:rPr>
      </w:pPr>
      <w:r w:rsidRPr="00D67AE4">
        <w:rPr>
          <w:sz w:val="26"/>
          <w:szCs w:val="26"/>
        </w:rPr>
        <w:lastRenderedPageBreak/>
        <w:t>Генеральный план представляется в электронном виде. Проект разработан в программной среде ГИС «MapInfo» в составе электронных графических слоёв и связанной с ними атрибутивной базы данных.</w:t>
      </w:r>
    </w:p>
    <w:p w:rsidR="00D67AE4" w:rsidRPr="00D67AE4" w:rsidRDefault="00D67AE4" w:rsidP="00D67AE4">
      <w:pPr>
        <w:adjustRightInd w:val="0"/>
        <w:spacing w:line="240" w:lineRule="atLeast"/>
        <w:ind w:firstLine="709"/>
        <w:contextualSpacing/>
        <w:rPr>
          <w:sz w:val="26"/>
          <w:szCs w:val="26"/>
        </w:rPr>
      </w:pPr>
    </w:p>
    <w:p w:rsidR="00D67AE4" w:rsidRPr="00D67AE4" w:rsidRDefault="00D67AE4" w:rsidP="00D67AE4">
      <w:pPr>
        <w:adjustRightInd w:val="0"/>
        <w:spacing w:line="240" w:lineRule="atLeast"/>
        <w:ind w:firstLine="709"/>
        <w:contextualSpacing/>
        <w:rPr>
          <w:sz w:val="26"/>
          <w:szCs w:val="26"/>
        </w:rPr>
      </w:pPr>
    </w:p>
    <w:p w:rsidR="00D67AE4" w:rsidRPr="00D67AE4" w:rsidRDefault="00D67AE4" w:rsidP="00D67AE4">
      <w:pPr>
        <w:autoSpaceDE/>
        <w:autoSpaceDN/>
        <w:spacing w:line="276" w:lineRule="auto"/>
        <w:ind w:firstLine="709"/>
        <w:jc w:val="both"/>
        <w:rPr>
          <w:sz w:val="26"/>
          <w:szCs w:val="26"/>
        </w:rPr>
      </w:pPr>
      <w:r w:rsidRPr="00D67AE4">
        <w:rPr>
          <w:sz w:val="26"/>
          <w:szCs w:val="26"/>
        </w:rPr>
        <w:t>Работа выполнена авторским коллективом предприятия градостроительного проектирования ООО «ГЕОГРАД»:</w:t>
      </w:r>
    </w:p>
    <w:p w:rsidR="00D67AE4" w:rsidRPr="00D67AE4" w:rsidRDefault="00D67AE4" w:rsidP="00D67AE4">
      <w:pPr>
        <w:autoSpaceDE/>
        <w:autoSpaceDN/>
        <w:spacing w:line="276" w:lineRule="auto"/>
        <w:ind w:firstLine="709"/>
        <w:jc w:val="both"/>
        <w:rPr>
          <w:sz w:val="28"/>
          <w:szCs w:val="28"/>
        </w:rPr>
      </w:pPr>
    </w:p>
    <w:tbl>
      <w:tblPr>
        <w:tblW w:w="9134" w:type="dxa"/>
        <w:tblInd w:w="132" w:type="dxa"/>
        <w:tblLayout w:type="fixed"/>
        <w:tblLook w:val="04A0" w:firstRow="1" w:lastRow="0" w:firstColumn="1" w:lastColumn="0" w:noHBand="0" w:noVBand="1"/>
      </w:tblPr>
      <w:tblGrid>
        <w:gridCol w:w="4574"/>
        <w:gridCol w:w="4560"/>
      </w:tblGrid>
      <w:tr w:rsidR="00D67AE4" w:rsidRPr="00D67AE4" w:rsidTr="00D67AE4">
        <w:trPr>
          <w:trHeight w:val="855"/>
        </w:trPr>
        <w:tc>
          <w:tcPr>
            <w:tcW w:w="4574" w:type="dxa"/>
            <w:vAlign w:val="center"/>
            <w:hideMark/>
          </w:tcPr>
          <w:p w:rsidR="00D67AE4" w:rsidRPr="00D67AE4" w:rsidRDefault="00D67AE4" w:rsidP="00D67AE4">
            <w:pPr>
              <w:widowControl w:val="0"/>
              <w:autoSpaceDE/>
              <w:autoSpaceDN/>
              <w:spacing w:line="276" w:lineRule="auto"/>
              <w:ind w:left="-3" w:right="-3" w:hanging="90"/>
              <w:rPr>
                <w:color w:val="000000"/>
                <w:sz w:val="28"/>
                <w:szCs w:val="28"/>
              </w:rPr>
            </w:pPr>
            <w:r w:rsidRPr="00D67AE4">
              <w:rPr>
                <w:color w:val="000000"/>
                <w:sz w:val="28"/>
                <w:szCs w:val="28"/>
              </w:rPr>
              <w:t xml:space="preserve">Директор УГП </w:t>
            </w:r>
            <w:r w:rsidRPr="00D67AE4">
              <w:rPr>
                <w:sz w:val="28"/>
                <w:szCs w:val="28"/>
              </w:rPr>
              <w:t>ООО «ГЕОГРАД»</w:t>
            </w:r>
          </w:p>
        </w:tc>
        <w:tc>
          <w:tcPr>
            <w:tcW w:w="4560" w:type="dxa"/>
            <w:vAlign w:val="center"/>
            <w:hideMark/>
          </w:tcPr>
          <w:p w:rsidR="00D67AE4" w:rsidRPr="00D67AE4" w:rsidRDefault="00D67AE4" w:rsidP="00D67AE4">
            <w:pPr>
              <w:widowControl w:val="0"/>
              <w:tabs>
                <w:tab w:val="left" w:pos="7513"/>
              </w:tabs>
              <w:autoSpaceDE/>
              <w:autoSpaceDN/>
              <w:spacing w:line="276" w:lineRule="auto"/>
              <w:ind w:left="-3" w:right="-3" w:firstLine="2130"/>
              <w:rPr>
                <w:rFonts w:ascii="Calibri" w:hAnsi="Calibri" w:cs="Calibri"/>
                <w:sz w:val="24"/>
                <w:szCs w:val="24"/>
              </w:rPr>
            </w:pPr>
            <w:r w:rsidRPr="00D67AE4">
              <w:rPr>
                <w:color w:val="000000"/>
                <w:sz w:val="28"/>
                <w:szCs w:val="28"/>
              </w:rPr>
              <w:t>Андреева Н.В.</w:t>
            </w:r>
          </w:p>
        </w:tc>
      </w:tr>
      <w:tr w:rsidR="00D67AE4" w:rsidRPr="00D67AE4" w:rsidTr="00D67AE4">
        <w:trPr>
          <w:trHeight w:val="855"/>
        </w:trPr>
        <w:tc>
          <w:tcPr>
            <w:tcW w:w="4574" w:type="dxa"/>
            <w:vAlign w:val="center"/>
            <w:hideMark/>
          </w:tcPr>
          <w:p w:rsidR="00D67AE4" w:rsidRPr="00D67AE4" w:rsidRDefault="00D67AE4" w:rsidP="00D67AE4">
            <w:pPr>
              <w:widowControl w:val="0"/>
              <w:autoSpaceDE/>
              <w:autoSpaceDN/>
              <w:spacing w:line="276" w:lineRule="auto"/>
              <w:ind w:left="-3" w:right="-3" w:hanging="90"/>
              <w:rPr>
                <w:color w:val="000000"/>
                <w:sz w:val="28"/>
                <w:szCs w:val="28"/>
              </w:rPr>
            </w:pPr>
            <w:r w:rsidRPr="00D67AE4">
              <w:rPr>
                <w:color w:val="000000"/>
                <w:sz w:val="28"/>
                <w:szCs w:val="28"/>
              </w:rPr>
              <w:t>Нормоконтролер и технолог</w:t>
            </w:r>
          </w:p>
        </w:tc>
        <w:tc>
          <w:tcPr>
            <w:tcW w:w="4560" w:type="dxa"/>
            <w:vAlign w:val="center"/>
            <w:hideMark/>
          </w:tcPr>
          <w:p w:rsidR="00D67AE4" w:rsidRPr="00D67AE4" w:rsidRDefault="00D67AE4" w:rsidP="00D67AE4">
            <w:pPr>
              <w:widowControl w:val="0"/>
              <w:shd w:val="clear" w:color="auto" w:fill="FFFFFF"/>
              <w:tabs>
                <w:tab w:val="left" w:pos="7513"/>
              </w:tabs>
              <w:autoSpaceDE/>
              <w:autoSpaceDN/>
              <w:spacing w:line="276" w:lineRule="auto"/>
              <w:ind w:left="-3" w:right="-3" w:firstLine="2115"/>
              <w:rPr>
                <w:rFonts w:ascii="Calibri" w:hAnsi="Calibri" w:cs="Calibri"/>
                <w:sz w:val="24"/>
                <w:szCs w:val="24"/>
              </w:rPr>
            </w:pPr>
            <w:r w:rsidRPr="00D67AE4">
              <w:rPr>
                <w:color w:val="000000"/>
                <w:sz w:val="28"/>
                <w:szCs w:val="28"/>
              </w:rPr>
              <w:t>Кузакова Т.Ю.</w:t>
            </w:r>
          </w:p>
        </w:tc>
      </w:tr>
      <w:tr w:rsidR="00D67AE4" w:rsidRPr="00D67AE4" w:rsidTr="00D67AE4">
        <w:trPr>
          <w:trHeight w:val="855"/>
        </w:trPr>
        <w:tc>
          <w:tcPr>
            <w:tcW w:w="4574" w:type="dxa"/>
            <w:vAlign w:val="center"/>
          </w:tcPr>
          <w:p w:rsidR="00D67AE4" w:rsidRPr="00D67AE4" w:rsidRDefault="00D67AE4" w:rsidP="00D67AE4">
            <w:pPr>
              <w:widowControl w:val="0"/>
              <w:shd w:val="clear" w:color="auto" w:fill="FFFFFF"/>
              <w:autoSpaceDE/>
              <w:autoSpaceDN/>
              <w:spacing w:line="276" w:lineRule="auto"/>
              <w:ind w:left="-3" w:right="-3" w:hanging="90"/>
              <w:rPr>
                <w:color w:val="000000"/>
                <w:sz w:val="28"/>
                <w:szCs w:val="28"/>
              </w:rPr>
            </w:pPr>
            <w:r w:rsidRPr="00D67AE4">
              <w:rPr>
                <w:color w:val="000000"/>
                <w:sz w:val="28"/>
                <w:szCs w:val="28"/>
              </w:rPr>
              <w:t>Экономист градостроительства</w:t>
            </w:r>
          </w:p>
        </w:tc>
        <w:tc>
          <w:tcPr>
            <w:tcW w:w="4560" w:type="dxa"/>
            <w:vAlign w:val="center"/>
          </w:tcPr>
          <w:p w:rsidR="00D67AE4" w:rsidRPr="00D67AE4" w:rsidRDefault="00D67AE4" w:rsidP="00D67AE4">
            <w:pPr>
              <w:widowControl w:val="0"/>
              <w:shd w:val="clear" w:color="auto" w:fill="FFFFFF"/>
              <w:tabs>
                <w:tab w:val="left" w:pos="7513"/>
              </w:tabs>
              <w:autoSpaceDE/>
              <w:autoSpaceDN/>
              <w:spacing w:line="276" w:lineRule="auto"/>
              <w:ind w:left="-3" w:right="-3" w:firstLine="2115"/>
              <w:rPr>
                <w:color w:val="000000"/>
                <w:sz w:val="28"/>
                <w:szCs w:val="28"/>
              </w:rPr>
            </w:pPr>
            <w:r w:rsidRPr="00D67AE4">
              <w:rPr>
                <w:color w:val="000000"/>
                <w:sz w:val="28"/>
                <w:szCs w:val="28"/>
              </w:rPr>
              <w:t>Шашалевич О.А.</w:t>
            </w:r>
          </w:p>
        </w:tc>
      </w:tr>
    </w:tbl>
    <w:p w:rsidR="00D67AE4" w:rsidRPr="00D67AE4" w:rsidRDefault="00D67AE4" w:rsidP="00D67AE4">
      <w:pPr>
        <w:autoSpaceDE/>
        <w:autoSpaceDN/>
        <w:spacing w:line="276" w:lineRule="auto"/>
        <w:ind w:firstLine="709"/>
        <w:jc w:val="both"/>
        <w:rPr>
          <w:sz w:val="28"/>
          <w:szCs w:val="28"/>
        </w:rPr>
      </w:pPr>
    </w:p>
    <w:p w:rsidR="00D67AE4" w:rsidRPr="00D67AE4" w:rsidRDefault="00D67AE4" w:rsidP="00D67AE4">
      <w:pPr>
        <w:autoSpaceDE/>
        <w:autoSpaceDN/>
        <w:rPr>
          <w:b/>
          <w:bCs/>
          <w:caps/>
          <w:color w:val="365F91" w:themeColor="accent1" w:themeShade="BF"/>
          <w:sz w:val="24"/>
          <w:szCs w:val="28"/>
        </w:rPr>
      </w:pPr>
      <w:r w:rsidRPr="00D67AE4">
        <w:rPr>
          <w:b/>
          <w:bCs/>
          <w:caps/>
          <w:color w:val="365F91" w:themeColor="accent1" w:themeShade="BF"/>
          <w:sz w:val="24"/>
          <w:szCs w:val="28"/>
        </w:rPr>
        <w:br w:type="page"/>
      </w:r>
    </w:p>
    <w:p w:rsidR="00D67AE4" w:rsidRPr="00D67AE4" w:rsidRDefault="00D67AE4" w:rsidP="00D67AE4">
      <w:pPr>
        <w:keepNext/>
        <w:keepLines/>
        <w:suppressAutoHyphens/>
        <w:autoSpaceDE/>
        <w:autoSpaceDN/>
        <w:spacing w:before="480" w:after="240"/>
        <w:jc w:val="center"/>
        <w:outlineLvl w:val="0"/>
        <w:rPr>
          <w:b/>
          <w:bCs/>
          <w:caps/>
          <w:sz w:val="24"/>
          <w:szCs w:val="28"/>
        </w:rPr>
      </w:pPr>
      <w:bookmarkStart w:id="9" w:name="_Toc58322047"/>
      <w:r w:rsidRPr="00D67AE4">
        <w:rPr>
          <w:b/>
          <w:bCs/>
          <w:caps/>
          <w:color w:val="365F91" w:themeColor="accent1" w:themeShade="BF"/>
          <w:sz w:val="24"/>
          <w:szCs w:val="28"/>
        </w:rPr>
        <w:lastRenderedPageBreak/>
        <w:t>1</w:t>
      </w:r>
      <w:r w:rsidRPr="00D67AE4">
        <w:rPr>
          <w:b/>
          <w:bCs/>
          <w:caps/>
          <w:sz w:val="24"/>
          <w:szCs w:val="28"/>
        </w:rPr>
        <w:t xml:space="preserve">. </w:t>
      </w:r>
      <w:r w:rsidRPr="00D67AE4">
        <w:rPr>
          <w:b/>
          <w:bCs/>
          <w:caps/>
          <w:color w:val="365F91" w:themeColor="accent1" w:themeShade="BF"/>
          <w:sz w:val="24"/>
          <w:szCs w:val="28"/>
        </w:rPr>
        <w:t>ОБЩИЕ СВЕДЕНИЯ</w:t>
      </w:r>
      <w:bookmarkEnd w:id="9"/>
    </w:p>
    <w:p w:rsidR="00D67AE4" w:rsidRPr="00D67AE4" w:rsidRDefault="00D67AE4" w:rsidP="00D67AE4">
      <w:pPr>
        <w:keepNext/>
        <w:autoSpaceDE/>
        <w:autoSpaceDN/>
        <w:spacing w:before="240" w:after="240"/>
        <w:jc w:val="center"/>
        <w:outlineLvl w:val="1"/>
        <w:rPr>
          <w:rFonts w:cs="Arial"/>
          <w:b/>
          <w:bCs/>
          <w:i/>
          <w:iCs/>
          <w:sz w:val="24"/>
          <w:szCs w:val="28"/>
        </w:rPr>
      </w:pPr>
      <w:bookmarkStart w:id="10" w:name="_Toc58322048"/>
      <w:r w:rsidRPr="00D67AE4">
        <w:rPr>
          <w:rFonts w:cs="Arial"/>
          <w:b/>
          <w:bCs/>
          <w:i/>
          <w:iCs/>
          <w:sz w:val="24"/>
          <w:szCs w:val="28"/>
        </w:rPr>
        <w:t>1.1   Местоположение Беляевского сельсовета в системе расселения Беляевского района и Оренбургской области.</w:t>
      </w:r>
      <w:bookmarkEnd w:id="10"/>
    </w:p>
    <w:p w:rsidR="00D67AE4" w:rsidRPr="00D67AE4" w:rsidRDefault="00D67AE4" w:rsidP="00D67AE4">
      <w:pPr>
        <w:autoSpaceDE/>
        <w:autoSpaceDN/>
        <w:jc w:val="both"/>
        <w:rPr>
          <w:sz w:val="26"/>
          <w:szCs w:val="26"/>
        </w:rPr>
      </w:pPr>
      <w:r w:rsidRPr="00D67AE4">
        <w:rPr>
          <w:sz w:val="26"/>
          <w:szCs w:val="26"/>
        </w:rPr>
        <w:t>Беляевский район располагается в юго-восточной части Оренбургской области. В пределах предуральской равнины, в подрайоне Южного Предуралья, в подзоне южной лесостепи. Равнина типично-пластовая с абсолютными высотами 190-350м и сравнительно неглубоким врезом речных долин, пологими водораздельными склонами.</w:t>
      </w:r>
    </w:p>
    <w:p w:rsidR="00D67AE4" w:rsidRPr="00D67AE4" w:rsidRDefault="00D67AE4" w:rsidP="00D67AE4">
      <w:pPr>
        <w:autoSpaceDE/>
        <w:autoSpaceDN/>
        <w:ind w:firstLine="709"/>
        <w:jc w:val="both"/>
        <w:rPr>
          <w:sz w:val="26"/>
          <w:szCs w:val="26"/>
        </w:rPr>
      </w:pPr>
      <w:r w:rsidRPr="00D67AE4">
        <w:rPr>
          <w:sz w:val="26"/>
          <w:szCs w:val="26"/>
        </w:rPr>
        <w:t xml:space="preserve">Рельеф денудационно-эрозионный, интенсивно расчлененный речной овражно-балочной сетью. Характерен сыртовый рельеф, сырты ориентированы в меридиональном и широтном направлении. Склоны изрезаны балками и растущими оврагами. Ландшафты района приобретают лесостепной облик. </w:t>
      </w:r>
    </w:p>
    <w:p w:rsidR="00D67AE4" w:rsidRPr="00D67AE4" w:rsidRDefault="00D67AE4" w:rsidP="00D67AE4">
      <w:pPr>
        <w:autoSpaceDE/>
        <w:autoSpaceDN/>
        <w:ind w:firstLine="709"/>
        <w:jc w:val="both"/>
        <w:rPr>
          <w:sz w:val="26"/>
          <w:szCs w:val="26"/>
        </w:rPr>
      </w:pPr>
      <w:r w:rsidRPr="00D67AE4">
        <w:rPr>
          <w:sz w:val="26"/>
          <w:szCs w:val="26"/>
        </w:rPr>
        <w:t xml:space="preserve">Как самостоятельная территориальная единица Беляевский район образован 18 января 1935 года. На начало 2006 года район включает в себя 11 сельсоветов, которые объединяют 32 населенных пункта общей численностью населения 20,8тыс.чел. </w:t>
      </w:r>
    </w:p>
    <w:p w:rsidR="00D67AE4" w:rsidRPr="00D67AE4" w:rsidRDefault="00D67AE4" w:rsidP="00D67AE4">
      <w:pPr>
        <w:autoSpaceDE/>
        <w:autoSpaceDN/>
        <w:ind w:firstLine="709"/>
        <w:jc w:val="both"/>
        <w:rPr>
          <w:sz w:val="26"/>
          <w:szCs w:val="26"/>
        </w:rPr>
      </w:pPr>
      <w:r w:rsidRPr="00D67AE4">
        <w:rPr>
          <w:sz w:val="26"/>
          <w:szCs w:val="26"/>
        </w:rPr>
        <w:t xml:space="preserve">Экономико-географическое положение Беляевского района характеризуется как выгодное: расположение на стыке республик: России (Южного Урала) и Казахстана, наличие транспортных артерий – трассы областного значения Оренбург-Орск и Оренбург- Беляевка. Ближайшая ж/д станция Желтая, на расстоянии 35 км и Саракташ — создают благоприятные предпосылки для развития экономики.                         </w:t>
      </w:r>
    </w:p>
    <w:p w:rsidR="00D67AE4" w:rsidRPr="00D67AE4" w:rsidRDefault="00D67AE4" w:rsidP="00D67AE4">
      <w:pPr>
        <w:autoSpaceDE/>
        <w:autoSpaceDN/>
        <w:ind w:firstLine="709"/>
        <w:jc w:val="both"/>
        <w:rPr>
          <w:sz w:val="26"/>
          <w:szCs w:val="26"/>
        </w:rPr>
      </w:pPr>
      <w:r w:rsidRPr="00D67AE4">
        <w:rPr>
          <w:sz w:val="26"/>
          <w:szCs w:val="26"/>
        </w:rPr>
        <w:t xml:space="preserve">Беляевский  район  относится  к  центральной  группе  административных  районов  Оренбургской  области.  К достоинствам географического положения можно отнести приближенность к областному центру -110 км и к крупным районным центрам, где имеются возможности использовать объекты инфраструктуры этих центров и поддерживать производственные и коммерческие связи. Беляевский район в северной части граничит с Саракташским районом, в восточном направлении Кувандыкским районом, на западе – Оренбургским и Соль-Илецким районами, на южном направлении с Акбулакским и Казахстаном. Местоположение планировочной структуры Беляевского сельсовета в системе территориально-планировочной организации Беляевского района занимает центральное положение, граничит р.Урал в северной части с Белогорским сельсоветом. В западном направлении по смежеству с Днепровским сельсоветом, в восточном направлении граничит с землями Бурлыкского сельсовета, в южном направлении с землями Карагачского сельсовета . </w:t>
      </w:r>
    </w:p>
    <w:p w:rsidR="00D67AE4" w:rsidRPr="00D67AE4" w:rsidRDefault="00D67AE4" w:rsidP="00D67AE4">
      <w:pPr>
        <w:autoSpaceDE/>
        <w:autoSpaceDN/>
        <w:spacing w:after="120"/>
        <w:jc w:val="both"/>
        <w:rPr>
          <w:sz w:val="26"/>
          <w:szCs w:val="26"/>
        </w:rPr>
      </w:pPr>
      <w:r w:rsidRPr="00D67AE4">
        <w:rPr>
          <w:sz w:val="26"/>
          <w:szCs w:val="26"/>
          <w:lang w:eastAsia="ar-SA" w:bidi="en-US"/>
        </w:rPr>
        <w:t>Муниципальное образование Беляевский сельсовет находится в Беляевском районе Оренбургской области, Приволжского федерального округа Российской Федерации. В состав муниципального образования Беляевскийсельсовет входят два населённых пункта: с. Беляевка и пос. Жанаталап.</w:t>
      </w:r>
      <w:r w:rsidRPr="00D67AE4">
        <w:rPr>
          <w:sz w:val="26"/>
          <w:szCs w:val="26"/>
        </w:rPr>
        <w:t xml:space="preserve"> Село Беляевка являеттся административным центром Беляевского района.</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 xml:space="preserve">В настоящее время численность населения сельсовета составляет  </w:t>
      </w:r>
      <w:r w:rsidRPr="00D67AE4">
        <w:rPr>
          <w:b/>
          <w:sz w:val="26"/>
          <w:szCs w:val="26"/>
          <w:lang w:eastAsia="ar-SA" w:bidi="en-US"/>
        </w:rPr>
        <w:t xml:space="preserve">6255 </w:t>
      </w:r>
      <w:r w:rsidRPr="00D67AE4">
        <w:rPr>
          <w:sz w:val="26"/>
          <w:szCs w:val="26"/>
          <w:lang w:eastAsia="ar-SA" w:bidi="en-US"/>
        </w:rPr>
        <w:t xml:space="preserve">человек (2019г). Площадь МО Беляевский сельсовет составляет </w:t>
      </w:r>
      <w:r w:rsidRPr="00D67AE4">
        <w:rPr>
          <w:b/>
          <w:sz w:val="26"/>
          <w:szCs w:val="26"/>
          <w:lang w:eastAsia="ar-SA" w:bidi="en-US"/>
        </w:rPr>
        <w:t>28886</w:t>
      </w:r>
      <w:r w:rsidRPr="00D67AE4">
        <w:rPr>
          <w:sz w:val="26"/>
          <w:szCs w:val="26"/>
          <w:lang w:eastAsia="ar-SA" w:bidi="en-US"/>
        </w:rPr>
        <w:t xml:space="preserve"> га. Плотность населения – 8,5 чел/км</w:t>
      </w:r>
      <w:r w:rsidRPr="00D67AE4">
        <w:rPr>
          <w:sz w:val="26"/>
          <w:szCs w:val="26"/>
          <w:vertAlign w:val="superscript"/>
          <w:lang w:eastAsia="ar-SA" w:bidi="en-US"/>
        </w:rPr>
        <w:t>2</w:t>
      </w:r>
      <w:r w:rsidRPr="00D67AE4">
        <w:rPr>
          <w:sz w:val="26"/>
          <w:szCs w:val="26"/>
          <w:lang w:eastAsia="ar-SA" w:bidi="en-US"/>
        </w:rPr>
        <w:t>.</w:t>
      </w:r>
    </w:p>
    <w:p w:rsidR="00D67AE4" w:rsidRPr="00D67AE4" w:rsidRDefault="00D67AE4" w:rsidP="00D67AE4">
      <w:pPr>
        <w:autoSpaceDE/>
        <w:autoSpaceDN/>
        <w:ind w:firstLine="709"/>
        <w:jc w:val="both"/>
        <w:rPr>
          <w:sz w:val="26"/>
          <w:szCs w:val="26"/>
          <w:lang w:eastAsia="ar-SA" w:bidi="en-US"/>
        </w:rPr>
      </w:pPr>
    </w:p>
    <w:p w:rsidR="00D67AE4" w:rsidRPr="00D67AE4" w:rsidRDefault="00D67AE4" w:rsidP="00D67AE4">
      <w:pPr>
        <w:autoSpaceDE/>
        <w:autoSpaceDN/>
        <w:ind w:firstLine="709"/>
        <w:jc w:val="both"/>
        <w:rPr>
          <w:sz w:val="26"/>
          <w:szCs w:val="26"/>
          <w:lang w:eastAsia="ar-SA" w:bidi="en-US"/>
        </w:rPr>
      </w:pPr>
    </w:p>
    <w:p w:rsidR="00D67AE4" w:rsidRPr="00D67AE4" w:rsidRDefault="00D67AE4" w:rsidP="00D67AE4">
      <w:pPr>
        <w:autoSpaceDE/>
        <w:autoSpaceDN/>
        <w:ind w:firstLine="709"/>
        <w:jc w:val="both"/>
        <w:rPr>
          <w:i/>
          <w:sz w:val="24"/>
          <w:szCs w:val="24"/>
          <w:lang w:eastAsia="ar-SA" w:bidi="en-US"/>
        </w:rPr>
      </w:pPr>
      <w:r w:rsidRPr="00D67AE4">
        <w:rPr>
          <w:sz w:val="24"/>
          <w:szCs w:val="24"/>
          <w:lang w:eastAsia="ar-SA" w:bidi="en-US"/>
        </w:rPr>
        <w:t xml:space="preserve">Рисунок 1. </w:t>
      </w:r>
      <w:r w:rsidRPr="00D67AE4">
        <w:rPr>
          <w:i/>
          <w:sz w:val="24"/>
          <w:szCs w:val="24"/>
          <w:lang w:eastAsia="ar-SA" w:bidi="en-US"/>
        </w:rPr>
        <w:t>Положение поселения в системе Оренбургской области</w:t>
      </w:r>
    </w:p>
    <w:p w:rsidR="00D67AE4" w:rsidRPr="00D67AE4" w:rsidRDefault="00D67AE4" w:rsidP="00D67AE4">
      <w:pPr>
        <w:autoSpaceDE/>
        <w:autoSpaceDN/>
        <w:ind w:firstLine="709"/>
        <w:jc w:val="both"/>
        <w:rPr>
          <w:i/>
          <w:sz w:val="28"/>
          <w:szCs w:val="28"/>
          <w:lang w:eastAsia="ar-SA" w:bidi="en-US"/>
        </w:rPr>
      </w:pPr>
    </w:p>
    <w:p w:rsidR="00D67AE4" w:rsidRPr="00D67AE4" w:rsidRDefault="00D67AE4" w:rsidP="00D67AE4">
      <w:pPr>
        <w:autoSpaceDE/>
        <w:autoSpaceDN/>
        <w:jc w:val="both"/>
        <w:rPr>
          <w:i/>
          <w:sz w:val="28"/>
          <w:szCs w:val="28"/>
          <w:lang w:eastAsia="ar-SA" w:bidi="en-US"/>
        </w:rPr>
      </w:pPr>
      <w:r>
        <w:rPr>
          <w:rFonts w:cs="Calibri"/>
          <w:noProof/>
          <w:sz w:val="22"/>
          <w:szCs w:val="22"/>
        </w:rPr>
        <mc:AlternateContent>
          <mc:Choice Requires="wps">
            <w:drawing>
              <wp:anchor distT="0" distB="0" distL="114300" distR="114300" simplePos="0" relativeHeight="251657216" behindDoc="0" locked="0" layoutInCell="1" allowOverlap="1" wp14:anchorId="3BCC8AEC" wp14:editId="30FA40BC">
                <wp:simplePos x="0" y="0"/>
                <wp:positionH relativeFrom="column">
                  <wp:posOffset>2810510</wp:posOffset>
                </wp:positionH>
                <wp:positionV relativeFrom="paragraph">
                  <wp:posOffset>2707640</wp:posOffset>
                </wp:positionV>
                <wp:extent cx="207010" cy="160655"/>
                <wp:effectExtent l="13970" t="11430" r="7620" b="8890"/>
                <wp:wrapNone/>
                <wp:docPr id="6" name="Полилиния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60655"/>
                        </a:xfrm>
                        <a:custGeom>
                          <a:avLst/>
                          <a:gdLst>
                            <a:gd name="T0" fmla="*/ 0 w 398666"/>
                            <a:gd name="T1" fmla="*/ 0 h 193964"/>
                            <a:gd name="T2" fmla="*/ 398666 w 398666"/>
                            <a:gd name="T3" fmla="*/ 0 h 193964"/>
                            <a:gd name="T4" fmla="*/ 398666 w 398666"/>
                            <a:gd name="T5" fmla="*/ 193964 h 193964"/>
                            <a:gd name="T6" fmla="*/ 0 w 398666"/>
                            <a:gd name="T7" fmla="*/ 193964 h 193964"/>
                            <a:gd name="T8" fmla="*/ 0 w 398666"/>
                            <a:gd name="T9" fmla="*/ 0 h 193964"/>
                            <a:gd name="T10" fmla="*/ 24246 w 398666"/>
                            <a:gd name="T11" fmla="*/ 24246 h 193964"/>
                            <a:gd name="T12" fmla="*/ 24246 w 398666"/>
                            <a:gd name="T13" fmla="*/ 169719 h 193964"/>
                            <a:gd name="T14" fmla="*/ 374421 w 398666"/>
                            <a:gd name="T15" fmla="*/ 169719 h 193964"/>
                            <a:gd name="T16" fmla="*/ 374421 w 398666"/>
                            <a:gd name="T17" fmla="*/ 24246 h 193964"/>
                            <a:gd name="T18" fmla="*/ 24246 w 398666"/>
                            <a:gd name="T19" fmla="*/ 24246 h 19396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98666" h="193964">
                              <a:moveTo>
                                <a:pt x="0" y="0"/>
                              </a:moveTo>
                              <a:lnTo>
                                <a:pt x="398666" y="0"/>
                              </a:lnTo>
                              <a:lnTo>
                                <a:pt x="398666" y="193964"/>
                              </a:lnTo>
                              <a:lnTo>
                                <a:pt x="0" y="193964"/>
                              </a:lnTo>
                              <a:lnTo>
                                <a:pt x="0" y="0"/>
                              </a:lnTo>
                              <a:close/>
                              <a:moveTo>
                                <a:pt x="24246" y="24246"/>
                              </a:moveTo>
                              <a:lnTo>
                                <a:pt x="24246" y="169719"/>
                              </a:lnTo>
                              <a:lnTo>
                                <a:pt x="374421" y="169719"/>
                              </a:lnTo>
                              <a:lnTo>
                                <a:pt x="374421" y="24246"/>
                              </a:lnTo>
                              <a:lnTo>
                                <a:pt x="24246" y="24246"/>
                              </a:ln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1EC6A18" id="Полилиния 6" o:spid="_x0000_s1026" style="position:absolute;margin-left:221.3pt;margin-top:213.2pt;width:16.3pt;height:1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398666,19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" path="m,l398666,r,193964l,193964,,xm24246,24246r,145473l374421,169719r,-145473l24246,24246xe" fillcolor="#4f81bd [3204]" strokecolor="#243f60 [1604]" strokeweight="1pt">
                <v:stroke joinstyle="miter"/>
                <v:path arrowok="t" o:connecttype="custom" o:connectlocs="0,0;207010,0;207010,160655;0,160655;0,0;12590,20082;12590,140574;194421,140574;194421,20082;12590,20082" o:connectangles="0,0,0,0,0,0,0,0,0,0"/>
              </v:shape>
            </w:pict>
          </mc:Fallback>
        </mc:AlternateContent>
      </w:r>
      <w:r w:rsidRPr="00D67AE4">
        <w:rPr>
          <w:rFonts w:cs="Calibri"/>
          <w:noProof/>
          <w:sz w:val="24"/>
          <w:szCs w:val="24"/>
        </w:rPr>
        <w:drawing>
          <wp:inline distT="0" distB="0" distL="0" distR="0" wp14:anchorId="0B9248E9" wp14:editId="0603D99B">
            <wp:extent cx="5724525" cy="3714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3714750"/>
                    </a:xfrm>
                    <a:prstGeom prst="rect">
                      <a:avLst/>
                    </a:prstGeom>
                    <a:solidFill>
                      <a:srgbClr val="FFFFFF"/>
                    </a:solidFill>
                    <a:ln>
                      <a:noFill/>
                    </a:ln>
                  </pic:spPr>
                </pic:pic>
              </a:graphicData>
            </a:graphic>
          </wp:inline>
        </w:drawing>
      </w:r>
    </w:p>
    <w:p w:rsidR="00D67AE4" w:rsidRPr="00D67AE4" w:rsidRDefault="00D67AE4" w:rsidP="00D67AE4">
      <w:pPr>
        <w:keepNext/>
        <w:keepLines/>
        <w:suppressAutoHyphens/>
        <w:autoSpaceDE/>
        <w:autoSpaceDN/>
        <w:spacing w:before="480" w:after="240"/>
        <w:jc w:val="center"/>
        <w:outlineLvl w:val="0"/>
        <w:rPr>
          <w:b/>
          <w:bCs/>
          <w:caps/>
          <w:color w:val="365F91" w:themeColor="accent1" w:themeShade="BF"/>
          <w:sz w:val="24"/>
          <w:szCs w:val="28"/>
        </w:rPr>
      </w:pPr>
      <w:bookmarkStart w:id="11" w:name="_Toc488920893"/>
      <w:bookmarkStart w:id="12" w:name="_Toc58322049"/>
      <w:bookmarkStart w:id="13" w:name="_Toc312530877"/>
      <w:bookmarkEnd w:id="5"/>
      <w:bookmarkEnd w:id="4"/>
      <w:bookmarkEnd w:id="3"/>
    </w:p>
    <w:tbl>
      <w:tblPr>
        <w:tblpPr w:leftFromText="180" w:rightFromText="180" w:vertAnchor="text" w:tblpX="-377" w:tblpY="1"/>
        <w:tblOverlap w:val="never"/>
        <w:tblW w:w="9322" w:type="dxa"/>
        <w:tblLayout w:type="fixed"/>
        <w:tblLook w:val="04A0" w:firstRow="1" w:lastRow="0" w:firstColumn="1" w:lastColumn="0" w:noHBand="0" w:noVBand="1"/>
      </w:tblPr>
      <w:tblGrid>
        <w:gridCol w:w="9322"/>
      </w:tblGrid>
      <w:tr w:rsidR="00D67AE4" w:rsidRPr="00D67AE4" w:rsidTr="00D67AE4">
        <w:trPr>
          <w:trHeight w:val="1305"/>
        </w:trPr>
        <w:tc>
          <w:tcPr>
            <w:tcW w:w="9322" w:type="dxa"/>
            <w:tcBorders>
              <w:top w:val="nil"/>
              <w:left w:val="nil"/>
              <w:right w:val="nil"/>
            </w:tcBorders>
            <w:shd w:val="clear" w:color="auto" w:fill="auto"/>
            <w:vAlign w:val="bottom"/>
            <w:hideMark/>
          </w:tcPr>
          <w:p w:rsidR="00D67AE4" w:rsidRPr="00D67AE4" w:rsidRDefault="00D67AE4" w:rsidP="00D67AE4">
            <w:pPr>
              <w:autoSpaceDE/>
              <w:autoSpaceDN/>
              <w:jc w:val="right"/>
              <w:rPr>
                <w:sz w:val="24"/>
                <w:szCs w:val="24"/>
              </w:rPr>
            </w:pPr>
          </w:p>
          <w:p w:rsidR="00D67AE4" w:rsidRPr="00D67AE4" w:rsidRDefault="00D67AE4" w:rsidP="00D67AE4">
            <w:pPr>
              <w:autoSpaceDE/>
              <w:autoSpaceDN/>
              <w:jc w:val="right"/>
              <w:rPr>
                <w:sz w:val="24"/>
                <w:szCs w:val="24"/>
              </w:rPr>
            </w:pPr>
          </w:p>
          <w:p w:rsidR="00D67AE4" w:rsidRPr="00D67AE4" w:rsidRDefault="00D67AE4" w:rsidP="00D67AE4">
            <w:pPr>
              <w:autoSpaceDE/>
              <w:autoSpaceDN/>
              <w:jc w:val="right"/>
              <w:rPr>
                <w:sz w:val="24"/>
                <w:szCs w:val="24"/>
              </w:rPr>
            </w:pPr>
          </w:p>
          <w:p w:rsidR="00D67AE4" w:rsidRPr="00D67AE4" w:rsidRDefault="00D67AE4" w:rsidP="00D67AE4">
            <w:pPr>
              <w:autoSpaceDE/>
              <w:autoSpaceDN/>
              <w:jc w:val="right"/>
              <w:rPr>
                <w:sz w:val="24"/>
                <w:szCs w:val="24"/>
              </w:rPr>
            </w:pPr>
          </w:p>
          <w:p w:rsidR="00D67AE4" w:rsidRPr="00D67AE4" w:rsidRDefault="00D67AE4" w:rsidP="00D67AE4">
            <w:pPr>
              <w:autoSpaceDE/>
              <w:autoSpaceDN/>
              <w:jc w:val="right"/>
              <w:rPr>
                <w:sz w:val="24"/>
                <w:szCs w:val="24"/>
              </w:rPr>
            </w:pPr>
          </w:p>
          <w:p w:rsidR="00D67AE4" w:rsidRPr="00D67AE4" w:rsidRDefault="00D67AE4" w:rsidP="00D67AE4">
            <w:pPr>
              <w:autoSpaceDE/>
              <w:autoSpaceDN/>
              <w:jc w:val="right"/>
              <w:rPr>
                <w:sz w:val="24"/>
                <w:szCs w:val="24"/>
              </w:rPr>
            </w:pPr>
          </w:p>
          <w:p w:rsidR="00D67AE4" w:rsidRPr="00D67AE4" w:rsidRDefault="00D67AE4" w:rsidP="00D67AE4">
            <w:pPr>
              <w:autoSpaceDE/>
              <w:autoSpaceDN/>
              <w:jc w:val="right"/>
              <w:rPr>
                <w:sz w:val="24"/>
                <w:szCs w:val="24"/>
              </w:rPr>
            </w:pPr>
          </w:p>
          <w:p w:rsidR="00D67AE4" w:rsidRPr="00D67AE4" w:rsidRDefault="00D67AE4" w:rsidP="00D67AE4">
            <w:pPr>
              <w:autoSpaceDE/>
              <w:autoSpaceDN/>
              <w:jc w:val="right"/>
              <w:rPr>
                <w:sz w:val="24"/>
                <w:szCs w:val="24"/>
              </w:rPr>
            </w:pPr>
          </w:p>
          <w:p w:rsidR="00D67AE4" w:rsidRPr="00D67AE4" w:rsidRDefault="00D67AE4" w:rsidP="00D67AE4">
            <w:pPr>
              <w:autoSpaceDE/>
              <w:autoSpaceDN/>
              <w:jc w:val="right"/>
              <w:rPr>
                <w:sz w:val="24"/>
                <w:szCs w:val="24"/>
              </w:rPr>
            </w:pPr>
          </w:p>
          <w:p w:rsidR="00D67AE4" w:rsidRPr="00D67AE4" w:rsidRDefault="00D67AE4" w:rsidP="00D67AE4">
            <w:pPr>
              <w:autoSpaceDE/>
              <w:autoSpaceDN/>
              <w:jc w:val="right"/>
              <w:rPr>
                <w:sz w:val="24"/>
                <w:szCs w:val="24"/>
              </w:rPr>
            </w:pPr>
          </w:p>
          <w:p w:rsidR="00D67AE4" w:rsidRPr="00D67AE4" w:rsidRDefault="00D67AE4" w:rsidP="00D67AE4">
            <w:pPr>
              <w:autoSpaceDE/>
              <w:autoSpaceDN/>
              <w:jc w:val="right"/>
              <w:rPr>
                <w:sz w:val="24"/>
                <w:szCs w:val="24"/>
              </w:rPr>
            </w:pPr>
          </w:p>
          <w:p w:rsidR="00D67AE4" w:rsidRPr="00D67AE4" w:rsidRDefault="00D67AE4" w:rsidP="00D67AE4">
            <w:pPr>
              <w:autoSpaceDE/>
              <w:autoSpaceDN/>
              <w:jc w:val="right"/>
              <w:rPr>
                <w:sz w:val="24"/>
                <w:szCs w:val="24"/>
              </w:rPr>
            </w:pPr>
          </w:p>
          <w:p w:rsidR="00D67AE4" w:rsidRPr="00D67AE4" w:rsidRDefault="00D67AE4" w:rsidP="00D67AE4">
            <w:pPr>
              <w:autoSpaceDE/>
              <w:autoSpaceDN/>
              <w:jc w:val="right"/>
              <w:rPr>
                <w:sz w:val="24"/>
                <w:szCs w:val="24"/>
              </w:rPr>
            </w:pPr>
          </w:p>
          <w:p w:rsidR="00D67AE4" w:rsidRPr="00D67AE4" w:rsidRDefault="00D67AE4" w:rsidP="00D67AE4">
            <w:pPr>
              <w:autoSpaceDE/>
              <w:autoSpaceDN/>
              <w:jc w:val="right"/>
              <w:rPr>
                <w:sz w:val="24"/>
                <w:szCs w:val="24"/>
              </w:rPr>
            </w:pPr>
          </w:p>
          <w:p w:rsidR="00D67AE4" w:rsidRPr="00D67AE4" w:rsidRDefault="00D67AE4" w:rsidP="00D67AE4">
            <w:pPr>
              <w:autoSpaceDE/>
              <w:autoSpaceDN/>
              <w:jc w:val="right"/>
              <w:rPr>
                <w:sz w:val="24"/>
                <w:szCs w:val="24"/>
              </w:rPr>
            </w:pPr>
          </w:p>
          <w:p w:rsidR="00D67AE4" w:rsidRPr="00D67AE4" w:rsidRDefault="00D67AE4" w:rsidP="00D67AE4">
            <w:pPr>
              <w:autoSpaceDE/>
              <w:autoSpaceDN/>
              <w:jc w:val="right"/>
              <w:rPr>
                <w:sz w:val="24"/>
                <w:szCs w:val="24"/>
              </w:rPr>
            </w:pPr>
          </w:p>
          <w:p w:rsidR="00D67AE4" w:rsidRPr="00D67AE4" w:rsidRDefault="00D67AE4" w:rsidP="00D67AE4">
            <w:pPr>
              <w:autoSpaceDE/>
              <w:autoSpaceDN/>
              <w:jc w:val="right"/>
              <w:rPr>
                <w:sz w:val="24"/>
                <w:szCs w:val="24"/>
              </w:rPr>
            </w:pPr>
          </w:p>
          <w:p w:rsidR="00D67AE4" w:rsidRPr="00D67AE4" w:rsidRDefault="00D67AE4" w:rsidP="00D67AE4">
            <w:pPr>
              <w:autoSpaceDE/>
              <w:autoSpaceDN/>
              <w:jc w:val="right"/>
              <w:rPr>
                <w:sz w:val="24"/>
                <w:szCs w:val="24"/>
              </w:rPr>
            </w:pPr>
          </w:p>
          <w:p w:rsidR="00D67AE4" w:rsidRPr="00D67AE4" w:rsidRDefault="00D67AE4" w:rsidP="00D67AE4">
            <w:pPr>
              <w:autoSpaceDE/>
              <w:autoSpaceDN/>
              <w:jc w:val="right"/>
              <w:rPr>
                <w:sz w:val="24"/>
                <w:szCs w:val="24"/>
              </w:rPr>
            </w:pPr>
          </w:p>
          <w:p w:rsidR="00D67AE4" w:rsidRPr="00D67AE4" w:rsidRDefault="00D67AE4" w:rsidP="00D67AE4">
            <w:pPr>
              <w:autoSpaceDE/>
              <w:autoSpaceDN/>
              <w:jc w:val="right"/>
              <w:rPr>
                <w:sz w:val="24"/>
                <w:szCs w:val="24"/>
              </w:rPr>
            </w:pPr>
          </w:p>
          <w:p w:rsidR="00D67AE4" w:rsidRPr="00D67AE4" w:rsidRDefault="00D67AE4" w:rsidP="00D67AE4">
            <w:pPr>
              <w:autoSpaceDE/>
              <w:autoSpaceDN/>
              <w:jc w:val="right"/>
              <w:rPr>
                <w:sz w:val="24"/>
                <w:szCs w:val="24"/>
              </w:rPr>
            </w:pPr>
          </w:p>
          <w:p w:rsidR="00D67AE4" w:rsidRPr="00D67AE4" w:rsidRDefault="00D67AE4" w:rsidP="00D67AE4">
            <w:pPr>
              <w:autoSpaceDE/>
              <w:autoSpaceDN/>
              <w:jc w:val="right"/>
              <w:rPr>
                <w:sz w:val="24"/>
                <w:szCs w:val="24"/>
              </w:rPr>
            </w:pPr>
          </w:p>
          <w:p w:rsidR="00D67AE4" w:rsidRPr="00D67AE4" w:rsidRDefault="00D67AE4" w:rsidP="00D67AE4">
            <w:pPr>
              <w:autoSpaceDE/>
              <w:autoSpaceDN/>
              <w:jc w:val="right"/>
              <w:rPr>
                <w:sz w:val="24"/>
                <w:szCs w:val="24"/>
              </w:rPr>
            </w:pPr>
          </w:p>
          <w:p w:rsidR="00D67AE4" w:rsidRPr="00D67AE4" w:rsidRDefault="00D67AE4" w:rsidP="00D67AE4">
            <w:pPr>
              <w:autoSpaceDE/>
              <w:autoSpaceDN/>
              <w:jc w:val="right"/>
              <w:rPr>
                <w:sz w:val="24"/>
                <w:szCs w:val="24"/>
              </w:rPr>
            </w:pPr>
          </w:p>
          <w:p w:rsidR="00D67AE4" w:rsidRPr="00D67AE4" w:rsidRDefault="00D67AE4" w:rsidP="00D67AE4">
            <w:pPr>
              <w:autoSpaceDE/>
              <w:autoSpaceDN/>
              <w:jc w:val="right"/>
              <w:rPr>
                <w:sz w:val="24"/>
                <w:szCs w:val="24"/>
              </w:rPr>
            </w:pPr>
            <w:r w:rsidRPr="00D67AE4">
              <w:rPr>
                <w:sz w:val="24"/>
                <w:szCs w:val="24"/>
              </w:rPr>
              <w:t>Приложение № 2</w:t>
            </w:r>
          </w:p>
          <w:p w:rsidR="00D67AE4" w:rsidRPr="00D67AE4" w:rsidRDefault="00D67AE4" w:rsidP="00D67AE4">
            <w:pPr>
              <w:autoSpaceDE/>
              <w:autoSpaceDN/>
              <w:jc w:val="right"/>
              <w:rPr>
                <w:sz w:val="24"/>
                <w:szCs w:val="24"/>
              </w:rPr>
            </w:pPr>
            <w:r w:rsidRPr="00D67AE4">
              <w:rPr>
                <w:sz w:val="24"/>
                <w:szCs w:val="24"/>
              </w:rPr>
              <w:t xml:space="preserve">         к решению Совета депутатов</w:t>
            </w:r>
          </w:p>
          <w:p w:rsidR="00D67AE4" w:rsidRPr="00D67AE4" w:rsidRDefault="00D67AE4" w:rsidP="00D67AE4">
            <w:pPr>
              <w:autoSpaceDE/>
              <w:autoSpaceDN/>
              <w:jc w:val="right"/>
              <w:rPr>
                <w:sz w:val="24"/>
                <w:szCs w:val="24"/>
              </w:rPr>
            </w:pPr>
            <w:r w:rsidRPr="00D67AE4">
              <w:rPr>
                <w:sz w:val="24"/>
                <w:szCs w:val="24"/>
              </w:rPr>
              <w:t xml:space="preserve">       муниципального образования </w:t>
            </w:r>
          </w:p>
          <w:p w:rsidR="00D67AE4" w:rsidRPr="00D67AE4" w:rsidRDefault="00D67AE4" w:rsidP="00D67AE4">
            <w:pPr>
              <w:autoSpaceDE/>
              <w:autoSpaceDN/>
              <w:jc w:val="right"/>
              <w:rPr>
                <w:sz w:val="24"/>
                <w:szCs w:val="24"/>
              </w:rPr>
            </w:pPr>
            <w:r w:rsidRPr="00D67AE4">
              <w:rPr>
                <w:sz w:val="24"/>
                <w:szCs w:val="24"/>
              </w:rPr>
              <w:t xml:space="preserve">             Беляевский сельсовет.</w:t>
            </w:r>
          </w:p>
          <w:p w:rsidR="00D67AE4" w:rsidRPr="00D67AE4" w:rsidRDefault="00D67AE4" w:rsidP="00D67AE4">
            <w:pPr>
              <w:autoSpaceDE/>
              <w:autoSpaceDN/>
              <w:jc w:val="right"/>
              <w:rPr>
                <w:sz w:val="24"/>
                <w:szCs w:val="24"/>
              </w:rPr>
            </w:pPr>
            <w:r w:rsidRPr="00D67AE4">
              <w:rPr>
                <w:sz w:val="24"/>
                <w:szCs w:val="24"/>
              </w:rPr>
              <w:t>от 22.12.2022 № 119</w:t>
            </w:r>
          </w:p>
        </w:tc>
      </w:tr>
      <w:tr w:rsidR="00D67AE4" w:rsidRPr="00D67AE4" w:rsidTr="00D67AE4">
        <w:trPr>
          <w:trHeight w:val="315"/>
        </w:trPr>
        <w:tc>
          <w:tcPr>
            <w:tcW w:w="9322" w:type="dxa"/>
            <w:shd w:val="clear" w:color="auto" w:fill="auto"/>
            <w:noWrap/>
            <w:vAlign w:val="bottom"/>
            <w:hideMark/>
          </w:tcPr>
          <w:p w:rsidR="00D67AE4" w:rsidRPr="00D67AE4" w:rsidRDefault="00D67AE4" w:rsidP="00D67AE4">
            <w:pPr>
              <w:autoSpaceDE/>
              <w:autoSpaceDN/>
              <w:rPr>
                <w:sz w:val="24"/>
                <w:szCs w:val="24"/>
              </w:rPr>
            </w:pPr>
          </w:p>
        </w:tc>
      </w:tr>
    </w:tbl>
    <w:bookmarkEnd w:id="11"/>
    <w:bookmarkEnd w:id="12"/>
    <w:bookmarkEnd w:id="13"/>
    <w:p w:rsidR="00D67AE4" w:rsidRPr="00D67AE4" w:rsidRDefault="00D67AE4" w:rsidP="00D67AE4">
      <w:pPr>
        <w:keepNext/>
        <w:keepLines/>
        <w:suppressAutoHyphens/>
        <w:autoSpaceDE/>
        <w:autoSpaceDN/>
        <w:spacing w:before="480" w:after="240"/>
        <w:jc w:val="center"/>
        <w:outlineLvl w:val="0"/>
        <w:rPr>
          <w:b/>
          <w:bCs/>
          <w:caps/>
          <w:sz w:val="28"/>
          <w:szCs w:val="28"/>
        </w:rPr>
      </w:pPr>
      <w:r w:rsidRPr="00D67AE4">
        <w:rPr>
          <w:b/>
          <w:bCs/>
          <w:caps/>
          <w:color w:val="365F91" w:themeColor="accent1" w:themeShade="BF"/>
          <w:sz w:val="24"/>
          <w:szCs w:val="28"/>
        </w:rPr>
        <w:t>2</w:t>
      </w:r>
      <w:r w:rsidRPr="00D67AE4">
        <w:rPr>
          <w:b/>
          <w:bCs/>
          <w:caps/>
          <w:sz w:val="24"/>
          <w:szCs w:val="28"/>
        </w:rPr>
        <w:t xml:space="preserve">. </w:t>
      </w:r>
      <w:r w:rsidRPr="00D67AE4">
        <w:rPr>
          <w:b/>
          <w:bCs/>
          <w:caps/>
          <w:color w:val="365F91" w:themeColor="accent1" w:themeShade="BF"/>
          <w:sz w:val="24"/>
          <w:szCs w:val="28"/>
        </w:rPr>
        <w:t>Сведения о планах и программах комплексного социально-</w:t>
      </w:r>
      <w:r w:rsidRPr="00D67AE4">
        <w:rPr>
          <w:b/>
          <w:bCs/>
          <w:caps/>
          <w:color w:val="365F91" w:themeColor="accent1" w:themeShade="BF"/>
          <w:sz w:val="28"/>
          <w:szCs w:val="28"/>
        </w:rPr>
        <w:t>экономического развития муниципального образования</w:t>
      </w:r>
    </w:p>
    <w:p w:rsidR="00D67AE4" w:rsidRPr="00D67AE4" w:rsidRDefault="00D67AE4" w:rsidP="00D67AE4">
      <w:pPr>
        <w:autoSpaceDE/>
        <w:autoSpaceDN/>
        <w:ind w:firstLine="540"/>
        <w:jc w:val="both"/>
        <w:rPr>
          <w:sz w:val="28"/>
          <w:szCs w:val="28"/>
        </w:rPr>
      </w:pPr>
      <w:r w:rsidRPr="00D67AE4">
        <w:rPr>
          <w:sz w:val="28"/>
          <w:szCs w:val="28"/>
        </w:rPr>
        <w:t>Подготовка документов территориального планирования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w:t>
      </w:r>
    </w:p>
    <w:p w:rsidR="00D67AE4" w:rsidRPr="00D67AE4" w:rsidRDefault="00D67AE4" w:rsidP="00D67AE4">
      <w:pPr>
        <w:autoSpaceDE/>
        <w:autoSpaceDN/>
        <w:spacing w:before="120"/>
        <w:ind w:firstLine="709"/>
        <w:jc w:val="right"/>
        <w:rPr>
          <w:b/>
          <w:i/>
          <w:sz w:val="28"/>
          <w:szCs w:val="28"/>
          <w:lang w:eastAsia="ar-SA" w:bidi="en-US"/>
        </w:rPr>
      </w:pPr>
    </w:p>
    <w:p w:rsidR="00D67AE4" w:rsidRPr="00D67AE4" w:rsidRDefault="00D67AE4" w:rsidP="00D67AE4">
      <w:pPr>
        <w:autoSpaceDE/>
        <w:autoSpaceDN/>
        <w:spacing w:after="120"/>
        <w:jc w:val="center"/>
        <w:rPr>
          <w:b/>
          <w:i/>
          <w:sz w:val="28"/>
          <w:szCs w:val="28"/>
          <w:lang w:eastAsia="ar-SA" w:bidi="en-US"/>
        </w:rPr>
      </w:pPr>
      <w:r w:rsidRPr="00D67AE4">
        <w:rPr>
          <w:b/>
          <w:i/>
          <w:sz w:val="28"/>
          <w:szCs w:val="28"/>
          <w:lang w:eastAsia="ar-SA" w:bidi="en-US"/>
        </w:rPr>
        <w:t>Сведения о программах и планируемых объектах местного значения</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2"/>
        <w:gridCol w:w="2910"/>
        <w:gridCol w:w="4677"/>
        <w:gridCol w:w="1627"/>
      </w:tblGrid>
      <w:tr w:rsidR="00D67AE4" w:rsidRPr="00D67AE4" w:rsidTr="00D67AE4">
        <w:trPr>
          <w:cantSplit/>
          <w:trHeight w:val="777"/>
          <w:tblHeader/>
          <w:jc w:val="center"/>
        </w:trPr>
        <w:tc>
          <w:tcPr>
            <w:tcW w:w="562" w:type="dxa"/>
            <w:shd w:val="clear" w:color="auto" w:fill="D9D9D9"/>
            <w:hideMark/>
          </w:tcPr>
          <w:p w:rsidR="00D67AE4" w:rsidRPr="00D67AE4" w:rsidRDefault="00D67AE4" w:rsidP="00D67AE4">
            <w:pPr>
              <w:autoSpaceDE/>
              <w:autoSpaceDN/>
              <w:jc w:val="center"/>
              <w:rPr>
                <w:sz w:val="24"/>
                <w:szCs w:val="24"/>
              </w:rPr>
            </w:pPr>
            <w:r w:rsidRPr="00D67AE4">
              <w:rPr>
                <w:sz w:val="24"/>
                <w:szCs w:val="24"/>
              </w:rPr>
              <w:t>№ п/п</w:t>
            </w:r>
          </w:p>
        </w:tc>
        <w:tc>
          <w:tcPr>
            <w:tcW w:w="2910" w:type="dxa"/>
            <w:shd w:val="clear" w:color="auto" w:fill="D9D9D9"/>
            <w:hideMark/>
          </w:tcPr>
          <w:p w:rsidR="00D67AE4" w:rsidRPr="00D67AE4" w:rsidRDefault="00D67AE4" w:rsidP="00D67AE4">
            <w:pPr>
              <w:autoSpaceDE/>
              <w:autoSpaceDN/>
              <w:jc w:val="center"/>
              <w:rPr>
                <w:sz w:val="24"/>
                <w:szCs w:val="24"/>
              </w:rPr>
            </w:pPr>
            <w:r w:rsidRPr="00D67AE4">
              <w:rPr>
                <w:sz w:val="24"/>
                <w:szCs w:val="24"/>
              </w:rPr>
              <w:t>Наименование государственной программы Оренбургской области</w:t>
            </w:r>
          </w:p>
        </w:tc>
        <w:tc>
          <w:tcPr>
            <w:tcW w:w="4677" w:type="dxa"/>
            <w:shd w:val="clear" w:color="auto" w:fill="D9D9D9"/>
            <w:hideMark/>
          </w:tcPr>
          <w:p w:rsidR="00D67AE4" w:rsidRPr="00D67AE4" w:rsidRDefault="00D67AE4" w:rsidP="00D67AE4">
            <w:pPr>
              <w:autoSpaceDE/>
              <w:autoSpaceDN/>
              <w:jc w:val="center"/>
              <w:rPr>
                <w:sz w:val="24"/>
                <w:szCs w:val="24"/>
              </w:rPr>
            </w:pPr>
            <w:r w:rsidRPr="00D67AE4">
              <w:rPr>
                <w:bCs/>
                <w:sz w:val="24"/>
                <w:szCs w:val="24"/>
              </w:rPr>
              <w:t>Наименование муниципальной программы действующей на территории МО Беляевский сельсовет Беляевского района</w:t>
            </w:r>
          </w:p>
        </w:tc>
        <w:tc>
          <w:tcPr>
            <w:tcW w:w="1627" w:type="dxa"/>
            <w:shd w:val="clear" w:color="auto" w:fill="D9D9D9"/>
          </w:tcPr>
          <w:p w:rsidR="00D67AE4" w:rsidRPr="00D67AE4" w:rsidRDefault="00D67AE4" w:rsidP="00D67AE4">
            <w:pPr>
              <w:autoSpaceDE/>
              <w:autoSpaceDN/>
              <w:jc w:val="center"/>
              <w:rPr>
                <w:bCs/>
                <w:sz w:val="24"/>
                <w:szCs w:val="24"/>
              </w:rPr>
            </w:pPr>
            <w:r w:rsidRPr="00D67AE4">
              <w:rPr>
                <w:bCs/>
                <w:sz w:val="24"/>
                <w:szCs w:val="24"/>
              </w:rPr>
              <w:t>Планируемые объекты местного значения</w:t>
            </w:r>
          </w:p>
        </w:tc>
      </w:tr>
      <w:tr w:rsidR="00D67AE4" w:rsidRPr="00D67AE4" w:rsidTr="00D67AE4">
        <w:trPr>
          <w:cantSplit/>
          <w:trHeight w:val="1006"/>
          <w:jc w:val="center"/>
        </w:trPr>
        <w:tc>
          <w:tcPr>
            <w:tcW w:w="562" w:type="dxa"/>
            <w:shd w:val="clear" w:color="auto" w:fill="F2F2F2"/>
            <w:hideMark/>
          </w:tcPr>
          <w:p w:rsidR="00D67AE4" w:rsidRPr="00D67AE4" w:rsidRDefault="00D67AE4" w:rsidP="00D67AE4">
            <w:pPr>
              <w:autoSpaceDE/>
              <w:autoSpaceDN/>
              <w:jc w:val="center"/>
              <w:rPr>
                <w:sz w:val="24"/>
                <w:szCs w:val="24"/>
              </w:rPr>
            </w:pPr>
            <w:r w:rsidRPr="00D67AE4">
              <w:rPr>
                <w:sz w:val="24"/>
                <w:szCs w:val="24"/>
              </w:rPr>
              <w:t>1</w:t>
            </w:r>
          </w:p>
        </w:tc>
        <w:tc>
          <w:tcPr>
            <w:tcW w:w="2910" w:type="dxa"/>
            <w:shd w:val="clear" w:color="auto" w:fill="F2F2F2"/>
            <w:hideMark/>
          </w:tcPr>
          <w:p w:rsidR="00D67AE4" w:rsidRPr="00D67AE4" w:rsidRDefault="00D67AE4" w:rsidP="00D67AE4">
            <w:pPr>
              <w:autoSpaceDE/>
              <w:autoSpaceDN/>
              <w:jc w:val="both"/>
              <w:rPr>
                <w:sz w:val="24"/>
                <w:szCs w:val="24"/>
              </w:rPr>
            </w:pPr>
            <w:r w:rsidRPr="00D67AE4">
              <w:rPr>
                <w:sz w:val="24"/>
                <w:szCs w:val="24"/>
              </w:rPr>
              <w:t>Развитие здравоохранения на 2014-2020 годы</w:t>
            </w:r>
          </w:p>
        </w:tc>
        <w:tc>
          <w:tcPr>
            <w:tcW w:w="4677" w:type="dxa"/>
            <w:shd w:val="clear" w:color="auto" w:fill="FFFFFF"/>
          </w:tcPr>
          <w:p w:rsidR="00D67AE4" w:rsidRPr="00D67AE4" w:rsidRDefault="00D67AE4" w:rsidP="00D67AE4">
            <w:pPr>
              <w:autoSpaceDE/>
              <w:autoSpaceDN/>
              <w:jc w:val="both"/>
              <w:rPr>
                <w:sz w:val="24"/>
                <w:szCs w:val="24"/>
              </w:rPr>
            </w:pPr>
            <w:r w:rsidRPr="00D67AE4">
              <w:rPr>
                <w:sz w:val="24"/>
                <w:szCs w:val="24"/>
              </w:rPr>
              <w:t>В соответствии  с федеральным законом от 6 октября  2003 г.  № 131-ФЗ «Об общих принципах организации местного самоуправления в Российской Федерации» не относится к вопросам местного значения поселения</w:t>
            </w:r>
          </w:p>
        </w:tc>
        <w:tc>
          <w:tcPr>
            <w:tcW w:w="1627" w:type="dxa"/>
            <w:shd w:val="clear" w:color="auto" w:fill="FFFFFF"/>
          </w:tcPr>
          <w:p w:rsidR="00D67AE4" w:rsidRPr="00D67AE4" w:rsidRDefault="00D67AE4" w:rsidP="00D67AE4">
            <w:pPr>
              <w:autoSpaceDE/>
              <w:autoSpaceDN/>
              <w:jc w:val="both"/>
              <w:rPr>
                <w:sz w:val="24"/>
                <w:szCs w:val="24"/>
              </w:rPr>
            </w:pPr>
            <w:r w:rsidRPr="00D67AE4">
              <w:rPr>
                <w:sz w:val="24"/>
                <w:szCs w:val="24"/>
              </w:rPr>
              <w:t>Не предусмотрено</w:t>
            </w:r>
          </w:p>
        </w:tc>
      </w:tr>
      <w:tr w:rsidR="00D67AE4" w:rsidRPr="00D67AE4" w:rsidTr="00D67AE4">
        <w:trPr>
          <w:cantSplit/>
          <w:trHeight w:val="1006"/>
          <w:jc w:val="center"/>
        </w:trPr>
        <w:tc>
          <w:tcPr>
            <w:tcW w:w="562" w:type="dxa"/>
            <w:shd w:val="clear" w:color="auto" w:fill="F2F2F2"/>
          </w:tcPr>
          <w:p w:rsidR="00D67AE4" w:rsidRPr="00D67AE4" w:rsidRDefault="00D67AE4" w:rsidP="00D67AE4">
            <w:pPr>
              <w:autoSpaceDE/>
              <w:autoSpaceDN/>
              <w:jc w:val="center"/>
              <w:rPr>
                <w:sz w:val="24"/>
                <w:szCs w:val="24"/>
              </w:rPr>
            </w:pPr>
            <w:r w:rsidRPr="00D67AE4">
              <w:rPr>
                <w:sz w:val="24"/>
                <w:szCs w:val="24"/>
              </w:rPr>
              <w:t>2.</w:t>
            </w:r>
          </w:p>
        </w:tc>
        <w:tc>
          <w:tcPr>
            <w:tcW w:w="2910" w:type="dxa"/>
            <w:shd w:val="clear" w:color="auto" w:fill="F2F2F2"/>
          </w:tcPr>
          <w:p w:rsidR="00D67AE4" w:rsidRPr="00D67AE4" w:rsidRDefault="00D67AE4" w:rsidP="00D67AE4">
            <w:pPr>
              <w:autoSpaceDE/>
              <w:autoSpaceDN/>
              <w:jc w:val="both"/>
              <w:rPr>
                <w:sz w:val="24"/>
                <w:szCs w:val="24"/>
              </w:rPr>
            </w:pPr>
            <w:r w:rsidRPr="00D67AE4">
              <w:rPr>
                <w:sz w:val="24"/>
                <w:szCs w:val="24"/>
              </w:rPr>
              <w:t>«Развитие системы образования Оренбургской области» на 2014-2020 годы</w:t>
            </w:r>
          </w:p>
        </w:tc>
        <w:tc>
          <w:tcPr>
            <w:tcW w:w="4677" w:type="dxa"/>
            <w:shd w:val="clear" w:color="auto" w:fill="FFFFFF"/>
          </w:tcPr>
          <w:p w:rsidR="00D67AE4" w:rsidRPr="00D67AE4" w:rsidRDefault="00D67AE4" w:rsidP="00D67AE4">
            <w:pPr>
              <w:autoSpaceDE/>
              <w:autoSpaceDN/>
              <w:rPr>
                <w:sz w:val="24"/>
                <w:szCs w:val="24"/>
                <w:highlight w:val="yellow"/>
              </w:rPr>
            </w:pPr>
            <w:r w:rsidRPr="00D67AE4">
              <w:rPr>
                <w:color w:val="4D4E4C"/>
                <w:sz w:val="24"/>
                <w:szCs w:val="24"/>
                <w:shd w:val="clear" w:color="auto" w:fill="FFFFFF"/>
              </w:rPr>
              <w:t>Муниципальная программа "Развитие системы образования Беляевского района на 2017 - 2020 годы»</w:t>
            </w:r>
          </w:p>
        </w:tc>
        <w:tc>
          <w:tcPr>
            <w:tcW w:w="1627" w:type="dxa"/>
            <w:shd w:val="clear" w:color="auto" w:fill="FFFFFF"/>
          </w:tcPr>
          <w:p w:rsidR="00D67AE4" w:rsidRPr="00D67AE4" w:rsidRDefault="00D67AE4" w:rsidP="00D67AE4">
            <w:pPr>
              <w:autoSpaceDE/>
              <w:autoSpaceDN/>
              <w:rPr>
                <w:sz w:val="24"/>
                <w:szCs w:val="24"/>
              </w:rPr>
            </w:pPr>
            <w:r w:rsidRPr="00D67AE4">
              <w:rPr>
                <w:sz w:val="24"/>
                <w:szCs w:val="24"/>
              </w:rPr>
              <w:t>Не предусмотрено</w:t>
            </w:r>
          </w:p>
        </w:tc>
      </w:tr>
      <w:tr w:rsidR="00D67AE4" w:rsidRPr="00D67AE4" w:rsidTr="00D67AE4">
        <w:trPr>
          <w:cantSplit/>
          <w:trHeight w:val="1006"/>
          <w:jc w:val="center"/>
        </w:trPr>
        <w:tc>
          <w:tcPr>
            <w:tcW w:w="562" w:type="dxa"/>
            <w:shd w:val="clear" w:color="auto" w:fill="F2F2F2"/>
          </w:tcPr>
          <w:p w:rsidR="00D67AE4" w:rsidRPr="00D67AE4" w:rsidRDefault="00D67AE4" w:rsidP="00D67AE4">
            <w:pPr>
              <w:autoSpaceDE/>
              <w:autoSpaceDN/>
              <w:jc w:val="center"/>
              <w:rPr>
                <w:sz w:val="24"/>
                <w:szCs w:val="24"/>
              </w:rPr>
            </w:pPr>
            <w:r w:rsidRPr="00D67AE4">
              <w:rPr>
                <w:sz w:val="24"/>
                <w:szCs w:val="24"/>
              </w:rPr>
              <w:t>3.</w:t>
            </w:r>
          </w:p>
        </w:tc>
        <w:tc>
          <w:tcPr>
            <w:tcW w:w="2910" w:type="dxa"/>
            <w:shd w:val="clear" w:color="auto" w:fill="F2F2F2"/>
          </w:tcPr>
          <w:p w:rsidR="00D67AE4" w:rsidRPr="00D67AE4" w:rsidRDefault="00D67AE4" w:rsidP="00D67AE4">
            <w:pPr>
              <w:autoSpaceDE/>
              <w:autoSpaceDN/>
              <w:jc w:val="both"/>
              <w:rPr>
                <w:sz w:val="24"/>
                <w:szCs w:val="24"/>
              </w:rPr>
            </w:pPr>
            <w:r w:rsidRPr="00D67AE4">
              <w:rPr>
                <w:sz w:val="24"/>
                <w:szCs w:val="24"/>
              </w:rPr>
              <w:t>«Социальная поддержка граждан Оренбургской области» на 2014-2020 годы</w:t>
            </w:r>
          </w:p>
        </w:tc>
        <w:tc>
          <w:tcPr>
            <w:tcW w:w="4677" w:type="dxa"/>
            <w:shd w:val="clear" w:color="auto" w:fill="FFFFFF"/>
          </w:tcPr>
          <w:p w:rsidR="00D67AE4" w:rsidRPr="00D67AE4" w:rsidRDefault="00D67AE4" w:rsidP="00D67AE4">
            <w:pPr>
              <w:autoSpaceDE/>
              <w:autoSpaceDN/>
              <w:rPr>
                <w:sz w:val="24"/>
                <w:szCs w:val="24"/>
                <w:highlight w:val="yellow"/>
              </w:rPr>
            </w:pPr>
            <w:r w:rsidRPr="00D67AE4">
              <w:rPr>
                <w:color w:val="4D4E4C"/>
                <w:sz w:val="24"/>
                <w:szCs w:val="24"/>
                <w:shd w:val="clear" w:color="auto" w:fill="FFFFFF"/>
              </w:rPr>
              <w:t>Муниципальная программа "Социальная поддержка населения Беляевского района" на 2020-2022 годы</w:t>
            </w:r>
          </w:p>
        </w:tc>
        <w:tc>
          <w:tcPr>
            <w:tcW w:w="1627" w:type="dxa"/>
            <w:shd w:val="clear" w:color="auto" w:fill="FFFFFF"/>
          </w:tcPr>
          <w:p w:rsidR="00D67AE4" w:rsidRPr="00D67AE4" w:rsidRDefault="00D67AE4" w:rsidP="00D67AE4">
            <w:pPr>
              <w:autoSpaceDE/>
              <w:autoSpaceDN/>
              <w:rPr>
                <w:sz w:val="24"/>
                <w:szCs w:val="24"/>
              </w:rPr>
            </w:pPr>
            <w:r w:rsidRPr="00D67AE4">
              <w:rPr>
                <w:sz w:val="24"/>
                <w:szCs w:val="24"/>
              </w:rPr>
              <w:t>Не предусмотрено</w:t>
            </w:r>
          </w:p>
        </w:tc>
      </w:tr>
      <w:tr w:rsidR="00D67AE4" w:rsidRPr="00D67AE4" w:rsidTr="00D67AE4">
        <w:trPr>
          <w:cantSplit/>
          <w:trHeight w:val="411"/>
          <w:jc w:val="center"/>
        </w:trPr>
        <w:tc>
          <w:tcPr>
            <w:tcW w:w="562" w:type="dxa"/>
            <w:shd w:val="clear" w:color="auto" w:fill="F2F2F2"/>
          </w:tcPr>
          <w:p w:rsidR="00D67AE4" w:rsidRPr="00D67AE4" w:rsidRDefault="00D67AE4" w:rsidP="00D67AE4">
            <w:pPr>
              <w:autoSpaceDE/>
              <w:autoSpaceDN/>
              <w:jc w:val="center"/>
              <w:rPr>
                <w:sz w:val="24"/>
                <w:szCs w:val="24"/>
              </w:rPr>
            </w:pPr>
            <w:r w:rsidRPr="00D67AE4">
              <w:rPr>
                <w:sz w:val="24"/>
                <w:szCs w:val="24"/>
              </w:rPr>
              <w:t>4.</w:t>
            </w:r>
          </w:p>
        </w:tc>
        <w:tc>
          <w:tcPr>
            <w:tcW w:w="2910" w:type="dxa"/>
            <w:shd w:val="clear" w:color="auto" w:fill="F2F2F2"/>
          </w:tcPr>
          <w:p w:rsidR="00D67AE4" w:rsidRPr="00D67AE4" w:rsidRDefault="00D67AE4" w:rsidP="00D67AE4">
            <w:pPr>
              <w:autoSpaceDE/>
              <w:autoSpaceDN/>
              <w:jc w:val="both"/>
              <w:rPr>
                <w:sz w:val="24"/>
                <w:szCs w:val="24"/>
              </w:rPr>
            </w:pPr>
            <w:r w:rsidRPr="00D67AE4">
              <w:rPr>
                <w:sz w:val="24"/>
                <w:szCs w:val="24"/>
              </w:rPr>
              <w:t>«Доступная среда»  на 2014-2020 годы</w:t>
            </w:r>
          </w:p>
        </w:tc>
        <w:tc>
          <w:tcPr>
            <w:tcW w:w="4677" w:type="dxa"/>
            <w:shd w:val="clear" w:color="auto" w:fill="FFFFFF"/>
          </w:tcPr>
          <w:p w:rsidR="00D67AE4" w:rsidRPr="00D67AE4" w:rsidRDefault="00D67AE4" w:rsidP="00D67AE4">
            <w:pPr>
              <w:autoSpaceDE/>
              <w:autoSpaceDN/>
              <w:jc w:val="both"/>
              <w:rPr>
                <w:bCs/>
                <w:sz w:val="24"/>
                <w:szCs w:val="24"/>
                <w:highlight w:val="yellow"/>
              </w:rPr>
            </w:pPr>
          </w:p>
        </w:tc>
        <w:tc>
          <w:tcPr>
            <w:tcW w:w="1627" w:type="dxa"/>
            <w:shd w:val="clear" w:color="auto" w:fill="FFFFFF"/>
          </w:tcPr>
          <w:p w:rsidR="00D67AE4" w:rsidRPr="00D67AE4" w:rsidRDefault="00D67AE4" w:rsidP="00D67AE4">
            <w:pPr>
              <w:autoSpaceDE/>
              <w:autoSpaceDN/>
              <w:jc w:val="both"/>
              <w:rPr>
                <w:bCs/>
                <w:sz w:val="24"/>
                <w:szCs w:val="24"/>
                <w:highlight w:val="yellow"/>
              </w:rPr>
            </w:pPr>
          </w:p>
        </w:tc>
      </w:tr>
      <w:tr w:rsidR="00D67AE4" w:rsidRPr="00D67AE4" w:rsidTr="00D67AE4">
        <w:trPr>
          <w:cantSplit/>
          <w:trHeight w:val="1006"/>
          <w:jc w:val="center"/>
        </w:trPr>
        <w:tc>
          <w:tcPr>
            <w:tcW w:w="562" w:type="dxa"/>
            <w:shd w:val="clear" w:color="auto" w:fill="F2F2F2"/>
          </w:tcPr>
          <w:p w:rsidR="00D67AE4" w:rsidRPr="00D67AE4" w:rsidRDefault="00D67AE4" w:rsidP="00D67AE4">
            <w:pPr>
              <w:autoSpaceDE/>
              <w:autoSpaceDN/>
              <w:jc w:val="center"/>
              <w:rPr>
                <w:sz w:val="24"/>
                <w:szCs w:val="24"/>
              </w:rPr>
            </w:pPr>
            <w:r w:rsidRPr="00D67AE4">
              <w:rPr>
                <w:sz w:val="24"/>
                <w:szCs w:val="24"/>
              </w:rPr>
              <w:t>5.</w:t>
            </w:r>
          </w:p>
        </w:tc>
        <w:tc>
          <w:tcPr>
            <w:tcW w:w="2910" w:type="dxa"/>
            <w:shd w:val="clear" w:color="auto" w:fill="F2F2F2"/>
          </w:tcPr>
          <w:p w:rsidR="00D67AE4" w:rsidRPr="00D67AE4" w:rsidRDefault="00D67AE4" w:rsidP="00D67AE4">
            <w:pPr>
              <w:autoSpaceDE/>
              <w:autoSpaceDN/>
              <w:jc w:val="both"/>
              <w:rPr>
                <w:sz w:val="24"/>
                <w:szCs w:val="24"/>
              </w:rPr>
            </w:pPr>
            <w:r w:rsidRPr="00D67AE4">
              <w:rPr>
                <w:sz w:val="24"/>
                <w:szCs w:val="24"/>
              </w:rPr>
              <w:t>«Обеспечение качественными услугами жилищно-коммунального хозяйства населения Оренбургской области в 2014-2020 годах»</w:t>
            </w:r>
          </w:p>
        </w:tc>
        <w:tc>
          <w:tcPr>
            <w:tcW w:w="4677" w:type="dxa"/>
            <w:shd w:val="clear" w:color="auto" w:fill="FFFFFF"/>
          </w:tcPr>
          <w:p w:rsidR="00D67AE4" w:rsidRPr="00D67AE4" w:rsidRDefault="00D67AE4" w:rsidP="00D67AE4">
            <w:pPr>
              <w:autoSpaceDE/>
              <w:autoSpaceDN/>
              <w:jc w:val="both"/>
              <w:rPr>
                <w:sz w:val="24"/>
                <w:szCs w:val="24"/>
                <w:highlight w:val="yellow"/>
              </w:rPr>
            </w:pPr>
          </w:p>
        </w:tc>
        <w:tc>
          <w:tcPr>
            <w:tcW w:w="1627" w:type="dxa"/>
            <w:shd w:val="clear" w:color="auto" w:fill="FFFFFF"/>
          </w:tcPr>
          <w:p w:rsidR="00D67AE4" w:rsidRPr="00D67AE4" w:rsidRDefault="00D67AE4" w:rsidP="00D67AE4">
            <w:pPr>
              <w:autoSpaceDE/>
              <w:autoSpaceDN/>
              <w:jc w:val="both"/>
              <w:rPr>
                <w:sz w:val="24"/>
                <w:szCs w:val="24"/>
                <w:highlight w:val="yellow"/>
              </w:rPr>
            </w:pPr>
          </w:p>
        </w:tc>
      </w:tr>
      <w:tr w:rsidR="00D67AE4" w:rsidRPr="00D67AE4" w:rsidTr="00D67AE4">
        <w:trPr>
          <w:cantSplit/>
          <w:trHeight w:val="1006"/>
          <w:jc w:val="center"/>
        </w:trPr>
        <w:tc>
          <w:tcPr>
            <w:tcW w:w="562" w:type="dxa"/>
            <w:shd w:val="clear" w:color="auto" w:fill="F2F2F2"/>
          </w:tcPr>
          <w:p w:rsidR="00D67AE4" w:rsidRPr="00D67AE4" w:rsidRDefault="00D67AE4" w:rsidP="00D67AE4">
            <w:pPr>
              <w:autoSpaceDE/>
              <w:autoSpaceDN/>
              <w:jc w:val="center"/>
              <w:rPr>
                <w:sz w:val="24"/>
                <w:szCs w:val="24"/>
              </w:rPr>
            </w:pPr>
            <w:r w:rsidRPr="00D67AE4">
              <w:rPr>
                <w:sz w:val="24"/>
                <w:szCs w:val="24"/>
              </w:rPr>
              <w:lastRenderedPageBreak/>
              <w:t>6.</w:t>
            </w:r>
          </w:p>
        </w:tc>
        <w:tc>
          <w:tcPr>
            <w:tcW w:w="2910" w:type="dxa"/>
            <w:shd w:val="clear" w:color="auto" w:fill="F2F2F2"/>
          </w:tcPr>
          <w:p w:rsidR="00D67AE4" w:rsidRPr="00D67AE4" w:rsidRDefault="00D67AE4" w:rsidP="00D67AE4">
            <w:pPr>
              <w:autoSpaceDE/>
              <w:autoSpaceDN/>
              <w:jc w:val="both"/>
              <w:rPr>
                <w:sz w:val="24"/>
                <w:szCs w:val="24"/>
              </w:rPr>
            </w:pPr>
            <w:r w:rsidRPr="00D67AE4">
              <w:rPr>
                <w:sz w:val="24"/>
                <w:szCs w:val="24"/>
              </w:rPr>
              <w:t>«Стимулирование развития жилищного строительства в Оренбургской области в 2014-2020 годах»</w:t>
            </w:r>
          </w:p>
        </w:tc>
        <w:tc>
          <w:tcPr>
            <w:tcW w:w="4677" w:type="dxa"/>
            <w:shd w:val="clear" w:color="auto" w:fill="FFFFFF"/>
          </w:tcPr>
          <w:p w:rsidR="00D67AE4" w:rsidRPr="00D67AE4" w:rsidRDefault="00D67AE4" w:rsidP="00D67AE4">
            <w:pPr>
              <w:autoSpaceDE/>
              <w:autoSpaceDN/>
              <w:rPr>
                <w:sz w:val="24"/>
                <w:szCs w:val="24"/>
                <w:highlight w:val="yellow"/>
              </w:rPr>
            </w:pPr>
            <w:r w:rsidRPr="00D67AE4">
              <w:rPr>
                <w:color w:val="4D4E4C"/>
                <w:sz w:val="24"/>
                <w:szCs w:val="24"/>
                <w:shd w:val="clear" w:color="auto" w:fill="FFFFFF"/>
              </w:rPr>
              <w:t xml:space="preserve">Муниципальная программа </w:t>
            </w:r>
            <w:r w:rsidRPr="00D67AE4">
              <w:rPr>
                <w:sz w:val="24"/>
                <w:szCs w:val="24"/>
              </w:rPr>
              <w:t>«Стимулирование развития жилищного строительства в Беляевском районе Оренбургской области в 2014-2020 годах»</w:t>
            </w:r>
          </w:p>
        </w:tc>
        <w:tc>
          <w:tcPr>
            <w:tcW w:w="1627" w:type="dxa"/>
            <w:shd w:val="clear" w:color="auto" w:fill="FFFFFF"/>
          </w:tcPr>
          <w:p w:rsidR="00D67AE4" w:rsidRPr="00D67AE4" w:rsidRDefault="00D67AE4" w:rsidP="00D67AE4">
            <w:pPr>
              <w:autoSpaceDE/>
              <w:autoSpaceDN/>
              <w:rPr>
                <w:sz w:val="24"/>
                <w:szCs w:val="24"/>
              </w:rPr>
            </w:pPr>
            <w:r w:rsidRPr="00D67AE4">
              <w:rPr>
                <w:sz w:val="24"/>
                <w:szCs w:val="24"/>
              </w:rPr>
              <w:t>Не предусмотрено</w:t>
            </w:r>
          </w:p>
        </w:tc>
      </w:tr>
      <w:tr w:rsidR="00D67AE4" w:rsidRPr="00D67AE4" w:rsidTr="00D67AE4">
        <w:trPr>
          <w:cantSplit/>
          <w:trHeight w:val="1006"/>
          <w:jc w:val="center"/>
        </w:trPr>
        <w:tc>
          <w:tcPr>
            <w:tcW w:w="562" w:type="dxa"/>
            <w:shd w:val="clear" w:color="auto" w:fill="F2F2F2"/>
          </w:tcPr>
          <w:p w:rsidR="00D67AE4" w:rsidRPr="00D67AE4" w:rsidRDefault="00D67AE4" w:rsidP="00D67AE4">
            <w:pPr>
              <w:autoSpaceDE/>
              <w:autoSpaceDN/>
              <w:jc w:val="center"/>
              <w:rPr>
                <w:sz w:val="24"/>
                <w:szCs w:val="24"/>
              </w:rPr>
            </w:pPr>
            <w:r w:rsidRPr="00D67AE4">
              <w:rPr>
                <w:sz w:val="24"/>
                <w:szCs w:val="24"/>
              </w:rPr>
              <w:t>7.</w:t>
            </w:r>
          </w:p>
        </w:tc>
        <w:tc>
          <w:tcPr>
            <w:tcW w:w="2910" w:type="dxa"/>
            <w:shd w:val="clear" w:color="auto" w:fill="F2F2F2"/>
          </w:tcPr>
          <w:p w:rsidR="00D67AE4" w:rsidRPr="00D67AE4" w:rsidRDefault="00D67AE4" w:rsidP="00D67AE4">
            <w:pPr>
              <w:autoSpaceDE/>
              <w:autoSpaceDN/>
              <w:jc w:val="both"/>
              <w:rPr>
                <w:sz w:val="24"/>
                <w:szCs w:val="24"/>
              </w:rPr>
            </w:pPr>
            <w:r w:rsidRPr="00D67AE4">
              <w:rPr>
                <w:sz w:val="24"/>
                <w:szCs w:val="24"/>
              </w:rPr>
              <w:t>«Содействие занятости населения Оренбургской области в 2014-2020 годах»</w:t>
            </w:r>
          </w:p>
        </w:tc>
        <w:tc>
          <w:tcPr>
            <w:tcW w:w="4677" w:type="dxa"/>
            <w:shd w:val="clear" w:color="auto" w:fill="FFFFFF"/>
          </w:tcPr>
          <w:p w:rsidR="00D67AE4" w:rsidRPr="00D67AE4" w:rsidRDefault="00D67AE4" w:rsidP="00D67AE4">
            <w:pPr>
              <w:autoSpaceDE/>
              <w:autoSpaceDN/>
              <w:jc w:val="center"/>
              <w:rPr>
                <w:sz w:val="24"/>
                <w:szCs w:val="24"/>
              </w:rPr>
            </w:pPr>
            <w:r w:rsidRPr="00D67AE4">
              <w:rPr>
                <w:sz w:val="24"/>
                <w:szCs w:val="24"/>
              </w:rPr>
              <w:t xml:space="preserve">В соответствии  с федеральным законом от 6 октября  2003 г.  № 131-ФЗ «Об общих принципах организации местного самоуправления в Российской Федерации»  не относится к вопросам местного значения </w:t>
            </w:r>
          </w:p>
        </w:tc>
        <w:tc>
          <w:tcPr>
            <w:tcW w:w="1627" w:type="dxa"/>
            <w:shd w:val="clear" w:color="auto" w:fill="FFFFFF"/>
          </w:tcPr>
          <w:p w:rsidR="00D67AE4" w:rsidRPr="00D67AE4" w:rsidRDefault="00D67AE4" w:rsidP="00D67AE4">
            <w:pPr>
              <w:autoSpaceDE/>
              <w:autoSpaceDN/>
              <w:rPr>
                <w:sz w:val="24"/>
                <w:szCs w:val="24"/>
              </w:rPr>
            </w:pPr>
            <w:r w:rsidRPr="00D67AE4">
              <w:rPr>
                <w:sz w:val="24"/>
                <w:szCs w:val="24"/>
              </w:rPr>
              <w:t>Не предусмотрено</w:t>
            </w:r>
          </w:p>
        </w:tc>
      </w:tr>
      <w:tr w:rsidR="00D67AE4" w:rsidRPr="00D67AE4" w:rsidTr="00D67AE4">
        <w:trPr>
          <w:cantSplit/>
          <w:trHeight w:val="1006"/>
          <w:jc w:val="center"/>
        </w:trPr>
        <w:tc>
          <w:tcPr>
            <w:tcW w:w="562" w:type="dxa"/>
            <w:shd w:val="clear" w:color="auto" w:fill="F2F2F2"/>
          </w:tcPr>
          <w:p w:rsidR="00D67AE4" w:rsidRPr="00D67AE4" w:rsidRDefault="00D67AE4" w:rsidP="00D67AE4">
            <w:pPr>
              <w:autoSpaceDE/>
              <w:autoSpaceDN/>
              <w:jc w:val="center"/>
              <w:rPr>
                <w:sz w:val="24"/>
                <w:szCs w:val="24"/>
              </w:rPr>
            </w:pPr>
            <w:r w:rsidRPr="00D67AE4">
              <w:rPr>
                <w:sz w:val="24"/>
                <w:szCs w:val="24"/>
              </w:rPr>
              <w:t>8.</w:t>
            </w:r>
          </w:p>
        </w:tc>
        <w:tc>
          <w:tcPr>
            <w:tcW w:w="2910" w:type="dxa"/>
            <w:shd w:val="clear" w:color="auto" w:fill="F2F2F2"/>
          </w:tcPr>
          <w:p w:rsidR="00D67AE4" w:rsidRPr="00D67AE4" w:rsidRDefault="00D67AE4" w:rsidP="00D67AE4">
            <w:pPr>
              <w:autoSpaceDE/>
              <w:autoSpaceDN/>
              <w:jc w:val="both"/>
              <w:rPr>
                <w:sz w:val="24"/>
                <w:szCs w:val="24"/>
              </w:rPr>
            </w:pPr>
            <w:r w:rsidRPr="00D67AE4">
              <w:rPr>
                <w:sz w:val="24"/>
                <w:szCs w:val="24"/>
              </w:rPr>
              <w:t>«Оказание содействия добровольному переселению в Оренбургскую область соотечественников, проживающих за рубежом, на 2014 - 2020 годы»</w:t>
            </w:r>
          </w:p>
        </w:tc>
        <w:tc>
          <w:tcPr>
            <w:tcW w:w="4677" w:type="dxa"/>
            <w:shd w:val="clear" w:color="auto" w:fill="FFFFFF"/>
          </w:tcPr>
          <w:p w:rsidR="00D67AE4" w:rsidRPr="00D67AE4" w:rsidRDefault="00D67AE4" w:rsidP="00D67AE4">
            <w:pPr>
              <w:autoSpaceDE/>
              <w:autoSpaceDN/>
              <w:jc w:val="center"/>
              <w:rPr>
                <w:sz w:val="24"/>
                <w:szCs w:val="24"/>
              </w:rPr>
            </w:pPr>
            <w:r w:rsidRPr="00D67AE4">
              <w:rPr>
                <w:sz w:val="24"/>
                <w:szCs w:val="24"/>
              </w:rPr>
              <w:t xml:space="preserve">В соответствии  с федеральным законом от 6 октября  2003 г. № 131-ФЗ «Об общих принципах организации местного самоуправления в Российской Федерации»  не относится к вопросам местного значения </w:t>
            </w:r>
          </w:p>
        </w:tc>
        <w:tc>
          <w:tcPr>
            <w:tcW w:w="1627" w:type="dxa"/>
            <w:shd w:val="clear" w:color="auto" w:fill="FFFFFF"/>
          </w:tcPr>
          <w:p w:rsidR="00D67AE4" w:rsidRPr="00D67AE4" w:rsidRDefault="00D67AE4" w:rsidP="00D67AE4">
            <w:pPr>
              <w:autoSpaceDE/>
              <w:autoSpaceDN/>
              <w:rPr>
                <w:sz w:val="24"/>
                <w:szCs w:val="24"/>
              </w:rPr>
            </w:pPr>
            <w:r w:rsidRPr="00D67AE4">
              <w:rPr>
                <w:sz w:val="24"/>
                <w:szCs w:val="24"/>
              </w:rPr>
              <w:t>Не предусмотрено</w:t>
            </w:r>
          </w:p>
        </w:tc>
      </w:tr>
      <w:tr w:rsidR="00D67AE4" w:rsidRPr="00D67AE4" w:rsidTr="00D67AE4">
        <w:trPr>
          <w:cantSplit/>
          <w:trHeight w:val="1006"/>
          <w:jc w:val="center"/>
        </w:trPr>
        <w:tc>
          <w:tcPr>
            <w:tcW w:w="562" w:type="dxa"/>
            <w:shd w:val="clear" w:color="auto" w:fill="F2F2F2"/>
          </w:tcPr>
          <w:p w:rsidR="00D67AE4" w:rsidRPr="00D67AE4" w:rsidRDefault="00D67AE4" w:rsidP="00D67AE4">
            <w:pPr>
              <w:autoSpaceDE/>
              <w:autoSpaceDN/>
              <w:jc w:val="center"/>
              <w:rPr>
                <w:sz w:val="24"/>
                <w:szCs w:val="24"/>
              </w:rPr>
            </w:pPr>
            <w:r w:rsidRPr="00D67AE4">
              <w:rPr>
                <w:sz w:val="24"/>
                <w:szCs w:val="24"/>
              </w:rPr>
              <w:t>9.</w:t>
            </w:r>
          </w:p>
        </w:tc>
        <w:tc>
          <w:tcPr>
            <w:tcW w:w="2910" w:type="dxa"/>
            <w:shd w:val="clear" w:color="auto" w:fill="F2F2F2"/>
          </w:tcPr>
          <w:p w:rsidR="00D67AE4" w:rsidRPr="00D67AE4" w:rsidRDefault="00D67AE4" w:rsidP="00D67AE4">
            <w:pPr>
              <w:autoSpaceDE/>
              <w:autoSpaceDN/>
              <w:jc w:val="both"/>
              <w:rPr>
                <w:sz w:val="24"/>
                <w:szCs w:val="24"/>
              </w:rPr>
            </w:pPr>
            <w:r w:rsidRPr="00D67AE4">
              <w:rPr>
                <w:sz w:val="24"/>
                <w:szCs w:val="24"/>
              </w:rPr>
              <w:t>«Обеспечение общественного порядка и противодействие преступности в Оренбургской области» на 2014-2020 годы</w:t>
            </w:r>
          </w:p>
        </w:tc>
        <w:tc>
          <w:tcPr>
            <w:tcW w:w="4677" w:type="dxa"/>
            <w:shd w:val="clear" w:color="auto" w:fill="FFFFFF"/>
          </w:tcPr>
          <w:p w:rsidR="00D67AE4" w:rsidRPr="00D67AE4" w:rsidRDefault="00D67AE4" w:rsidP="00D67AE4">
            <w:pPr>
              <w:autoSpaceDE/>
              <w:autoSpaceDN/>
              <w:jc w:val="center"/>
              <w:rPr>
                <w:sz w:val="24"/>
                <w:szCs w:val="24"/>
                <w:highlight w:val="yellow"/>
              </w:rPr>
            </w:pPr>
          </w:p>
        </w:tc>
        <w:tc>
          <w:tcPr>
            <w:tcW w:w="1627" w:type="dxa"/>
            <w:shd w:val="clear" w:color="auto" w:fill="FFFFFF"/>
          </w:tcPr>
          <w:p w:rsidR="00D67AE4" w:rsidRPr="00D67AE4" w:rsidRDefault="00D67AE4" w:rsidP="00D67AE4">
            <w:pPr>
              <w:autoSpaceDE/>
              <w:autoSpaceDN/>
              <w:jc w:val="center"/>
              <w:rPr>
                <w:sz w:val="24"/>
                <w:szCs w:val="24"/>
                <w:highlight w:val="yellow"/>
              </w:rPr>
            </w:pPr>
          </w:p>
        </w:tc>
      </w:tr>
      <w:tr w:rsidR="00D67AE4" w:rsidRPr="00D67AE4" w:rsidTr="00D67AE4">
        <w:trPr>
          <w:cantSplit/>
          <w:trHeight w:val="1006"/>
          <w:jc w:val="center"/>
        </w:trPr>
        <w:tc>
          <w:tcPr>
            <w:tcW w:w="562" w:type="dxa"/>
            <w:shd w:val="clear" w:color="auto" w:fill="F2F2F2"/>
          </w:tcPr>
          <w:p w:rsidR="00D67AE4" w:rsidRPr="00D67AE4" w:rsidRDefault="00D67AE4" w:rsidP="00D67AE4">
            <w:pPr>
              <w:autoSpaceDE/>
              <w:autoSpaceDN/>
              <w:jc w:val="center"/>
              <w:rPr>
                <w:sz w:val="24"/>
                <w:szCs w:val="24"/>
              </w:rPr>
            </w:pPr>
            <w:r w:rsidRPr="00D67AE4">
              <w:rPr>
                <w:sz w:val="24"/>
                <w:szCs w:val="24"/>
              </w:rPr>
              <w:t>10.</w:t>
            </w:r>
          </w:p>
        </w:tc>
        <w:tc>
          <w:tcPr>
            <w:tcW w:w="2910" w:type="dxa"/>
            <w:shd w:val="clear" w:color="auto" w:fill="F2F2F2"/>
          </w:tcPr>
          <w:p w:rsidR="00D67AE4" w:rsidRPr="00D67AE4" w:rsidRDefault="00D67AE4" w:rsidP="00D67AE4">
            <w:pPr>
              <w:autoSpaceDE/>
              <w:autoSpaceDN/>
              <w:jc w:val="both"/>
              <w:rPr>
                <w:sz w:val="24"/>
                <w:szCs w:val="24"/>
              </w:rPr>
            </w:pPr>
            <w:r w:rsidRPr="00D67AE4">
              <w:rPr>
                <w:sz w:val="24"/>
                <w:szCs w:val="24"/>
              </w:rPr>
              <w:t>«Защита населения и территории Оренбургской области от чрезвычайных ситуаций, обеспечение пожарной безопасности и безопасности людей на водных объектах Оренбургской области» на 2015-2020 годы</w:t>
            </w:r>
          </w:p>
        </w:tc>
        <w:tc>
          <w:tcPr>
            <w:tcW w:w="4677" w:type="dxa"/>
            <w:shd w:val="clear" w:color="auto" w:fill="FFFFFF"/>
          </w:tcPr>
          <w:p w:rsidR="00D67AE4" w:rsidRPr="00D67AE4" w:rsidRDefault="00D67AE4" w:rsidP="00D67AE4">
            <w:pPr>
              <w:autoSpaceDE/>
              <w:autoSpaceDN/>
              <w:jc w:val="center"/>
              <w:rPr>
                <w:sz w:val="24"/>
                <w:szCs w:val="24"/>
                <w:highlight w:val="yellow"/>
              </w:rPr>
            </w:pPr>
          </w:p>
        </w:tc>
        <w:tc>
          <w:tcPr>
            <w:tcW w:w="1627" w:type="dxa"/>
            <w:shd w:val="clear" w:color="auto" w:fill="FFFFFF"/>
          </w:tcPr>
          <w:p w:rsidR="00D67AE4" w:rsidRPr="00D67AE4" w:rsidRDefault="00D67AE4" w:rsidP="00D67AE4">
            <w:pPr>
              <w:autoSpaceDE/>
              <w:autoSpaceDN/>
              <w:jc w:val="center"/>
              <w:rPr>
                <w:sz w:val="24"/>
                <w:szCs w:val="24"/>
                <w:highlight w:val="yellow"/>
              </w:rPr>
            </w:pPr>
          </w:p>
        </w:tc>
      </w:tr>
      <w:tr w:rsidR="00D67AE4" w:rsidRPr="00D67AE4" w:rsidTr="00D67AE4">
        <w:trPr>
          <w:cantSplit/>
          <w:trHeight w:val="1006"/>
          <w:jc w:val="center"/>
        </w:trPr>
        <w:tc>
          <w:tcPr>
            <w:tcW w:w="562" w:type="dxa"/>
            <w:shd w:val="clear" w:color="auto" w:fill="F2F2F2"/>
          </w:tcPr>
          <w:p w:rsidR="00D67AE4" w:rsidRPr="00D67AE4" w:rsidRDefault="00D67AE4" w:rsidP="00D67AE4">
            <w:pPr>
              <w:autoSpaceDE/>
              <w:autoSpaceDN/>
              <w:jc w:val="center"/>
              <w:rPr>
                <w:sz w:val="24"/>
                <w:szCs w:val="24"/>
              </w:rPr>
            </w:pPr>
            <w:r w:rsidRPr="00D67AE4">
              <w:rPr>
                <w:sz w:val="24"/>
                <w:szCs w:val="24"/>
              </w:rPr>
              <w:t>11.</w:t>
            </w:r>
          </w:p>
        </w:tc>
        <w:tc>
          <w:tcPr>
            <w:tcW w:w="2910" w:type="dxa"/>
            <w:shd w:val="clear" w:color="auto" w:fill="F2F2F2"/>
          </w:tcPr>
          <w:p w:rsidR="00D67AE4" w:rsidRPr="00D67AE4" w:rsidRDefault="00D67AE4" w:rsidP="00D67AE4">
            <w:pPr>
              <w:autoSpaceDE/>
              <w:autoSpaceDN/>
              <w:jc w:val="both"/>
              <w:rPr>
                <w:sz w:val="24"/>
                <w:szCs w:val="24"/>
              </w:rPr>
            </w:pPr>
            <w:r w:rsidRPr="00D67AE4">
              <w:rPr>
                <w:sz w:val="24"/>
                <w:szCs w:val="24"/>
              </w:rPr>
              <w:t>«Развитие культуры Оренбургской области» на 2014-2020 годы</w:t>
            </w:r>
          </w:p>
        </w:tc>
        <w:tc>
          <w:tcPr>
            <w:tcW w:w="4677" w:type="dxa"/>
            <w:shd w:val="clear" w:color="auto" w:fill="FFFFFF"/>
          </w:tcPr>
          <w:p w:rsidR="00D67AE4" w:rsidRPr="00D67AE4" w:rsidRDefault="00D67AE4" w:rsidP="00D67AE4">
            <w:pPr>
              <w:autoSpaceDE/>
              <w:autoSpaceDN/>
              <w:jc w:val="both"/>
              <w:rPr>
                <w:sz w:val="24"/>
                <w:szCs w:val="24"/>
                <w:highlight w:val="yellow"/>
              </w:rPr>
            </w:pPr>
            <w:r w:rsidRPr="00D67AE4">
              <w:rPr>
                <w:color w:val="4D4E4C"/>
                <w:sz w:val="24"/>
                <w:szCs w:val="24"/>
                <w:shd w:val="clear" w:color="auto" w:fill="FFFFFF"/>
              </w:rPr>
              <w:t>Муниципальная программа "</w:t>
            </w:r>
            <w:r w:rsidRPr="00D67AE4">
              <w:rPr>
                <w:sz w:val="24"/>
                <w:szCs w:val="24"/>
              </w:rPr>
              <w:t xml:space="preserve"> Развитие культуры </w:t>
            </w:r>
            <w:r w:rsidRPr="00D67AE4">
              <w:rPr>
                <w:color w:val="4D4E4C"/>
                <w:sz w:val="24"/>
                <w:szCs w:val="24"/>
                <w:shd w:val="clear" w:color="auto" w:fill="FFFFFF"/>
              </w:rPr>
              <w:t>Беляевского района" на 2020-2022 годы</w:t>
            </w:r>
          </w:p>
        </w:tc>
        <w:tc>
          <w:tcPr>
            <w:tcW w:w="1627" w:type="dxa"/>
            <w:shd w:val="clear" w:color="auto" w:fill="FFFFFF"/>
          </w:tcPr>
          <w:p w:rsidR="00D67AE4" w:rsidRPr="00D67AE4" w:rsidRDefault="00D67AE4" w:rsidP="00D67AE4">
            <w:pPr>
              <w:autoSpaceDE/>
              <w:autoSpaceDN/>
              <w:jc w:val="both"/>
              <w:rPr>
                <w:sz w:val="24"/>
                <w:szCs w:val="24"/>
                <w:highlight w:val="yellow"/>
              </w:rPr>
            </w:pPr>
            <w:r w:rsidRPr="00D67AE4">
              <w:rPr>
                <w:sz w:val="24"/>
                <w:szCs w:val="24"/>
              </w:rPr>
              <w:t>Не предусмотрено</w:t>
            </w:r>
          </w:p>
        </w:tc>
      </w:tr>
      <w:tr w:rsidR="00D67AE4" w:rsidRPr="00D67AE4" w:rsidTr="00D67AE4">
        <w:trPr>
          <w:cantSplit/>
          <w:trHeight w:val="1006"/>
          <w:jc w:val="center"/>
        </w:trPr>
        <w:tc>
          <w:tcPr>
            <w:tcW w:w="562" w:type="dxa"/>
            <w:shd w:val="clear" w:color="auto" w:fill="F2F2F2"/>
          </w:tcPr>
          <w:p w:rsidR="00D67AE4" w:rsidRPr="00D67AE4" w:rsidRDefault="00D67AE4" w:rsidP="00D67AE4">
            <w:pPr>
              <w:autoSpaceDE/>
              <w:autoSpaceDN/>
              <w:jc w:val="center"/>
              <w:rPr>
                <w:sz w:val="24"/>
                <w:szCs w:val="24"/>
              </w:rPr>
            </w:pPr>
            <w:r w:rsidRPr="00D67AE4">
              <w:rPr>
                <w:sz w:val="24"/>
                <w:szCs w:val="24"/>
              </w:rPr>
              <w:t>12.</w:t>
            </w:r>
          </w:p>
        </w:tc>
        <w:tc>
          <w:tcPr>
            <w:tcW w:w="2910" w:type="dxa"/>
            <w:shd w:val="clear" w:color="auto" w:fill="F2F2F2"/>
          </w:tcPr>
          <w:p w:rsidR="00D67AE4" w:rsidRPr="00D67AE4" w:rsidRDefault="00D67AE4" w:rsidP="00D67AE4">
            <w:pPr>
              <w:autoSpaceDE/>
              <w:autoSpaceDN/>
              <w:jc w:val="both"/>
              <w:rPr>
                <w:sz w:val="24"/>
                <w:szCs w:val="24"/>
              </w:rPr>
            </w:pPr>
            <w:r w:rsidRPr="00D67AE4">
              <w:rPr>
                <w:sz w:val="24"/>
                <w:szCs w:val="24"/>
              </w:rPr>
              <w:t>«Охрана окружающей среды Оренбургской области» на 2014-2020 годы</w:t>
            </w:r>
          </w:p>
        </w:tc>
        <w:tc>
          <w:tcPr>
            <w:tcW w:w="4677" w:type="dxa"/>
            <w:shd w:val="clear" w:color="auto" w:fill="FFFFFF"/>
          </w:tcPr>
          <w:p w:rsidR="00D67AE4" w:rsidRPr="00D67AE4" w:rsidRDefault="00D67AE4" w:rsidP="00D67AE4">
            <w:pPr>
              <w:autoSpaceDE/>
              <w:autoSpaceDN/>
              <w:jc w:val="both"/>
              <w:rPr>
                <w:sz w:val="24"/>
                <w:szCs w:val="24"/>
                <w:highlight w:val="yellow"/>
              </w:rPr>
            </w:pPr>
          </w:p>
        </w:tc>
        <w:tc>
          <w:tcPr>
            <w:tcW w:w="1627" w:type="dxa"/>
            <w:shd w:val="clear" w:color="auto" w:fill="FFFFFF"/>
          </w:tcPr>
          <w:p w:rsidR="00D67AE4" w:rsidRPr="00D67AE4" w:rsidRDefault="00D67AE4" w:rsidP="00D67AE4">
            <w:pPr>
              <w:autoSpaceDE/>
              <w:autoSpaceDN/>
              <w:jc w:val="both"/>
              <w:rPr>
                <w:sz w:val="24"/>
                <w:szCs w:val="24"/>
                <w:highlight w:val="yellow"/>
              </w:rPr>
            </w:pPr>
          </w:p>
        </w:tc>
      </w:tr>
      <w:tr w:rsidR="00D67AE4" w:rsidRPr="00D67AE4" w:rsidTr="00D67AE4">
        <w:trPr>
          <w:cantSplit/>
          <w:trHeight w:val="1006"/>
          <w:jc w:val="center"/>
        </w:trPr>
        <w:tc>
          <w:tcPr>
            <w:tcW w:w="562" w:type="dxa"/>
            <w:shd w:val="clear" w:color="auto" w:fill="F2F2F2"/>
          </w:tcPr>
          <w:p w:rsidR="00D67AE4" w:rsidRPr="00D67AE4" w:rsidRDefault="00D67AE4" w:rsidP="00D67AE4">
            <w:pPr>
              <w:autoSpaceDE/>
              <w:autoSpaceDN/>
              <w:jc w:val="center"/>
              <w:rPr>
                <w:sz w:val="24"/>
                <w:szCs w:val="24"/>
              </w:rPr>
            </w:pPr>
            <w:r w:rsidRPr="00D67AE4">
              <w:rPr>
                <w:sz w:val="24"/>
                <w:szCs w:val="24"/>
              </w:rPr>
              <w:t>13.</w:t>
            </w:r>
          </w:p>
        </w:tc>
        <w:tc>
          <w:tcPr>
            <w:tcW w:w="2910" w:type="dxa"/>
            <w:shd w:val="clear" w:color="auto" w:fill="F2F2F2"/>
          </w:tcPr>
          <w:p w:rsidR="00D67AE4" w:rsidRPr="00D67AE4" w:rsidRDefault="00D67AE4" w:rsidP="00D67AE4">
            <w:pPr>
              <w:autoSpaceDE/>
              <w:autoSpaceDN/>
              <w:jc w:val="both"/>
              <w:rPr>
                <w:sz w:val="24"/>
                <w:szCs w:val="24"/>
              </w:rPr>
            </w:pPr>
            <w:r w:rsidRPr="00D67AE4">
              <w:rPr>
                <w:sz w:val="24"/>
                <w:szCs w:val="24"/>
              </w:rPr>
              <w:t>«Воспроизводство и использование природных ресурсов» на 2014-2020 годы</w:t>
            </w:r>
          </w:p>
        </w:tc>
        <w:tc>
          <w:tcPr>
            <w:tcW w:w="4677" w:type="dxa"/>
            <w:shd w:val="clear" w:color="auto" w:fill="FFFFFF"/>
          </w:tcPr>
          <w:p w:rsidR="00D67AE4" w:rsidRPr="00D67AE4" w:rsidRDefault="00D67AE4" w:rsidP="00D67AE4">
            <w:pPr>
              <w:autoSpaceDE/>
              <w:autoSpaceDN/>
              <w:jc w:val="center"/>
              <w:rPr>
                <w:sz w:val="24"/>
                <w:szCs w:val="24"/>
                <w:highlight w:val="yellow"/>
              </w:rPr>
            </w:pPr>
          </w:p>
        </w:tc>
        <w:tc>
          <w:tcPr>
            <w:tcW w:w="1627" w:type="dxa"/>
            <w:shd w:val="clear" w:color="auto" w:fill="FFFFFF"/>
          </w:tcPr>
          <w:p w:rsidR="00D67AE4" w:rsidRPr="00D67AE4" w:rsidRDefault="00D67AE4" w:rsidP="00D67AE4">
            <w:pPr>
              <w:autoSpaceDE/>
              <w:autoSpaceDN/>
              <w:jc w:val="center"/>
              <w:rPr>
                <w:sz w:val="24"/>
                <w:szCs w:val="24"/>
                <w:highlight w:val="yellow"/>
              </w:rPr>
            </w:pPr>
          </w:p>
        </w:tc>
      </w:tr>
      <w:tr w:rsidR="00D67AE4" w:rsidRPr="00D67AE4" w:rsidTr="00D67AE4">
        <w:trPr>
          <w:cantSplit/>
          <w:trHeight w:val="653"/>
          <w:jc w:val="center"/>
        </w:trPr>
        <w:tc>
          <w:tcPr>
            <w:tcW w:w="562" w:type="dxa"/>
            <w:shd w:val="clear" w:color="auto" w:fill="F2F2F2"/>
          </w:tcPr>
          <w:p w:rsidR="00D67AE4" w:rsidRPr="00D67AE4" w:rsidRDefault="00D67AE4" w:rsidP="00D67AE4">
            <w:pPr>
              <w:autoSpaceDE/>
              <w:autoSpaceDN/>
              <w:jc w:val="center"/>
              <w:rPr>
                <w:sz w:val="24"/>
                <w:szCs w:val="24"/>
              </w:rPr>
            </w:pPr>
            <w:r w:rsidRPr="00D67AE4">
              <w:rPr>
                <w:sz w:val="24"/>
                <w:szCs w:val="24"/>
              </w:rPr>
              <w:lastRenderedPageBreak/>
              <w:t>14.</w:t>
            </w:r>
          </w:p>
        </w:tc>
        <w:tc>
          <w:tcPr>
            <w:tcW w:w="2910" w:type="dxa"/>
            <w:shd w:val="clear" w:color="auto" w:fill="F2F2F2"/>
          </w:tcPr>
          <w:p w:rsidR="00D67AE4" w:rsidRPr="00D67AE4" w:rsidRDefault="00D67AE4" w:rsidP="00D67AE4">
            <w:pPr>
              <w:autoSpaceDE/>
              <w:autoSpaceDN/>
              <w:jc w:val="both"/>
              <w:rPr>
                <w:sz w:val="24"/>
                <w:szCs w:val="24"/>
              </w:rPr>
            </w:pPr>
            <w:r w:rsidRPr="00D67AE4">
              <w:rPr>
                <w:sz w:val="24"/>
                <w:szCs w:val="24"/>
              </w:rPr>
              <w:t>«Развитие физической культуры, спорта и туризма» на 2014-2020 годы</w:t>
            </w:r>
          </w:p>
        </w:tc>
        <w:tc>
          <w:tcPr>
            <w:tcW w:w="4677" w:type="dxa"/>
            <w:shd w:val="clear" w:color="auto" w:fill="FFFFFF"/>
          </w:tcPr>
          <w:p w:rsidR="00D67AE4" w:rsidRPr="00D67AE4" w:rsidRDefault="00D67AE4" w:rsidP="00D67AE4">
            <w:pPr>
              <w:autoSpaceDE/>
              <w:autoSpaceDN/>
              <w:jc w:val="center"/>
              <w:rPr>
                <w:sz w:val="24"/>
                <w:szCs w:val="24"/>
                <w:highlight w:val="yellow"/>
              </w:rPr>
            </w:pPr>
          </w:p>
        </w:tc>
        <w:tc>
          <w:tcPr>
            <w:tcW w:w="1627" w:type="dxa"/>
            <w:shd w:val="clear" w:color="auto" w:fill="FFFFFF"/>
          </w:tcPr>
          <w:p w:rsidR="00D67AE4" w:rsidRPr="00D67AE4" w:rsidRDefault="00D67AE4" w:rsidP="00D67AE4">
            <w:pPr>
              <w:autoSpaceDE/>
              <w:autoSpaceDN/>
              <w:jc w:val="center"/>
              <w:rPr>
                <w:sz w:val="24"/>
                <w:szCs w:val="24"/>
                <w:highlight w:val="yellow"/>
              </w:rPr>
            </w:pPr>
          </w:p>
        </w:tc>
      </w:tr>
      <w:tr w:rsidR="00D67AE4" w:rsidRPr="00D67AE4" w:rsidTr="00D67AE4">
        <w:trPr>
          <w:cantSplit/>
          <w:trHeight w:val="1006"/>
          <w:jc w:val="center"/>
        </w:trPr>
        <w:tc>
          <w:tcPr>
            <w:tcW w:w="562" w:type="dxa"/>
            <w:shd w:val="clear" w:color="auto" w:fill="F2F2F2"/>
          </w:tcPr>
          <w:p w:rsidR="00D67AE4" w:rsidRPr="00D67AE4" w:rsidRDefault="00D67AE4" w:rsidP="00D67AE4">
            <w:pPr>
              <w:autoSpaceDE/>
              <w:autoSpaceDN/>
              <w:jc w:val="center"/>
              <w:rPr>
                <w:sz w:val="24"/>
                <w:szCs w:val="24"/>
              </w:rPr>
            </w:pPr>
            <w:r w:rsidRPr="00D67AE4">
              <w:rPr>
                <w:sz w:val="24"/>
                <w:szCs w:val="24"/>
              </w:rPr>
              <w:t>15.</w:t>
            </w:r>
          </w:p>
        </w:tc>
        <w:tc>
          <w:tcPr>
            <w:tcW w:w="2910" w:type="dxa"/>
            <w:shd w:val="clear" w:color="auto" w:fill="F2F2F2"/>
          </w:tcPr>
          <w:p w:rsidR="00D67AE4" w:rsidRPr="00D67AE4" w:rsidRDefault="00D67AE4" w:rsidP="00D67AE4">
            <w:pPr>
              <w:autoSpaceDE/>
              <w:autoSpaceDN/>
              <w:jc w:val="both"/>
              <w:rPr>
                <w:sz w:val="24"/>
                <w:szCs w:val="24"/>
              </w:rPr>
            </w:pPr>
            <w:r w:rsidRPr="00D67AE4">
              <w:rPr>
                <w:sz w:val="24"/>
                <w:szCs w:val="24"/>
              </w:rPr>
              <w:t>«Экономическое развитие Оренбургской области» на 2014-2015 годы и на перспективу до 2020 года</w:t>
            </w:r>
          </w:p>
        </w:tc>
        <w:tc>
          <w:tcPr>
            <w:tcW w:w="4677" w:type="dxa"/>
            <w:shd w:val="clear" w:color="auto" w:fill="FFFFFF"/>
          </w:tcPr>
          <w:p w:rsidR="00D67AE4" w:rsidRPr="00D67AE4" w:rsidRDefault="00D67AE4" w:rsidP="00D67AE4">
            <w:pPr>
              <w:autoSpaceDE/>
              <w:autoSpaceDN/>
              <w:jc w:val="both"/>
              <w:rPr>
                <w:sz w:val="24"/>
                <w:szCs w:val="24"/>
              </w:rPr>
            </w:pPr>
            <w:r w:rsidRPr="00D67AE4">
              <w:rPr>
                <w:color w:val="4D4E4C"/>
                <w:sz w:val="24"/>
                <w:szCs w:val="24"/>
                <w:shd w:val="clear" w:color="auto" w:fill="FFFFFF"/>
              </w:rPr>
              <w:t xml:space="preserve">Муниципальная программа </w:t>
            </w:r>
            <w:r w:rsidRPr="00D67AE4">
              <w:rPr>
                <w:sz w:val="24"/>
                <w:szCs w:val="24"/>
              </w:rPr>
              <w:t>«Эконо-мическое развитие муниципального образования Беляевский район на 2017-2020 годы»</w:t>
            </w:r>
          </w:p>
        </w:tc>
        <w:tc>
          <w:tcPr>
            <w:tcW w:w="1627" w:type="dxa"/>
            <w:shd w:val="clear" w:color="auto" w:fill="FFFFFF"/>
          </w:tcPr>
          <w:p w:rsidR="00D67AE4" w:rsidRPr="00D67AE4" w:rsidRDefault="00D67AE4" w:rsidP="00D67AE4">
            <w:pPr>
              <w:autoSpaceDE/>
              <w:autoSpaceDN/>
              <w:jc w:val="center"/>
              <w:rPr>
                <w:sz w:val="24"/>
                <w:szCs w:val="24"/>
                <w:highlight w:val="yellow"/>
              </w:rPr>
            </w:pPr>
            <w:r w:rsidRPr="00D67AE4">
              <w:rPr>
                <w:sz w:val="24"/>
                <w:szCs w:val="24"/>
              </w:rPr>
              <w:t>Не предусмотрено</w:t>
            </w:r>
          </w:p>
        </w:tc>
      </w:tr>
      <w:tr w:rsidR="00D67AE4" w:rsidRPr="00D67AE4" w:rsidTr="00D67AE4">
        <w:trPr>
          <w:cantSplit/>
          <w:trHeight w:val="1006"/>
          <w:jc w:val="center"/>
        </w:trPr>
        <w:tc>
          <w:tcPr>
            <w:tcW w:w="562" w:type="dxa"/>
            <w:shd w:val="clear" w:color="auto" w:fill="F2F2F2"/>
          </w:tcPr>
          <w:p w:rsidR="00D67AE4" w:rsidRPr="00D67AE4" w:rsidRDefault="00D67AE4" w:rsidP="00D67AE4">
            <w:pPr>
              <w:autoSpaceDE/>
              <w:autoSpaceDN/>
              <w:jc w:val="center"/>
              <w:rPr>
                <w:sz w:val="24"/>
                <w:szCs w:val="24"/>
              </w:rPr>
            </w:pPr>
            <w:r w:rsidRPr="00D67AE4">
              <w:rPr>
                <w:sz w:val="24"/>
                <w:szCs w:val="24"/>
              </w:rPr>
              <w:t>16.</w:t>
            </w:r>
          </w:p>
        </w:tc>
        <w:tc>
          <w:tcPr>
            <w:tcW w:w="2910" w:type="dxa"/>
            <w:shd w:val="clear" w:color="auto" w:fill="F2F2F2"/>
          </w:tcPr>
          <w:p w:rsidR="00D67AE4" w:rsidRPr="00D67AE4" w:rsidRDefault="00D67AE4" w:rsidP="00D67AE4">
            <w:pPr>
              <w:autoSpaceDE/>
              <w:autoSpaceDN/>
              <w:jc w:val="both"/>
              <w:rPr>
                <w:sz w:val="24"/>
                <w:szCs w:val="24"/>
              </w:rPr>
            </w:pPr>
            <w:r w:rsidRPr="00D67AE4">
              <w:rPr>
                <w:sz w:val="24"/>
                <w:szCs w:val="24"/>
              </w:rPr>
              <w:t>«Информационное общество Оренбургской области» на 2014-2020 годы</w:t>
            </w:r>
          </w:p>
        </w:tc>
        <w:tc>
          <w:tcPr>
            <w:tcW w:w="4677" w:type="dxa"/>
            <w:shd w:val="clear" w:color="auto" w:fill="FFFFFF"/>
          </w:tcPr>
          <w:p w:rsidR="00D67AE4" w:rsidRPr="00D67AE4" w:rsidRDefault="00D67AE4" w:rsidP="00D67AE4">
            <w:pPr>
              <w:autoSpaceDE/>
              <w:autoSpaceDN/>
              <w:jc w:val="center"/>
              <w:rPr>
                <w:sz w:val="24"/>
                <w:szCs w:val="24"/>
                <w:highlight w:val="yellow"/>
              </w:rPr>
            </w:pPr>
          </w:p>
        </w:tc>
        <w:tc>
          <w:tcPr>
            <w:tcW w:w="1627" w:type="dxa"/>
            <w:shd w:val="clear" w:color="auto" w:fill="FFFFFF"/>
          </w:tcPr>
          <w:p w:rsidR="00D67AE4" w:rsidRPr="00D67AE4" w:rsidRDefault="00D67AE4" w:rsidP="00D67AE4">
            <w:pPr>
              <w:autoSpaceDE/>
              <w:autoSpaceDN/>
              <w:jc w:val="center"/>
              <w:rPr>
                <w:sz w:val="24"/>
                <w:szCs w:val="24"/>
                <w:highlight w:val="yellow"/>
              </w:rPr>
            </w:pPr>
          </w:p>
        </w:tc>
      </w:tr>
      <w:tr w:rsidR="00D67AE4" w:rsidRPr="00D67AE4" w:rsidTr="00D67AE4">
        <w:trPr>
          <w:cantSplit/>
          <w:trHeight w:val="1006"/>
          <w:jc w:val="center"/>
        </w:trPr>
        <w:tc>
          <w:tcPr>
            <w:tcW w:w="562" w:type="dxa"/>
            <w:shd w:val="clear" w:color="auto" w:fill="F2F2F2"/>
          </w:tcPr>
          <w:p w:rsidR="00D67AE4" w:rsidRPr="00D67AE4" w:rsidRDefault="00D67AE4" w:rsidP="00D67AE4">
            <w:pPr>
              <w:autoSpaceDE/>
              <w:autoSpaceDN/>
              <w:jc w:val="center"/>
              <w:rPr>
                <w:sz w:val="24"/>
                <w:szCs w:val="24"/>
              </w:rPr>
            </w:pPr>
            <w:r w:rsidRPr="00D67AE4">
              <w:rPr>
                <w:sz w:val="24"/>
                <w:szCs w:val="24"/>
              </w:rPr>
              <w:t>17.</w:t>
            </w:r>
          </w:p>
        </w:tc>
        <w:tc>
          <w:tcPr>
            <w:tcW w:w="2910" w:type="dxa"/>
            <w:shd w:val="clear" w:color="auto" w:fill="F2F2F2"/>
          </w:tcPr>
          <w:p w:rsidR="00D67AE4" w:rsidRPr="00D67AE4" w:rsidRDefault="00D67AE4" w:rsidP="00D67AE4">
            <w:pPr>
              <w:autoSpaceDE/>
              <w:autoSpaceDN/>
              <w:jc w:val="both"/>
              <w:rPr>
                <w:sz w:val="24"/>
                <w:szCs w:val="24"/>
              </w:rPr>
            </w:pPr>
            <w:r w:rsidRPr="00D67AE4">
              <w:rPr>
                <w:sz w:val="24"/>
                <w:szCs w:val="24"/>
              </w:rPr>
              <w:t>«Развитие транспортной системы Оренбургской области» на 2015-2020 годы</w:t>
            </w:r>
          </w:p>
        </w:tc>
        <w:tc>
          <w:tcPr>
            <w:tcW w:w="4677" w:type="dxa"/>
            <w:shd w:val="clear" w:color="auto" w:fill="FFFFFF"/>
          </w:tcPr>
          <w:p w:rsidR="00D67AE4" w:rsidRPr="00D67AE4" w:rsidRDefault="00D67AE4" w:rsidP="00D67AE4">
            <w:pPr>
              <w:autoSpaceDE/>
              <w:autoSpaceDN/>
              <w:jc w:val="both"/>
              <w:rPr>
                <w:sz w:val="24"/>
                <w:szCs w:val="24"/>
                <w:highlight w:val="yellow"/>
              </w:rPr>
            </w:pPr>
          </w:p>
        </w:tc>
        <w:tc>
          <w:tcPr>
            <w:tcW w:w="1627" w:type="dxa"/>
            <w:shd w:val="clear" w:color="auto" w:fill="FFFFFF"/>
          </w:tcPr>
          <w:p w:rsidR="00D67AE4" w:rsidRPr="00D67AE4" w:rsidRDefault="00D67AE4" w:rsidP="00D67AE4">
            <w:pPr>
              <w:autoSpaceDE/>
              <w:autoSpaceDN/>
              <w:jc w:val="both"/>
              <w:rPr>
                <w:sz w:val="24"/>
                <w:szCs w:val="24"/>
                <w:highlight w:val="yellow"/>
              </w:rPr>
            </w:pPr>
          </w:p>
        </w:tc>
      </w:tr>
      <w:tr w:rsidR="00D67AE4" w:rsidRPr="00D67AE4" w:rsidTr="00D67AE4">
        <w:trPr>
          <w:cantSplit/>
          <w:trHeight w:val="1006"/>
          <w:jc w:val="center"/>
        </w:trPr>
        <w:tc>
          <w:tcPr>
            <w:tcW w:w="562" w:type="dxa"/>
            <w:shd w:val="clear" w:color="auto" w:fill="F2F2F2"/>
          </w:tcPr>
          <w:p w:rsidR="00D67AE4" w:rsidRPr="00D67AE4" w:rsidRDefault="00D67AE4" w:rsidP="00D67AE4">
            <w:pPr>
              <w:autoSpaceDE/>
              <w:autoSpaceDN/>
              <w:jc w:val="center"/>
              <w:rPr>
                <w:sz w:val="24"/>
                <w:szCs w:val="24"/>
              </w:rPr>
            </w:pPr>
            <w:r w:rsidRPr="00D67AE4">
              <w:rPr>
                <w:sz w:val="24"/>
                <w:szCs w:val="24"/>
              </w:rPr>
              <w:t>18.</w:t>
            </w:r>
          </w:p>
        </w:tc>
        <w:tc>
          <w:tcPr>
            <w:tcW w:w="2910" w:type="dxa"/>
            <w:shd w:val="clear" w:color="auto" w:fill="F2F2F2"/>
          </w:tcPr>
          <w:p w:rsidR="00D67AE4" w:rsidRPr="00D67AE4" w:rsidRDefault="00D67AE4" w:rsidP="00D67AE4">
            <w:pPr>
              <w:autoSpaceDE/>
              <w:autoSpaceDN/>
              <w:jc w:val="both"/>
              <w:rPr>
                <w:sz w:val="24"/>
                <w:szCs w:val="24"/>
              </w:rPr>
            </w:pPr>
            <w:r w:rsidRPr="00D67AE4">
              <w:rPr>
                <w:sz w:val="24"/>
                <w:szCs w:val="24"/>
              </w:rPr>
              <w:t>«Развитие сельского хозяйства и регулирование рынков сельскохозяйственной продукции, сырья и продовольствия Оренбургской области» на 2013-2020 годы</w:t>
            </w:r>
          </w:p>
        </w:tc>
        <w:tc>
          <w:tcPr>
            <w:tcW w:w="4677" w:type="dxa"/>
            <w:shd w:val="clear" w:color="auto" w:fill="FFFFFF"/>
          </w:tcPr>
          <w:p w:rsidR="00D67AE4" w:rsidRPr="00D67AE4" w:rsidRDefault="00D67AE4" w:rsidP="00D67AE4">
            <w:pPr>
              <w:autoSpaceDE/>
              <w:autoSpaceDN/>
              <w:rPr>
                <w:sz w:val="24"/>
                <w:szCs w:val="24"/>
                <w:highlight w:val="yellow"/>
              </w:rPr>
            </w:pPr>
            <w:r w:rsidRPr="00D67AE4">
              <w:rPr>
                <w:color w:val="4D4E4C"/>
                <w:sz w:val="24"/>
                <w:szCs w:val="24"/>
                <w:shd w:val="clear" w:color="auto" w:fill="FFFFFF"/>
              </w:rPr>
              <w:t>Муниципальная программа Развитие сельского хозяйства и регулирование рынков сельскохозяйственной продукции, сырья и продовольствия Беляевского района » на 2014–2020 годы</w:t>
            </w:r>
          </w:p>
        </w:tc>
        <w:tc>
          <w:tcPr>
            <w:tcW w:w="1627" w:type="dxa"/>
            <w:shd w:val="clear" w:color="auto" w:fill="FFFFFF"/>
          </w:tcPr>
          <w:p w:rsidR="00D67AE4" w:rsidRPr="00D67AE4" w:rsidRDefault="00D67AE4" w:rsidP="00D67AE4">
            <w:pPr>
              <w:autoSpaceDE/>
              <w:autoSpaceDN/>
              <w:rPr>
                <w:sz w:val="24"/>
                <w:szCs w:val="24"/>
              </w:rPr>
            </w:pPr>
            <w:r w:rsidRPr="00D67AE4">
              <w:rPr>
                <w:sz w:val="24"/>
                <w:szCs w:val="24"/>
              </w:rPr>
              <w:t>Не предусмотрено</w:t>
            </w:r>
          </w:p>
        </w:tc>
      </w:tr>
      <w:tr w:rsidR="00D67AE4" w:rsidRPr="00D67AE4" w:rsidTr="00D67AE4">
        <w:trPr>
          <w:cantSplit/>
          <w:trHeight w:val="1006"/>
          <w:jc w:val="center"/>
        </w:trPr>
        <w:tc>
          <w:tcPr>
            <w:tcW w:w="562" w:type="dxa"/>
            <w:shd w:val="clear" w:color="auto" w:fill="F2F2F2"/>
          </w:tcPr>
          <w:p w:rsidR="00D67AE4" w:rsidRPr="00D67AE4" w:rsidRDefault="00D67AE4" w:rsidP="00D67AE4">
            <w:pPr>
              <w:autoSpaceDE/>
              <w:autoSpaceDN/>
              <w:jc w:val="center"/>
              <w:rPr>
                <w:sz w:val="24"/>
                <w:szCs w:val="24"/>
              </w:rPr>
            </w:pPr>
            <w:r w:rsidRPr="00D67AE4">
              <w:rPr>
                <w:sz w:val="24"/>
                <w:szCs w:val="24"/>
              </w:rPr>
              <w:t>19.</w:t>
            </w:r>
          </w:p>
        </w:tc>
        <w:tc>
          <w:tcPr>
            <w:tcW w:w="2910" w:type="dxa"/>
            <w:shd w:val="clear" w:color="auto" w:fill="F2F2F2"/>
          </w:tcPr>
          <w:p w:rsidR="00D67AE4" w:rsidRPr="00D67AE4" w:rsidRDefault="00D67AE4" w:rsidP="00D67AE4">
            <w:pPr>
              <w:autoSpaceDE/>
              <w:autoSpaceDN/>
              <w:jc w:val="both"/>
              <w:rPr>
                <w:sz w:val="24"/>
                <w:szCs w:val="24"/>
              </w:rPr>
            </w:pPr>
            <w:r w:rsidRPr="00D67AE4">
              <w:rPr>
                <w:sz w:val="24"/>
                <w:szCs w:val="24"/>
              </w:rPr>
              <w:t>«Энергосбережение и повышение энергетической эффективности в Оренбургской области»</w:t>
            </w:r>
          </w:p>
        </w:tc>
        <w:tc>
          <w:tcPr>
            <w:tcW w:w="4677" w:type="dxa"/>
            <w:shd w:val="clear" w:color="auto" w:fill="FFFFFF"/>
          </w:tcPr>
          <w:p w:rsidR="00D67AE4" w:rsidRPr="00D67AE4" w:rsidRDefault="00D67AE4" w:rsidP="00D67AE4">
            <w:pPr>
              <w:autoSpaceDE/>
              <w:autoSpaceDN/>
              <w:jc w:val="both"/>
              <w:rPr>
                <w:sz w:val="24"/>
                <w:szCs w:val="24"/>
                <w:highlight w:val="yellow"/>
              </w:rPr>
            </w:pPr>
            <w:r w:rsidRPr="00D67AE4">
              <w:rPr>
                <w:color w:val="4D4E4C"/>
                <w:sz w:val="24"/>
                <w:szCs w:val="24"/>
                <w:shd w:val="clear" w:color="auto" w:fill="FFFFFF"/>
              </w:rPr>
              <w:t xml:space="preserve">Муниципальная программа </w:t>
            </w:r>
            <w:r w:rsidRPr="00D67AE4">
              <w:rPr>
                <w:sz w:val="24"/>
                <w:szCs w:val="24"/>
              </w:rPr>
              <w:t xml:space="preserve">«Энергосбережение и повышение энергетической эффективности в </w:t>
            </w:r>
            <w:r w:rsidRPr="00D67AE4">
              <w:rPr>
                <w:color w:val="4D4E4C"/>
                <w:sz w:val="24"/>
                <w:szCs w:val="24"/>
                <w:shd w:val="clear" w:color="auto" w:fill="FFFFFF"/>
              </w:rPr>
              <w:t xml:space="preserve"> Беляевском районе » на 2017–2020 годы</w:t>
            </w:r>
          </w:p>
        </w:tc>
        <w:tc>
          <w:tcPr>
            <w:tcW w:w="1627" w:type="dxa"/>
            <w:shd w:val="clear" w:color="auto" w:fill="FFFFFF"/>
          </w:tcPr>
          <w:p w:rsidR="00D67AE4" w:rsidRPr="00D67AE4" w:rsidRDefault="00D67AE4" w:rsidP="00D67AE4">
            <w:pPr>
              <w:autoSpaceDE/>
              <w:autoSpaceDN/>
              <w:rPr>
                <w:sz w:val="24"/>
                <w:szCs w:val="24"/>
              </w:rPr>
            </w:pPr>
            <w:r w:rsidRPr="00D67AE4">
              <w:rPr>
                <w:sz w:val="24"/>
                <w:szCs w:val="24"/>
              </w:rPr>
              <w:t>Не предусмотрено</w:t>
            </w:r>
          </w:p>
        </w:tc>
      </w:tr>
      <w:tr w:rsidR="00D67AE4" w:rsidRPr="00D67AE4" w:rsidTr="00D67AE4">
        <w:trPr>
          <w:cantSplit/>
          <w:trHeight w:val="689"/>
          <w:jc w:val="center"/>
        </w:trPr>
        <w:tc>
          <w:tcPr>
            <w:tcW w:w="562" w:type="dxa"/>
            <w:shd w:val="clear" w:color="auto" w:fill="F2F2F2"/>
          </w:tcPr>
          <w:p w:rsidR="00D67AE4" w:rsidRPr="00D67AE4" w:rsidRDefault="00D67AE4" w:rsidP="00D67AE4">
            <w:pPr>
              <w:autoSpaceDE/>
              <w:autoSpaceDN/>
              <w:jc w:val="center"/>
              <w:rPr>
                <w:sz w:val="24"/>
                <w:szCs w:val="24"/>
              </w:rPr>
            </w:pPr>
            <w:r w:rsidRPr="00D67AE4">
              <w:rPr>
                <w:sz w:val="24"/>
                <w:szCs w:val="24"/>
              </w:rPr>
              <w:t>20.</w:t>
            </w:r>
          </w:p>
        </w:tc>
        <w:tc>
          <w:tcPr>
            <w:tcW w:w="2910" w:type="dxa"/>
            <w:shd w:val="clear" w:color="auto" w:fill="F2F2F2"/>
          </w:tcPr>
          <w:p w:rsidR="00D67AE4" w:rsidRPr="00D67AE4" w:rsidRDefault="00D67AE4" w:rsidP="00D67AE4">
            <w:pPr>
              <w:autoSpaceDE/>
              <w:autoSpaceDN/>
              <w:jc w:val="both"/>
              <w:rPr>
                <w:sz w:val="24"/>
                <w:szCs w:val="24"/>
              </w:rPr>
            </w:pPr>
            <w:r w:rsidRPr="00D67AE4">
              <w:rPr>
                <w:sz w:val="24"/>
                <w:szCs w:val="24"/>
              </w:rPr>
              <w:t>«Реализация региональной политики в Оренбургской области»</w:t>
            </w:r>
          </w:p>
        </w:tc>
        <w:tc>
          <w:tcPr>
            <w:tcW w:w="4677" w:type="dxa"/>
            <w:shd w:val="clear" w:color="auto" w:fill="FFFFFF"/>
          </w:tcPr>
          <w:p w:rsidR="00D67AE4" w:rsidRPr="00D67AE4" w:rsidRDefault="00D67AE4" w:rsidP="00D67AE4">
            <w:pPr>
              <w:autoSpaceDE/>
              <w:autoSpaceDN/>
              <w:jc w:val="center"/>
              <w:rPr>
                <w:sz w:val="24"/>
                <w:szCs w:val="24"/>
                <w:highlight w:val="yellow"/>
              </w:rPr>
            </w:pPr>
          </w:p>
        </w:tc>
        <w:tc>
          <w:tcPr>
            <w:tcW w:w="1627" w:type="dxa"/>
            <w:shd w:val="clear" w:color="auto" w:fill="FFFFFF"/>
          </w:tcPr>
          <w:p w:rsidR="00D67AE4" w:rsidRPr="00D67AE4" w:rsidRDefault="00D67AE4" w:rsidP="00D67AE4">
            <w:pPr>
              <w:autoSpaceDE/>
              <w:autoSpaceDN/>
              <w:jc w:val="center"/>
              <w:rPr>
                <w:sz w:val="24"/>
                <w:szCs w:val="24"/>
                <w:highlight w:val="yellow"/>
              </w:rPr>
            </w:pPr>
          </w:p>
        </w:tc>
      </w:tr>
      <w:tr w:rsidR="00D67AE4" w:rsidRPr="00D67AE4" w:rsidTr="00D67AE4">
        <w:trPr>
          <w:cantSplit/>
          <w:trHeight w:val="1006"/>
          <w:jc w:val="center"/>
        </w:trPr>
        <w:tc>
          <w:tcPr>
            <w:tcW w:w="562" w:type="dxa"/>
            <w:shd w:val="clear" w:color="auto" w:fill="F2F2F2"/>
          </w:tcPr>
          <w:p w:rsidR="00D67AE4" w:rsidRPr="00D67AE4" w:rsidRDefault="00D67AE4" w:rsidP="00D67AE4">
            <w:pPr>
              <w:autoSpaceDE/>
              <w:autoSpaceDN/>
              <w:jc w:val="center"/>
              <w:rPr>
                <w:sz w:val="24"/>
                <w:szCs w:val="24"/>
              </w:rPr>
            </w:pPr>
            <w:r w:rsidRPr="00D67AE4">
              <w:rPr>
                <w:sz w:val="24"/>
                <w:szCs w:val="24"/>
              </w:rPr>
              <w:t>21.</w:t>
            </w:r>
          </w:p>
        </w:tc>
        <w:tc>
          <w:tcPr>
            <w:tcW w:w="2910" w:type="dxa"/>
            <w:shd w:val="clear" w:color="auto" w:fill="F2F2F2"/>
          </w:tcPr>
          <w:p w:rsidR="00D67AE4" w:rsidRPr="00D67AE4" w:rsidRDefault="00D67AE4" w:rsidP="00D67AE4">
            <w:pPr>
              <w:autoSpaceDE/>
              <w:autoSpaceDN/>
              <w:jc w:val="both"/>
              <w:rPr>
                <w:sz w:val="24"/>
                <w:szCs w:val="24"/>
              </w:rPr>
            </w:pPr>
            <w:r w:rsidRPr="00D67AE4">
              <w:rPr>
                <w:sz w:val="24"/>
                <w:szCs w:val="24"/>
              </w:rPr>
              <w:t>«Профилактика терроризма и экстремизма на территории Оренбургской области» на 2014-2018 годы</w:t>
            </w:r>
          </w:p>
        </w:tc>
        <w:tc>
          <w:tcPr>
            <w:tcW w:w="4677" w:type="dxa"/>
            <w:shd w:val="clear" w:color="auto" w:fill="FFFFFF"/>
          </w:tcPr>
          <w:p w:rsidR="00D67AE4" w:rsidRPr="00D67AE4" w:rsidRDefault="00D67AE4" w:rsidP="00D67AE4">
            <w:pPr>
              <w:autoSpaceDE/>
              <w:autoSpaceDN/>
              <w:jc w:val="center"/>
              <w:rPr>
                <w:sz w:val="24"/>
                <w:szCs w:val="24"/>
                <w:highlight w:val="yellow"/>
              </w:rPr>
            </w:pPr>
          </w:p>
        </w:tc>
        <w:tc>
          <w:tcPr>
            <w:tcW w:w="1627" w:type="dxa"/>
            <w:shd w:val="clear" w:color="auto" w:fill="FFFFFF"/>
          </w:tcPr>
          <w:p w:rsidR="00D67AE4" w:rsidRPr="00D67AE4" w:rsidRDefault="00D67AE4" w:rsidP="00D67AE4">
            <w:pPr>
              <w:autoSpaceDE/>
              <w:autoSpaceDN/>
              <w:jc w:val="center"/>
              <w:rPr>
                <w:sz w:val="24"/>
                <w:szCs w:val="24"/>
                <w:highlight w:val="yellow"/>
              </w:rPr>
            </w:pPr>
          </w:p>
        </w:tc>
      </w:tr>
      <w:tr w:rsidR="00D67AE4" w:rsidRPr="00D67AE4" w:rsidTr="00D67AE4">
        <w:trPr>
          <w:cantSplit/>
          <w:trHeight w:val="1006"/>
          <w:jc w:val="center"/>
        </w:trPr>
        <w:tc>
          <w:tcPr>
            <w:tcW w:w="562" w:type="dxa"/>
            <w:shd w:val="clear" w:color="auto" w:fill="F2F2F2"/>
          </w:tcPr>
          <w:p w:rsidR="00D67AE4" w:rsidRPr="00D67AE4" w:rsidRDefault="00D67AE4" w:rsidP="00D67AE4">
            <w:pPr>
              <w:autoSpaceDE/>
              <w:autoSpaceDN/>
              <w:jc w:val="center"/>
              <w:rPr>
                <w:sz w:val="24"/>
                <w:szCs w:val="24"/>
              </w:rPr>
            </w:pPr>
            <w:r w:rsidRPr="00D67AE4">
              <w:rPr>
                <w:sz w:val="24"/>
                <w:szCs w:val="24"/>
              </w:rPr>
              <w:t>22.</w:t>
            </w:r>
          </w:p>
        </w:tc>
        <w:tc>
          <w:tcPr>
            <w:tcW w:w="2910" w:type="dxa"/>
            <w:shd w:val="clear" w:color="auto" w:fill="F2F2F2"/>
          </w:tcPr>
          <w:p w:rsidR="00D67AE4" w:rsidRPr="00D67AE4" w:rsidRDefault="00D67AE4" w:rsidP="00D67AE4">
            <w:pPr>
              <w:autoSpaceDE/>
              <w:autoSpaceDN/>
              <w:jc w:val="both"/>
              <w:rPr>
                <w:sz w:val="24"/>
                <w:szCs w:val="24"/>
              </w:rPr>
            </w:pPr>
            <w:r w:rsidRPr="00D67AE4">
              <w:rPr>
                <w:sz w:val="24"/>
                <w:szCs w:val="24"/>
              </w:rPr>
              <w:t>«Управление земельно-имущественным комплексом Оренбургской области» на 2015-2020 годы</w:t>
            </w:r>
          </w:p>
        </w:tc>
        <w:tc>
          <w:tcPr>
            <w:tcW w:w="4677" w:type="dxa"/>
            <w:shd w:val="clear" w:color="auto" w:fill="FFFFFF"/>
          </w:tcPr>
          <w:p w:rsidR="00D67AE4" w:rsidRPr="00D67AE4" w:rsidRDefault="00D67AE4" w:rsidP="00D67AE4">
            <w:pPr>
              <w:autoSpaceDE/>
              <w:autoSpaceDN/>
              <w:rPr>
                <w:sz w:val="24"/>
                <w:szCs w:val="24"/>
                <w:highlight w:val="yellow"/>
              </w:rPr>
            </w:pPr>
            <w:r w:rsidRPr="00D67AE4">
              <w:rPr>
                <w:color w:val="4D4E4C"/>
                <w:sz w:val="24"/>
                <w:szCs w:val="24"/>
                <w:shd w:val="clear" w:color="auto" w:fill="FFFFFF"/>
              </w:rPr>
              <w:t>Муниципальная программа "Управление земельно-имущественным комплексом на территории Беляевского района на 2020-2022 годы"</w:t>
            </w:r>
          </w:p>
        </w:tc>
        <w:tc>
          <w:tcPr>
            <w:tcW w:w="1627" w:type="dxa"/>
            <w:shd w:val="clear" w:color="auto" w:fill="FFFFFF"/>
          </w:tcPr>
          <w:p w:rsidR="00D67AE4" w:rsidRPr="00D67AE4" w:rsidRDefault="00D67AE4" w:rsidP="00D67AE4">
            <w:pPr>
              <w:autoSpaceDE/>
              <w:autoSpaceDN/>
              <w:rPr>
                <w:sz w:val="24"/>
                <w:szCs w:val="24"/>
              </w:rPr>
            </w:pPr>
            <w:r w:rsidRPr="00D67AE4">
              <w:rPr>
                <w:sz w:val="24"/>
                <w:szCs w:val="24"/>
              </w:rPr>
              <w:t>Не предусмотрено</w:t>
            </w:r>
          </w:p>
        </w:tc>
      </w:tr>
      <w:tr w:rsidR="00D67AE4" w:rsidRPr="00D67AE4" w:rsidTr="00D67AE4">
        <w:trPr>
          <w:cantSplit/>
          <w:trHeight w:val="1006"/>
          <w:jc w:val="center"/>
        </w:trPr>
        <w:tc>
          <w:tcPr>
            <w:tcW w:w="562" w:type="dxa"/>
            <w:shd w:val="clear" w:color="auto" w:fill="F2F2F2"/>
          </w:tcPr>
          <w:p w:rsidR="00D67AE4" w:rsidRPr="00D67AE4" w:rsidRDefault="00D67AE4" w:rsidP="00D67AE4">
            <w:pPr>
              <w:autoSpaceDE/>
              <w:autoSpaceDN/>
              <w:jc w:val="center"/>
              <w:rPr>
                <w:sz w:val="24"/>
                <w:szCs w:val="24"/>
              </w:rPr>
            </w:pPr>
            <w:r w:rsidRPr="00D67AE4">
              <w:rPr>
                <w:sz w:val="24"/>
                <w:szCs w:val="24"/>
              </w:rPr>
              <w:lastRenderedPageBreak/>
              <w:t>23.</w:t>
            </w:r>
          </w:p>
        </w:tc>
        <w:tc>
          <w:tcPr>
            <w:tcW w:w="2910" w:type="dxa"/>
            <w:shd w:val="clear" w:color="auto" w:fill="F2F2F2"/>
          </w:tcPr>
          <w:p w:rsidR="00D67AE4" w:rsidRPr="00D67AE4" w:rsidRDefault="00D67AE4" w:rsidP="00D67AE4">
            <w:pPr>
              <w:autoSpaceDE/>
              <w:autoSpaceDN/>
              <w:jc w:val="both"/>
              <w:rPr>
                <w:sz w:val="24"/>
                <w:szCs w:val="24"/>
              </w:rPr>
            </w:pPr>
            <w:r w:rsidRPr="00D67AE4">
              <w:rPr>
                <w:sz w:val="24"/>
                <w:szCs w:val="24"/>
              </w:rPr>
              <w:t xml:space="preserve">«Управление государственными финансами </w:t>
            </w:r>
          </w:p>
          <w:p w:rsidR="00D67AE4" w:rsidRPr="00D67AE4" w:rsidRDefault="00D67AE4" w:rsidP="00D67AE4">
            <w:pPr>
              <w:autoSpaceDE/>
              <w:autoSpaceDN/>
              <w:jc w:val="both"/>
              <w:rPr>
                <w:sz w:val="24"/>
                <w:szCs w:val="24"/>
              </w:rPr>
            </w:pPr>
            <w:r w:rsidRPr="00D67AE4">
              <w:rPr>
                <w:sz w:val="24"/>
                <w:szCs w:val="24"/>
              </w:rPr>
              <w:t>и государственным долгом Оренбургской области»</w:t>
            </w:r>
          </w:p>
        </w:tc>
        <w:tc>
          <w:tcPr>
            <w:tcW w:w="4677" w:type="dxa"/>
            <w:shd w:val="clear" w:color="auto" w:fill="FFFFFF"/>
          </w:tcPr>
          <w:p w:rsidR="00D67AE4" w:rsidRPr="00D67AE4" w:rsidRDefault="00D67AE4" w:rsidP="00D67AE4">
            <w:pPr>
              <w:autoSpaceDE/>
              <w:autoSpaceDN/>
              <w:rPr>
                <w:sz w:val="24"/>
                <w:szCs w:val="24"/>
                <w:highlight w:val="yellow"/>
              </w:rPr>
            </w:pPr>
            <w:r w:rsidRPr="00D67AE4">
              <w:rPr>
                <w:color w:val="4D4E4C"/>
                <w:sz w:val="24"/>
                <w:szCs w:val="24"/>
                <w:shd w:val="clear" w:color="auto" w:fill="FFFFFF"/>
              </w:rPr>
              <w:t>Муниципальная программа «Управление муниципальными финансами на 2018-2020 годы»</w:t>
            </w:r>
          </w:p>
        </w:tc>
        <w:tc>
          <w:tcPr>
            <w:tcW w:w="1627" w:type="dxa"/>
            <w:shd w:val="clear" w:color="auto" w:fill="FFFFFF"/>
          </w:tcPr>
          <w:p w:rsidR="00D67AE4" w:rsidRPr="00D67AE4" w:rsidRDefault="00D67AE4" w:rsidP="00D67AE4">
            <w:pPr>
              <w:autoSpaceDE/>
              <w:autoSpaceDN/>
              <w:rPr>
                <w:sz w:val="24"/>
                <w:szCs w:val="24"/>
              </w:rPr>
            </w:pPr>
            <w:r w:rsidRPr="00D67AE4">
              <w:rPr>
                <w:sz w:val="24"/>
                <w:szCs w:val="24"/>
              </w:rPr>
              <w:t>Не предусмотрено</w:t>
            </w:r>
          </w:p>
        </w:tc>
      </w:tr>
      <w:tr w:rsidR="00D67AE4" w:rsidRPr="00D67AE4" w:rsidTr="00D67AE4">
        <w:trPr>
          <w:cantSplit/>
          <w:trHeight w:val="1006"/>
          <w:jc w:val="center"/>
        </w:trPr>
        <w:tc>
          <w:tcPr>
            <w:tcW w:w="562" w:type="dxa"/>
            <w:shd w:val="clear" w:color="auto" w:fill="F2F2F2"/>
          </w:tcPr>
          <w:p w:rsidR="00D67AE4" w:rsidRPr="00D67AE4" w:rsidRDefault="00D67AE4" w:rsidP="00D67AE4">
            <w:pPr>
              <w:autoSpaceDE/>
              <w:autoSpaceDN/>
              <w:jc w:val="center"/>
              <w:rPr>
                <w:sz w:val="24"/>
                <w:szCs w:val="24"/>
              </w:rPr>
            </w:pPr>
            <w:r w:rsidRPr="00D67AE4">
              <w:rPr>
                <w:sz w:val="24"/>
                <w:szCs w:val="24"/>
              </w:rPr>
              <w:t>24.</w:t>
            </w:r>
          </w:p>
        </w:tc>
        <w:tc>
          <w:tcPr>
            <w:tcW w:w="2910" w:type="dxa"/>
            <w:shd w:val="clear" w:color="auto" w:fill="F2F2F2"/>
          </w:tcPr>
          <w:p w:rsidR="00D67AE4" w:rsidRPr="00D67AE4" w:rsidRDefault="00D67AE4" w:rsidP="00D67AE4">
            <w:pPr>
              <w:autoSpaceDE/>
              <w:autoSpaceDN/>
              <w:jc w:val="both"/>
              <w:rPr>
                <w:sz w:val="24"/>
                <w:szCs w:val="24"/>
              </w:rPr>
            </w:pPr>
            <w:r w:rsidRPr="00D67AE4">
              <w:rPr>
                <w:sz w:val="24"/>
                <w:szCs w:val="24"/>
              </w:rPr>
              <w:t>«Содействие созданию новых мест с целью ликвидации второй смены в общеобразовательных организациях Оренбургской области в соответствии с прогнозируемой потребностью и современными условиями обучения</w:t>
            </w:r>
          </w:p>
        </w:tc>
        <w:tc>
          <w:tcPr>
            <w:tcW w:w="4677" w:type="dxa"/>
            <w:shd w:val="clear" w:color="auto" w:fill="FFFFFF"/>
          </w:tcPr>
          <w:p w:rsidR="00D67AE4" w:rsidRPr="00D67AE4" w:rsidRDefault="00D67AE4" w:rsidP="00D67AE4">
            <w:pPr>
              <w:autoSpaceDE/>
              <w:autoSpaceDN/>
              <w:jc w:val="center"/>
              <w:rPr>
                <w:sz w:val="24"/>
                <w:szCs w:val="24"/>
              </w:rPr>
            </w:pPr>
          </w:p>
        </w:tc>
        <w:tc>
          <w:tcPr>
            <w:tcW w:w="1627" w:type="dxa"/>
            <w:shd w:val="clear" w:color="auto" w:fill="FFFFFF"/>
          </w:tcPr>
          <w:p w:rsidR="00D67AE4" w:rsidRPr="00D67AE4" w:rsidRDefault="00D67AE4" w:rsidP="00D67AE4">
            <w:pPr>
              <w:autoSpaceDE/>
              <w:autoSpaceDN/>
              <w:jc w:val="center"/>
              <w:rPr>
                <w:sz w:val="24"/>
                <w:szCs w:val="24"/>
              </w:rPr>
            </w:pPr>
          </w:p>
        </w:tc>
      </w:tr>
    </w:tbl>
    <w:p w:rsidR="00D67AE4" w:rsidRPr="00D67AE4" w:rsidRDefault="00D67AE4" w:rsidP="00D67AE4">
      <w:pPr>
        <w:autoSpaceDE/>
        <w:autoSpaceDN/>
        <w:ind w:firstLine="540"/>
        <w:jc w:val="both"/>
        <w:rPr>
          <w:sz w:val="28"/>
          <w:szCs w:val="28"/>
        </w:rPr>
      </w:pPr>
    </w:p>
    <w:p w:rsidR="00D67AE4" w:rsidRPr="00D67AE4" w:rsidRDefault="00D67AE4" w:rsidP="00D67AE4">
      <w:pPr>
        <w:keepNext/>
        <w:keepLines/>
        <w:autoSpaceDE/>
        <w:autoSpaceDN/>
        <w:spacing w:before="240" w:line="259" w:lineRule="auto"/>
        <w:jc w:val="both"/>
        <w:outlineLvl w:val="0"/>
        <w:rPr>
          <w:rFonts w:eastAsiaTheme="majorEastAsia"/>
          <w:b/>
          <w:color w:val="365F91" w:themeColor="accent1" w:themeShade="BF"/>
          <w:sz w:val="30"/>
          <w:szCs w:val="30"/>
          <w:lang w:eastAsia="en-US"/>
        </w:rPr>
      </w:pPr>
      <w:bookmarkStart w:id="14" w:name="_Toc522283427"/>
      <w:bookmarkStart w:id="15" w:name="_Toc58322050"/>
      <w:bookmarkStart w:id="16" w:name="_Toc488920895"/>
      <w:r w:rsidRPr="00D67AE4">
        <w:rPr>
          <w:rFonts w:eastAsiaTheme="majorEastAsia"/>
          <w:b/>
          <w:color w:val="365F91" w:themeColor="accent1" w:themeShade="BF"/>
          <w:sz w:val="30"/>
          <w:szCs w:val="30"/>
          <w:lang w:eastAsia="en-US"/>
        </w:rPr>
        <w:t>3.Обоснование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bookmarkEnd w:id="14"/>
      <w:bookmarkEnd w:id="15"/>
    </w:p>
    <w:p w:rsidR="00D67AE4" w:rsidRPr="00D67AE4" w:rsidRDefault="00D67AE4" w:rsidP="00D67AE4">
      <w:pPr>
        <w:keepNext/>
        <w:autoSpaceDE/>
        <w:autoSpaceDN/>
        <w:spacing w:before="240" w:after="240"/>
        <w:jc w:val="center"/>
        <w:outlineLvl w:val="1"/>
        <w:rPr>
          <w:rFonts w:cs="Arial"/>
          <w:b/>
          <w:bCs/>
          <w:i/>
          <w:iCs/>
          <w:sz w:val="24"/>
          <w:szCs w:val="28"/>
        </w:rPr>
      </w:pPr>
      <w:bookmarkStart w:id="17" w:name="_Toc58322051"/>
      <w:r w:rsidRPr="00D67AE4">
        <w:rPr>
          <w:rFonts w:cs="Arial"/>
          <w:b/>
          <w:bCs/>
          <w:i/>
          <w:iCs/>
          <w:sz w:val="24"/>
          <w:szCs w:val="28"/>
        </w:rPr>
        <w:t>3.1 Анализ использования территорий поселения</w:t>
      </w:r>
      <w:bookmarkEnd w:id="17"/>
    </w:p>
    <w:p w:rsidR="00D67AE4" w:rsidRPr="00D67AE4" w:rsidRDefault="00D67AE4" w:rsidP="00D67AE4">
      <w:pPr>
        <w:keepNext/>
        <w:autoSpaceDE/>
        <w:autoSpaceDN/>
        <w:spacing w:before="240" w:after="240"/>
        <w:jc w:val="center"/>
        <w:outlineLvl w:val="1"/>
        <w:rPr>
          <w:rFonts w:cs="Arial"/>
          <w:b/>
          <w:bCs/>
          <w:i/>
          <w:iCs/>
          <w:sz w:val="24"/>
          <w:szCs w:val="28"/>
        </w:rPr>
      </w:pPr>
      <w:bookmarkStart w:id="18" w:name="_Toc522283428"/>
      <w:bookmarkStart w:id="19" w:name="_Toc58322052"/>
      <w:bookmarkStart w:id="20" w:name="OLE_LINK155"/>
      <w:bookmarkStart w:id="21" w:name="OLE_LINK156"/>
      <w:bookmarkStart w:id="22" w:name="OLE_LINK157"/>
      <w:bookmarkEnd w:id="16"/>
      <w:r w:rsidRPr="00D67AE4">
        <w:rPr>
          <w:rFonts w:cs="Arial"/>
          <w:b/>
          <w:bCs/>
          <w:i/>
          <w:iCs/>
          <w:sz w:val="24"/>
          <w:szCs w:val="28"/>
        </w:rPr>
        <w:t xml:space="preserve">3.1.1 Современная пространственно-планировочная организация и использование территории </w:t>
      </w:r>
      <w:bookmarkEnd w:id="18"/>
      <w:r w:rsidRPr="00D67AE4">
        <w:rPr>
          <w:rFonts w:cs="Arial"/>
          <w:b/>
          <w:bCs/>
          <w:i/>
          <w:iCs/>
          <w:sz w:val="24"/>
          <w:szCs w:val="28"/>
        </w:rPr>
        <w:t>поселения</w:t>
      </w:r>
      <w:bookmarkEnd w:id="19"/>
    </w:p>
    <w:p w:rsidR="00D67AE4" w:rsidRPr="00D67AE4" w:rsidRDefault="00D67AE4" w:rsidP="00D67AE4">
      <w:pPr>
        <w:autoSpaceDE/>
        <w:autoSpaceDN/>
        <w:ind w:firstLine="709"/>
        <w:jc w:val="both"/>
        <w:rPr>
          <w:rFonts w:eastAsia="Calibri"/>
          <w:sz w:val="24"/>
          <w:szCs w:val="24"/>
        </w:rPr>
      </w:pPr>
      <w:r w:rsidRPr="00D67AE4">
        <w:rPr>
          <w:rFonts w:eastAsia="Calibri"/>
          <w:sz w:val="24"/>
          <w:szCs w:val="24"/>
        </w:rPr>
        <w:t>Рисунок 2. Схема административных границ МО Беляевский  район и    муниципальных образований в его составе..Местоположение Беляевского сельсовета в Беляевском районе.</w:t>
      </w:r>
    </w:p>
    <w:p w:rsidR="00D67AE4" w:rsidRPr="00D67AE4" w:rsidRDefault="00D67AE4" w:rsidP="00D67AE4">
      <w:pPr>
        <w:autoSpaceDE/>
        <w:autoSpaceDN/>
        <w:ind w:firstLine="709"/>
        <w:jc w:val="both"/>
        <w:rPr>
          <w:rFonts w:eastAsia="Calibri"/>
          <w:sz w:val="28"/>
          <w:szCs w:val="28"/>
        </w:rPr>
      </w:pPr>
    </w:p>
    <w:p w:rsidR="00D67AE4" w:rsidRPr="00D67AE4" w:rsidRDefault="00D67AE4" w:rsidP="00D67AE4">
      <w:pPr>
        <w:autoSpaceDE/>
        <w:autoSpaceDN/>
        <w:ind w:firstLine="709"/>
        <w:jc w:val="both"/>
        <w:rPr>
          <w:rFonts w:eastAsia="Calibri"/>
          <w:sz w:val="28"/>
          <w:szCs w:val="28"/>
        </w:rPr>
      </w:pPr>
    </w:p>
    <w:p w:rsidR="00D67AE4" w:rsidRPr="00D67AE4" w:rsidRDefault="00D67AE4" w:rsidP="00D67AE4">
      <w:pPr>
        <w:autoSpaceDE/>
        <w:autoSpaceDN/>
        <w:ind w:hanging="142"/>
        <w:jc w:val="both"/>
        <w:rPr>
          <w:rFonts w:eastAsia="Calibri"/>
          <w:sz w:val="28"/>
          <w:szCs w:val="28"/>
        </w:rPr>
      </w:pPr>
      <w:r>
        <w:rPr>
          <w:rFonts w:eastAsia="Calibri"/>
          <w:noProof/>
          <w:sz w:val="28"/>
          <w:szCs w:val="28"/>
        </w:rPr>
        <w:lastRenderedPageBreak/>
        <mc:AlternateContent>
          <mc:Choice Requires="wps">
            <w:drawing>
              <wp:anchor distT="0" distB="0" distL="114300" distR="114300" simplePos="0" relativeHeight="251681792" behindDoc="0" locked="0" layoutInCell="1" allowOverlap="1" wp14:anchorId="5CBFC34F" wp14:editId="43B489C9">
                <wp:simplePos x="0" y="0"/>
                <wp:positionH relativeFrom="column">
                  <wp:posOffset>3881755</wp:posOffset>
                </wp:positionH>
                <wp:positionV relativeFrom="paragraph">
                  <wp:posOffset>1606550</wp:posOffset>
                </wp:positionV>
                <wp:extent cx="398780" cy="193675"/>
                <wp:effectExtent l="8890" t="7620" r="11430" b="8255"/>
                <wp:wrapNone/>
                <wp:docPr id="5" name="Полилиния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780" cy="193675"/>
                        </a:xfrm>
                        <a:custGeom>
                          <a:avLst/>
                          <a:gdLst>
                            <a:gd name="T0" fmla="*/ 0 w 398666"/>
                            <a:gd name="T1" fmla="*/ 0 h 193964"/>
                            <a:gd name="T2" fmla="*/ 398666 w 398666"/>
                            <a:gd name="T3" fmla="*/ 0 h 193964"/>
                            <a:gd name="T4" fmla="*/ 398666 w 398666"/>
                            <a:gd name="T5" fmla="*/ 193964 h 193964"/>
                            <a:gd name="T6" fmla="*/ 0 w 398666"/>
                            <a:gd name="T7" fmla="*/ 193964 h 193964"/>
                            <a:gd name="T8" fmla="*/ 0 w 398666"/>
                            <a:gd name="T9" fmla="*/ 0 h 193964"/>
                            <a:gd name="T10" fmla="*/ 24246 w 398666"/>
                            <a:gd name="T11" fmla="*/ 24246 h 193964"/>
                            <a:gd name="T12" fmla="*/ 24246 w 398666"/>
                            <a:gd name="T13" fmla="*/ 169719 h 193964"/>
                            <a:gd name="T14" fmla="*/ 374421 w 398666"/>
                            <a:gd name="T15" fmla="*/ 169719 h 193964"/>
                            <a:gd name="T16" fmla="*/ 374421 w 398666"/>
                            <a:gd name="T17" fmla="*/ 24246 h 193964"/>
                            <a:gd name="T18" fmla="*/ 24246 w 398666"/>
                            <a:gd name="T19" fmla="*/ 24246 h 19396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98666" h="193964">
                              <a:moveTo>
                                <a:pt x="0" y="0"/>
                              </a:moveTo>
                              <a:lnTo>
                                <a:pt x="398666" y="0"/>
                              </a:lnTo>
                              <a:lnTo>
                                <a:pt x="398666" y="193964"/>
                              </a:lnTo>
                              <a:lnTo>
                                <a:pt x="0" y="193964"/>
                              </a:lnTo>
                              <a:lnTo>
                                <a:pt x="0" y="0"/>
                              </a:lnTo>
                              <a:close/>
                              <a:moveTo>
                                <a:pt x="24246" y="24246"/>
                              </a:moveTo>
                              <a:lnTo>
                                <a:pt x="24246" y="169719"/>
                              </a:lnTo>
                              <a:lnTo>
                                <a:pt x="374421" y="169719"/>
                              </a:lnTo>
                              <a:lnTo>
                                <a:pt x="374421" y="24246"/>
                              </a:lnTo>
                              <a:lnTo>
                                <a:pt x="24246" y="24246"/>
                              </a:ln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51933348" id="Полилиния 5" o:spid="_x0000_s1026" style="position:absolute;margin-left:305.65pt;margin-top:126.5pt;width:31.4pt;height:1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398666,19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" path="m,l398666,r,193964l,193964,,xm24246,24246r,145473l374421,169719r,-145473l24246,24246xe" fillcolor="#4f81bd [3204]" strokecolor="#243f60 [1604]" strokeweight="1pt">
                <v:stroke joinstyle="miter"/>
                <v:path arrowok="t" o:connecttype="custom" o:connectlocs="0,0;398780,0;398780,193675;0,193675;0,0;24253,24210;24253,169466;374528,169466;374528,24210;24253,24210" o:connectangles="0,0,0,0,0,0,0,0,0,0"/>
              </v:shape>
            </w:pict>
          </mc:Fallback>
        </mc:AlternateContent>
      </w:r>
      <w:r w:rsidRPr="00D67AE4">
        <w:rPr>
          <w:rFonts w:eastAsia="Calibri"/>
          <w:noProof/>
          <w:sz w:val="28"/>
          <w:szCs w:val="28"/>
        </w:rPr>
        <w:drawing>
          <wp:inline distT="0" distB="0" distL="0" distR="0" wp14:anchorId="0016C6EE" wp14:editId="04DA42F3">
            <wp:extent cx="5952490" cy="431419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2490" cy="4314190"/>
                    </a:xfrm>
                    <a:prstGeom prst="rect">
                      <a:avLst/>
                    </a:prstGeom>
                    <a:noFill/>
                  </pic:spPr>
                </pic:pic>
              </a:graphicData>
            </a:graphic>
          </wp:inline>
        </w:drawing>
      </w:r>
    </w:p>
    <w:p w:rsidR="00D67AE4" w:rsidRPr="00D67AE4" w:rsidRDefault="00D67AE4" w:rsidP="00D67AE4">
      <w:pPr>
        <w:autoSpaceDE/>
        <w:autoSpaceDN/>
        <w:ind w:firstLine="709"/>
        <w:jc w:val="both"/>
        <w:rPr>
          <w:rFonts w:eastAsia="Calibri"/>
          <w:sz w:val="28"/>
          <w:szCs w:val="28"/>
        </w:rPr>
      </w:pPr>
    </w:p>
    <w:p w:rsidR="00D67AE4" w:rsidRPr="00D67AE4" w:rsidRDefault="00D67AE4" w:rsidP="00D67AE4">
      <w:pPr>
        <w:autoSpaceDE/>
        <w:autoSpaceDN/>
        <w:ind w:firstLine="709"/>
        <w:jc w:val="both"/>
        <w:rPr>
          <w:rFonts w:eastAsia="Calibri"/>
          <w:sz w:val="28"/>
          <w:szCs w:val="28"/>
        </w:rPr>
      </w:pPr>
    </w:p>
    <w:p w:rsidR="00D67AE4" w:rsidRPr="00D67AE4" w:rsidRDefault="00D67AE4" w:rsidP="00D67AE4">
      <w:pPr>
        <w:autoSpaceDE/>
        <w:autoSpaceDN/>
        <w:ind w:firstLine="709"/>
        <w:jc w:val="both"/>
        <w:rPr>
          <w:rFonts w:eastAsia="Calibri"/>
          <w:b/>
          <w:sz w:val="24"/>
          <w:szCs w:val="24"/>
        </w:rPr>
      </w:pPr>
    </w:p>
    <w:p w:rsidR="00D67AE4" w:rsidRPr="00D67AE4" w:rsidRDefault="00D67AE4" w:rsidP="00D67AE4">
      <w:pPr>
        <w:autoSpaceDE/>
        <w:autoSpaceDN/>
        <w:spacing w:after="60"/>
        <w:jc w:val="center"/>
        <w:outlineLvl w:val="1"/>
        <w:rPr>
          <w:rFonts w:eastAsia="Calibri"/>
          <w:color w:val="365F91" w:themeColor="accent1" w:themeShade="BF"/>
          <w:sz w:val="26"/>
          <w:szCs w:val="26"/>
          <w:lang w:eastAsia="en-US"/>
        </w:rPr>
      </w:pPr>
      <w:bookmarkStart w:id="23" w:name="_Toc58322053"/>
      <w:r w:rsidRPr="00D67AE4">
        <w:rPr>
          <w:rFonts w:eastAsia="Calibri"/>
          <w:color w:val="365F91" w:themeColor="accent1" w:themeShade="BF"/>
          <w:sz w:val="26"/>
          <w:szCs w:val="26"/>
          <w:lang w:eastAsia="en-US"/>
        </w:rPr>
        <w:t>Географическое положение</w:t>
      </w:r>
      <w:bookmarkEnd w:id="23"/>
    </w:p>
    <w:p w:rsidR="00D67AE4" w:rsidRPr="00D67AE4" w:rsidRDefault="00D67AE4" w:rsidP="00D67AE4">
      <w:pPr>
        <w:autoSpaceDE/>
        <w:autoSpaceDN/>
        <w:ind w:firstLine="709"/>
        <w:jc w:val="both"/>
        <w:rPr>
          <w:rFonts w:eastAsia="Calibri"/>
          <w:sz w:val="26"/>
          <w:szCs w:val="26"/>
        </w:rPr>
      </w:pPr>
    </w:p>
    <w:p w:rsidR="00D67AE4" w:rsidRPr="00D67AE4" w:rsidRDefault="00D67AE4" w:rsidP="00D67AE4">
      <w:pPr>
        <w:autoSpaceDE/>
        <w:autoSpaceDN/>
        <w:spacing w:line="276" w:lineRule="auto"/>
        <w:ind w:firstLine="709"/>
        <w:jc w:val="both"/>
        <w:rPr>
          <w:rFonts w:eastAsia="Calibri"/>
          <w:sz w:val="26"/>
          <w:szCs w:val="26"/>
        </w:rPr>
      </w:pPr>
      <w:r w:rsidRPr="00D67AE4">
        <w:rPr>
          <w:rFonts w:eastAsia="Calibri"/>
          <w:sz w:val="26"/>
          <w:szCs w:val="26"/>
        </w:rPr>
        <w:t>Муниципальное образование Беляевский сельсовет расположен в центральной части Беляевского района. Граничит на югес Карагачским сельсоветом, и на западе – с Днепровским сельсоветом, на севере- с Белогорским сельсоветом, на востоке – с Бурлыкским сельсоветом.</w:t>
      </w:r>
    </w:p>
    <w:p w:rsidR="00D67AE4" w:rsidRPr="00D67AE4" w:rsidRDefault="00D67AE4" w:rsidP="00D67AE4">
      <w:pPr>
        <w:autoSpaceDE/>
        <w:autoSpaceDN/>
        <w:spacing w:line="276" w:lineRule="auto"/>
        <w:ind w:firstLine="709"/>
        <w:jc w:val="both"/>
        <w:rPr>
          <w:rFonts w:eastAsia="Calibri"/>
          <w:sz w:val="26"/>
          <w:szCs w:val="26"/>
          <w:highlight w:val="yellow"/>
        </w:rPr>
      </w:pPr>
      <w:r w:rsidRPr="00D67AE4">
        <w:rPr>
          <w:rFonts w:eastAsia="Calibri"/>
          <w:sz w:val="26"/>
          <w:szCs w:val="26"/>
        </w:rPr>
        <w:t xml:space="preserve">Центр муниципального образования Беляевский сельсовет – пос. Беляевка удален от областного центра г.Оренбург на 110 км. </w:t>
      </w:r>
    </w:p>
    <w:p w:rsidR="00D67AE4" w:rsidRPr="00D67AE4" w:rsidRDefault="00D67AE4" w:rsidP="00D67AE4">
      <w:pPr>
        <w:autoSpaceDE/>
        <w:autoSpaceDN/>
        <w:spacing w:line="276" w:lineRule="auto"/>
        <w:jc w:val="both"/>
        <w:rPr>
          <w:sz w:val="26"/>
          <w:szCs w:val="26"/>
        </w:rPr>
      </w:pPr>
      <w:r w:rsidRPr="00D67AE4">
        <w:rPr>
          <w:sz w:val="26"/>
          <w:szCs w:val="26"/>
        </w:rPr>
        <w:t xml:space="preserve">      Планировочная организация территории сложилась под влиянием следующих факторов: </w:t>
      </w:r>
    </w:p>
    <w:p w:rsidR="00D67AE4" w:rsidRPr="00D67AE4" w:rsidRDefault="00D67AE4" w:rsidP="00D67AE4">
      <w:pPr>
        <w:autoSpaceDE/>
        <w:autoSpaceDN/>
        <w:spacing w:line="276" w:lineRule="auto"/>
        <w:jc w:val="both"/>
        <w:rPr>
          <w:sz w:val="26"/>
          <w:szCs w:val="26"/>
        </w:rPr>
      </w:pPr>
      <w:r w:rsidRPr="00D67AE4">
        <w:rPr>
          <w:sz w:val="26"/>
          <w:szCs w:val="26"/>
        </w:rPr>
        <w:t xml:space="preserve">- Географическое положение: расположение на стыке республик России (Южного Урала) и Казахстана. </w:t>
      </w:r>
    </w:p>
    <w:p w:rsidR="00D67AE4" w:rsidRPr="00D67AE4" w:rsidRDefault="00D67AE4" w:rsidP="00D67AE4">
      <w:pPr>
        <w:autoSpaceDE/>
        <w:autoSpaceDN/>
        <w:spacing w:line="276" w:lineRule="auto"/>
        <w:jc w:val="both"/>
        <w:rPr>
          <w:sz w:val="26"/>
          <w:szCs w:val="26"/>
        </w:rPr>
      </w:pPr>
      <w:r w:rsidRPr="00D67AE4">
        <w:rPr>
          <w:sz w:val="26"/>
          <w:szCs w:val="26"/>
        </w:rPr>
        <w:t xml:space="preserve">– трассы регионального  значения Оренбург-Орск и Южно-Уральской железной дороги, проходящей в </w:t>
      </w:r>
      <w:r w:rsidRPr="00D67AE4">
        <w:rPr>
          <w:color w:val="000000"/>
          <w:sz w:val="26"/>
          <w:szCs w:val="26"/>
        </w:rPr>
        <w:t>35</w:t>
      </w:r>
      <w:r w:rsidRPr="00D67AE4">
        <w:rPr>
          <w:sz w:val="26"/>
          <w:szCs w:val="26"/>
        </w:rPr>
        <w:t xml:space="preserve"> км от райцентра до станции Желтое, создают благоприятные предпосылки для развития экономики;</w:t>
      </w:r>
    </w:p>
    <w:p w:rsidR="00D67AE4" w:rsidRPr="00D67AE4" w:rsidRDefault="00D67AE4" w:rsidP="00D67AE4">
      <w:pPr>
        <w:autoSpaceDE/>
        <w:autoSpaceDN/>
        <w:spacing w:line="276" w:lineRule="auto"/>
        <w:jc w:val="both"/>
        <w:rPr>
          <w:sz w:val="26"/>
          <w:szCs w:val="26"/>
        </w:rPr>
      </w:pPr>
      <w:r w:rsidRPr="00D67AE4">
        <w:rPr>
          <w:sz w:val="26"/>
          <w:szCs w:val="26"/>
        </w:rPr>
        <w:t>- Природно-ландшафтный каркас, образованный пойменной водной артерией р.Урал и р. Урта-Буртя;</w:t>
      </w:r>
    </w:p>
    <w:p w:rsidR="00D67AE4" w:rsidRPr="00D67AE4" w:rsidRDefault="00D67AE4" w:rsidP="00D67AE4">
      <w:pPr>
        <w:autoSpaceDE/>
        <w:autoSpaceDN/>
        <w:spacing w:line="276" w:lineRule="auto"/>
        <w:jc w:val="both"/>
        <w:rPr>
          <w:sz w:val="26"/>
          <w:szCs w:val="26"/>
        </w:rPr>
      </w:pPr>
      <w:r w:rsidRPr="00D67AE4">
        <w:rPr>
          <w:sz w:val="26"/>
          <w:szCs w:val="26"/>
        </w:rPr>
        <w:lastRenderedPageBreak/>
        <w:t xml:space="preserve">- Наличие дорог общего пользования Оренбург-Беляевка, Беляевка – Карагач, Беляевка – Красноуральск, Беляевка – ст. Желтое определившие планировочную структуру населенного пункта. </w:t>
      </w:r>
    </w:p>
    <w:p w:rsidR="00D67AE4" w:rsidRPr="00D67AE4" w:rsidRDefault="00D67AE4" w:rsidP="00D67AE4">
      <w:pPr>
        <w:autoSpaceDE/>
        <w:autoSpaceDN/>
        <w:spacing w:line="276" w:lineRule="auto"/>
        <w:ind w:firstLine="709"/>
        <w:jc w:val="both"/>
        <w:rPr>
          <w:rFonts w:eastAsia="Calibri"/>
          <w:sz w:val="26"/>
          <w:szCs w:val="26"/>
        </w:rPr>
      </w:pPr>
      <w:r w:rsidRPr="00D67AE4">
        <w:rPr>
          <w:rFonts w:eastAsia="Calibri"/>
          <w:sz w:val="26"/>
          <w:szCs w:val="26"/>
        </w:rPr>
        <w:t>Основная роль во внешних связях МО Беляевский сельсовет принадлежит автомобильному транспорту.</w:t>
      </w:r>
    </w:p>
    <w:p w:rsidR="00D67AE4" w:rsidRPr="00D67AE4" w:rsidRDefault="00D67AE4" w:rsidP="00D67AE4">
      <w:pPr>
        <w:autoSpaceDE/>
        <w:autoSpaceDN/>
        <w:ind w:firstLine="709"/>
        <w:jc w:val="both"/>
        <w:rPr>
          <w:rFonts w:eastAsia="Calibri"/>
          <w:sz w:val="28"/>
          <w:szCs w:val="28"/>
        </w:rPr>
      </w:pPr>
    </w:p>
    <w:p w:rsidR="00D67AE4" w:rsidRPr="00D67AE4" w:rsidRDefault="00D67AE4" w:rsidP="00D67AE4">
      <w:pPr>
        <w:autoSpaceDE/>
        <w:autoSpaceDN/>
        <w:spacing w:after="60"/>
        <w:jc w:val="center"/>
        <w:outlineLvl w:val="1"/>
        <w:rPr>
          <w:rFonts w:eastAsia="Calibri"/>
          <w:color w:val="4F81BD" w:themeColor="accent1"/>
          <w:sz w:val="28"/>
          <w:szCs w:val="28"/>
          <w:lang w:eastAsia="en-US"/>
        </w:rPr>
      </w:pPr>
      <w:bookmarkStart w:id="24" w:name="_Toc58322054"/>
      <w:r w:rsidRPr="00D67AE4">
        <w:rPr>
          <w:rFonts w:eastAsia="Calibri"/>
          <w:color w:val="4F81BD" w:themeColor="accent1"/>
          <w:sz w:val="28"/>
          <w:szCs w:val="28"/>
          <w:lang w:eastAsia="en-US"/>
        </w:rPr>
        <w:t>Историческая справка</w:t>
      </w:r>
      <w:bookmarkEnd w:id="24"/>
    </w:p>
    <w:p w:rsidR="00D67AE4" w:rsidRPr="00D67AE4" w:rsidRDefault="00D67AE4" w:rsidP="00D67AE4">
      <w:pPr>
        <w:autoSpaceDE/>
        <w:autoSpaceDN/>
        <w:spacing w:line="276" w:lineRule="auto"/>
        <w:ind w:firstLine="709"/>
        <w:jc w:val="both"/>
        <w:rPr>
          <w:sz w:val="26"/>
          <w:szCs w:val="26"/>
        </w:rPr>
      </w:pPr>
      <w:r w:rsidRPr="00D67AE4">
        <w:rPr>
          <w:sz w:val="26"/>
          <w:szCs w:val="26"/>
        </w:rPr>
        <w:t>Село Беляевка возникло в 1907г., когда правительство стало проводить «столыпинскую реформу», основателями села стали жители Могилевской, Черниговской, Екатеринославской, Полтавской губернии России. Из Петрограда выехал инженер-землеустроитель Беляев для разбивки уличной сети будущего села и нарезки участков прибывшим крестьянам. К концу 1907 года население составляло 40 семей. В 1908 году началось переселение с Украины, переехало еще свыше 200 семей. В 1910 году открылась школа на 20 человек. Тяжелый 1911 год со своей засухой и неурожаем задержал на некоторое время развитие села. Массовое переселение с Украины возобновилось к концу 1912 года. Оторванность села от железной дороги и областного центра, в тот период времени, сказалось на дальнейшее развитие села. Село осталось неблагоустроенным, в основном представлено землянками. Только с организацией колхоза и его ростом в селе строятся капитальные общественные здания и перестраиваются личные жилые дома.</w:t>
      </w:r>
    </w:p>
    <w:p w:rsidR="00D67AE4" w:rsidRPr="00D67AE4" w:rsidRDefault="00D67AE4" w:rsidP="00D67AE4">
      <w:pPr>
        <w:autoSpaceDE/>
        <w:autoSpaceDN/>
        <w:spacing w:line="276" w:lineRule="auto"/>
        <w:ind w:firstLine="709"/>
        <w:jc w:val="both"/>
        <w:rPr>
          <w:sz w:val="26"/>
          <w:szCs w:val="26"/>
        </w:rPr>
      </w:pPr>
      <w:r w:rsidRPr="00D67AE4">
        <w:rPr>
          <w:sz w:val="26"/>
          <w:szCs w:val="26"/>
        </w:rPr>
        <w:t xml:space="preserve">Село Беляевка становится административным центром Беляевского района, расположенного в юго-восточной части Оренбургской области. </w:t>
      </w:r>
    </w:p>
    <w:p w:rsidR="00D67AE4" w:rsidRPr="00D67AE4" w:rsidRDefault="00D67AE4" w:rsidP="00D67AE4">
      <w:pPr>
        <w:autoSpaceDE/>
        <w:autoSpaceDN/>
        <w:spacing w:after="60"/>
        <w:jc w:val="center"/>
        <w:outlineLvl w:val="1"/>
        <w:rPr>
          <w:color w:val="4F81BD" w:themeColor="accent1"/>
          <w:sz w:val="28"/>
          <w:szCs w:val="28"/>
          <w:lang w:eastAsia="ar-SA" w:bidi="en-US"/>
        </w:rPr>
      </w:pPr>
      <w:bookmarkStart w:id="25" w:name="_Toc58322055"/>
      <w:r w:rsidRPr="00D67AE4">
        <w:rPr>
          <w:color w:val="4F81BD" w:themeColor="accent1"/>
          <w:sz w:val="28"/>
          <w:szCs w:val="28"/>
          <w:lang w:eastAsia="ar-SA" w:bidi="en-US"/>
        </w:rPr>
        <w:t>Природно-экологическая характеристика</w:t>
      </w:r>
      <w:bookmarkEnd w:id="25"/>
    </w:p>
    <w:p w:rsidR="00D67AE4" w:rsidRPr="00D67AE4" w:rsidRDefault="00D67AE4" w:rsidP="00D67AE4">
      <w:pPr>
        <w:keepNext/>
        <w:autoSpaceDE/>
        <w:autoSpaceDN/>
        <w:spacing w:before="240" w:after="240"/>
        <w:jc w:val="center"/>
        <w:outlineLvl w:val="1"/>
        <w:rPr>
          <w:rFonts w:cs="Arial"/>
          <w:b/>
          <w:bCs/>
          <w:i/>
          <w:iCs/>
          <w:sz w:val="24"/>
          <w:szCs w:val="28"/>
        </w:rPr>
      </w:pPr>
      <w:bookmarkStart w:id="26" w:name="_Toc58322056"/>
      <w:bookmarkStart w:id="27" w:name="_Toc488920898"/>
      <w:bookmarkEnd w:id="20"/>
      <w:bookmarkEnd w:id="21"/>
      <w:bookmarkEnd w:id="22"/>
      <w:r w:rsidRPr="00D67AE4">
        <w:rPr>
          <w:rFonts w:cs="Arial"/>
          <w:b/>
          <w:bCs/>
          <w:i/>
          <w:iCs/>
          <w:sz w:val="24"/>
          <w:szCs w:val="28"/>
        </w:rPr>
        <w:t>Климатическая характеристика и геологическое строение территории.</w:t>
      </w:r>
      <w:bookmarkEnd w:id="26"/>
    </w:p>
    <w:p w:rsidR="00D67AE4" w:rsidRPr="00D67AE4" w:rsidRDefault="00D67AE4" w:rsidP="00D67AE4">
      <w:pPr>
        <w:autoSpaceDE/>
        <w:autoSpaceDN/>
        <w:spacing w:line="276" w:lineRule="auto"/>
        <w:ind w:firstLine="851"/>
        <w:jc w:val="both"/>
        <w:rPr>
          <w:sz w:val="26"/>
          <w:szCs w:val="26"/>
        </w:rPr>
      </w:pPr>
      <w:r w:rsidRPr="00D67AE4">
        <w:rPr>
          <w:sz w:val="26"/>
          <w:szCs w:val="26"/>
        </w:rPr>
        <w:t>Климатический район строительства -///А;</w:t>
      </w:r>
    </w:p>
    <w:p w:rsidR="00D67AE4" w:rsidRPr="00D67AE4" w:rsidRDefault="00D67AE4" w:rsidP="00D67AE4">
      <w:pPr>
        <w:autoSpaceDE/>
        <w:autoSpaceDN/>
        <w:spacing w:line="276" w:lineRule="auto"/>
        <w:ind w:firstLine="851"/>
        <w:jc w:val="both"/>
        <w:rPr>
          <w:sz w:val="26"/>
          <w:szCs w:val="26"/>
        </w:rPr>
      </w:pPr>
      <w:r w:rsidRPr="00D67AE4">
        <w:rPr>
          <w:sz w:val="26"/>
          <w:szCs w:val="26"/>
        </w:rPr>
        <w:t>Расчетная зимняя температура наружного воздуха – 15,8*С;</w:t>
      </w:r>
    </w:p>
    <w:p w:rsidR="00D67AE4" w:rsidRPr="00D67AE4" w:rsidRDefault="00D67AE4" w:rsidP="00D67AE4">
      <w:pPr>
        <w:autoSpaceDE/>
        <w:autoSpaceDN/>
        <w:spacing w:line="276" w:lineRule="auto"/>
        <w:ind w:firstLine="851"/>
        <w:jc w:val="both"/>
        <w:rPr>
          <w:sz w:val="26"/>
          <w:szCs w:val="26"/>
        </w:rPr>
      </w:pPr>
      <w:r w:rsidRPr="00D67AE4">
        <w:rPr>
          <w:sz w:val="26"/>
          <w:szCs w:val="26"/>
        </w:rPr>
        <w:t>Расчетная летняя температура наружного воздуха + 21,2*С</w:t>
      </w:r>
    </w:p>
    <w:p w:rsidR="00D67AE4" w:rsidRPr="00D67AE4" w:rsidRDefault="00D67AE4" w:rsidP="00D67AE4">
      <w:pPr>
        <w:autoSpaceDE/>
        <w:autoSpaceDN/>
        <w:spacing w:line="276" w:lineRule="auto"/>
        <w:ind w:firstLine="851"/>
        <w:jc w:val="both"/>
        <w:rPr>
          <w:sz w:val="26"/>
          <w:szCs w:val="26"/>
        </w:rPr>
      </w:pPr>
      <w:r w:rsidRPr="00D67AE4">
        <w:rPr>
          <w:sz w:val="26"/>
          <w:szCs w:val="26"/>
        </w:rPr>
        <w:t>Абсолютный минимум температур - 44*С</w:t>
      </w:r>
    </w:p>
    <w:p w:rsidR="00D67AE4" w:rsidRPr="00D67AE4" w:rsidRDefault="00D67AE4" w:rsidP="00D67AE4">
      <w:pPr>
        <w:autoSpaceDE/>
        <w:autoSpaceDN/>
        <w:spacing w:line="276" w:lineRule="auto"/>
        <w:ind w:firstLine="851"/>
        <w:jc w:val="both"/>
        <w:rPr>
          <w:sz w:val="26"/>
          <w:szCs w:val="26"/>
        </w:rPr>
      </w:pPr>
      <w:r w:rsidRPr="00D67AE4">
        <w:rPr>
          <w:sz w:val="26"/>
          <w:szCs w:val="26"/>
        </w:rPr>
        <w:t>Абсолютный максимум температур +42*С</w:t>
      </w:r>
    </w:p>
    <w:p w:rsidR="00D67AE4" w:rsidRPr="00D67AE4" w:rsidRDefault="00D67AE4" w:rsidP="00D67AE4">
      <w:pPr>
        <w:autoSpaceDE/>
        <w:autoSpaceDN/>
        <w:spacing w:line="276" w:lineRule="auto"/>
        <w:ind w:firstLine="851"/>
        <w:jc w:val="both"/>
        <w:rPr>
          <w:sz w:val="26"/>
          <w:szCs w:val="26"/>
        </w:rPr>
      </w:pPr>
      <w:r w:rsidRPr="00D67AE4">
        <w:rPr>
          <w:sz w:val="26"/>
          <w:szCs w:val="26"/>
        </w:rPr>
        <w:t>Нормативный вес снегового покрова – 1кПа;</w:t>
      </w:r>
    </w:p>
    <w:p w:rsidR="00D67AE4" w:rsidRPr="00D67AE4" w:rsidRDefault="00D67AE4" w:rsidP="00D67AE4">
      <w:pPr>
        <w:autoSpaceDE/>
        <w:autoSpaceDN/>
        <w:spacing w:line="276" w:lineRule="auto"/>
        <w:ind w:firstLine="851"/>
        <w:jc w:val="both"/>
        <w:rPr>
          <w:sz w:val="26"/>
          <w:szCs w:val="26"/>
        </w:rPr>
      </w:pPr>
      <w:r w:rsidRPr="00D67AE4">
        <w:rPr>
          <w:sz w:val="26"/>
          <w:szCs w:val="26"/>
        </w:rPr>
        <w:t>Величина скоростного напора ветра – 4,3 м/с;</w:t>
      </w:r>
    </w:p>
    <w:p w:rsidR="00D67AE4" w:rsidRPr="00D67AE4" w:rsidRDefault="00D67AE4" w:rsidP="00D67AE4">
      <w:pPr>
        <w:autoSpaceDE/>
        <w:autoSpaceDN/>
        <w:spacing w:line="276" w:lineRule="auto"/>
        <w:ind w:firstLine="851"/>
        <w:jc w:val="both"/>
        <w:rPr>
          <w:sz w:val="26"/>
          <w:szCs w:val="26"/>
        </w:rPr>
      </w:pPr>
      <w:r w:rsidRPr="00D67AE4">
        <w:rPr>
          <w:sz w:val="26"/>
          <w:szCs w:val="26"/>
        </w:rPr>
        <w:t>Глубина промерзания почвы в целом за зимний сезон 97см</w:t>
      </w:r>
    </w:p>
    <w:p w:rsidR="00D67AE4" w:rsidRPr="00D67AE4" w:rsidRDefault="00D67AE4" w:rsidP="00D67AE4">
      <w:pPr>
        <w:autoSpaceDE/>
        <w:autoSpaceDN/>
        <w:spacing w:line="276" w:lineRule="auto"/>
        <w:ind w:firstLine="851"/>
        <w:jc w:val="both"/>
        <w:rPr>
          <w:sz w:val="26"/>
          <w:szCs w:val="26"/>
        </w:rPr>
      </w:pPr>
      <w:r w:rsidRPr="00D67AE4">
        <w:rPr>
          <w:sz w:val="26"/>
          <w:szCs w:val="26"/>
        </w:rPr>
        <w:t xml:space="preserve">Господствующие ветры в зимнее время имеют восточное направление, </w:t>
      </w:r>
    </w:p>
    <w:p w:rsidR="00D67AE4" w:rsidRPr="00D67AE4" w:rsidRDefault="00D67AE4" w:rsidP="00D67AE4">
      <w:pPr>
        <w:autoSpaceDE/>
        <w:autoSpaceDN/>
        <w:spacing w:line="276" w:lineRule="auto"/>
        <w:ind w:firstLine="851"/>
        <w:jc w:val="both"/>
        <w:rPr>
          <w:sz w:val="26"/>
          <w:szCs w:val="26"/>
        </w:rPr>
      </w:pPr>
      <w:r w:rsidRPr="00D67AE4">
        <w:rPr>
          <w:sz w:val="26"/>
          <w:szCs w:val="26"/>
        </w:rPr>
        <w:t>в летнее – юго-западное направление.</w:t>
      </w:r>
    </w:p>
    <w:p w:rsidR="00D67AE4" w:rsidRPr="00D67AE4" w:rsidRDefault="00D67AE4" w:rsidP="00D67AE4">
      <w:pPr>
        <w:autoSpaceDE/>
        <w:autoSpaceDN/>
        <w:spacing w:line="276" w:lineRule="auto"/>
        <w:ind w:firstLine="851"/>
        <w:jc w:val="both"/>
        <w:rPr>
          <w:sz w:val="26"/>
          <w:szCs w:val="26"/>
        </w:rPr>
      </w:pPr>
      <w:r w:rsidRPr="00D67AE4">
        <w:rPr>
          <w:sz w:val="26"/>
          <w:szCs w:val="26"/>
        </w:rPr>
        <w:t>Относительная влажность воздуха в теплый период 50 до 72%</w:t>
      </w:r>
    </w:p>
    <w:p w:rsidR="00D67AE4" w:rsidRPr="00D67AE4" w:rsidRDefault="00D67AE4" w:rsidP="00D67AE4">
      <w:pPr>
        <w:autoSpaceDE/>
        <w:autoSpaceDN/>
        <w:spacing w:line="276" w:lineRule="auto"/>
        <w:ind w:firstLine="851"/>
        <w:jc w:val="both"/>
        <w:rPr>
          <w:sz w:val="26"/>
          <w:szCs w:val="26"/>
        </w:rPr>
      </w:pPr>
      <w:r w:rsidRPr="00D67AE4">
        <w:rPr>
          <w:sz w:val="26"/>
          <w:szCs w:val="26"/>
        </w:rPr>
        <w:t>Среднегодовое количество осадков составляет 320,0мм в год</w:t>
      </w:r>
    </w:p>
    <w:p w:rsidR="00D67AE4" w:rsidRPr="00D67AE4" w:rsidRDefault="00D67AE4" w:rsidP="00D67AE4">
      <w:pPr>
        <w:autoSpaceDE/>
        <w:autoSpaceDN/>
        <w:spacing w:line="276" w:lineRule="auto"/>
        <w:ind w:firstLine="851"/>
        <w:jc w:val="both"/>
        <w:rPr>
          <w:sz w:val="26"/>
          <w:szCs w:val="26"/>
        </w:rPr>
      </w:pPr>
      <w:r w:rsidRPr="00D67AE4">
        <w:rPr>
          <w:sz w:val="26"/>
          <w:szCs w:val="26"/>
        </w:rPr>
        <w:t xml:space="preserve">Во взаимоотношении с влагосодержанием в почве, создают в основном благоприятные климатические условия для возделывания с/х культур, в отдельные </w:t>
      </w:r>
      <w:r w:rsidRPr="00D67AE4">
        <w:rPr>
          <w:sz w:val="26"/>
          <w:szCs w:val="26"/>
        </w:rPr>
        <w:lastRenderedPageBreak/>
        <w:t>годы почвенная засуха и суховеи наносят значительный ущерб сельскому хозяйству. Весь год наблюдается недостаточность и неустойчивость атмосферных осадков, сухость воздуха, интенсивность процессов испарения</w:t>
      </w:r>
    </w:p>
    <w:p w:rsidR="00D67AE4" w:rsidRPr="00D67AE4" w:rsidRDefault="00D67AE4" w:rsidP="00D67AE4">
      <w:pPr>
        <w:autoSpaceDE/>
        <w:autoSpaceDN/>
        <w:spacing w:line="276" w:lineRule="auto"/>
        <w:ind w:firstLine="851"/>
        <w:jc w:val="both"/>
        <w:rPr>
          <w:sz w:val="26"/>
          <w:szCs w:val="26"/>
        </w:rPr>
      </w:pPr>
      <w:r w:rsidRPr="00D67AE4">
        <w:rPr>
          <w:sz w:val="26"/>
          <w:szCs w:val="26"/>
        </w:rPr>
        <w:t xml:space="preserve">Площадка  проектируемого  строительства,  расположенная  в с.  Беляевка Беляевского  района  Оренбургской  области  в  геоморфологическом  отношении  находится  в  пределах  долины р.Урала  и  приурочена  к  левобережной  первой  надпойменной  террасе. Поверхность  участка  относительно  ровная. Абсолютные  отметки  поверхности  земли  изменяются  от  130,4  до  130,81м,  относительное  превышение  составляет 0,41м.  Абсолютная  отметка  подошвы  фундамента  существующих  зданий  составляет 127,62м.  В  геологическом  строении  участка  изысканий  до  глубины  11,0м  принимают  участие  аллювиальные  верхнечетвертичные  отложения, представленные  суглинками, песками и  гравийными  грунтами. Мощность  водоносных  прослоев  составляет  10-15м. Подземные  воды  скважинами  вскрываются от 5м  до  17м. По  характеру  условий  залегания  подземные  воды  имеют  безнапорный  и  слабонапорный  характер. </w:t>
      </w:r>
    </w:p>
    <w:p w:rsidR="00D67AE4" w:rsidRPr="00D67AE4" w:rsidRDefault="00D67AE4" w:rsidP="00D67AE4">
      <w:pPr>
        <w:autoSpaceDE/>
        <w:autoSpaceDN/>
        <w:spacing w:line="276" w:lineRule="auto"/>
        <w:ind w:firstLine="851"/>
        <w:jc w:val="both"/>
        <w:rPr>
          <w:sz w:val="26"/>
          <w:szCs w:val="26"/>
        </w:rPr>
      </w:pPr>
      <w:r w:rsidRPr="00D67AE4">
        <w:rPr>
          <w:sz w:val="26"/>
          <w:szCs w:val="26"/>
        </w:rPr>
        <w:t xml:space="preserve">         Толща  грунтов  основания  проектируемого  здания,  до  глубины 11,0м  изученной  буровыми  скважинами, является  неоднородной,  в  ее  пределах  выделяются  7  инженерно-геологических элементов: </w:t>
      </w:r>
    </w:p>
    <w:p w:rsidR="00D67AE4" w:rsidRPr="00D67AE4" w:rsidRDefault="00D67AE4" w:rsidP="00D67AE4">
      <w:pPr>
        <w:autoSpaceDE/>
        <w:autoSpaceDN/>
        <w:spacing w:line="276" w:lineRule="auto"/>
        <w:ind w:firstLine="851"/>
        <w:jc w:val="both"/>
        <w:rPr>
          <w:sz w:val="26"/>
          <w:szCs w:val="26"/>
        </w:rPr>
      </w:pPr>
      <w:r w:rsidRPr="00D67AE4">
        <w:rPr>
          <w:sz w:val="26"/>
          <w:szCs w:val="26"/>
        </w:rPr>
        <w:t xml:space="preserve">-суглинок  просадочный, суглинок  непросадочный, суглинок  тугопластичный, песок  средней  крупности  средней  плотности, песок  гравелистый  средней  плотности,  песок  гравелистый  плотный,  гравийный  грунт. </w:t>
      </w:r>
    </w:p>
    <w:p w:rsidR="00D67AE4" w:rsidRPr="00D67AE4" w:rsidRDefault="00D67AE4" w:rsidP="00D67AE4">
      <w:pPr>
        <w:autoSpaceDE/>
        <w:autoSpaceDN/>
        <w:spacing w:line="276" w:lineRule="auto"/>
        <w:ind w:firstLine="851"/>
        <w:jc w:val="both"/>
        <w:rPr>
          <w:sz w:val="26"/>
          <w:szCs w:val="26"/>
        </w:rPr>
      </w:pPr>
      <w:r w:rsidRPr="00D67AE4">
        <w:rPr>
          <w:sz w:val="26"/>
          <w:szCs w:val="26"/>
        </w:rPr>
        <w:t xml:space="preserve">        При  ленточном  варианте  фундамента  и  проектируемой  глубине  заложения  до  3,0м  несущим  слоем  будут  служить  грунты первого  инженерно-геологического  элемента -  суглинки  просадочные, залегающие  в  интервале 0,2-5,5м.  При  природном  давлении  грунты  непросадочные.  Из  физико-геологических  процессов  и  явлений, отрицательно  влияющих  на  устойчивость  и  эксплуатацию  проектируемого  здания,  на  участке  следует  отметить  наличие  неравномерно-просадочных  суглинков.</w:t>
      </w:r>
    </w:p>
    <w:p w:rsidR="00D67AE4" w:rsidRPr="00D67AE4" w:rsidRDefault="00D67AE4" w:rsidP="00D67AE4">
      <w:pPr>
        <w:autoSpaceDE/>
        <w:autoSpaceDN/>
        <w:spacing w:line="276" w:lineRule="auto"/>
        <w:ind w:firstLine="851"/>
        <w:jc w:val="both"/>
        <w:rPr>
          <w:sz w:val="26"/>
          <w:szCs w:val="26"/>
        </w:rPr>
      </w:pPr>
      <w:r w:rsidRPr="00D67AE4">
        <w:rPr>
          <w:sz w:val="26"/>
          <w:szCs w:val="26"/>
        </w:rPr>
        <w:t xml:space="preserve">      Грунтовые воды на глубине заложения фундаментов не встречены. Неблагоприятные физико-геологические не наблюдаются. В северной части берег старицы р. Урал подвержен эрозии. </w:t>
      </w:r>
    </w:p>
    <w:p w:rsidR="00D67AE4" w:rsidRPr="00D67AE4" w:rsidRDefault="00D67AE4" w:rsidP="00D67AE4">
      <w:pPr>
        <w:autoSpaceDE/>
        <w:autoSpaceDN/>
        <w:spacing w:line="276" w:lineRule="auto"/>
        <w:ind w:firstLine="851"/>
        <w:jc w:val="both"/>
        <w:rPr>
          <w:sz w:val="26"/>
          <w:szCs w:val="26"/>
        </w:rPr>
      </w:pPr>
      <w:r w:rsidRPr="00D67AE4">
        <w:rPr>
          <w:sz w:val="26"/>
          <w:szCs w:val="26"/>
        </w:rPr>
        <w:t xml:space="preserve">      Главной водной артерией  Беляевского поселения является р.Урал и р.Урта-Буртя (левый приток р.Урал), Буртя и Бурлы протекающие среди рыхлых аллювиальных отложений, что местами образует извилистое и местами глубокое. Согласно справки </w:t>
      </w:r>
      <w:r w:rsidRPr="00D67AE4">
        <w:rPr>
          <w:color w:val="000000"/>
          <w:sz w:val="26"/>
          <w:szCs w:val="26"/>
        </w:rPr>
        <w:t xml:space="preserve">№57 от24.04.2009г </w:t>
      </w:r>
      <w:r w:rsidRPr="00D67AE4">
        <w:rPr>
          <w:sz w:val="26"/>
          <w:szCs w:val="26"/>
        </w:rPr>
        <w:t xml:space="preserve">во время прохождения весеннего паводка подтопляемых мест, на планируемой территории  поселения, наблюдается на отм.130.0 </w:t>
      </w:r>
    </w:p>
    <w:p w:rsidR="00D67AE4" w:rsidRPr="00D67AE4" w:rsidRDefault="00D67AE4" w:rsidP="00D67AE4">
      <w:pPr>
        <w:autoSpaceDE/>
        <w:autoSpaceDN/>
        <w:spacing w:line="276" w:lineRule="auto"/>
        <w:ind w:firstLine="851"/>
        <w:jc w:val="both"/>
        <w:rPr>
          <w:sz w:val="26"/>
          <w:szCs w:val="26"/>
        </w:rPr>
      </w:pPr>
      <w:r w:rsidRPr="00D67AE4">
        <w:rPr>
          <w:sz w:val="26"/>
          <w:szCs w:val="26"/>
        </w:rPr>
        <w:t xml:space="preserve">Климатические условия района в отношении комфортности для труда, отдыха и лечения имеют как положительные, так и отрицательные черты. </w:t>
      </w:r>
      <w:r w:rsidRPr="00D67AE4">
        <w:rPr>
          <w:sz w:val="26"/>
          <w:szCs w:val="26"/>
        </w:rPr>
        <w:lastRenderedPageBreak/>
        <w:t>Краткость переходных сезонов – весны и осени, большая стабильность погодных условий, высокая длительность суммарного солнечного сияния относятся к благоприятным чертам климата. К негативным особенностям относятся низкие температуры зимой, создающие опасность обморожения и переохлаждения, повышенные сезонные и суточные перепады температур. Большая скорость ветра, с одной стороны, определяет запыленность населенных пунктов, иссушает почвы, с другой стороны, повышает самоочищение атмосферы от вредных примесей и способствует аэрации жилых массивов.</w:t>
      </w:r>
    </w:p>
    <w:p w:rsidR="00D67AE4" w:rsidRPr="00D67AE4" w:rsidRDefault="00D67AE4" w:rsidP="00D67AE4">
      <w:pPr>
        <w:autoSpaceDE/>
        <w:autoSpaceDN/>
        <w:rPr>
          <w:b/>
          <w:i/>
          <w:sz w:val="28"/>
          <w:szCs w:val="28"/>
        </w:rPr>
      </w:pPr>
      <w:r w:rsidRPr="00D67AE4">
        <w:rPr>
          <w:b/>
          <w:i/>
          <w:sz w:val="28"/>
          <w:szCs w:val="28"/>
        </w:rPr>
        <w:t>Гидрография и гидрология</w:t>
      </w:r>
    </w:p>
    <w:p w:rsidR="00D67AE4" w:rsidRPr="00D67AE4" w:rsidRDefault="00D67AE4" w:rsidP="00D67AE4">
      <w:pPr>
        <w:autoSpaceDE/>
        <w:autoSpaceDN/>
        <w:rPr>
          <w:bCs/>
          <w:i/>
          <w:sz w:val="28"/>
          <w:szCs w:val="28"/>
        </w:rPr>
      </w:pPr>
      <w:r w:rsidRPr="00D67AE4">
        <w:rPr>
          <w:bCs/>
          <w:i/>
          <w:sz w:val="28"/>
          <w:szCs w:val="28"/>
        </w:rPr>
        <w:t>Поверхностные воды</w:t>
      </w:r>
    </w:p>
    <w:p w:rsidR="00D67AE4" w:rsidRPr="00D67AE4" w:rsidRDefault="00D67AE4" w:rsidP="00D67AE4">
      <w:pPr>
        <w:autoSpaceDE/>
        <w:autoSpaceDN/>
        <w:rPr>
          <w:sz w:val="28"/>
          <w:szCs w:val="28"/>
        </w:rPr>
      </w:pPr>
      <w:r w:rsidRPr="00D67AE4">
        <w:rPr>
          <w:sz w:val="28"/>
          <w:szCs w:val="28"/>
        </w:rPr>
        <w:t>Гидрологическая сеть территории МО Беляевский сельсовет представлена реками:</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0"/>
        <w:gridCol w:w="1581"/>
        <w:gridCol w:w="1399"/>
        <w:gridCol w:w="1759"/>
        <w:gridCol w:w="1560"/>
        <w:gridCol w:w="1275"/>
      </w:tblGrid>
      <w:tr w:rsidR="00D67AE4" w:rsidRPr="00D67AE4" w:rsidTr="00D67AE4">
        <w:trPr>
          <w:tblCellSpacing w:w="0" w:type="dxa"/>
          <w:jc w:val="center"/>
        </w:trPr>
        <w:tc>
          <w:tcPr>
            <w:tcW w:w="1560" w:type="dxa"/>
            <w:tcBorders>
              <w:top w:val="outset" w:sz="6" w:space="0" w:color="auto"/>
              <w:left w:val="outset" w:sz="6" w:space="0" w:color="auto"/>
              <w:bottom w:val="outset" w:sz="6" w:space="0" w:color="auto"/>
              <w:right w:val="outset" w:sz="6" w:space="0" w:color="auto"/>
            </w:tcBorders>
            <w:tcMar>
              <w:top w:w="171" w:type="dxa"/>
              <w:left w:w="171" w:type="dxa"/>
              <w:bottom w:w="171" w:type="dxa"/>
              <w:right w:w="171" w:type="dxa"/>
            </w:tcMar>
            <w:vAlign w:val="center"/>
            <w:hideMark/>
          </w:tcPr>
          <w:p w:rsidR="00D67AE4" w:rsidRPr="00D67AE4" w:rsidRDefault="00D67AE4" w:rsidP="00D67AE4">
            <w:pPr>
              <w:autoSpaceDE/>
              <w:autoSpaceDN/>
              <w:jc w:val="center"/>
              <w:rPr>
                <w:sz w:val="24"/>
                <w:szCs w:val="24"/>
              </w:rPr>
            </w:pPr>
            <w:r w:rsidRPr="00D67AE4">
              <w:rPr>
                <w:sz w:val="24"/>
                <w:szCs w:val="24"/>
              </w:rPr>
              <w:t>Река</w:t>
            </w:r>
          </w:p>
        </w:tc>
        <w:tc>
          <w:tcPr>
            <w:tcW w:w="1581" w:type="dxa"/>
            <w:tcBorders>
              <w:top w:val="outset" w:sz="6" w:space="0" w:color="auto"/>
              <w:left w:val="outset" w:sz="6" w:space="0" w:color="auto"/>
              <w:bottom w:val="outset" w:sz="6" w:space="0" w:color="auto"/>
              <w:right w:val="outset" w:sz="6" w:space="0" w:color="auto"/>
            </w:tcBorders>
            <w:tcMar>
              <w:top w:w="171" w:type="dxa"/>
              <w:left w:w="171" w:type="dxa"/>
              <w:bottom w:w="171" w:type="dxa"/>
              <w:right w:w="171" w:type="dxa"/>
            </w:tcMar>
            <w:vAlign w:val="center"/>
            <w:hideMark/>
          </w:tcPr>
          <w:p w:rsidR="00D67AE4" w:rsidRPr="00D67AE4" w:rsidRDefault="00D67AE4" w:rsidP="00D67AE4">
            <w:pPr>
              <w:autoSpaceDE/>
              <w:autoSpaceDN/>
              <w:jc w:val="center"/>
              <w:rPr>
                <w:sz w:val="24"/>
                <w:szCs w:val="24"/>
              </w:rPr>
            </w:pPr>
            <w:r w:rsidRPr="00D67AE4">
              <w:rPr>
                <w:sz w:val="24"/>
                <w:szCs w:val="24"/>
              </w:rPr>
              <w:t>Куда впадает</w:t>
            </w:r>
          </w:p>
        </w:tc>
        <w:tc>
          <w:tcPr>
            <w:tcW w:w="1399" w:type="dxa"/>
            <w:tcBorders>
              <w:top w:val="outset" w:sz="6" w:space="0" w:color="auto"/>
              <w:left w:val="outset" w:sz="6" w:space="0" w:color="auto"/>
              <w:bottom w:val="outset" w:sz="6" w:space="0" w:color="auto"/>
              <w:right w:val="outset" w:sz="6" w:space="0" w:color="auto"/>
            </w:tcBorders>
            <w:tcMar>
              <w:top w:w="171" w:type="dxa"/>
              <w:left w:w="171" w:type="dxa"/>
              <w:bottom w:w="171" w:type="dxa"/>
              <w:right w:w="171" w:type="dxa"/>
            </w:tcMar>
            <w:vAlign w:val="center"/>
            <w:hideMark/>
          </w:tcPr>
          <w:p w:rsidR="00D67AE4" w:rsidRPr="00D67AE4" w:rsidRDefault="00D67AE4" w:rsidP="00D67AE4">
            <w:pPr>
              <w:autoSpaceDE/>
              <w:autoSpaceDN/>
              <w:jc w:val="center"/>
              <w:rPr>
                <w:sz w:val="24"/>
                <w:szCs w:val="24"/>
              </w:rPr>
            </w:pPr>
            <w:r w:rsidRPr="00D67AE4">
              <w:rPr>
                <w:sz w:val="24"/>
                <w:szCs w:val="24"/>
              </w:rPr>
              <w:t>Длина реки, км</w:t>
            </w:r>
          </w:p>
        </w:tc>
        <w:tc>
          <w:tcPr>
            <w:tcW w:w="1759" w:type="dxa"/>
            <w:tcBorders>
              <w:top w:val="outset" w:sz="6" w:space="0" w:color="auto"/>
              <w:left w:val="outset" w:sz="6" w:space="0" w:color="auto"/>
              <w:bottom w:val="outset" w:sz="6" w:space="0" w:color="auto"/>
              <w:right w:val="outset" w:sz="6" w:space="0" w:color="auto"/>
            </w:tcBorders>
            <w:tcMar>
              <w:top w:w="171" w:type="dxa"/>
              <w:left w:w="171" w:type="dxa"/>
              <w:bottom w:w="171" w:type="dxa"/>
              <w:right w:w="171" w:type="dxa"/>
            </w:tcMar>
            <w:vAlign w:val="center"/>
            <w:hideMark/>
          </w:tcPr>
          <w:p w:rsidR="00D67AE4" w:rsidRPr="00D67AE4" w:rsidRDefault="00D67AE4" w:rsidP="00D67AE4">
            <w:pPr>
              <w:autoSpaceDE/>
              <w:autoSpaceDN/>
              <w:jc w:val="center"/>
              <w:rPr>
                <w:sz w:val="24"/>
                <w:szCs w:val="24"/>
              </w:rPr>
            </w:pPr>
            <w:r w:rsidRPr="00D67AE4">
              <w:rPr>
                <w:sz w:val="24"/>
                <w:szCs w:val="24"/>
              </w:rPr>
              <w:t>Площадь водосбора, км</w:t>
            </w:r>
            <w:r w:rsidRPr="00D67AE4">
              <w:rPr>
                <w:sz w:val="24"/>
                <w:szCs w:val="24"/>
                <w:vertAlign w:val="superscript"/>
              </w:rPr>
              <w:t>2</w:t>
            </w:r>
          </w:p>
        </w:tc>
        <w:tc>
          <w:tcPr>
            <w:tcW w:w="1560" w:type="dxa"/>
            <w:tcBorders>
              <w:top w:val="outset" w:sz="6" w:space="0" w:color="auto"/>
              <w:left w:val="outset" w:sz="6" w:space="0" w:color="auto"/>
              <w:bottom w:val="outset" w:sz="6" w:space="0" w:color="auto"/>
              <w:right w:val="outset" w:sz="6" w:space="0" w:color="auto"/>
            </w:tcBorders>
            <w:tcMar>
              <w:top w:w="171" w:type="dxa"/>
              <w:left w:w="171" w:type="dxa"/>
              <w:bottom w:w="171" w:type="dxa"/>
              <w:right w:w="171" w:type="dxa"/>
            </w:tcMar>
            <w:vAlign w:val="center"/>
            <w:hideMark/>
          </w:tcPr>
          <w:p w:rsidR="00D67AE4" w:rsidRPr="00D67AE4" w:rsidRDefault="00D67AE4" w:rsidP="00D67AE4">
            <w:pPr>
              <w:autoSpaceDE/>
              <w:autoSpaceDN/>
              <w:jc w:val="center"/>
              <w:rPr>
                <w:sz w:val="24"/>
                <w:szCs w:val="24"/>
              </w:rPr>
            </w:pPr>
            <w:r w:rsidRPr="00D67AE4">
              <w:rPr>
                <w:sz w:val="24"/>
                <w:szCs w:val="24"/>
              </w:rPr>
              <w:t>Средний годовой расход, м</w:t>
            </w:r>
            <w:r w:rsidRPr="00D67AE4">
              <w:rPr>
                <w:sz w:val="24"/>
                <w:szCs w:val="24"/>
                <w:vertAlign w:val="superscript"/>
              </w:rPr>
              <w:t>3</w:t>
            </w:r>
            <w:r w:rsidRPr="00D67AE4">
              <w:rPr>
                <w:sz w:val="24"/>
                <w:szCs w:val="24"/>
              </w:rPr>
              <w:t>/сек.</w:t>
            </w:r>
          </w:p>
        </w:tc>
        <w:tc>
          <w:tcPr>
            <w:tcW w:w="1275" w:type="dxa"/>
            <w:tcBorders>
              <w:top w:val="outset" w:sz="6" w:space="0" w:color="auto"/>
              <w:left w:val="outset" w:sz="6" w:space="0" w:color="auto"/>
              <w:bottom w:val="outset" w:sz="6" w:space="0" w:color="auto"/>
              <w:right w:val="outset" w:sz="6" w:space="0" w:color="auto"/>
            </w:tcBorders>
            <w:tcMar>
              <w:top w:w="171" w:type="dxa"/>
              <w:left w:w="171" w:type="dxa"/>
              <w:bottom w:w="171" w:type="dxa"/>
              <w:right w:w="171" w:type="dxa"/>
            </w:tcMar>
            <w:vAlign w:val="center"/>
            <w:hideMark/>
          </w:tcPr>
          <w:p w:rsidR="00D67AE4" w:rsidRPr="00D67AE4" w:rsidRDefault="00D67AE4" w:rsidP="00D67AE4">
            <w:pPr>
              <w:autoSpaceDE/>
              <w:autoSpaceDN/>
              <w:jc w:val="center"/>
              <w:rPr>
                <w:sz w:val="24"/>
                <w:szCs w:val="24"/>
              </w:rPr>
            </w:pPr>
            <w:r w:rsidRPr="00D67AE4">
              <w:rPr>
                <w:sz w:val="24"/>
                <w:szCs w:val="24"/>
              </w:rPr>
              <w:t>Средний годовой сток, км</w:t>
            </w:r>
            <w:r w:rsidRPr="00D67AE4">
              <w:rPr>
                <w:sz w:val="24"/>
                <w:szCs w:val="24"/>
                <w:vertAlign w:val="superscript"/>
              </w:rPr>
              <w:t>3</w:t>
            </w:r>
          </w:p>
        </w:tc>
      </w:tr>
      <w:tr w:rsidR="00D67AE4" w:rsidRPr="00D67AE4" w:rsidTr="00D67AE4">
        <w:trPr>
          <w:tblCellSpacing w:w="0" w:type="dxa"/>
          <w:jc w:val="center"/>
        </w:trPr>
        <w:tc>
          <w:tcPr>
            <w:tcW w:w="1560" w:type="dxa"/>
            <w:tcBorders>
              <w:top w:val="outset" w:sz="6" w:space="0" w:color="auto"/>
              <w:left w:val="outset" w:sz="6" w:space="0" w:color="auto"/>
              <w:bottom w:val="outset" w:sz="6" w:space="0" w:color="auto"/>
              <w:right w:val="outset" w:sz="6" w:space="0" w:color="auto"/>
            </w:tcBorders>
            <w:tcMar>
              <w:top w:w="171" w:type="dxa"/>
              <w:left w:w="171" w:type="dxa"/>
              <w:bottom w:w="171" w:type="dxa"/>
              <w:right w:w="171" w:type="dxa"/>
            </w:tcMar>
            <w:vAlign w:val="center"/>
            <w:hideMark/>
          </w:tcPr>
          <w:p w:rsidR="00D67AE4" w:rsidRPr="00D67AE4" w:rsidRDefault="00D67AE4" w:rsidP="00D67AE4">
            <w:pPr>
              <w:autoSpaceDE/>
              <w:autoSpaceDN/>
              <w:rPr>
                <w:sz w:val="24"/>
                <w:szCs w:val="24"/>
              </w:rPr>
            </w:pPr>
            <w:r w:rsidRPr="00D67AE4">
              <w:rPr>
                <w:sz w:val="24"/>
                <w:szCs w:val="24"/>
              </w:rPr>
              <w:t>Урал</w:t>
            </w:r>
          </w:p>
        </w:tc>
        <w:tc>
          <w:tcPr>
            <w:tcW w:w="1581" w:type="dxa"/>
            <w:tcBorders>
              <w:top w:val="outset" w:sz="6" w:space="0" w:color="auto"/>
              <w:left w:val="outset" w:sz="6" w:space="0" w:color="auto"/>
              <w:bottom w:val="outset" w:sz="6" w:space="0" w:color="auto"/>
              <w:right w:val="outset" w:sz="6" w:space="0" w:color="auto"/>
            </w:tcBorders>
            <w:tcMar>
              <w:top w:w="171" w:type="dxa"/>
              <w:left w:w="171" w:type="dxa"/>
              <w:bottom w:w="171" w:type="dxa"/>
              <w:right w:w="171" w:type="dxa"/>
            </w:tcMar>
            <w:vAlign w:val="center"/>
            <w:hideMark/>
          </w:tcPr>
          <w:p w:rsidR="00D67AE4" w:rsidRPr="00D67AE4" w:rsidRDefault="00D67AE4" w:rsidP="00D67AE4">
            <w:pPr>
              <w:autoSpaceDE/>
              <w:autoSpaceDN/>
              <w:rPr>
                <w:sz w:val="24"/>
                <w:szCs w:val="24"/>
              </w:rPr>
            </w:pPr>
            <w:r w:rsidRPr="00D67AE4">
              <w:rPr>
                <w:sz w:val="24"/>
                <w:szCs w:val="24"/>
              </w:rPr>
              <w:t>Каспийское море</w:t>
            </w:r>
          </w:p>
        </w:tc>
        <w:tc>
          <w:tcPr>
            <w:tcW w:w="1399" w:type="dxa"/>
            <w:tcBorders>
              <w:top w:val="outset" w:sz="6" w:space="0" w:color="auto"/>
              <w:left w:val="outset" w:sz="6" w:space="0" w:color="auto"/>
              <w:bottom w:val="outset" w:sz="6" w:space="0" w:color="auto"/>
              <w:right w:val="outset" w:sz="6" w:space="0" w:color="auto"/>
            </w:tcBorders>
            <w:tcMar>
              <w:top w:w="171" w:type="dxa"/>
              <w:left w:w="171" w:type="dxa"/>
              <w:bottom w:w="171" w:type="dxa"/>
              <w:right w:w="171" w:type="dxa"/>
            </w:tcMar>
            <w:vAlign w:val="center"/>
            <w:hideMark/>
          </w:tcPr>
          <w:p w:rsidR="00D67AE4" w:rsidRPr="00D67AE4" w:rsidRDefault="00D67AE4" w:rsidP="00D67AE4">
            <w:pPr>
              <w:autoSpaceDE/>
              <w:autoSpaceDN/>
              <w:jc w:val="center"/>
              <w:rPr>
                <w:sz w:val="24"/>
                <w:szCs w:val="24"/>
              </w:rPr>
            </w:pPr>
            <w:r w:rsidRPr="00D67AE4">
              <w:rPr>
                <w:sz w:val="24"/>
                <w:szCs w:val="24"/>
              </w:rPr>
              <w:t>2423/1164</w:t>
            </w:r>
          </w:p>
        </w:tc>
        <w:tc>
          <w:tcPr>
            <w:tcW w:w="1759" w:type="dxa"/>
            <w:tcBorders>
              <w:top w:val="outset" w:sz="6" w:space="0" w:color="auto"/>
              <w:left w:val="outset" w:sz="6" w:space="0" w:color="auto"/>
              <w:bottom w:val="outset" w:sz="6" w:space="0" w:color="auto"/>
              <w:right w:val="outset" w:sz="6" w:space="0" w:color="auto"/>
            </w:tcBorders>
            <w:tcMar>
              <w:top w:w="171" w:type="dxa"/>
              <w:left w:w="171" w:type="dxa"/>
              <w:bottom w:w="171" w:type="dxa"/>
              <w:right w:w="171" w:type="dxa"/>
            </w:tcMar>
            <w:vAlign w:val="center"/>
            <w:hideMark/>
          </w:tcPr>
          <w:p w:rsidR="00D67AE4" w:rsidRPr="00D67AE4" w:rsidRDefault="00D67AE4" w:rsidP="00D67AE4">
            <w:pPr>
              <w:autoSpaceDE/>
              <w:autoSpaceDN/>
              <w:jc w:val="center"/>
              <w:rPr>
                <w:sz w:val="24"/>
                <w:szCs w:val="24"/>
              </w:rPr>
            </w:pPr>
            <w:r w:rsidRPr="00D67AE4">
              <w:rPr>
                <w:sz w:val="24"/>
                <w:szCs w:val="24"/>
              </w:rPr>
              <w:t>231000/82300</w:t>
            </w:r>
          </w:p>
        </w:tc>
        <w:tc>
          <w:tcPr>
            <w:tcW w:w="1560" w:type="dxa"/>
            <w:tcBorders>
              <w:top w:val="outset" w:sz="6" w:space="0" w:color="auto"/>
              <w:left w:val="outset" w:sz="6" w:space="0" w:color="auto"/>
              <w:bottom w:val="outset" w:sz="6" w:space="0" w:color="auto"/>
              <w:right w:val="outset" w:sz="6" w:space="0" w:color="auto"/>
            </w:tcBorders>
            <w:tcMar>
              <w:top w:w="171" w:type="dxa"/>
              <w:left w:w="171" w:type="dxa"/>
              <w:bottom w:w="171" w:type="dxa"/>
              <w:right w:w="171" w:type="dxa"/>
            </w:tcMar>
            <w:vAlign w:val="center"/>
            <w:hideMark/>
          </w:tcPr>
          <w:p w:rsidR="00D67AE4" w:rsidRPr="00D67AE4" w:rsidRDefault="00D67AE4" w:rsidP="00D67AE4">
            <w:pPr>
              <w:autoSpaceDE/>
              <w:autoSpaceDN/>
              <w:jc w:val="center"/>
              <w:rPr>
                <w:sz w:val="24"/>
                <w:szCs w:val="24"/>
              </w:rPr>
            </w:pPr>
            <w:r w:rsidRPr="00D67AE4">
              <w:rPr>
                <w:sz w:val="24"/>
                <w:szCs w:val="24"/>
              </w:rPr>
              <w:t>400/104</w:t>
            </w:r>
          </w:p>
        </w:tc>
        <w:tc>
          <w:tcPr>
            <w:tcW w:w="1275" w:type="dxa"/>
            <w:tcBorders>
              <w:top w:val="outset" w:sz="6" w:space="0" w:color="auto"/>
              <w:left w:val="outset" w:sz="6" w:space="0" w:color="auto"/>
              <w:bottom w:val="outset" w:sz="6" w:space="0" w:color="auto"/>
              <w:right w:val="outset" w:sz="6" w:space="0" w:color="auto"/>
            </w:tcBorders>
            <w:tcMar>
              <w:top w:w="171" w:type="dxa"/>
              <w:left w:w="171" w:type="dxa"/>
              <w:bottom w:w="171" w:type="dxa"/>
              <w:right w:w="171" w:type="dxa"/>
            </w:tcMar>
            <w:vAlign w:val="center"/>
            <w:hideMark/>
          </w:tcPr>
          <w:p w:rsidR="00D67AE4" w:rsidRPr="00D67AE4" w:rsidRDefault="00D67AE4" w:rsidP="00D67AE4">
            <w:pPr>
              <w:autoSpaceDE/>
              <w:autoSpaceDN/>
              <w:jc w:val="center"/>
              <w:rPr>
                <w:sz w:val="24"/>
                <w:szCs w:val="24"/>
              </w:rPr>
            </w:pPr>
            <w:r w:rsidRPr="00D67AE4">
              <w:rPr>
                <w:sz w:val="24"/>
                <w:szCs w:val="24"/>
              </w:rPr>
              <w:t>ок. 10/3,3</w:t>
            </w:r>
          </w:p>
        </w:tc>
      </w:tr>
      <w:tr w:rsidR="00D67AE4" w:rsidRPr="00D67AE4" w:rsidTr="00D67AE4">
        <w:trPr>
          <w:tblCellSpacing w:w="0" w:type="dxa"/>
          <w:jc w:val="center"/>
        </w:trPr>
        <w:tc>
          <w:tcPr>
            <w:tcW w:w="1560" w:type="dxa"/>
            <w:tcBorders>
              <w:top w:val="outset" w:sz="6" w:space="0" w:color="auto"/>
              <w:left w:val="outset" w:sz="6" w:space="0" w:color="auto"/>
              <w:bottom w:val="outset" w:sz="6" w:space="0" w:color="auto"/>
              <w:right w:val="outset" w:sz="6" w:space="0" w:color="auto"/>
            </w:tcBorders>
            <w:tcMar>
              <w:top w:w="171" w:type="dxa"/>
              <w:left w:w="171" w:type="dxa"/>
              <w:bottom w:w="171" w:type="dxa"/>
              <w:right w:w="171" w:type="dxa"/>
            </w:tcMar>
            <w:vAlign w:val="center"/>
            <w:hideMark/>
          </w:tcPr>
          <w:p w:rsidR="00D67AE4" w:rsidRPr="00D67AE4" w:rsidRDefault="00D67AE4" w:rsidP="00D67AE4">
            <w:pPr>
              <w:autoSpaceDE/>
              <w:autoSpaceDN/>
              <w:rPr>
                <w:sz w:val="24"/>
                <w:szCs w:val="24"/>
              </w:rPr>
            </w:pPr>
            <w:r w:rsidRPr="00D67AE4">
              <w:rPr>
                <w:sz w:val="24"/>
                <w:szCs w:val="24"/>
              </w:rPr>
              <w:t>Урта-Буртя</w:t>
            </w:r>
          </w:p>
        </w:tc>
        <w:tc>
          <w:tcPr>
            <w:tcW w:w="1581" w:type="dxa"/>
            <w:tcBorders>
              <w:top w:val="outset" w:sz="6" w:space="0" w:color="auto"/>
              <w:left w:val="outset" w:sz="6" w:space="0" w:color="auto"/>
              <w:bottom w:val="outset" w:sz="6" w:space="0" w:color="auto"/>
              <w:right w:val="outset" w:sz="6" w:space="0" w:color="auto"/>
            </w:tcBorders>
            <w:tcMar>
              <w:top w:w="171" w:type="dxa"/>
              <w:left w:w="171" w:type="dxa"/>
              <w:bottom w:w="171" w:type="dxa"/>
              <w:right w:w="171" w:type="dxa"/>
            </w:tcMar>
            <w:vAlign w:val="center"/>
            <w:hideMark/>
          </w:tcPr>
          <w:p w:rsidR="00D67AE4" w:rsidRPr="00D67AE4" w:rsidRDefault="00D67AE4" w:rsidP="00D67AE4">
            <w:pPr>
              <w:autoSpaceDE/>
              <w:autoSpaceDN/>
              <w:rPr>
                <w:sz w:val="24"/>
                <w:szCs w:val="24"/>
              </w:rPr>
            </w:pPr>
            <w:r w:rsidRPr="00D67AE4">
              <w:rPr>
                <w:sz w:val="24"/>
                <w:szCs w:val="24"/>
              </w:rPr>
              <w:t>Урал</w:t>
            </w:r>
          </w:p>
        </w:tc>
        <w:tc>
          <w:tcPr>
            <w:tcW w:w="1399" w:type="dxa"/>
            <w:tcBorders>
              <w:top w:val="outset" w:sz="6" w:space="0" w:color="auto"/>
              <w:left w:val="outset" w:sz="6" w:space="0" w:color="auto"/>
              <w:bottom w:val="outset" w:sz="6" w:space="0" w:color="auto"/>
              <w:right w:val="outset" w:sz="6" w:space="0" w:color="auto"/>
            </w:tcBorders>
            <w:tcMar>
              <w:top w:w="171" w:type="dxa"/>
              <w:left w:w="171" w:type="dxa"/>
              <w:bottom w:w="171" w:type="dxa"/>
              <w:right w:w="171" w:type="dxa"/>
            </w:tcMar>
            <w:vAlign w:val="center"/>
            <w:hideMark/>
          </w:tcPr>
          <w:p w:rsidR="00D67AE4" w:rsidRPr="00D67AE4" w:rsidRDefault="00D67AE4" w:rsidP="00D67AE4">
            <w:pPr>
              <w:autoSpaceDE/>
              <w:autoSpaceDN/>
              <w:jc w:val="center"/>
              <w:rPr>
                <w:sz w:val="24"/>
                <w:szCs w:val="24"/>
              </w:rPr>
            </w:pPr>
            <w:r w:rsidRPr="00D67AE4">
              <w:rPr>
                <w:sz w:val="24"/>
                <w:szCs w:val="24"/>
              </w:rPr>
              <w:t>115</w:t>
            </w:r>
          </w:p>
        </w:tc>
        <w:tc>
          <w:tcPr>
            <w:tcW w:w="1759" w:type="dxa"/>
            <w:tcBorders>
              <w:top w:val="outset" w:sz="6" w:space="0" w:color="auto"/>
              <w:left w:val="outset" w:sz="6" w:space="0" w:color="auto"/>
              <w:bottom w:val="outset" w:sz="6" w:space="0" w:color="auto"/>
              <w:right w:val="outset" w:sz="6" w:space="0" w:color="auto"/>
            </w:tcBorders>
            <w:tcMar>
              <w:top w:w="171" w:type="dxa"/>
              <w:left w:w="171" w:type="dxa"/>
              <w:bottom w:w="171" w:type="dxa"/>
              <w:right w:w="171" w:type="dxa"/>
            </w:tcMar>
            <w:vAlign w:val="center"/>
            <w:hideMark/>
          </w:tcPr>
          <w:p w:rsidR="00D67AE4" w:rsidRPr="00D67AE4" w:rsidRDefault="00D67AE4" w:rsidP="00D67AE4">
            <w:pPr>
              <w:autoSpaceDE/>
              <w:autoSpaceDN/>
              <w:jc w:val="center"/>
              <w:rPr>
                <w:sz w:val="24"/>
                <w:szCs w:val="24"/>
              </w:rPr>
            </w:pPr>
            <w:r w:rsidRPr="00D67AE4">
              <w:rPr>
                <w:sz w:val="24"/>
                <w:szCs w:val="24"/>
              </w:rPr>
              <w:t>2160</w:t>
            </w:r>
          </w:p>
        </w:tc>
        <w:tc>
          <w:tcPr>
            <w:tcW w:w="1560" w:type="dxa"/>
            <w:tcBorders>
              <w:top w:val="outset" w:sz="6" w:space="0" w:color="auto"/>
              <w:left w:val="outset" w:sz="6" w:space="0" w:color="auto"/>
              <w:bottom w:val="outset" w:sz="6" w:space="0" w:color="auto"/>
              <w:right w:val="outset" w:sz="6" w:space="0" w:color="auto"/>
            </w:tcBorders>
            <w:tcMar>
              <w:top w:w="171" w:type="dxa"/>
              <w:left w:w="171" w:type="dxa"/>
              <w:bottom w:w="171" w:type="dxa"/>
              <w:right w:w="171" w:type="dxa"/>
            </w:tcMar>
            <w:vAlign w:val="center"/>
          </w:tcPr>
          <w:p w:rsidR="00D67AE4" w:rsidRPr="00D67AE4" w:rsidRDefault="00D67AE4" w:rsidP="00D67AE4">
            <w:pPr>
              <w:autoSpaceDE/>
              <w:autoSpaceDN/>
              <w:jc w:val="center"/>
              <w:rPr>
                <w:sz w:val="24"/>
                <w:szCs w:val="24"/>
              </w:rPr>
            </w:pPr>
          </w:p>
        </w:tc>
        <w:tc>
          <w:tcPr>
            <w:tcW w:w="1275" w:type="dxa"/>
            <w:tcBorders>
              <w:top w:val="outset" w:sz="6" w:space="0" w:color="auto"/>
              <w:left w:val="outset" w:sz="6" w:space="0" w:color="auto"/>
              <w:bottom w:val="outset" w:sz="6" w:space="0" w:color="auto"/>
              <w:right w:val="outset" w:sz="6" w:space="0" w:color="auto"/>
            </w:tcBorders>
            <w:tcMar>
              <w:top w:w="171" w:type="dxa"/>
              <w:left w:w="171" w:type="dxa"/>
              <w:bottom w:w="171" w:type="dxa"/>
              <w:right w:w="171" w:type="dxa"/>
            </w:tcMar>
            <w:vAlign w:val="center"/>
          </w:tcPr>
          <w:p w:rsidR="00D67AE4" w:rsidRPr="00D67AE4" w:rsidRDefault="00D67AE4" w:rsidP="00D67AE4">
            <w:pPr>
              <w:autoSpaceDE/>
              <w:autoSpaceDN/>
              <w:jc w:val="center"/>
              <w:rPr>
                <w:sz w:val="24"/>
                <w:szCs w:val="24"/>
              </w:rPr>
            </w:pPr>
          </w:p>
        </w:tc>
      </w:tr>
      <w:tr w:rsidR="00D67AE4" w:rsidRPr="00D67AE4" w:rsidTr="00D67AE4">
        <w:trPr>
          <w:tblCellSpacing w:w="0" w:type="dxa"/>
          <w:jc w:val="center"/>
        </w:trPr>
        <w:tc>
          <w:tcPr>
            <w:tcW w:w="1560" w:type="dxa"/>
            <w:tcBorders>
              <w:top w:val="outset" w:sz="6" w:space="0" w:color="auto"/>
              <w:left w:val="outset" w:sz="6" w:space="0" w:color="auto"/>
              <w:bottom w:val="outset" w:sz="6" w:space="0" w:color="auto"/>
              <w:right w:val="outset" w:sz="6" w:space="0" w:color="auto"/>
            </w:tcBorders>
            <w:tcMar>
              <w:top w:w="171" w:type="dxa"/>
              <w:left w:w="171" w:type="dxa"/>
              <w:bottom w:w="171" w:type="dxa"/>
              <w:right w:w="171" w:type="dxa"/>
            </w:tcMar>
            <w:vAlign w:val="center"/>
            <w:hideMark/>
          </w:tcPr>
          <w:p w:rsidR="00D67AE4" w:rsidRPr="00D67AE4" w:rsidRDefault="00D67AE4" w:rsidP="00D67AE4">
            <w:pPr>
              <w:autoSpaceDE/>
              <w:autoSpaceDN/>
              <w:rPr>
                <w:sz w:val="24"/>
                <w:szCs w:val="24"/>
              </w:rPr>
            </w:pPr>
            <w:r w:rsidRPr="00D67AE4">
              <w:rPr>
                <w:sz w:val="24"/>
                <w:szCs w:val="24"/>
              </w:rPr>
              <w:t>Карагач</w:t>
            </w:r>
          </w:p>
        </w:tc>
        <w:tc>
          <w:tcPr>
            <w:tcW w:w="1581" w:type="dxa"/>
            <w:tcBorders>
              <w:top w:val="outset" w:sz="6" w:space="0" w:color="auto"/>
              <w:left w:val="outset" w:sz="6" w:space="0" w:color="auto"/>
              <w:bottom w:val="outset" w:sz="6" w:space="0" w:color="auto"/>
              <w:right w:val="outset" w:sz="6" w:space="0" w:color="auto"/>
            </w:tcBorders>
            <w:tcMar>
              <w:top w:w="171" w:type="dxa"/>
              <w:left w:w="171" w:type="dxa"/>
              <w:bottom w:w="171" w:type="dxa"/>
              <w:right w:w="171" w:type="dxa"/>
            </w:tcMar>
            <w:vAlign w:val="center"/>
            <w:hideMark/>
          </w:tcPr>
          <w:p w:rsidR="00D67AE4" w:rsidRPr="00D67AE4" w:rsidRDefault="00D67AE4" w:rsidP="00D67AE4">
            <w:pPr>
              <w:autoSpaceDE/>
              <w:autoSpaceDN/>
              <w:rPr>
                <w:sz w:val="24"/>
                <w:szCs w:val="24"/>
              </w:rPr>
            </w:pPr>
            <w:r w:rsidRPr="00D67AE4">
              <w:rPr>
                <w:sz w:val="24"/>
                <w:szCs w:val="24"/>
              </w:rPr>
              <w:t>Урта-Буртя</w:t>
            </w:r>
          </w:p>
        </w:tc>
        <w:tc>
          <w:tcPr>
            <w:tcW w:w="1399" w:type="dxa"/>
            <w:tcBorders>
              <w:top w:val="outset" w:sz="6" w:space="0" w:color="auto"/>
              <w:left w:val="outset" w:sz="6" w:space="0" w:color="auto"/>
              <w:bottom w:val="outset" w:sz="6" w:space="0" w:color="auto"/>
              <w:right w:val="outset" w:sz="6" w:space="0" w:color="auto"/>
            </w:tcBorders>
            <w:tcMar>
              <w:top w:w="171" w:type="dxa"/>
              <w:left w:w="171" w:type="dxa"/>
              <w:bottom w:w="171" w:type="dxa"/>
              <w:right w:w="171" w:type="dxa"/>
            </w:tcMar>
            <w:vAlign w:val="center"/>
            <w:hideMark/>
          </w:tcPr>
          <w:p w:rsidR="00D67AE4" w:rsidRPr="00D67AE4" w:rsidRDefault="00D67AE4" w:rsidP="00D67AE4">
            <w:pPr>
              <w:autoSpaceDE/>
              <w:autoSpaceDN/>
              <w:jc w:val="center"/>
              <w:rPr>
                <w:sz w:val="24"/>
                <w:szCs w:val="24"/>
              </w:rPr>
            </w:pPr>
            <w:r w:rsidRPr="00D67AE4">
              <w:rPr>
                <w:sz w:val="24"/>
                <w:szCs w:val="24"/>
              </w:rPr>
              <w:t>21</w:t>
            </w:r>
          </w:p>
        </w:tc>
        <w:tc>
          <w:tcPr>
            <w:tcW w:w="1759" w:type="dxa"/>
            <w:tcBorders>
              <w:top w:val="outset" w:sz="6" w:space="0" w:color="auto"/>
              <w:left w:val="outset" w:sz="6" w:space="0" w:color="auto"/>
              <w:bottom w:val="outset" w:sz="6" w:space="0" w:color="auto"/>
              <w:right w:val="outset" w:sz="6" w:space="0" w:color="auto"/>
            </w:tcBorders>
            <w:tcMar>
              <w:top w:w="171" w:type="dxa"/>
              <w:left w:w="171" w:type="dxa"/>
              <w:bottom w:w="171" w:type="dxa"/>
              <w:right w:w="171" w:type="dxa"/>
            </w:tcMar>
            <w:vAlign w:val="center"/>
          </w:tcPr>
          <w:p w:rsidR="00D67AE4" w:rsidRPr="00D67AE4" w:rsidRDefault="00D67AE4" w:rsidP="00D67AE4">
            <w:pPr>
              <w:autoSpaceDE/>
              <w:autoSpaceDN/>
              <w:jc w:val="center"/>
              <w:rPr>
                <w:sz w:val="24"/>
                <w:szCs w:val="24"/>
              </w:rPr>
            </w:pPr>
          </w:p>
        </w:tc>
        <w:tc>
          <w:tcPr>
            <w:tcW w:w="1560" w:type="dxa"/>
            <w:tcBorders>
              <w:top w:val="outset" w:sz="6" w:space="0" w:color="auto"/>
              <w:left w:val="outset" w:sz="6" w:space="0" w:color="auto"/>
              <w:bottom w:val="outset" w:sz="6" w:space="0" w:color="auto"/>
              <w:right w:val="outset" w:sz="6" w:space="0" w:color="auto"/>
            </w:tcBorders>
            <w:tcMar>
              <w:top w:w="171" w:type="dxa"/>
              <w:left w:w="171" w:type="dxa"/>
              <w:bottom w:w="171" w:type="dxa"/>
              <w:right w:w="171" w:type="dxa"/>
            </w:tcMar>
            <w:vAlign w:val="center"/>
          </w:tcPr>
          <w:p w:rsidR="00D67AE4" w:rsidRPr="00D67AE4" w:rsidRDefault="00D67AE4" w:rsidP="00D67AE4">
            <w:pPr>
              <w:autoSpaceDE/>
              <w:autoSpaceDN/>
              <w:jc w:val="center"/>
              <w:rPr>
                <w:sz w:val="24"/>
                <w:szCs w:val="24"/>
              </w:rPr>
            </w:pPr>
          </w:p>
        </w:tc>
        <w:tc>
          <w:tcPr>
            <w:tcW w:w="1275" w:type="dxa"/>
            <w:tcBorders>
              <w:top w:val="outset" w:sz="6" w:space="0" w:color="auto"/>
              <w:left w:val="outset" w:sz="6" w:space="0" w:color="auto"/>
              <w:bottom w:val="outset" w:sz="6" w:space="0" w:color="auto"/>
              <w:right w:val="outset" w:sz="6" w:space="0" w:color="auto"/>
            </w:tcBorders>
            <w:tcMar>
              <w:top w:w="171" w:type="dxa"/>
              <w:left w:w="171" w:type="dxa"/>
              <w:bottom w:w="171" w:type="dxa"/>
              <w:right w:w="171" w:type="dxa"/>
            </w:tcMar>
            <w:vAlign w:val="center"/>
          </w:tcPr>
          <w:p w:rsidR="00D67AE4" w:rsidRPr="00D67AE4" w:rsidRDefault="00D67AE4" w:rsidP="00D67AE4">
            <w:pPr>
              <w:autoSpaceDE/>
              <w:autoSpaceDN/>
              <w:jc w:val="center"/>
              <w:rPr>
                <w:sz w:val="24"/>
                <w:szCs w:val="24"/>
              </w:rPr>
            </w:pPr>
          </w:p>
        </w:tc>
      </w:tr>
    </w:tbl>
    <w:p w:rsidR="00D67AE4" w:rsidRPr="00D67AE4" w:rsidRDefault="00D67AE4" w:rsidP="00D67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612"/>
        <w:rPr>
          <w:rFonts w:ascii="Courier New" w:hAnsi="Courier New" w:cs="Courier New"/>
        </w:rPr>
      </w:pPr>
    </w:p>
    <w:p w:rsidR="00D67AE4" w:rsidRPr="00D67AE4" w:rsidRDefault="00D67AE4" w:rsidP="00D67AE4">
      <w:pPr>
        <w:autoSpaceDE/>
        <w:autoSpaceDN/>
        <w:spacing w:line="276" w:lineRule="auto"/>
        <w:ind w:firstLine="709"/>
        <w:jc w:val="both"/>
        <w:rPr>
          <w:sz w:val="26"/>
          <w:szCs w:val="26"/>
        </w:rPr>
      </w:pPr>
      <w:r w:rsidRPr="00D67AE4">
        <w:rPr>
          <w:sz w:val="26"/>
          <w:szCs w:val="26"/>
        </w:rPr>
        <w:t xml:space="preserve">Все реки района относятся к бассейну реки Урал. Формирование поверхностного стока рек района находится в зависимости от климата, рельефа и геологического строения. Большую часть воды реки получают за счет атмосферных осадков до 80%,  а 20% воды получают за счет дренирования подземных грунтовых вод, родники приурочены к твердым трещиноватым  породам, а иногда к водоносным жилам. </w:t>
      </w:r>
    </w:p>
    <w:p w:rsidR="00D67AE4" w:rsidRPr="00D67AE4" w:rsidRDefault="00D67AE4" w:rsidP="00D67AE4">
      <w:pPr>
        <w:autoSpaceDE/>
        <w:autoSpaceDN/>
        <w:spacing w:line="276" w:lineRule="auto"/>
        <w:ind w:firstLine="709"/>
        <w:jc w:val="both"/>
        <w:rPr>
          <w:sz w:val="26"/>
          <w:szCs w:val="26"/>
        </w:rPr>
      </w:pPr>
      <w:r w:rsidRPr="00D67AE4">
        <w:rPr>
          <w:sz w:val="26"/>
          <w:szCs w:val="26"/>
        </w:rPr>
        <w:t xml:space="preserve">Реки имеют неравномерный сезонный сток. В весенний паводок реки сбрасывают 70 – 80% воды, а осенью и зимой – всего 4 – 8 % годового стока. </w:t>
      </w:r>
    </w:p>
    <w:p w:rsidR="00D67AE4" w:rsidRPr="00D67AE4" w:rsidRDefault="00D67AE4" w:rsidP="00D67AE4">
      <w:pPr>
        <w:autoSpaceDE/>
        <w:autoSpaceDN/>
        <w:spacing w:line="276" w:lineRule="auto"/>
        <w:ind w:firstLine="709"/>
        <w:jc w:val="both"/>
        <w:rPr>
          <w:sz w:val="26"/>
          <w:szCs w:val="26"/>
        </w:rPr>
      </w:pPr>
      <w:r w:rsidRPr="00D67AE4">
        <w:rPr>
          <w:sz w:val="26"/>
          <w:szCs w:val="26"/>
        </w:rPr>
        <w:t xml:space="preserve">Искусственные водохранилища характеризуются значительным колебанием уровня воды. По типу гидротехнических сооружений пруды являются или земляными плотинами с донными водовыпусками и боковыми водосбросами, или глухими земляными плотинами без водовыпусков с одним лишь боковым водосбросам. </w:t>
      </w:r>
    </w:p>
    <w:p w:rsidR="00D67AE4" w:rsidRPr="00D67AE4" w:rsidRDefault="00D67AE4" w:rsidP="00D67AE4">
      <w:pPr>
        <w:autoSpaceDE/>
        <w:autoSpaceDN/>
        <w:spacing w:line="276" w:lineRule="auto"/>
        <w:ind w:firstLine="709"/>
        <w:jc w:val="both"/>
        <w:rPr>
          <w:sz w:val="26"/>
          <w:szCs w:val="26"/>
        </w:rPr>
      </w:pPr>
      <w:r w:rsidRPr="00D67AE4">
        <w:rPr>
          <w:sz w:val="26"/>
          <w:szCs w:val="26"/>
        </w:rPr>
        <w:t xml:space="preserve">Большинство прудов в районе создается для обводнения пастбищ, водоснабжения летних животноводческих стоянок, используются они и для орошения. Большинство прудов зарыблено для любительских и товарных целей. </w:t>
      </w:r>
    </w:p>
    <w:p w:rsidR="00D67AE4" w:rsidRPr="00D67AE4" w:rsidRDefault="00D67AE4" w:rsidP="00D67AE4">
      <w:pPr>
        <w:autoSpaceDE/>
        <w:autoSpaceDN/>
        <w:spacing w:line="276" w:lineRule="auto"/>
        <w:ind w:firstLine="709"/>
        <w:jc w:val="both"/>
        <w:rPr>
          <w:sz w:val="26"/>
          <w:szCs w:val="26"/>
        </w:rPr>
      </w:pPr>
    </w:p>
    <w:p w:rsidR="00D67AE4" w:rsidRPr="00D67AE4" w:rsidRDefault="00D67AE4" w:rsidP="00D67AE4">
      <w:pPr>
        <w:autoSpaceDE/>
        <w:autoSpaceDN/>
        <w:spacing w:line="240" w:lineRule="atLeast"/>
        <w:rPr>
          <w:b/>
          <w:bCs/>
          <w:sz w:val="24"/>
          <w:szCs w:val="24"/>
        </w:rPr>
      </w:pPr>
      <w:r w:rsidRPr="00D67AE4">
        <w:rPr>
          <w:sz w:val="24"/>
          <w:szCs w:val="24"/>
        </w:rPr>
        <w:lastRenderedPageBreak/>
        <w:t>Таблица 3.1 ‒ Перечень прудов, подлежащих региональному государственному контролю на территории МО Беляевский сельсовет (</w:t>
      </w:r>
      <w:r w:rsidRPr="00D67AE4">
        <w:rPr>
          <w:bCs/>
          <w:sz w:val="24"/>
          <w:szCs w:val="24"/>
        </w:rPr>
        <w:t>Постановление Правительства Оренбургской области от 17.07.2013 N 604-п</w:t>
      </w:r>
      <w:r w:rsidRPr="00D67AE4">
        <w:rPr>
          <w:sz w:val="24"/>
          <w:szCs w:val="24"/>
        </w:rPr>
        <w:t xml:space="preserve">) </w:t>
      </w:r>
    </w:p>
    <w:tbl>
      <w:tblPr>
        <w:tblW w:w="9229" w:type="dxa"/>
        <w:tblInd w:w="93" w:type="dxa"/>
        <w:tblLook w:val="04A0" w:firstRow="1" w:lastRow="0" w:firstColumn="1" w:lastColumn="0" w:noHBand="0" w:noVBand="1"/>
      </w:tblPr>
      <w:tblGrid>
        <w:gridCol w:w="700"/>
        <w:gridCol w:w="6220"/>
        <w:gridCol w:w="2309"/>
      </w:tblGrid>
      <w:tr w:rsidR="00D67AE4" w:rsidRPr="00D67AE4" w:rsidTr="00D67AE4">
        <w:trPr>
          <w:trHeight w:val="903"/>
        </w:trPr>
        <w:tc>
          <w:tcPr>
            <w:tcW w:w="700" w:type="dxa"/>
            <w:tcBorders>
              <w:top w:val="single" w:sz="4" w:space="0" w:color="auto"/>
              <w:left w:val="single" w:sz="4" w:space="0" w:color="auto"/>
              <w:bottom w:val="single" w:sz="4" w:space="0" w:color="auto"/>
              <w:right w:val="single" w:sz="4" w:space="0" w:color="auto"/>
            </w:tcBorders>
            <w:shd w:val="clear" w:color="auto" w:fill="DCE6F1"/>
            <w:noWrap/>
            <w:vAlign w:val="center"/>
            <w:hideMark/>
          </w:tcPr>
          <w:p w:rsidR="00D67AE4" w:rsidRPr="00D67AE4" w:rsidRDefault="00D67AE4" w:rsidP="00D67AE4">
            <w:pPr>
              <w:autoSpaceDE/>
              <w:autoSpaceDN/>
              <w:spacing w:line="240" w:lineRule="atLeast"/>
              <w:rPr>
                <w:b/>
                <w:bCs/>
                <w:sz w:val="24"/>
                <w:szCs w:val="24"/>
              </w:rPr>
            </w:pPr>
            <w:r w:rsidRPr="00D67AE4">
              <w:rPr>
                <w:b/>
                <w:bCs/>
                <w:sz w:val="24"/>
                <w:szCs w:val="24"/>
              </w:rPr>
              <w:t>№</w:t>
            </w:r>
          </w:p>
        </w:tc>
        <w:tc>
          <w:tcPr>
            <w:tcW w:w="6220" w:type="dxa"/>
            <w:tcBorders>
              <w:top w:val="single" w:sz="4" w:space="0" w:color="auto"/>
              <w:left w:val="nil"/>
              <w:bottom w:val="single" w:sz="4" w:space="0" w:color="auto"/>
              <w:right w:val="single" w:sz="4" w:space="0" w:color="auto"/>
            </w:tcBorders>
            <w:shd w:val="clear" w:color="auto" w:fill="DCE6F1"/>
            <w:vAlign w:val="center"/>
            <w:hideMark/>
          </w:tcPr>
          <w:p w:rsidR="00D67AE4" w:rsidRPr="00D67AE4" w:rsidRDefault="00D67AE4" w:rsidP="00D67AE4">
            <w:pPr>
              <w:autoSpaceDE/>
              <w:autoSpaceDN/>
              <w:spacing w:line="240" w:lineRule="atLeast"/>
              <w:rPr>
                <w:b/>
                <w:bCs/>
                <w:sz w:val="24"/>
                <w:szCs w:val="24"/>
              </w:rPr>
            </w:pPr>
            <w:r w:rsidRPr="00D67AE4">
              <w:rPr>
                <w:b/>
                <w:bCs/>
                <w:sz w:val="24"/>
                <w:szCs w:val="24"/>
              </w:rPr>
              <w:t>Месторасположение, водосток</w:t>
            </w:r>
          </w:p>
        </w:tc>
        <w:tc>
          <w:tcPr>
            <w:tcW w:w="2309" w:type="dxa"/>
            <w:tcBorders>
              <w:top w:val="single" w:sz="4" w:space="0" w:color="auto"/>
              <w:left w:val="nil"/>
              <w:bottom w:val="single" w:sz="4" w:space="0" w:color="auto"/>
              <w:right w:val="single" w:sz="4" w:space="0" w:color="auto"/>
            </w:tcBorders>
            <w:shd w:val="clear" w:color="auto" w:fill="DCE6F1"/>
            <w:vAlign w:val="center"/>
            <w:hideMark/>
          </w:tcPr>
          <w:p w:rsidR="00D67AE4" w:rsidRPr="00D67AE4" w:rsidRDefault="00D67AE4" w:rsidP="00D67AE4">
            <w:pPr>
              <w:autoSpaceDE/>
              <w:autoSpaceDN/>
              <w:spacing w:line="240" w:lineRule="atLeast"/>
              <w:rPr>
                <w:b/>
                <w:bCs/>
                <w:sz w:val="24"/>
                <w:szCs w:val="24"/>
              </w:rPr>
            </w:pPr>
            <w:r w:rsidRPr="00D67AE4">
              <w:rPr>
                <w:b/>
                <w:bCs/>
                <w:sz w:val="24"/>
                <w:szCs w:val="24"/>
              </w:rPr>
              <w:t>Бассейн реки</w:t>
            </w:r>
          </w:p>
        </w:tc>
      </w:tr>
      <w:tr w:rsidR="00D67AE4" w:rsidRPr="00D67AE4" w:rsidTr="00D67AE4">
        <w:trPr>
          <w:trHeight w:val="499"/>
        </w:trPr>
        <w:tc>
          <w:tcPr>
            <w:tcW w:w="700"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rPr>
            </w:pPr>
            <w:r w:rsidRPr="00D67AE4">
              <w:rPr>
                <w:sz w:val="24"/>
                <w:szCs w:val="24"/>
              </w:rPr>
              <w:t>1</w:t>
            </w:r>
          </w:p>
        </w:tc>
        <w:tc>
          <w:tcPr>
            <w:tcW w:w="6220" w:type="dxa"/>
            <w:tcBorders>
              <w:top w:val="single" w:sz="4" w:space="0" w:color="auto"/>
              <w:bottom w:val="single" w:sz="4" w:space="0" w:color="auto"/>
              <w:right w:val="single" w:sz="4" w:space="0" w:color="auto"/>
            </w:tcBorders>
            <w:hideMark/>
          </w:tcPr>
          <w:p w:rsidR="00D67AE4" w:rsidRPr="00D67AE4" w:rsidRDefault="00D67AE4" w:rsidP="00D67AE4">
            <w:pPr>
              <w:autoSpaceDE/>
              <w:autoSpaceDN/>
              <w:spacing w:line="240" w:lineRule="atLeast"/>
              <w:ind w:firstLine="34"/>
              <w:contextualSpacing/>
              <w:rPr>
                <w:sz w:val="24"/>
                <w:szCs w:val="24"/>
              </w:rPr>
            </w:pPr>
            <w:r w:rsidRPr="00D67AE4">
              <w:rPr>
                <w:sz w:val="24"/>
                <w:szCs w:val="24"/>
              </w:rPr>
              <w:t xml:space="preserve">Пруд на овраге без наименования в 2,5 км юго-западнее с. Беляевка  </w:t>
            </w:r>
          </w:p>
        </w:tc>
        <w:tc>
          <w:tcPr>
            <w:tcW w:w="2309" w:type="dxa"/>
            <w:tcBorders>
              <w:top w:val="single" w:sz="4" w:space="0" w:color="auto"/>
              <w:left w:val="single" w:sz="4" w:space="0" w:color="auto"/>
              <w:bottom w:val="single" w:sz="4" w:space="0" w:color="auto"/>
              <w:right w:val="single" w:sz="4" w:space="0" w:color="auto"/>
            </w:tcBorders>
            <w:hideMark/>
          </w:tcPr>
          <w:p w:rsidR="00D67AE4" w:rsidRPr="00D67AE4" w:rsidRDefault="00D67AE4" w:rsidP="00D67AE4">
            <w:pPr>
              <w:autoSpaceDE/>
              <w:autoSpaceDN/>
              <w:spacing w:line="240" w:lineRule="atLeast"/>
              <w:contextualSpacing/>
              <w:rPr>
                <w:sz w:val="24"/>
                <w:szCs w:val="24"/>
              </w:rPr>
            </w:pPr>
            <w:r w:rsidRPr="00D67AE4">
              <w:rPr>
                <w:sz w:val="24"/>
                <w:szCs w:val="24"/>
              </w:rPr>
              <w:t>Урал</w:t>
            </w:r>
          </w:p>
        </w:tc>
      </w:tr>
    </w:tbl>
    <w:p w:rsidR="00D67AE4" w:rsidRPr="00D67AE4" w:rsidRDefault="00D67AE4" w:rsidP="00D67AE4">
      <w:pPr>
        <w:autoSpaceDE/>
        <w:autoSpaceDN/>
        <w:rPr>
          <w:b/>
          <w:bCs/>
          <w:i/>
          <w:sz w:val="28"/>
          <w:szCs w:val="28"/>
          <w:highlight w:val="yellow"/>
        </w:rPr>
      </w:pPr>
    </w:p>
    <w:p w:rsidR="00D67AE4" w:rsidRPr="00D67AE4" w:rsidRDefault="00D67AE4" w:rsidP="00D67AE4">
      <w:pPr>
        <w:autoSpaceDE/>
        <w:autoSpaceDN/>
        <w:rPr>
          <w:b/>
          <w:sz w:val="28"/>
          <w:szCs w:val="28"/>
        </w:rPr>
      </w:pPr>
    </w:p>
    <w:p w:rsidR="00D67AE4" w:rsidRPr="00D67AE4" w:rsidRDefault="00D67AE4" w:rsidP="00D67AE4">
      <w:pPr>
        <w:autoSpaceDE/>
        <w:autoSpaceDN/>
        <w:spacing w:after="60"/>
        <w:jc w:val="center"/>
        <w:outlineLvl w:val="1"/>
        <w:rPr>
          <w:color w:val="4F81BD" w:themeColor="accent1"/>
          <w:sz w:val="26"/>
          <w:szCs w:val="26"/>
          <w:lang w:eastAsia="en-US"/>
        </w:rPr>
      </w:pPr>
      <w:bookmarkStart w:id="28" w:name="_Toc58322057"/>
      <w:r w:rsidRPr="00D67AE4">
        <w:rPr>
          <w:color w:val="4F81BD" w:themeColor="accent1"/>
          <w:sz w:val="26"/>
          <w:szCs w:val="26"/>
          <w:lang w:eastAsia="en-US"/>
        </w:rPr>
        <w:t>Современное использование  территории</w:t>
      </w:r>
      <w:bookmarkEnd w:id="28"/>
    </w:p>
    <w:p w:rsidR="00D67AE4" w:rsidRPr="00D67AE4" w:rsidRDefault="00D67AE4" w:rsidP="00D67AE4">
      <w:pPr>
        <w:autoSpaceDE/>
        <w:autoSpaceDN/>
        <w:spacing w:line="276" w:lineRule="auto"/>
        <w:ind w:firstLine="709"/>
        <w:jc w:val="both"/>
        <w:rPr>
          <w:sz w:val="26"/>
          <w:szCs w:val="26"/>
        </w:rPr>
      </w:pPr>
      <w:r w:rsidRPr="00D67AE4">
        <w:rPr>
          <w:sz w:val="26"/>
          <w:szCs w:val="26"/>
        </w:rPr>
        <w:t>Село Беляевка является административным центром Беляевского района, расположенного в юго-восточной части Оренбургской области. Районный центр находится на расстоянии 110 км от областного центра г. Оренбург.</w:t>
      </w:r>
    </w:p>
    <w:p w:rsidR="00D67AE4" w:rsidRPr="00D67AE4" w:rsidRDefault="00D67AE4" w:rsidP="00D67AE4">
      <w:pPr>
        <w:tabs>
          <w:tab w:val="left" w:pos="732"/>
        </w:tabs>
        <w:autoSpaceDE/>
        <w:autoSpaceDN/>
        <w:spacing w:line="276" w:lineRule="auto"/>
        <w:ind w:firstLine="709"/>
        <w:jc w:val="both"/>
        <w:rPr>
          <w:sz w:val="26"/>
          <w:szCs w:val="26"/>
        </w:rPr>
      </w:pPr>
      <w:r w:rsidRPr="00D67AE4">
        <w:rPr>
          <w:sz w:val="26"/>
          <w:szCs w:val="26"/>
        </w:rPr>
        <w:t xml:space="preserve">Границы муниципального образования «Беляевский  сельсовет» установлены  Законом  Оренбургской  области от 9 марта 2005года №1894/322 </w:t>
      </w:r>
      <w:r w:rsidRPr="00D67AE4">
        <w:rPr>
          <w:sz w:val="26"/>
          <w:szCs w:val="26"/>
          <w:lang w:val="en-US"/>
        </w:rPr>
        <w:t>III</w:t>
      </w:r>
      <w:r w:rsidRPr="00D67AE4">
        <w:rPr>
          <w:sz w:val="26"/>
          <w:szCs w:val="26"/>
        </w:rPr>
        <w:t>-ОЗ</w:t>
      </w:r>
    </w:p>
    <w:p w:rsidR="00D67AE4" w:rsidRPr="00D67AE4" w:rsidRDefault="00D67AE4" w:rsidP="00D67AE4">
      <w:pPr>
        <w:autoSpaceDE/>
        <w:autoSpaceDN/>
        <w:spacing w:line="276" w:lineRule="auto"/>
        <w:ind w:firstLine="709"/>
        <w:jc w:val="both"/>
        <w:rPr>
          <w:sz w:val="26"/>
          <w:szCs w:val="26"/>
        </w:rPr>
      </w:pPr>
      <w:r w:rsidRPr="00D67AE4">
        <w:rPr>
          <w:sz w:val="26"/>
          <w:szCs w:val="26"/>
        </w:rPr>
        <w:t>Общая площадь земель в рассматриваемых границах МО «Беляевский сельсовет» — 28886га. Согласно экспликации земельных угодий Беляевского сельсовета составляют:</w:t>
      </w:r>
    </w:p>
    <w:p w:rsidR="00D67AE4" w:rsidRPr="00D67AE4" w:rsidRDefault="00D67AE4" w:rsidP="00D67AE4">
      <w:pPr>
        <w:autoSpaceDE/>
        <w:autoSpaceDN/>
        <w:spacing w:line="276" w:lineRule="auto"/>
        <w:ind w:firstLine="709"/>
        <w:jc w:val="both"/>
        <w:rPr>
          <w:sz w:val="26"/>
          <w:szCs w:val="26"/>
        </w:rPr>
      </w:pPr>
      <w:r w:rsidRPr="00D67AE4">
        <w:rPr>
          <w:sz w:val="26"/>
          <w:szCs w:val="26"/>
        </w:rPr>
        <w:t>Общая площадь-19045га, из  них земель  фонда  перераспределения -999га, земель  лесного  фонда- 1548га,  садово-огородные  участки под  дачи-15га.</w:t>
      </w:r>
    </w:p>
    <w:p w:rsidR="00D67AE4" w:rsidRPr="00D67AE4" w:rsidRDefault="00D67AE4" w:rsidP="00D67AE4">
      <w:pPr>
        <w:autoSpaceDE/>
        <w:autoSpaceDN/>
        <w:spacing w:line="276" w:lineRule="auto"/>
        <w:ind w:firstLine="709"/>
        <w:jc w:val="both"/>
        <w:rPr>
          <w:sz w:val="26"/>
          <w:szCs w:val="26"/>
        </w:rPr>
      </w:pPr>
      <w:r w:rsidRPr="00D67AE4">
        <w:rPr>
          <w:sz w:val="26"/>
          <w:szCs w:val="26"/>
        </w:rPr>
        <w:t>На территории муниципалитета оба населённых пункта, расположены вдоль автодороги регионального значения Оренбург-Беляевка.</w:t>
      </w:r>
    </w:p>
    <w:p w:rsidR="00D67AE4" w:rsidRPr="00D67AE4" w:rsidRDefault="00D67AE4" w:rsidP="00D67AE4">
      <w:pPr>
        <w:autoSpaceDE/>
        <w:autoSpaceDN/>
        <w:spacing w:line="276" w:lineRule="auto"/>
        <w:ind w:firstLine="709"/>
        <w:jc w:val="both"/>
        <w:rPr>
          <w:sz w:val="26"/>
          <w:szCs w:val="26"/>
        </w:rPr>
      </w:pPr>
      <w:r w:rsidRPr="00D67AE4">
        <w:rPr>
          <w:sz w:val="26"/>
          <w:szCs w:val="26"/>
        </w:rPr>
        <w:t xml:space="preserve">Специфические особенности природно-географического и историко-архитектурного характера развития села Беляевка отразились на показателях современного распределения территории между отдельными категориями и функциональными зонами муниципального образования. </w:t>
      </w:r>
    </w:p>
    <w:p w:rsidR="00D67AE4" w:rsidRPr="00D67AE4" w:rsidRDefault="00D67AE4" w:rsidP="00D67AE4">
      <w:pPr>
        <w:autoSpaceDE/>
        <w:autoSpaceDN/>
        <w:spacing w:line="276" w:lineRule="auto"/>
        <w:ind w:firstLine="709"/>
        <w:jc w:val="both"/>
        <w:rPr>
          <w:sz w:val="26"/>
          <w:szCs w:val="26"/>
        </w:rPr>
      </w:pPr>
      <w:r w:rsidRPr="00D67AE4">
        <w:rPr>
          <w:sz w:val="26"/>
          <w:szCs w:val="26"/>
        </w:rPr>
        <w:t xml:space="preserve">Общая площадь в  границах с.Беляевка составляет – </w:t>
      </w:r>
      <w:r w:rsidRPr="00D67AE4">
        <w:rPr>
          <w:color w:val="333333"/>
          <w:sz w:val="26"/>
          <w:szCs w:val="26"/>
        </w:rPr>
        <w:t>655,0</w:t>
      </w:r>
      <w:r w:rsidRPr="00D67AE4">
        <w:rPr>
          <w:sz w:val="26"/>
          <w:szCs w:val="26"/>
        </w:rPr>
        <w:t>га; в  границах п.Жанаталап -122,5га.  Население Беляевского сельсовета составляет 6255 чел.</w:t>
      </w:r>
    </w:p>
    <w:p w:rsidR="00D67AE4" w:rsidRPr="00D67AE4" w:rsidRDefault="00D67AE4" w:rsidP="00D67AE4">
      <w:pPr>
        <w:autoSpaceDE/>
        <w:autoSpaceDN/>
        <w:spacing w:line="276" w:lineRule="auto"/>
        <w:ind w:firstLine="709"/>
        <w:jc w:val="both"/>
        <w:rPr>
          <w:sz w:val="26"/>
          <w:szCs w:val="26"/>
        </w:rPr>
      </w:pPr>
      <w:r w:rsidRPr="00D67AE4">
        <w:rPr>
          <w:sz w:val="26"/>
          <w:szCs w:val="26"/>
        </w:rPr>
        <w:t xml:space="preserve">На территории района в целях оказания коммунальных услуг работают три частных предприятия, семь МУПов и на двух территориях ЖКУ оказывают услуги СПК колхоза им. Ленина, СПК колхоза «Донской». </w:t>
      </w:r>
    </w:p>
    <w:p w:rsidR="00D67AE4" w:rsidRPr="00D67AE4" w:rsidRDefault="00D67AE4" w:rsidP="00D67AE4">
      <w:pPr>
        <w:autoSpaceDE/>
        <w:autoSpaceDN/>
        <w:spacing w:line="276" w:lineRule="auto"/>
        <w:ind w:firstLine="709"/>
        <w:jc w:val="both"/>
        <w:rPr>
          <w:sz w:val="26"/>
          <w:szCs w:val="26"/>
        </w:rPr>
      </w:pPr>
      <w:r w:rsidRPr="00D67AE4">
        <w:rPr>
          <w:sz w:val="26"/>
          <w:szCs w:val="26"/>
        </w:rPr>
        <w:t>Итогом работы за год в данной отрасли явилось сокращение износа водопроводов  за счет применения полиэтиленовых труб в с. Беляевка.</w:t>
      </w:r>
    </w:p>
    <w:p w:rsidR="00D67AE4" w:rsidRPr="00D67AE4" w:rsidRDefault="00D67AE4" w:rsidP="00D67AE4">
      <w:pPr>
        <w:autoSpaceDE/>
        <w:autoSpaceDN/>
        <w:spacing w:line="276" w:lineRule="auto"/>
        <w:ind w:firstLine="709"/>
        <w:jc w:val="both"/>
        <w:rPr>
          <w:sz w:val="26"/>
          <w:szCs w:val="26"/>
        </w:rPr>
      </w:pPr>
      <w:r w:rsidRPr="00D67AE4">
        <w:rPr>
          <w:sz w:val="26"/>
          <w:szCs w:val="26"/>
        </w:rPr>
        <w:t xml:space="preserve">Хозяйственно-питьевое водоснабжение жилой зоны осуществляется за счет локальных водозаборных артезианских скважин, принадлежащие различным организациям. Производственное управление ЖКХ представляет потребное количество воды в размере 3850м3/сутки. Водозабор обеспечивающий с.Беляевка питьевой водой расположен в 8км на северо-восток от с. Беляевка. На протяжении одной нити трубы </w:t>
      </w:r>
      <w:r w:rsidRPr="00D67AE4">
        <w:rPr>
          <w:sz w:val="26"/>
          <w:szCs w:val="26"/>
          <w:lang w:val="en-US"/>
        </w:rPr>
        <w:t>d</w:t>
      </w:r>
      <w:r w:rsidRPr="00D67AE4">
        <w:rPr>
          <w:sz w:val="26"/>
          <w:szCs w:val="26"/>
        </w:rPr>
        <w:t xml:space="preserve">-225мм насчитывается 10 промывных колодцев. В районе «Контугай» пробурено </w:t>
      </w:r>
    </w:p>
    <w:p w:rsidR="00D67AE4" w:rsidRPr="00D67AE4" w:rsidRDefault="00D67AE4" w:rsidP="00D67AE4">
      <w:pPr>
        <w:autoSpaceDE/>
        <w:autoSpaceDN/>
        <w:spacing w:line="276" w:lineRule="auto"/>
        <w:ind w:firstLine="709"/>
        <w:jc w:val="both"/>
        <w:rPr>
          <w:sz w:val="26"/>
          <w:szCs w:val="26"/>
        </w:rPr>
      </w:pPr>
      <w:r w:rsidRPr="00D67AE4">
        <w:rPr>
          <w:sz w:val="26"/>
          <w:szCs w:val="26"/>
        </w:rPr>
        <w:lastRenderedPageBreak/>
        <w:t>5 глубинных скважин, из них в рабочем режиме 2 скважины, производительность -  25м3 в час.</w:t>
      </w:r>
    </w:p>
    <w:p w:rsidR="00D67AE4" w:rsidRPr="00D67AE4" w:rsidRDefault="00D67AE4" w:rsidP="00D67AE4">
      <w:pPr>
        <w:autoSpaceDE/>
        <w:autoSpaceDN/>
        <w:spacing w:line="276" w:lineRule="auto"/>
        <w:ind w:firstLine="709"/>
        <w:jc w:val="both"/>
        <w:rPr>
          <w:sz w:val="26"/>
          <w:szCs w:val="26"/>
        </w:rPr>
      </w:pPr>
      <w:r w:rsidRPr="00D67AE4">
        <w:rPr>
          <w:sz w:val="26"/>
          <w:szCs w:val="26"/>
        </w:rPr>
        <w:t>Степень обеспеченности водой в летний период удовлетворяет потребности населения села Беляевки. Общая протяженность водопроводных сетей-47км, в т.ч.водовод-8 км.</w:t>
      </w:r>
    </w:p>
    <w:p w:rsidR="00D67AE4" w:rsidRPr="00D67AE4" w:rsidRDefault="00D67AE4" w:rsidP="00D67AE4">
      <w:pPr>
        <w:autoSpaceDE/>
        <w:autoSpaceDN/>
        <w:spacing w:line="276" w:lineRule="auto"/>
        <w:ind w:firstLine="709"/>
        <w:jc w:val="both"/>
        <w:rPr>
          <w:sz w:val="26"/>
          <w:szCs w:val="26"/>
        </w:rPr>
      </w:pPr>
      <w:r w:rsidRPr="00D67AE4">
        <w:rPr>
          <w:sz w:val="26"/>
          <w:szCs w:val="26"/>
        </w:rPr>
        <w:t>Охват населения системой хозяйственно-питьевого водоснабжения составляет 45%. Канализационные сети – 5,2 км. Пропуск сточных вод -51 тыс куб.м. Канализационная насосная станция, произв.137м3/сутки с перекачкой стоков до 50тыс.м3 в год на очистные сооружения произв.400м3/сутки. Охват населения системой водоотведения составляет 10%.</w:t>
      </w:r>
    </w:p>
    <w:p w:rsidR="00D67AE4" w:rsidRPr="00D67AE4" w:rsidRDefault="00D67AE4" w:rsidP="00D67AE4">
      <w:pPr>
        <w:autoSpaceDE/>
        <w:autoSpaceDN/>
        <w:spacing w:line="276" w:lineRule="auto"/>
        <w:ind w:firstLine="709"/>
        <w:jc w:val="both"/>
        <w:rPr>
          <w:sz w:val="26"/>
          <w:szCs w:val="26"/>
        </w:rPr>
      </w:pPr>
      <w:r w:rsidRPr="00D67AE4">
        <w:rPr>
          <w:sz w:val="26"/>
          <w:szCs w:val="26"/>
        </w:rPr>
        <w:t xml:space="preserve">В райцентре работают 1 котельная и 64 миникотельных протяженность тепловых сетей составляет 26,9км. Котельная №2 является муниципальной котельной. </w:t>
      </w:r>
    </w:p>
    <w:p w:rsidR="00D67AE4" w:rsidRPr="00D67AE4" w:rsidRDefault="00D67AE4" w:rsidP="00D67AE4">
      <w:pPr>
        <w:autoSpaceDE/>
        <w:autoSpaceDN/>
        <w:spacing w:line="276" w:lineRule="auto"/>
        <w:ind w:firstLine="709"/>
        <w:jc w:val="both"/>
        <w:rPr>
          <w:sz w:val="26"/>
          <w:szCs w:val="26"/>
        </w:rPr>
      </w:pPr>
      <w:r w:rsidRPr="00D67AE4">
        <w:rPr>
          <w:sz w:val="26"/>
          <w:szCs w:val="26"/>
        </w:rPr>
        <w:t xml:space="preserve">Для обеспечения жителей мобильной связью на территории района привлечены компании «Билайн», «Мегафон», «МТС». </w:t>
      </w:r>
    </w:p>
    <w:p w:rsidR="00D67AE4" w:rsidRPr="00D67AE4" w:rsidRDefault="00D67AE4" w:rsidP="00D67AE4">
      <w:pPr>
        <w:autoSpaceDE/>
        <w:autoSpaceDN/>
        <w:spacing w:line="276" w:lineRule="auto"/>
        <w:ind w:firstLine="709"/>
        <w:jc w:val="both"/>
        <w:rPr>
          <w:sz w:val="26"/>
          <w:szCs w:val="26"/>
        </w:rPr>
      </w:pPr>
      <w:r w:rsidRPr="00D67AE4">
        <w:rPr>
          <w:sz w:val="26"/>
          <w:szCs w:val="26"/>
        </w:rPr>
        <w:t>Автотранспортное предприятие в районе отсутствует,перевозки осуществляются частными лицами.</w:t>
      </w:r>
    </w:p>
    <w:p w:rsidR="00D67AE4" w:rsidRPr="00D67AE4" w:rsidRDefault="00D67AE4" w:rsidP="00D67AE4">
      <w:pPr>
        <w:autoSpaceDE/>
        <w:autoSpaceDN/>
        <w:spacing w:line="276" w:lineRule="auto"/>
        <w:ind w:firstLine="709"/>
        <w:jc w:val="both"/>
        <w:rPr>
          <w:sz w:val="26"/>
          <w:szCs w:val="26"/>
        </w:rPr>
      </w:pPr>
      <w:r w:rsidRPr="00D67AE4">
        <w:rPr>
          <w:sz w:val="26"/>
          <w:szCs w:val="26"/>
        </w:rPr>
        <w:t xml:space="preserve"> Промышленность в районе представлена предприятиями: ОАО «Южуралгипс», ФГУ « Беляевский лесхоз». </w:t>
      </w:r>
    </w:p>
    <w:p w:rsidR="00D67AE4" w:rsidRPr="00D67AE4" w:rsidRDefault="00D67AE4" w:rsidP="00D67AE4">
      <w:pPr>
        <w:autoSpaceDE/>
        <w:autoSpaceDN/>
        <w:spacing w:line="276" w:lineRule="auto"/>
        <w:ind w:firstLine="709"/>
        <w:jc w:val="both"/>
        <w:rPr>
          <w:sz w:val="26"/>
          <w:szCs w:val="26"/>
        </w:rPr>
      </w:pPr>
      <w:r w:rsidRPr="00D67AE4">
        <w:rPr>
          <w:sz w:val="26"/>
          <w:szCs w:val="26"/>
        </w:rPr>
        <w:t xml:space="preserve">Агропромышленный комплекс является основным сектором хозяйственной деятельности района и Беляевского сельсовета, основу которого составляют растениеводство и животноводство. Хозяйство специализируется на производстве зерновых культур подсолнечника, картофеля а также мяса и молока. Из общего фонда в паевой фонд включено 20% земли, КФХ -7% . </w:t>
      </w:r>
    </w:p>
    <w:p w:rsidR="00D67AE4" w:rsidRPr="00D67AE4" w:rsidRDefault="00D67AE4" w:rsidP="00D67AE4">
      <w:pPr>
        <w:autoSpaceDE/>
        <w:autoSpaceDN/>
        <w:spacing w:line="276" w:lineRule="auto"/>
        <w:ind w:firstLine="709"/>
        <w:jc w:val="both"/>
        <w:rPr>
          <w:sz w:val="26"/>
          <w:szCs w:val="26"/>
        </w:rPr>
      </w:pPr>
      <w:r w:rsidRPr="00D67AE4">
        <w:rPr>
          <w:sz w:val="26"/>
          <w:szCs w:val="26"/>
        </w:rPr>
        <w:t xml:space="preserve">Ведущим из сельхозтоваропроизводителей является СХПК «Беляевская». Положительная динамика отмечена в росте объемов сельхозпродукции, в увеличении посевной площади яровых культур крестьянско-фермерским хозяйствами.В пользовании сельхозпроизводителей находится </w:t>
      </w:r>
      <w:r w:rsidRPr="00D67AE4">
        <w:rPr>
          <w:color w:val="333333"/>
          <w:sz w:val="26"/>
          <w:szCs w:val="26"/>
        </w:rPr>
        <w:t>1731</w:t>
      </w:r>
      <w:r w:rsidRPr="00D67AE4">
        <w:rPr>
          <w:sz w:val="26"/>
          <w:szCs w:val="26"/>
        </w:rPr>
        <w:t xml:space="preserve"> га. из них </w:t>
      </w:r>
      <w:r w:rsidRPr="00D67AE4">
        <w:rPr>
          <w:color w:val="333333"/>
          <w:sz w:val="26"/>
          <w:szCs w:val="26"/>
        </w:rPr>
        <w:t>663,0</w:t>
      </w:r>
      <w:r w:rsidRPr="00D67AE4">
        <w:rPr>
          <w:sz w:val="26"/>
          <w:szCs w:val="26"/>
        </w:rPr>
        <w:t xml:space="preserve"> га пашни, </w:t>
      </w:r>
      <w:r w:rsidRPr="00D67AE4">
        <w:rPr>
          <w:color w:val="333333"/>
          <w:sz w:val="26"/>
          <w:szCs w:val="26"/>
        </w:rPr>
        <w:t>296</w:t>
      </w:r>
      <w:r w:rsidRPr="00D67AE4">
        <w:rPr>
          <w:sz w:val="26"/>
          <w:szCs w:val="26"/>
        </w:rPr>
        <w:t xml:space="preserve"> га пастбищ, </w:t>
      </w:r>
      <w:r w:rsidRPr="00D67AE4">
        <w:rPr>
          <w:color w:val="333333"/>
          <w:sz w:val="26"/>
          <w:szCs w:val="26"/>
        </w:rPr>
        <w:t>268</w:t>
      </w:r>
      <w:r w:rsidRPr="00D67AE4">
        <w:rPr>
          <w:sz w:val="26"/>
          <w:szCs w:val="26"/>
        </w:rPr>
        <w:t xml:space="preserve"> га сенокосов. </w:t>
      </w:r>
    </w:p>
    <w:p w:rsidR="00D67AE4" w:rsidRPr="00D67AE4" w:rsidRDefault="00D67AE4" w:rsidP="00D67AE4">
      <w:pPr>
        <w:autoSpaceDE/>
        <w:autoSpaceDN/>
        <w:spacing w:line="276" w:lineRule="auto"/>
        <w:ind w:firstLine="709"/>
        <w:jc w:val="both"/>
        <w:rPr>
          <w:sz w:val="26"/>
          <w:szCs w:val="26"/>
        </w:rPr>
      </w:pPr>
      <w:r w:rsidRPr="00D67AE4">
        <w:rPr>
          <w:sz w:val="26"/>
          <w:szCs w:val="26"/>
        </w:rPr>
        <w:t xml:space="preserve"> Из организаций, обслуживающих сельскохозяйственные предприятия выделяются ООО «Беляевкаагроснаб» (снабжение запчастями к сельхозтехнике), ООО «Беляевкаагропромтранс» (обслуживание и ремонт с/х техники). Среди функционирующих в районе организаций отметим также Беляевское ДУ, которая следит за содержанием автомобильных дорог и мостов района. Беляевское МТС «Нива»,  ОАО « ВолгаТелеком», Беляевская РУС , ООО «Колос» на цифровом стандарте связи. Участок эдектросетей ГУП ОКЭС районная электроподстанция 110/35/10 кв.,Энергосбыт, Межрайгаз, тенденций социально-экономического положения.</w:t>
      </w:r>
    </w:p>
    <w:p w:rsidR="00D67AE4" w:rsidRPr="00D67AE4" w:rsidRDefault="00D67AE4" w:rsidP="00D67AE4">
      <w:pPr>
        <w:autoSpaceDE/>
        <w:autoSpaceDN/>
        <w:spacing w:line="276" w:lineRule="auto"/>
        <w:ind w:firstLine="709"/>
        <w:jc w:val="both"/>
        <w:rPr>
          <w:sz w:val="26"/>
          <w:szCs w:val="26"/>
        </w:rPr>
      </w:pPr>
      <w:r w:rsidRPr="00D67AE4">
        <w:rPr>
          <w:sz w:val="26"/>
          <w:szCs w:val="26"/>
        </w:rPr>
        <w:t xml:space="preserve">Малое предпринимательство стало неотъемлемым элементом современной рыночной системы хозяйствования, без которого экономика и общество в целом не </w:t>
      </w:r>
      <w:r w:rsidRPr="00D67AE4">
        <w:rPr>
          <w:sz w:val="26"/>
          <w:szCs w:val="26"/>
        </w:rPr>
        <w:lastRenderedPageBreak/>
        <w:t>могут нормально существовать и развиваться. В районе вовлечено в малый и средний бизнес 201 предприниматель без образования юридического лица. Основные виды</w:t>
      </w:r>
    </w:p>
    <w:p w:rsidR="00D67AE4" w:rsidRPr="00D67AE4" w:rsidRDefault="00D67AE4" w:rsidP="00D67AE4">
      <w:pPr>
        <w:autoSpaceDE/>
        <w:autoSpaceDN/>
        <w:spacing w:line="276" w:lineRule="auto"/>
        <w:ind w:firstLine="709"/>
        <w:jc w:val="both"/>
        <w:rPr>
          <w:sz w:val="26"/>
          <w:szCs w:val="26"/>
        </w:rPr>
      </w:pPr>
      <w:r w:rsidRPr="00D67AE4">
        <w:rPr>
          <w:sz w:val="26"/>
          <w:szCs w:val="26"/>
        </w:rPr>
        <w:t>деятельности предпринимателей - это услуги. Со временем малый и средний бизнес переместится в сторону производственной деятельности.</w:t>
      </w:r>
    </w:p>
    <w:p w:rsidR="00D67AE4" w:rsidRPr="00D67AE4" w:rsidRDefault="00D67AE4" w:rsidP="00D67AE4">
      <w:pPr>
        <w:autoSpaceDE/>
        <w:autoSpaceDN/>
        <w:spacing w:line="276" w:lineRule="auto"/>
        <w:ind w:firstLine="709"/>
        <w:jc w:val="both"/>
        <w:rPr>
          <w:sz w:val="26"/>
          <w:szCs w:val="26"/>
        </w:rPr>
      </w:pPr>
      <w:r w:rsidRPr="00D67AE4">
        <w:rPr>
          <w:sz w:val="26"/>
          <w:szCs w:val="26"/>
        </w:rPr>
        <w:t xml:space="preserve"> Основными направлениями в деятельности администрации района остаются:</w:t>
      </w:r>
    </w:p>
    <w:p w:rsidR="00D67AE4" w:rsidRPr="00D67AE4" w:rsidRDefault="00D67AE4" w:rsidP="00D67AE4">
      <w:pPr>
        <w:autoSpaceDE/>
        <w:autoSpaceDN/>
        <w:spacing w:line="276" w:lineRule="auto"/>
        <w:ind w:firstLine="709"/>
        <w:jc w:val="both"/>
        <w:rPr>
          <w:sz w:val="26"/>
          <w:szCs w:val="26"/>
        </w:rPr>
      </w:pPr>
      <w:r w:rsidRPr="00D67AE4">
        <w:rPr>
          <w:sz w:val="26"/>
          <w:szCs w:val="26"/>
        </w:rPr>
        <w:t>-повышение эффективности сельскохозяйственного производства за счет интенсификации полеводства и животноводства, переработка производимой продукции;</w:t>
      </w:r>
    </w:p>
    <w:p w:rsidR="00D67AE4" w:rsidRPr="00D67AE4" w:rsidRDefault="00D67AE4" w:rsidP="00D67AE4">
      <w:pPr>
        <w:autoSpaceDE/>
        <w:autoSpaceDN/>
        <w:spacing w:line="276" w:lineRule="auto"/>
        <w:ind w:firstLine="709"/>
        <w:jc w:val="both"/>
        <w:rPr>
          <w:sz w:val="26"/>
          <w:szCs w:val="26"/>
        </w:rPr>
      </w:pPr>
      <w:r w:rsidRPr="00D67AE4">
        <w:rPr>
          <w:sz w:val="26"/>
          <w:szCs w:val="26"/>
        </w:rPr>
        <w:t>-усиление роли семьи в воспитании детей, возрождения духовных ценностей и традиции семьи, расширение сферы деятельности общественных организаций;</w:t>
      </w:r>
    </w:p>
    <w:p w:rsidR="00D67AE4" w:rsidRPr="00D67AE4" w:rsidRDefault="00D67AE4" w:rsidP="00D67AE4">
      <w:pPr>
        <w:autoSpaceDE/>
        <w:autoSpaceDN/>
        <w:spacing w:line="276" w:lineRule="auto"/>
        <w:ind w:firstLine="709"/>
        <w:jc w:val="both"/>
        <w:rPr>
          <w:sz w:val="26"/>
          <w:szCs w:val="26"/>
        </w:rPr>
      </w:pPr>
      <w:r w:rsidRPr="00D67AE4">
        <w:rPr>
          <w:sz w:val="26"/>
          <w:szCs w:val="26"/>
        </w:rPr>
        <w:t>-проблемы молодых семей, трудоустройства и обеспечения жильем;</w:t>
      </w:r>
    </w:p>
    <w:p w:rsidR="00D67AE4" w:rsidRPr="00D67AE4" w:rsidRDefault="00D67AE4" w:rsidP="00D67AE4">
      <w:pPr>
        <w:autoSpaceDE/>
        <w:autoSpaceDN/>
        <w:spacing w:line="276" w:lineRule="auto"/>
        <w:ind w:firstLine="709"/>
        <w:jc w:val="both"/>
        <w:rPr>
          <w:sz w:val="26"/>
          <w:szCs w:val="26"/>
        </w:rPr>
      </w:pPr>
      <w:r w:rsidRPr="00D67AE4">
        <w:rPr>
          <w:sz w:val="26"/>
          <w:szCs w:val="26"/>
        </w:rPr>
        <w:t>-развитие и укрепление материально-технической базы учреждений культуры, спорта с целью активизации их деятельности в сфере организации досуга населения.</w:t>
      </w:r>
    </w:p>
    <w:p w:rsidR="00D67AE4" w:rsidRPr="00D67AE4" w:rsidRDefault="00D67AE4" w:rsidP="00D67AE4">
      <w:pPr>
        <w:autoSpaceDE/>
        <w:autoSpaceDN/>
        <w:spacing w:after="60"/>
        <w:jc w:val="center"/>
        <w:outlineLvl w:val="1"/>
        <w:rPr>
          <w:color w:val="4F81BD" w:themeColor="accent1"/>
          <w:sz w:val="28"/>
          <w:szCs w:val="28"/>
          <w:lang w:eastAsia="en-US"/>
        </w:rPr>
      </w:pPr>
      <w:bookmarkStart w:id="29" w:name="_Toc58322058"/>
      <w:r w:rsidRPr="00D67AE4">
        <w:rPr>
          <w:color w:val="4F81BD" w:themeColor="accent1"/>
          <w:sz w:val="28"/>
          <w:szCs w:val="28"/>
          <w:lang w:eastAsia="en-US"/>
        </w:rPr>
        <w:t>Население</w:t>
      </w:r>
      <w:bookmarkEnd w:id="29"/>
    </w:p>
    <w:bookmarkEnd w:id="27"/>
    <w:p w:rsidR="00D67AE4" w:rsidRPr="00D67AE4" w:rsidRDefault="00D67AE4" w:rsidP="00D67AE4">
      <w:pPr>
        <w:autoSpaceDE/>
        <w:autoSpaceDN/>
        <w:ind w:firstLine="709"/>
        <w:jc w:val="both"/>
        <w:rPr>
          <w:sz w:val="26"/>
          <w:szCs w:val="26"/>
        </w:rPr>
      </w:pPr>
      <w:r w:rsidRPr="00D67AE4">
        <w:rPr>
          <w:sz w:val="26"/>
          <w:szCs w:val="26"/>
        </w:rPr>
        <w:t>Составной частью социальной политики в районе является демографическая политика, которая представляет собой систему мер социально-экономического, правового и профилактического характера, направленных на улучшение демографической ситуации в районе, в т.ч.  на сохранение и укрепление семьи, сокращение уровня смертности, рост рождаемости, укрепление здоровья населения, увеличение продолжительности жизни, регулирование внутренней и внешней миграции.</w:t>
      </w:r>
    </w:p>
    <w:p w:rsidR="00D67AE4" w:rsidRPr="00D67AE4" w:rsidRDefault="00D67AE4" w:rsidP="00D67AE4">
      <w:pPr>
        <w:autoSpaceDE/>
        <w:autoSpaceDN/>
        <w:ind w:firstLine="709"/>
        <w:jc w:val="both"/>
        <w:rPr>
          <w:sz w:val="26"/>
          <w:szCs w:val="26"/>
        </w:rPr>
      </w:pPr>
      <w:r w:rsidRPr="00D67AE4">
        <w:rPr>
          <w:sz w:val="26"/>
          <w:szCs w:val="26"/>
        </w:rPr>
        <w:t>В последние годы, для Беляевского района, как и для всей области и России в целом, характерно постепенное сокращение численности населения.</w:t>
      </w:r>
    </w:p>
    <w:p w:rsidR="00D67AE4" w:rsidRPr="00D67AE4" w:rsidRDefault="00D67AE4" w:rsidP="00D67AE4">
      <w:pPr>
        <w:autoSpaceDE/>
        <w:autoSpaceDN/>
        <w:jc w:val="both"/>
        <w:rPr>
          <w:sz w:val="26"/>
          <w:szCs w:val="26"/>
        </w:rPr>
      </w:pPr>
      <w:r w:rsidRPr="00D67AE4">
        <w:rPr>
          <w:sz w:val="26"/>
          <w:szCs w:val="26"/>
        </w:rPr>
        <w:t xml:space="preserve">Согласно данным«Основных показателей социально-экономического развития МО Беляевский район по итогам января-декабря 2019 года» на 01.01.2019г. численность населения Беляевского района составила 15372 человек или 97,5% к уровню 2018 года. </w:t>
      </w:r>
    </w:p>
    <w:p w:rsidR="00D67AE4" w:rsidRPr="00D67AE4" w:rsidRDefault="00D67AE4" w:rsidP="00D67AE4">
      <w:pPr>
        <w:autoSpaceDE/>
        <w:autoSpaceDN/>
        <w:ind w:firstLine="709"/>
        <w:jc w:val="both"/>
        <w:rPr>
          <w:sz w:val="26"/>
          <w:szCs w:val="26"/>
        </w:rPr>
      </w:pPr>
      <w:r w:rsidRPr="00D67AE4">
        <w:rPr>
          <w:sz w:val="26"/>
          <w:szCs w:val="26"/>
        </w:rPr>
        <w:t xml:space="preserve">В отличие от города, для сельских поселений в последнее время характерно снижение темпов естественной убыли населения. </w:t>
      </w:r>
    </w:p>
    <w:p w:rsidR="00D67AE4" w:rsidRPr="00D67AE4" w:rsidRDefault="00D67AE4" w:rsidP="00D67AE4">
      <w:pPr>
        <w:autoSpaceDE/>
        <w:autoSpaceDN/>
        <w:ind w:firstLine="709"/>
        <w:jc w:val="both"/>
        <w:rPr>
          <w:sz w:val="26"/>
          <w:szCs w:val="26"/>
        </w:rPr>
      </w:pPr>
      <w:r w:rsidRPr="00D67AE4">
        <w:rPr>
          <w:sz w:val="26"/>
          <w:szCs w:val="26"/>
        </w:rPr>
        <w:t xml:space="preserve">Согласно данным отчёта главы сельсовета за 2019г. на 01.01.2019г. зарегистрированных жителей на территории муниципалитета- </w:t>
      </w:r>
      <w:r w:rsidRPr="00D67AE4">
        <w:rPr>
          <w:b/>
          <w:sz w:val="26"/>
          <w:szCs w:val="26"/>
        </w:rPr>
        <w:t>6255</w:t>
      </w:r>
      <w:r w:rsidRPr="00D67AE4">
        <w:rPr>
          <w:sz w:val="26"/>
          <w:szCs w:val="26"/>
        </w:rPr>
        <w:t>чел. (п. Беляевка –</w:t>
      </w:r>
      <w:r w:rsidRPr="00D67AE4">
        <w:rPr>
          <w:sz w:val="26"/>
          <w:szCs w:val="26"/>
          <w:u w:val="single"/>
        </w:rPr>
        <w:t>5763</w:t>
      </w:r>
      <w:r w:rsidRPr="00D67AE4">
        <w:rPr>
          <w:sz w:val="26"/>
          <w:szCs w:val="26"/>
        </w:rPr>
        <w:t xml:space="preserve"> чел., п. Жанаталап – </w:t>
      </w:r>
      <w:r w:rsidRPr="00D67AE4">
        <w:rPr>
          <w:sz w:val="26"/>
          <w:szCs w:val="26"/>
          <w:u w:val="single"/>
        </w:rPr>
        <w:t>492</w:t>
      </w:r>
      <w:r w:rsidRPr="00D67AE4">
        <w:rPr>
          <w:sz w:val="26"/>
          <w:szCs w:val="26"/>
        </w:rPr>
        <w:t xml:space="preserve"> чел).</w:t>
      </w:r>
    </w:p>
    <w:p w:rsidR="00D67AE4" w:rsidRPr="00D67AE4" w:rsidRDefault="00D67AE4" w:rsidP="00D67AE4">
      <w:pPr>
        <w:autoSpaceDE/>
        <w:autoSpaceDN/>
        <w:ind w:firstLine="709"/>
        <w:jc w:val="both"/>
        <w:rPr>
          <w:sz w:val="28"/>
          <w:szCs w:val="28"/>
        </w:rPr>
      </w:pPr>
    </w:p>
    <w:p w:rsidR="00D67AE4" w:rsidRPr="00D67AE4" w:rsidRDefault="00D67AE4" w:rsidP="00D67AE4">
      <w:pPr>
        <w:autoSpaceDE/>
        <w:autoSpaceDN/>
        <w:spacing w:line="240" w:lineRule="atLeast"/>
        <w:ind w:firstLine="709"/>
        <w:jc w:val="both"/>
        <w:rPr>
          <w:sz w:val="24"/>
          <w:szCs w:val="24"/>
        </w:rPr>
      </w:pPr>
      <w:r w:rsidRPr="00D67AE4">
        <w:rPr>
          <w:sz w:val="24"/>
          <w:szCs w:val="24"/>
        </w:rPr>
        <w:t>Таблица 3.2 – Численность населения МО Беляевский сельсовет:</w:t>
      </w:r>
    </w:p>
    <w:p w:rsidR="00D67AE4" w:rsidRPr="00D67AE4" w:rsidRDefault="00D67AE4" w:rsidP="00D67AE4">
      <w:pPr>
        <w:autoSpaceDE/>
        <w:autoSpaceDN/>
        <w:spacing w:line="240" w:lineRule="atLeast"/>
        <w:ind w:firstLine="709"/>
        <w:jc w:val="both"/>
        <w:rPr>
          <w:bCs/>
          <w:sz w:val="28"/>
          <w:szCs w:val="28"/>
        </w:rPr>
      </w:pPr>
    </w:p>
    <w:tbl>
      <w:tblPr>
        <w:tblW w:w="9188" w:type="dxa"/>
        <w:tblInd w:w="108" w:type="dxa"/>
        <w:tblLook w:val="04A0" w:firstRow="1" w:lastRow="0" w:firstColumn="1" w:lastColumn="0" w:noHBand="0" w:noVBand="1"/>
      </w:tblPr>
      <w:tblGrid>
        <w:gridCol w:w="696"/>
        <w:gridCol w:w="2924"/>
        <w:gridCol w:w="974"/>
        <w:gridCol w:w="974"/>
        <w:gridCol w:w="975"/>
        <w:gridCol w:w="835"/>
        <w:gridCol w:w="836"/>
        <w:gridCol w:w="974"/>
      </w:tblGrid>
      <w:tr w:rsidR="00D67AE4" w:rsidRPr="00D67AE4" w:rsidTr="00D67AE4">
        <w:trPr>
          <w:trHeight w:val="359"/>
        </w:trPr>
        <w:tc>
          <w:tcPr>
            <w:tcW w:w="696"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D67AE4" w:rsidRPr="00D67AE4" w:rsidRDefault="00D67AE4" w:rsidP="00D67AE4">
            <w:pPr>
              <w:autoSpaceDE/>
              <w:autoSpaceDN/>
              <w:spacing w:line="240" w:lineRule="atLeast"/>
              <w:rPr>
                <w:b/>
                <w:bCs/>
                <w:sz w:val="24"/>
                <w:szCs w:val="24"/>
              </w:rPr>
            </w:pPr>
            <w:r w:rsidRPr="00D67AE4">
              <w:rPr>
                <w:b/>
                <w:bCs/>
                <w:sz w:val="24"/>
                <w:szCs w:val="24"/>
              </w:rPr>
              <w:t>№</w:t>
            </w:r>
          </w:p>
        </w:tc>
        <w:tc>
          <w:tcPr>
            <w:tcW w:w="2924" w:type="dxa"/>
            <w:tcBorders>
              <w:top w:val="single" w:sz="4" w:space="0" w:color="auto"/>
              <w:left w:val="nil"/>
              <w:bottom w:val="single" w:sz="4" w:space="0" w:color="auto"/>
              <w:right w:val="single" w:sz="4" w:space="0" w:color="auto"/>
            </w:tcBorders>
            <w:shd w:val="clear" w:color="auto" w:fill="FDE9D9"/>
            <w:vAlign w:val="center"/>
            <w:hideMark/>
          </w:tcPr>
          <w:p w:rsidR="00D67AE4" w:rsidRPr="00D67AE4" w:rsidRDefault="00D67AE4" w:rsidP="00D67AE4">
            <w:pPr>
              <w:autoSpaceDE/>
              <w:autoSpaceDN/>
              <w:spacing w:line="240" w:lineRule="atLeast"/>
              <w:ind w:firstLine="709"/>
              <w:rPr>
                <w:bCs/>
                <w:sz w:val="24"/>
                <w:szCs w:val="24"/>
              </w:rPr>
            </w:pPr>
            <w:r w:rsidRPr="00D67AE4">
              <w:rPr>
                <w:bCs/>
                <w:sz w:val="24"/>
                <w:szCs w:val="24"/>
              </w:rPr>
              <w:t>Наименование населенного пункта</w:t>
            </w:r>
          </w:p>
        </w:tc>
        <w:tc>
          <w:tcPr>
            <w:tcW w:w="974" w:type="dxa"/>
            <w:tcBorders>
              <w:top w:val="single" w:sz="4" w:space="0" w:color="auto"/>
              <w:left w:val="nil"/>
              <w:bottom w:val="single" w:sz="4" w:space="0" w:color="auto"/>
              <w:right w:val="single" w:sz="4" w:space="0" w:color="auto"/>
            </w:tcBorders>
            <w:shd w:val="clear" w:color="auto" w:fill="FDE9D9"/>
            <w:noWrap/>
            <w:vAlign w:val="center"/>
          </w:tcPr>
          <w:p w:rsidR="00D67AE4" w:rsidRPr="00D67AE4" w:rsidRDefault="00D67AE4" w:rsidP="00D67AE4">
            <w:pPr>
              <w:autoSpaceDE/>
              <w:autoSpaceDN/>
              <w:spacing w:line="240" w:lineRule="atLeast"/>
              <w:rPr>
                <w:bCs/>
                <w:sz w:val="24"/>
                <w:szCs w:val="24"/>
              </w:rPr>
            </w:pPr>
            <w:r w:rsidRPr="00D67AE4">
              <w:rPr>
                <w:bCs/>
                <w:sz w:val="24"/>
                <w:szCs w:val="24"/>
              </w:rPr>
              <w:t>2014</w:t>
            </w:r>
          </w:p>
        </w:tc>
        <w:tc>
          <w:tcPr>
            <w:tcW w:w="974" w:type="dxa"/>
            <w:tcBorders>
              <w:top w:val="single" w:sz="4" w:space="0" w:color="auto"/>
              <w:left w:val="nil"/>
              <w:bottom w:val="single" w:sz="4" w:space="0" w:color="auto"/>
              <w:right w:val="single" w:sz="4" w:space="0" w:color="auto"/>
            </w:tcBorders>
            <w:shd w:val="clear" w:color="auto" w:fill="FDE9D9"/>
            <w:noWrap/>
            <w:vAlign w:val="center"/>
          </w:tcPr>
          <w:p w:rsidR="00D67AE4" w:rsidRPr="00D67AE4" w:rsidRDefault="00D67AE4" w:rsidP="00D67AE4">
            <w:pPr>
              <w:autoSpaceDE/>
              <w:autoSpaceDN/>
              <w:spacing w:line="240" w:lineRule="atLeast"/>
              <w:rPr>
                <w:bCs/>
                <w:sz w:val="24"/>
                <w:szCs w:val="24"/>
              </w:rPr>
            </w:pPr>
            <w:r w:rsidRPr="00D67AE4">
              <w:rPr>
                <w:bCs/>
                <w:sz w:val="24"/>
                <w:szCs w:val="24"/>
              </w:rPr>
              <w:t>2015</w:t>
            </w:r>
          </w:p>
        </w:tc>
        <w:tc>
          <w:tcPr>
            <w:tcW w:w="975" w:type="dxa"/>
            <w:tcBorders>
              <w:top w:val="single" w:sz="4" w:space="0" w:color="auto"/>
              <w:left w:val="nil"/>
              <w:bottom w:val="single" w:sz="4" w:space="0" w:color="auto"/>
              <w:right w:val="single" w:sz="4" w:space="0" w:color="auto"/>
            </w:tcBorders>
            <w:shd w:val="clear" w:color="auto" w:fill="FDE9D9"/>
            <w:noWrap/>
            <w:vAlign w:val="center"/>
          </w:tcPr>
          <w:p w:rsidR="00D67AE4" w:rsidRPr="00D67AE4" w:rsidRDefault="00D67AE4" w:rsidP="00D67AE4">
            <w:pPr>
              <w:autoSpaceDE/>
              <w:autoSpaceDN/>
              <w:spacing w:line="240" w:lineRule="atLeast"/>
              <w:rPr>
                <w:bCs/>
                <w:sz w:val="24"/>
                <w:szCs w:val="24"/>
              </w:rPr>
            </w:pPr>
            <w:r w:rsidRPr="00D67AE4">
              <w:rPr>
                <w:bCs/>
                <w:sz w:val="24"/>
                <w:szCs w:val="24"/>
              </w:rPr>
              <w:t>2016</w:t>
            </w:r>
          </w:p>
        </w:tc>
        <w:tc>
          <w:tcPr>
            <w:tcW w:w="835" w:type="dxa"/>
            <w:tcBorders>
              <w:top w:val="single" w:sz="4" w:space="0" w:color="auto"/>
              <w:left w:val="nil"/>
              <w:bottom w:val="single" w:sz="4" w:space="0" w:color="auto"/>
              <w:right w:val="single" w:sz="4" w:space="0" w:color="auto"/>
            </w:tcBorders>
            <w:shd w:val="clear" w:color="auto" w:fill="FDE9D9"/>
            <w:noWrap/>
            <w:vAlign w:val="center"/>
          </w:tcPr>
          <w:p w:rsidR="00D67AE4" w:rsidRPr="00D67AE4" w:rsidRDefault="00D67AE4" w:rsidP="00D67AE4">
            <w:pPr>
              <w:autoSpaceDE/>
              <w:autoSpaceDN/>
              <w:spacing w:line="240" w:lineRule="atLeast"/>
              <w:rPr>
                <w:bCs/>
                <w:sz w:val="24"/>
                <w:szCs w:val="24"/>
              </w:rPr>
            </w:pPr>
            <w:r w:rsidRPr="00D67AE4">
              <w:rPr>
                <w:bCs/>
                <w:sz w:val="24"/>
                <w:szCs w:val="24"/>
              </w:rPr>
              <w:t>2017</w:t>
            </w:r>
          </w:p>
        </w:tc>
        <w:tc>
          <w:tcPr>
            <w:tcW w:w="836" w:type="dxa"/>
            <w:tcBorders>
              <w:top w:val="single" w:sz="4" w:space="0" w:color="auto"/>
              <w:left w:val="nil"/>
              <w:bottom w:val="single" w:sz="4" w:space="0" w:color="auto"/>
              <w:right w:val="single" w:sz="4" w:space="0" w:color="auto"/>
            </w:tcBorders>
            <w:shd w:val="clear" w:color="auto" w:fill="FDE9D9"/>
            <w:vAlign w:val="center"/>
          </w:tcPr>
          <w:p w:rsidR="00D67AE4" w:rsidRPr="00D67AE4" w:rsidRDefault="00D67AE4" w:rsidP="00D67AE4">
            <w:pPr>
              <w:autoSpaceDE/>
              <w:autoSpaceDN/>
              <w:spacing w:line="240" w:lineRule="atLeast"/>
              <w:rPr>
                <w:bCs/>
                <w:sz w:val="24"/>
                <w:szCs w:val="24"/>
              </w:rPr>
            </w:pPr>
            <w:r w:rsidRPr="00D67AE4">
              <w:rPr>
                <w:bCs/>
                <w:sz w:val="24"/>
                <w:szCs w:val="24"/>
              </w:rPr>
              <w:t>2018</w:t>
            </w:r>
          </w:p>
        </w:tc>
        <w:tc>
          <w:tcPr>
            <w:tcW w:w="974" w:type="dxa"/>
            <w:tcBorders>
              <w:top w:val="single" w:sz="4" w:space="0" w:color="auto"/>
              <w:left w:val="single" w:sz="4" w:space="0" w:color="auto"/>
              <w:bottom w:val="single" w:sz="4" w:space="0" w:color="auto"/>
              <w:right w:val="single" w:sz="4" w:space="0" w:color="auto"/>
            </w:tcBorders>
            <w:shd w:val="clear" w:color="auto" w:fill="FDE9D9"/>
            <w:vAlign w:val="center"/>
          </w:tcPr>
          <w:p w:rsidR="00D67AE4" w:rsidRPr="00D67AE4" w:rsidRDefault="00D67AE4" w:rsidP="00D67AE4">
            <w:pPr>
              <w:autoSpaceDE/>
              <w:autoSpaceDN/>
              <w:spacing w:line="240" w:lineRule="atLeast"/>
              <w:rPr>
                <w:bCs/>
                <w:sz w:val="24"/>
                <w:szCs w:val="24"/>
              </w:rPr>
            </w:pPr>
            <w:r w:rsidRPr="00D67AE4">
              <w:rPr>
                <w:bCs/>
                <w:sz w:val="24"/>
                <w:szCs w:val="24"/>
              </w:rPr>
              <w:t>2019</w:t>
            </w:r>
          </w:p>
        </w:tc>
      </w:tr>
      <w:tr w:rsidR="00D67AE4" w:rsidRPr="00D67AE4" w:rsidTr="00D67AE4">
        <w:trPr>
          <w:trHeight w:val="684"/>
        </w:trPr>
        <w:tc>
          <w:tcPr>
            <w:tcW w:w="696"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rPr>
            </w:pPr>
            <w:r w:rsidRPr="00D67AE4">
              <w:rPr>
                <w:sz w:val="24"/>
                <w:szCs w:val="24"/>
              </w:rPr>
              <w:t>1</w:t>
            </w:r>
          </w:p>
        </w:tc>
        <w:tc>
          <w:tcPr>
            <w:tcW w:w="2924" w:type="dxa"/>
            <w:tcBorders>
              <w:top w:val="nil"/>
              <w:left w:val="nil"/>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rPr>
            </w:pPr>
            <w:r w:rsidRPr="00D67AE4">
              <w:rPr>
                <w:sz w:val="24"/>
                <w:szCs w:val="24"/>
              </w:rPr>
              <w:t>п. Беляевка-административный центр</w:t>
            </w:r>
          </w:p>
        </w:tc>
        <w:tc>
          <w:tcPr>
            <w:tcW w:w="974"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rPr>
                <w:sz w:val="24"/>
                <w:szCs w:val="24"/>
              </w:rPr>
            </w:pPr>
            <w:r w:rsidRPr="00D67AE4">
              <w:rPr>
                <w:sz w:val="24"/>
                <w:szCs w:val="24"/>
              </w:rPr>
              <w:t>5762</w:t>
            </w:r>
          </w:p>
        </w:tc>
        <w:tc>
          <w:tcPr>
            <w:tcW w:w="974"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rPr>
                <w:sz w:val="24"/>
                <w:szCs w:val="24"/>
              </w:rPr>
            </w:pPr>
            <w:r w:rsidRPr="00D67AE4">
              <w:rPr>
                <w:sz w:val="24"/>
                <w:szCs w:val="24"/>
              </w:rPr>
              <w:t>5699</w:t>
            </w:r>
          </w:p>
        </w:tc>
        <w:tc>
          <w:tcPr>
            <w:tcW w:w="975"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rPr>
                <w:sz w:val="24"/>
                <w:szCs w:val="24"/>
              </w:rPr>
            </w:pPr>
            <w:r w:rsidRPr="00D67AE4">
              <w:rPr>
                <w:sz w:val="24"/>
                <w:szCs w:val="24"/>
              </w:rPr>
              <w:t>5703</w:t>
            </w:r>
          </w:p>
        </w:tc>
        <w:tc>
          <w:tcPr>
            <w:tcW w:w="835"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rPr>
                <w:sz w:val="24"/>
                <w:szCs w:val="24"/>
              </w:rPr>
            </w:pPr>
            <w:r w:rsidRPr="00D67AE4">
              <w:rPr>
                <w:sz w:val="24"/>
                <w:szCs w:val="24"/>
              </w:rPr>
              <w:t>5721</w:t>
            </w:r>
          </w:p>
        </w:tc>
        <w:tc>
          <w:tcPr>
            <w:tcW w:w="836" w:type="dxa"/>
            <w:tcBorders>
              <w:top w:val="nil"/>
              <w:left w:val="nil"/>
              <w:bottom w:val="single" w:sz="4" w:space="0" w:color="auto"/>
              <w:right w:val="single" w:sz="4" w:space="0" w:color="auto"/>
            </w:tcBorders>
            <w:vAlign w:val="center"/>
          </w:tcPr>
          <w:p w:rsidR="00D67AE4" w:rsidRPr="00D67AE4" w:rsidRDefault="00D67AE4" w:rsidP="00D67AE4">
            <w:pPr>
              <w:autoSpaceDE/>
              <w:autoSpaceDN/>
              <w:spacing w:line="240" w:lineRule="atLeast"/>
              <w:rPr>
                <w:sz w:val="24"/>
                <w:szCs w:val="24"/>
              </w:rPr>
            </w:pPr>
            <w:r w:rsidRPr="00D67AE4">
              <w:rPr>
                <w:sz w:val="24"/>
                <w:szCs w:val="24"/>
              </w:rPr>
              <w:t>5733</w:t>
            </w:r>
          </w:p>
        </w:tc>
        <w:tc>
          <w:tcPr>
            <w:tcW w:w="974" w:type="dxa"/>
            <w:tcBorders>
              <w:top w:val="nil"/>
              <w:left w:val="single" w:sz="4" w:space="0" w:color="auto"/>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p>
          <w:p w:rsidR="00D67AE4" w:rsidRPr="00D67AE4" w:rsidRDefault="00D67AE4" w:rsidP="00D67AE4">
            <w:pPr>
              <w:autoSpaceDE/>
              <w:autoSpaceDN/>
              <w:spacing w:line="240" w:lineRule="atLeast"/>
              <w:rPr>
                <w:sz w:val="24"/>
                <w:szCs w:val="24"/>
              </w:rPr>
            </w:pPr>
            <w:r w:rsidRPr="00D67AE4">
              <w:rPr>
                <w:sz w:val="24"/>
                <w:szCs w:val="24"/>
              </w:rPr>
              <w:t>5763</w:t>
            </w:r>
          </w:p>
        </w:tc>
      </w:tr>
      <w:tr w:rsidR="00D67AE4" w:rsidRPr="00D67AE4" w:rsidTr="00D67AE4">
        <w:trPr>
          <w:trHeight w:val="448"/>
        </w:trPr>
        <w:tc>
          <w:tcPr>
            <w:tcW w:w="696"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rPr>
            </w:pPr>
            <w:r w:rsidRPr="00D67AE4">
              <w:rPr>
                <w:sz w:val="24"/>
                <w:szCs w:val="24"/>
              </w:rPr>
              <w:t>2</w:t>
            </w:r>
          </w:p>
        </w:tc>
        <w:tc>
          <w:tcPr>
            <w:tcW w:w="2924" w:type="dxa"/>
            <w:tcBorders>
              <w:top w:val="nil"/>
              <w:left w:val="nil"/>
              <w:bottom w:val="single" w:sz="4" w:space="0" w:color="auto"/>
              <w:right w:val="single" w:sz="4" w:space="0" w:color="auto"/>
            </w:tcBorders>
            <w:noWrap/>
            <w:vAlign w:val="center"/>
            <w:hideMark/>
          </w:tcPr>
          <w:p w:rsidR="00D67AE4" w:rsidRPr="00D67AE4" w:rsidRDefault="00D67AE4" w:rsidP="00D67AE4">
            <w:pPr>
              <w:autoSpaceDE/>
              <w:autoSpaceDN/>
              <w:spacing w:line="240" w:lineRule="atLeast"/>
              <w:jc w:val="both"/>
              <w:rPr>
                <w:sz w:val="24"/>
                <w:szCs w:val="24"/>
              </w:rPr>
            </w:pPr>
            <w:r w:rsidRPr="00D67AE4">
              <w:rPr>
                <w:sz w:val="24"/>
                <w:szCs w:val="24"/>
              </w:rPr>
              <w:t>п. Жанаталап</w:t>
            </w:r>
          </w:p>
        </w:tc>
        <w:tc>
          <w:tcPr>
            <w:tcW w:w="974"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rPr>
                <w:sz w:val="24"/>
                <w:szCs w:val="24"/>
              </w:rPr>
            </w:pPr>
            <w:r w:rsidRPr="00D67AE4">
              <w:rPr>
                <w:sz w:val="24"/>
                <w:szCs w:val="24"/>
              </w:rPr>
              <w:t>504</w:t>
            </w:r>
          </w:p>
        </w:tc>
        <w:tc>
          <w:tcPr>
            <w:tcW w:w="974"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rPr>
                <w:sz w:val="24"/>
                <w:szCs w:val="24"/>
              </w:rPr>
            </w:pPr>
            <w:r w:rsidRPr="00D67AE4">
              <w:rPr>
                <w:sz w:val="24"/>
                <w:szCs w:val="24"/>
              </w:rPr>
              <w:t>478</w:t>
            </w:r>
          </w:p>
        </w:tc>
        <w:tc>
          <w:tcPr>
            <w:tcW w:w="975"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rPr>
                <w:sz w:val="24"/>
                <w:szCs w:val="24"/>
              </w:rPr>
            </w:pPr>
            <w:r w:rsidRPr="00D67AE4">
              <w:rPr>
                <w:sz w:val="24"/>
                <w:szCs w:val="24"/>
              </w:rPr>
              <w:t>479</w:t>
            </w:r>
          </w:p>
        </w:tc>
        <w:tc>
          <w:tcPr>
            <w:tcW w:w="835"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rPr>
                <w:sz w:val="24"/>
                <w:szCs w:val="24"/>
              </w:rPr>
            </w:pPr>
            <w:r w:rsidRPr="00D67AE4">
              <w:rPr>
                <w:sz w:val="24"/>
                <w:szCs w:val="24"/>
              </w:rPr>
              <w:t>480</w:t>
            </w:r>
          </w:p>
        </w:tc>
        <w:tc>
          <w:tcPr>
            <w:tcW w:w="836" w:type="dxa"/>
            <w:tcBorders>
              <w:top w:val="nil"/>
              <w:left w:val="nil"/>
              <w:bottom w:val="single" w:sz="4" w:space="0" w:color="auto"/>
              <w:right w:val="single" w:sz="4" w:space="0" w:color="auto"/>
            </w:tcBorders>
            <w:vAlign w:val="center"/>
          </w:tcPr>
          <w:p w:rsidR="00D67AE4" w:rsidRPr="00D67AE4" w:rsidRDefault="00D67AE4" w:rsidP="00D67AE4">
            <w:pPr>
              <w:autoSpaceDE/>
              <w:autoSpaceDN/>
              <w:spacing w:line="240" w:lineRule="atLeast"/>
              <w:rPr>
                <w:sz w:val="24"/>
                <w:szCs w:val="24"/>
              </w:rPr>
            </w:pPr>
            <w:r w:rsidRPr="00D67AE4">
              <w:rPr>
                <w:sz w:val="24"/>
                <w:szCs w:val="24"/>
              </w:rPr>
              <w:t>484</w:t>
            </w:r>
          </w:p>
        </w:tc>
        <w:tc>
          <w:tcPr>
            <w:tcW w:w="974" w:type="dxa"/>
            <w:tcBorders>
              <w:top w:val="nil"/>
              <w:left w:val="single" w:sz="4" w:space="0" w:color="auto"/>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492</w:t>
            </w:r>
          </w:p>
        </w:tc>
      </w:tr>
      <w:tr w:rsidR="00D67AE4" w:rsidRPr="00D67AE4" w:rsidTr="00D67AE4">
        <w:trPr>
          <w:trHeight w:val="438"/>
        </w:trPr>
        <w:tc>
          <w:tcPr>
            <w:tcW w:w="696"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ind w:firstLine="709"/>
              <w:rPr>
                <w:sz w:val="24"/>
                <w:szCs w:val="24"/>
              </w:rPr>
            </w:pPr>
            <w:r w:rsidRPr="00D67AE4">
              <w:rPr>
                <w:sz w:val="24"/>
                <w:szCs w:val="24"/>
              </w:rPr>
              <w:lastRenderedPageBreak/>
              <w:t> </w:t>
            </w:r>
          </w:p>
        </w:tc>
        <w:tc>
          <w:tcPr>
            <w:tcW w:w="2924" w:type="dxa"/>
            <w:tcBorders>
              <w:top w:val="nil"/>
              <w:left w:val="nil"/>
              <w:bottom w:val="single" w:sz="4" w:space="0" w:color="auto"/>
              <w:right w:val="single" w:sz="4" w:space="0" w:color="auto"/>
            </w:tcBorders>
            <w:noWrap/>
            <w:vAlign w:val="center"/>
            <w:hideMark/>
          </w:tcPr>
          <w:p w:rsidR="00D67AE4" w:rsidRPr="00D67AE4" w:rsidRDefault="00D67AE4" w:rsidP="00D67AE4">
            <w:pPr>
              <w:autoSpaceDE/>
              <w:autoSpaceDN/>
              <w:spacing w:line="240" w:lineRule="atLeast"/>
              <w:ind w:firstLine="709"/>
              <w:rPr>
                <w:b/>
                <w:bCs/>
                <w:i/>
                <w:iCs/>
                <w:sz w:val="24"/>
                <w:szCs w:val="24"/>
              </w:rPr>
            </w:pPr>
            <w:r w:rsidRPr="00D67AE4">
              <w:rPr>
                <w:b/>
                <w:bCs/>
                <w:i/>
                <w:iCs/>
                <w:sz w:val="24"/>
                <w:szCs w:val="24"/>
              </w:rPr>
              <w:t>Итого</w:t>
            </w:r>
          </w:p>
        </w:tc>
        <w:tc>
          <w:tcPr>
            <w:tcW w:w="974"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rPr>
                <w:bCs/>
                <w:sz w:val="24"/>
                <w:szCs w:val="24"/>
              </w:rPr>
            </w:pPr>
            <w:r w:rsidRPr="00D67AE4">
              <w:rPr>
                <w:bCs/>
                <w:sz w:val="24"/>
                <w:szCs w:val="24"/>
              </w:rPr>
              <w:t>6266</w:t>
            </w:r>
          </w:p>
        </w:tc>
        <w:tc>
          <w:tcPr>
            <w:tcW w:w="974"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rPr>
                <w:bCs/>
                <w:sz w:val="24"/>
                <w:szCs w:val="24"/>
              </w:rPr>
            </w:pPr>
            <w:r w:rsidRPr="00D67AE4">
              <w:rPr>
                <w:bCs/>
                <w:sz w:val="24"/>
                <w:szCs w:val="24"/>
              </w:rPr>
              <w:t>6177</w:t>
            </w:r>
          </w:p>
        </w:tc>
        <w:tc>
          <w:tcPr>
            <w:tcW w:w="975"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rPr>
                <w:bCs/>
                <w:sz w:val="24"/>
                <w:szCs w:val="24"/>
              </w:rPr>
            </w:pPr>
            <w:r w:rsidRPr="00D67AE4">
              <w:rPr>
                <w:bCs/>
                <w:sz w:val="24"/>
                <w:szCs w:val="24"/>
              </w:rPr>
              <w:t>6182</w:t>
            </w:r>
          </w:p>
        </w:tc>
        <w:tc>
          <w:tcPr>
            <w:tcW w:w="835"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rPr>
                <w:bCs/>
                <w:sz w:val="24"/>
                <w:szCs w:val="24"/>
              </w:rPr>
            </w:pPr>
            <w:r w:rsidRPr="00D67AE4">
              <w:rPr>
                <w:bCs/>
                <w:sz w:val="24"/>
                <w:szCs w:val="24"/>
              </w:rPr>
              <w:t>6201</w:t>
            </w:r>
          </w:p>
        </w:tc>
        <w:tc>
          <w:tcPr>
            <w:tcW w:w="836" w:type="dxa"/>
            <w:tcBorders>
              <w:top w:val="nil"/>
              <w:left w:val="nil"/>
              <w:bottom w:val="single" w:sz="4" w:space="0" w:color="auto"/>
              <w:right w:val="single" w:sz="4" w:space="0" w:color="auto"/>
            </w:tcBorders>
            <w:vAlign w:val="center"/>
          </w:tcPr>
          <w:p w:rsidR="00D67AE4" w:rsidRPr="00D67AE4" w:rsidRDefault="00D67AE4" w:rsidP="00D67AE4">
            <w:pPr>
              <w:autoSpaceDE/>
              <w:autoSpaceDN/>
              <w:spacing w:line="240" w:lineRule="atLeast"/>
              <w:rPr>
                <w:bCs/>
                <w:sz w:val="24"/>
                <w:szCs w:val="24"/>
              </w:rPr>
            </w:pPr>
            <w:r w:rsidRPr="00D67AE4">
              <w:rPr>
                <w:bCs/>
                <w:sz w:val="24"/>
                <w:szCs w:val="24"/>
              </w:rPr>
              <w:t>6217</w:t>
            </w:r>
          </w:p>
        </w:tc>
        <w:tc>
          <w:tcPr>
            <w:tcW w:w="974" w:type="dxa"/>
            <w:tcBorders>
              <w:top w:val="nil"/>
              <w:left w:val="single" w:sz="4" w:space="0" w:color="auto"/>
              <w:bottom w:val="single" w:sz="4" w:space="0" w:color="auto"/>
              <w:right w:val="single" w:sz="4" w:space="0" w:color="auto"/>
            </w:tcBorders>
            <w:vAlign w:val="center"/>
          </w:tcPr>
          <w:p w:rsidR="00D67AE4" w:rsidRPr="00D67AE4" w:rsidRDefault="00D67AE4" w:rsidP="00D67AE4">
            <w:pPr>
              <w:autoSpaceDE/>
              <w:autoSpaceDN/>
              <w:spacing w:line="240" w:lineRule="atLeast"/>
              <w:rPr>
                <w:sz w:val="24"/>
                <w:szCs w:val="24"/>
              </w:rPr>
            </w:pPr>
            <w:r w:rsidRPr="00D67AE4">
              <w:rPr>
                <w:sz w:val="24"/>
                <w:szCs w:val="24"/>
              </w:rPr>
              <w:t>6255</w:t>
            </w:r>
          </w:p>
        </w:tc>
      </w:tr>
    </w:tbl>
    <w:p w:rsidR="00D67AE4" w:rsidRPr="00D67AE4" w:rsidRDefault="00D67AE4" w:rsidP="00D67AE4">
      <w:pPr>
        <w:autoSpaceDE/>
        <w:autoSpaceDN/>
        <w:spacing w:line="240" w:lineRule="atLeast"/>
        <w:ind w:firstLine="709"/>
      </w:pPr>
    </w:p>
    <w:p w:rsidR="00D67AE4" w:rsidRPr="00D67AE4" w:rsidRDefault="00D67AE4" w:rsidP="00D67AE4">
      <w:pPr>
        <w:autoSpaceDE/>
        <w:autoSpaceDN/>
        <w:ind w:firstLine="709"/>
        <w:jc w:val="both"/>
        <w:rPr>
          <w:sz w:val="24"/>
          <w:szCs w:val="24"/>
        </w:rPr>
      </w:pPr>
      <w:r w:rsidRPr="00D67AE4">
        <w:rPr>
          <w:sz w:val="24"/>
          <w:szCs w:val="24"/>
        </w:rPr>
        <w:t>Диаграмма 3.3 – Динамика численности населения МО Беляевский сельсовет:</w:t>
      </w:r>
    </w:p>
    <w:p w:rsidR="00D67AE4" w:rsidRPr="00D67AE4" w:rsidRDefault="00D67AE4" w:rsidP="00D67AE4">
      <w:pPr>
        <w:autoSpaceDE/>
        <w:autoSpaceDN/>
        <w:ind w:hanging="284"/>
        <w:jc w:val="both"/>
        <w:rPr>
          <w:sz w:val="28"/>
          <w:szCs w:val="28"/>
        </w:rPr>
      </w:pPr>
      <w:r w:rsidRPr="00D67AE4">
        <w:rPr>
          <w:noProof/>
          <w:sz w:val="28"/>
          <w:szCs w:val="28"/>
        </w:rPr>
        <w:drawing>
          <wp:inline distT="0" distB="0" distL="0" distR="0" wp14:anchorId="44471761" wp14:editId="7658C716">
            <wp:extent cx="5680075" cy="2614295"/>
            <wp:effectExtent l="0" t="0" r="0" b="0"/>
            <wp:docPr id="3"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67AE4" w:rsidRPr="00D67AE4" w:rsidRDefault="00D67AE4" w:rsidP="00D67AE4">
      <w:pPr>
        <w:autoSpaceDE/>
        <w:autoSpaceDN/>
        <w:ind w:firstLine="709"/>
        <w:jc w:val="both"/>
        <w:rPr>
          <w:sz w:val="28"/>
          <w:szCs w:val="28"/>
        </w:rPr>
      </w:pPr>
    </w:p>
    <w:p w:rsidR="00D67AE4" w:rsidRPr="00D67AE4" w:rsidRDefault="00D67AE4" w:rsidP="00D67AE4">
      <w:pPr>
        <w:autoSpaceDE/>
        <w:autoSpaceDN/>
        <w:ind w:firstLine="709"/>
        <w:jc w:val="both"/>
        <w:rPr>
          <w:sz w:val="26"/>
          <w:szCs w:val="26"/>
        </w:rPr>
      </w:pPr>
      <w:r w:rsidRPr="00D67AE4">
        <w:rPr>
          <w:sz w:val="26"/>
          <w:szCs w:val="26"/>
        </w:rPr>
        <w:t xml:space="preserve">Основной причиной естественной убыли населения является «второе эхо войны». В 90-е годы родителями становятся дети, родившиеся во второй половине 60-х годов от малочисленного поколения «детей войны», что повлекло сокращение рождаемости. Увеличение смертности связано, главным образом, с гибелью людей трудоспособного возраста. </w:t>
      </w:r>
    </w:p>
    <w:p w:rsidR="00D67AE4" w:rsidRPr="00D67AE4" w:rsidRDefault="00D67AE4" w:rsidP="00D67AE4">
      <w:pPr>
        <w:autoSpaceDE/>
        <w:autoSpaceDN/>
        <w:ind w:firstLine="709"/>
        <w:jc w:val="both"/>
        <w:rPr>
          <w:sz w:val="26"/>
          <w:szCs w:val="26"/>
        </w:rPr>
      </w:pPr>
    </w:p>
    <w:p w:rsidR="00D67AE4" w:rsidRPr="00D67AE4" w:rsidRDefault="00D67AE4" w:rsidP="00D67AE4">
      <w:pPr>
        <w:autoSpaceDE/>
        <w:autoSpaceDN/>
        <w:ind w:firstLine="709"/>
        <w:jc w:val="both"/>
        <w:rPr>
          <w:sz w:val="26"/>
          <w:szCs w:val="26"/>
        </w:rPr>
      </w:pPr>
      <w:r w:rsidRPr="00D67AE4">
        <w:rPr>
          <w:sz w:val="26"/>
          <w:szCs w:val="26"/>
        </w:rPr>
        <w:t xml:space="preserve">К основным причинам смертности населения трудоспособного возраста относятся несчастные случаи, отравления, травмы, болезни системы кровообращения и новообразования а также значительное снижение уровня жизни из-за экономического кризиса в стране. </w:t>
      </w:r>
    </w:p>
    <w:p w:rsidR="00D67AE4" w:rsidRPr="00D67AE4" w:rsidRDefault="00D67AE4" w:rsidP="00D67AE4">
      <w:pPr>
        <w:autoSpaceDE/>
        <w:autoSpaceDN/>
        <w:ind w:firstLine="709"/>
        <w:jc w:val="both"/>
        <w:rPr>
          <w:sz w:val="28"/>
          <w:szCs w:val="28"/>
        </w:rPr>
      </w:pPr>
    </w:p>
    <w:p w:rsidR="00D67AE4" w:rsidRPr="00D67AE4" w:rsidRDefault="00D67AE4" w:rsidP="00D67AE4">
      <w:pPr>
        <w:autoSpaceDE/>
        <w:autoSpaceDN/>
        <w:ind w:firstLine="709"/>
        <w:jc w:val="both"/>
        <w:rPr>
          <w:b/>
          <w:i/>
          <w:sz w:val="26"/>
          <w:szCs w:val="26"/>
          <w:u w:val="single"/>
        </w:rPr>
      </w:pPr>
      <w:r w:rsidRPr="00D67AE4">
        <w:rPr>
          <w:b/>
          <w:i/>
          <w:sz w:val="28"/>
          <w:szCs w:val="28"/>
          <w:u w:val="single"/>
        </w:rPr>
        <w:br w:type="page"/>
      </w:r>
      <w:r w:rsidRPr="00D67AE4">
        <w:rPr>
          <w:b/>
          <w:i/>
          <w:sz w:val="26"/>
          <w:szCs w:val="26"/>
          <w:u w:val="single"/>
        </w:rPr>
        <w:lastRenderedPageBreak/>
        <w:t>Прогноз численности населения</w:t>
      </w:r>
    </w:p>
    <w:p w:rsidR="00D67AE4" w:rsidRPr="00D67AE4" w:rsidRDefault="00D67AE4" w:rsidP="00D67AE4">
      <w:pPr>
        <w:tabs>
          <w:tab w:val="left" w:pos="360"/>
          <w:tab w:val="left" w:pos="936"/>
        </w:tabs>
        <w:autoSpaceDE/>
        <w:autoSpaceDN/>
        <w:spacing w:line="276" w:lineRule="auto"/>
        <w:ind w:firstLine="709"/>
        <w:jc w:val="both"/>
        <w:rPr>
          <w:sz w:val="26"/>
          <w:szCs w:val="26"/>
        </w:rPr>
      </w:pPr>
      <w:r w:rsidRPr="00D67AE4">
        <w:rPr>
          <w:sz w:val="26"/>
          <w:szCs w:val="26"/>
        </w:rPr>
        <w:t>Концепция расселения на территории МО Беляевского района продиктована необходимостью учета в развитии социальной сферы и системы расселения новых экономических отношений, сложившихся на селе в связи с земельной реформой и упразднением государственного планирования в системе производства и заготовки сельскохозяйственной продукции. В отличии от методики трудового баланса, характерной для градостроительства советского периода, как функции плановых показателей развития производства . В настоящий период рассматривается ресурсный подход в прогнозировании процессов, связанных с расселением и развитием социальной сферы.  С этой целью рассмотрены следующие проблемы:</w:t>
      </w:r>
    </w:p>
    <w:p w:rsidR="00D67AE4" w:rsidRPr="00D67AE4" w:rsidRDefault="00D67AE4" w:rsidP="00D67AE4">
      <w:pPr>
        <w:autoSpaceDE/>
        <w:autoSpaceDN/>
        <w:spacing w:line="276" w:lineRule="auto"/>
        <w:ind w:firstLine="709"/>
        <w:jc w:val="both"/>
        <w:rPr>
          <w:sz w:val="26"/>
          <w:szCs w:val="26"/>
        </w:rPr>
      </w:pPr>
      <w:r w:rsidRPr="00D67AE4">
        <w:rPr>
          <w:sz w:val="26"/>
          <w:szCs w:val="26"/>
        </w:rPr>
        <w:t>- анализ изменений социально-экономического и демографического состояния сельского Совета в системе расселения за последние 5 лет;</w:t>
      </w:r>
    </w:p>
    <w:p w:rsidR="00D67AE4" w:rsidRPr="00D67AE4" w:rsidRDefault="00D67AE4" w:rsidP="00D67AE4">
      <w:pPr>
        <w:autoSpaceDE/>
        <w:autoSpaceDN/>
        <w:spacing w:line="276" w:lineRule="auto"/>
        <w:ind w:firstLine="709"/>
        <w:jc w:val="both"/>
        <w:rPr>
          <w:sz w:val="26"/>
          <w:szCs w:val="26"/>
        </w:rPr>
      </w:pPr>
      <w:r w:rsidRPr="00D67AE4">
        <w:rPr>
          <w:sz w:val="26"/>
          <w:szCs w:val="26"/>
        </w:rPr>
        <w:t>- определение предпосылок и факторов, способствующих развитию хозяйственного комплекса района в новых экономических условиях;</w:t>
      </w:r>
    </w:p>
    <w:p w:rsidR="00D67AE4" w:rsidRPr="00D67AE4" w:rsidRDefault="00D67AE4" w:rsidP="00D67AE4">
      <w:pPr>
        <w:autoSpaceDE/>
        <w:autoSpaceDN/>
        <w:spacing w:line="276" w:lineRule="auto"/>
        <w:ind w:firstLine="709"/>
        <w:jc w:val="both"/>
        <w:rPr>
          <w:sz w:val="26"/>
          <w:szCs w:val="26"/>
        </w:rPr>
      </w:pPr>
      <w:r w:rsidRPr="00D67AE4">
        <w:rPr>
          <w:sz w:val="26"/>
          <w:szCs w:val="26"/>
        </w:rPr>
        <w:t>- оценка и зонирование территории по ее качественным характеристикам, способствующим развитию поселения;</w:t>
      </w:r>
    </w:p>
    <w:p w:rsidR="00D67AE4" w:rsidRPr="00D67AE4" w:rsidRDefault="00D67AE4" w:rsidP="00D67AE4">
      <w:pPr>
        <w:autoSpaceDE/>
        <w:autoSpaceDN/>
        <w:spacing w:line="276" w:lineRule="auto"/>
        <w:ind w:firstLine="709"/>
        <w:jc w:val="both"/>
        <w:rPr>
          <w:sz w:val="26"/>
          <w:szCs w:val="26"/>
        </w:rPr>
      </w:pPr>
      <w:r w:rsidRPr="00D67AE4">
        <w:rPr>
          <w:sz w:val="26"/>
          <w:szCs w:val="26"/>
        </w:rPr>
        <w:t>- сравнение по совокупности факторов, потенциальных условий для развития поселения.</w:t>
      </w:r>
    </w:p>
    <w:p w:rsidR="00D67AE4" w:rsidRPr="00D67AE4" w:rsidRDefault="00D67AE4" w:rsidP="00D67AE4">
      <w:pPr>
        <w:autoSpaceDE/>
        <w:autoSpaceDN/>
        <w:spacing w:line="276" w:lineRule="auto"/>
        <w:ind w:firstLine="709"/>
        <w:jc w:val="both"/>
        <w:rPr>
          <w:sz w:val="26"/>
          <w:szCs w:val="26"/>
        </w:rPr>
      </w:pPr>
      <w:r w:rsidRPr="00D67AE4">
        <w:rPr>
          <w:sz w:val="26"/>
          <w:szCs w:val="26"/>
        </w:rPr>
        <w:t>По данным администрации МО «Беляевский сельсовет», с 2004 по 2009 год наблюдается небольшое увеличение численности населения с 5976 до 6077 человек,что составило 101,6% . При этом рождаемость увеличилась с 31 человека в 2004 году до 86 человек в 2008году, смертность уменьшилась, имеет место и миграционный прирост населения. В период 2014-2019 годы (представлено на диаграмме 3.3) также прослеживается тенденция к росту численности населения с 6177 чел до 6255.</w:t>
      </w:r>
    </w:p>
    <w:p w:rsidR="00D67AE4" w:rsidRPr="00D67AE4" w:rsidRDefault="00D67AE4" w:rsidP="00D67AE4">
      <w:pPr>
        <w:autoSpaceDE/>
        <w:autoSpaceDN/>
        <w:spacing w:line="240" w:lineRule="atLeast"/>
        <w:jc w:val="right"/>
        <w:rPr>
          <w:sz w:val="24"/>
          <w:szCs w:val="24"/>
        </w:rPr>
      </w:pPr>
      <w:r w:rsidRPr="00D67AE4">
        <w:rPr>
          <w:sz w:val="24"/>
          <w:szCs w:val="24"/>
        </w:rPr>
        <w:t>Демографические показатели и прогноз по МО «Беляевский сельсовет» за 2004-2009ггТаблица №1</w:t>
      </w:r>
    </w:p>
    <w:tbl>
      <w:tblPr>
        <w:tblW w:w="9145" w:type="dxa"/>
        <w:tblLayout w:type="fixed"/>
        <w:tblLook w:val="0000" w:firstRow="0" w:lastRow="0" w:firstColumn="0" w:lastColumn="0" w:noHBand="0" w:noVBand="0"/>
      </w:tblPr>
      <w:tblGrid>
        <w:gridCol w:w="654"/>
        <w:gridCol w:w="2258"/>
        <w:gridCol w:w="1014"/>
        <w:gridCol w:w="850"/>
        <w:gridCol w:w="840"/>
        <w:gridCol w:w="1014"/>
        <w:gridCol w:w="850"/>
        <w:gridCol w:w="741"/>
        <w:gridCol w:w="924"/>
      </w:tblGrid>
      <w:tr w:rsidR="00D67AE4" w:rsidRPr="00D67AE4" w:rsidTr="00D67AE4">
        <w:trPr>
          <w:trHeight w:hRule="exact" w:val="1085"/>
        </w:trPr>
        <w:tc>
          <w:tcPr>
            <w:tcW w:w="654"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4"/>
              </w:rPr>
            </w:pPr>
          </w:p>
          <w:p w:rsidR="00D67AE4" w:rsidRPr="00D67AE4" w:rsidRDefault="00D67AE4" w:rsidP="00D67AE4">
            <w:pPr>
              <w:tabs>
                <w:tab w:val="left" w:pos="360"/>
                <w:tab w:val="left" w:pos="936"/>
              </w:tabs>
              <w:autoSpaceDE/>
              <w:autoSpaceDN/>
              <w:spacing w:line="240" w:lineRule="atLeast"/>
              <w:ind w:right="-824"/>
              <w:rPr>
                <w:sz w:val="24"/>
                <w:szCs w:val="24"/>
              </w:rPr>
            </w:pPr>
          </w:p>
          <w:p w:rsidR="00D67AE4" w:rsidRPr="00D67AE4" w:rsidRDefault="00D67AE4" w:rsidP="00D67AE4">
            <w:pPr>
              <w:tabs>
                <w:tab w:val="left" w:pos="360"/>
                <w:tab w:val="left" w:pos="936"/>
              </w:tabs>
              <w:autoSpaceDE/>
              <w:autoSpaceDN/>
              <w:spacing w:line="240" w:lineRule="atLeast"/>
              <w:ind w:right="-824"/>
              <w:rPr>
                <w:sz w:val="24"/>
                <w:szCs w:val="24"/>
              </w:rPr>
            </w:pPr>
          </w:p>
        </w:tc>
        <w:tc>
          <w:tcPr>
            <w:tcW w:w="2258"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tabs>
                <w:tab w:val="left" w:pos="-1872"/>
              </w:tabs>
              <w:autoSpaceDE/>
              <w:autoSpaceDN/>
              <w:snapToGrid w:val="0"/>
              <w:spacing w:line="240" w:lineRule="atLeast"/>
              <w:ind w:left="-52" w:right="-824"/>
              <w:rPr>
                <w:sz w:val="24"/>
                <w:szCs w:val="24"/>
              </w:rPr>
            </w:pPr>
            <w:r w:rsidRPr="00D67AE4">
              <w:rPr>
                <w:sz w:val="24"/>
                <w:szCs w:val="24"/>
              </w:rPr>
              <w:t>Численность      Кол-во</w:t>
            </w:r>
          </w:p>
          <w:p w:rsidR="00D67AE4" w:rsidRPr="00D67AE4" w:rsidRDefault="00D67AE4" w:rsidP="00D67AE4">
            <w:pPr>
              <w:tabs>
                <w:tab w:val="left" w:pos="-2448"/>
                <w:tab w:val="left" w:pos="-1872"/>
              </w:tabs>
              <w:autoSpaceDE/>
              <w:autoSpaceDN/>
              <w:spacing w:line="240" w:lineRule="atLeast"/>
              <w:ind w:left="-52" w:right="-824"/>
              <w:rPr>
                <w:sz w:val="24"/>
                <w:szCs w:val="24"/>
              </w:rPr>
            </w:pPr>
            <w:r w:rsidRPr="00D67AE4">
              <w:rPr>
                <w:sz w:val="24"/>
                <w:szCs w:val="24"/>
              </w:rPr>
              <w:t xml:space="preserve"> населения           семей</w:t>
            </w:r>
          </w:p>
        </w:tc>
        <w:tc>
          <w:tcPr>
            <w:tcW w:w="1014"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4"/>
              </w:rPr>
            </w:pPr>
            <w:r w:rsidRPr="00D67AE4">
              <w:rPr>
                <w:sz w:val="24"/>
                <w:szCs w:val="24"/>
              </w:rPr>
              <w:t>% к</w:t>
            </w:r>
          </w:p>
          <w:p w:rsidR="00D67AE4" w:rsidRPr="00D67AE4" w:rsidRDefault="00D67AE4" w:rsidP="00D67AE4">
            <w:pPr>
              <w:tabs>
                <w:tab w:val="left" w:pos="360"/>
                <w:tab w:val="left" w:pos="936"/>
              </w:tabs>
              <w:autoSpaceDE/>
              <w:autoSpaceDN/>
              <w:spacing w:line="240" w:lineRule="atLeast"/>
              <w:ind w:right="-824"/>
              <w:rPr>
                <w:sz w:val="24"/>
                <w:szCs w:val="24"/>
              </w:rPr>
            </w:pPr>
            <w:r w:rsidRPr="00D67AE4">
              <w:rPr>
                <w:sz w:val="24"/>
                <w:szCs w:val="24"/>
              </w:rPr>
              <w:t>Предыду-</w:t>
            </w:r>
          </w:p>
          <w:p w:rsidR="00D67AE4" w:rsidRPr="00D67AE4" w:rsidRDefault="00D67AE4" w:rsidP="00D67AE4">
            <w:pPr>
              <w:tabs>
                <w:tab w:val="left" w:pos="360"/>
                <w:tab w:val="left" w:pos="936"/>
              </w:tabs>
              <w:autoSpaceDE/>
              <w:autoSpaceDN/>
              <w:spacing w:line="240" w:lineRule="atLeast"/>
              <w:ind w:right="-824"/>
              <w:rPr>
                <w:sz w:val="24"/>
                <w:szCs w:val="24"/>
              </w:rPr>
            </w:pPr>
            <w:r w:rsidRPr="00D67AE4">
              <w:rPr>
                <w:sz w:val="24"/>
                <w:szCs w:val="24"/>
              </w:rPr>
              <w:t>щему</w:t>
            </w:r>
          </w:p>
          <w:p w:rsidR="00D67AE4" w:rsidRPr="00D67AE4" w:rsidRDefault="00D67AE4" w:rsidP="00D67AE4">
            <w:pPr>
              <w:tabs>
                <w:tab w:val="left" w:pos="360"/>
                <w:tab w:val="left" w:pos="936"/>
              </w:tabs>
              <w:autoSpaceDE/>
              <w:autoSpaceDN/>
              <w:spacing w:line="240" w:lineRule="atLeast"/>
              <w:ind w:right="-824"/>
              <w:rPr>
                <w:sz w:val="24"/>
                <w:szCs w:val="24"/>
              </w:rPr>
            </w:pPr>
            <w:r w:rsidRPr="00D67AE4">
              <w:rPr>
                <w:sz w:val="24"/>
                <w:szCs w:val="24"/>
              </w:rPr>
              <w:t>году</w:t>
            </w:r>
          </w:p>
        </w:tc>
        <w:tc>
          <w:tcPr>
            <w:tcW w:w="850"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4"/>
              </w:rPr>
            </w:pPr>
            <w:r w:rsidRPr="00D67AE4">
              <w:rPr>
                <w:sz w:val="24"/>
                <w:szCs w:val="24"/>
              </w:rPr>
              <w:t>Рождае-</w:t>
            </w:r>
          </w:p>
          <w:p w:rsidR="00D67AE4" w:rsidRPr="00D67AE4" w:rsidRDefault="00D67AE4" w:rsidP="00D67AE4">
            <w:pPr>
              <w:tabs>
                <w:tab w:val="left" w:pos="360"/>
                <w:tab w:val="left" w:pos="936"/>
              </w:tabs>
              <w:autoSpaceDE/>
              <w:autoSpaceDN/>
              <w:spacing w:line="240" w:lineRule="atLeast"/>
              <w:ind w:right="-824"/>
              <w:rPr>
                <w:sz w:val="24"/>
                <w:szCs w:val="24"/>
              </w:rPr>
            </w:pPr>
            <w:r w:rsidRPr="00D67AE4">
              <w:rPr>
                <w:sz w:val="24"/>
                <w:szCs w:val="24"/>
              </w:rPr>
              <w:t>мость</w:t>
            </w:r>
          </w:p>
          <w:p w:rsidR="00D67AE4" w:rsidRPr="00D67AE4" w:rsidRDefault="00D67AE4" w:rsidP="00D67AE4">
            <w:pPr>
              <w:tabs>
                <w:tab w:val="left" w:pos="360"/>
                <w:tab w:val="left" w:pos="936"/>
              </w:tabs>
              <w:autoSpaceDE/>
              <w:autoSpaceDN/>
              <w:spacing w:line="240" w:lineRule="atLeast"/>
              <w:ind w:right="-824"/>
              <w:rPr>
                <w:sz w:val="24"/>
                <w:szCs w:val="26"/>
              </w:rPr>
            </w:pPr>
          </w:p>
          <w:p w:rsidR="00D67AE4" w:rsidRPr="00D67AE4" w:rsidRDefault="00D67AE4" w:rsidP="00D67AE4">
            <w:pPr>
              <w:tabs>
                <w:tab w:val="left" w:pos="360"/>
                <w:tab w:val="left" w:pos="936"/>
              </w:tabs>
              <w:autoSpaceDE/>
              <w:autoSpaceDN/>
              <w:spacing w:line="240" w:lineRule="atLeast"/>
              <w:ind w:right="-824"/>
              <w:rPr>
                <w:sz w:val="24"/>
                <w:szCs w:val="26"/>
              </w:rPr>
            </w:pPr>
          </w:p>
        </w:tc>
        <w:tc>
          <w:tcPr>
            <w:tcW w:w="840"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4"/>
              </w:rPr>
            </w:pPr>
            <w:r w:rsidRPr="00D67AE4">
              <w:rPr>
                <w:sz w:val="24"/>
                <w:szCs w:val="24"/>
              </w:rPr>
              <w:t>Смерт-</w:t>
            </w:r>
          </w:p>
          <w:p w:rsidR="00D67AE4" w:rsidRPr="00D67AE4" w:rsidRDefault="00D67AE4" w:rsidP="00D67AE4">
            <w:pPr>
              <w:tabs>
                <w:tab w:val="left" w:pos="360"/>
                <w:tab w:val="left" w:pos="936"/>
              </w:tabs>
              <w:autoSpaceDE/>
              <w:autoSpaceDN/>
              <w:spacing w:line="240" w:lineRule="atLeast"/>
              <w:ind w:right="-824"/>
              <w:rPr>
                <w:sz w:val="24"/>
                <w:szCs w:val="24"/>
              </w:rPr>
            </w:pPr>
            <w:r w:rsidRPr="00D67AE4">
              <w:rPr>
                <w:sz w:val="24"/>
                <w:szCs w:val="24"/>
              </w:rPr>
              <w:t>ность</w:t>
            </w:r>
          </w:p>
        </w:tc>
        <w:tc>
          <w:tcPr>
            <w:tcW w:w="1014"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4"/>
              </w:rPr>
            </w:pPr>
            <w:r w:rsidRPr="00D67AE4">
              <w:rPr>
                <w:sz w:val="24"/>
                <w:szCs w:val="24"/>
              </w:rPr>
              <w:t>Естествен-</w:t>
            </w:r>
          </w:p>
          <w:p w:rsidR="00D67AE4" w:rsidRPr="00D67AE4" w:rsidRDefault="00D67AE4" w:rsidP="00D67AE4">
            <w:pPr>
              <w:tabs>
                <w:tab w:val="left" w:pos="360"/>
                <w:tab w:val="left" w:pos="936"/>
              </w:tabs>
              <w:autoSpaceDE/>
              <w:autoSpaceDN/>
              <w:spacing w:line="240" w:lineRule="atLeast"/>
              <w:ind w:right="-824"/>
              <w:rPr>
                <w:sz w:val="24"/>
                <w:szCs w:val="24"/>
              </w:rPr>
            </w:pPr>
            <w:r w:rsidRPr="00D67AE4">
              <w:rPr>
                <w:sz w:val="24"/>
                <w:szCs w:val="24"/>
              </w:rPr>
              <w:t xml:space="preserve">ный </w:t>
            </w:r>
          </w:p>
          <w:p w:rsidR="00D67AE4" w:rsidRPr="00D67AE4" w:rsidRDefault="00D67AE4" w:rsidP="00D67AE4">
            <w:pPr>
              <w:tabs>
                <w:tab w:val="left" w:pos="360"/>
                <w:tab w:val="left" w:pos="936"/>
              </w:tabs>
              <w:autoSpaceDE/>
              <w:autoSpaceDN/>
              <w:spacing w:line="240" w:lineRule="atLeast"/>
              <w:ind w:right="-824"/>
              <w:rPr>
                <w:sz w:val="24"/>
                <w:szCs w:val="24"/>
              </w:rPr>
            </w:pPr>
            <w:r w:rsidRPr="00D67AE4">
              <w:rPr>
                <w:sz w:val="24"/>
                <w:szCs w:val="24"/>
              </w:rPr>
              <w:t>прирост</w:t>
            </w:r>
          </w:p>
        </w:tc>
        <w:tc>
          <w:tcPr>
            <w:tcW w:w="850"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4"/>
              </w:rPr>
            </w:pPr>
            <w:r w:rsidRPr="00D67AE4">
              <w:rPr>
                <w:sz w:val="24"/>
                <w:szCs w:val="24"/>
              </w:rPr>
              <w:t>Прибы-</w:t>
            </w:r>
          </w:p>
          <w:p w:rsidR="00D67AE4" w:rsidRPr="00D67AE4" w:rsidRDefault="00D67AE4" w:rsidP="00D67AE4">
            <w:pPr>
              <w:tabs>
                <w:tab w:val="left" w:pos="360"/>
                <w:tab w:val="left" w:pos="936"/>
              </w:tabs>
              <w:autoSpaceDE/>
              <w:autoSpaceDN/>
              <w:spacing w:line="240" w:lineRule="atLeast"/>
              <w:ind w:right="-824"/>
              <w:rPr>
                <w:sz w:val="24"/>
                <w:szCs w:val="24"/>
              </w:rPr>
            </w:pPr>
            <w:r w:rsidRPr="00D67AE4">
              <w:rPr>
                <w:sz w:val="24"/>
                <w:szCs w:val="24"/>
              </w:rPr>
              <w:t>ло</w:t>
            </w:r>
          </w:p>
        </w:tc>
        <w:tc>
          <w:tcPr>
            <w:tcW w:w="741"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4"/>
              </w:rPr>
            </w:pPr>
            <w:r w:rsidRPr="00D67AE4">
              <w:rPr>
                <w:sz w:val="24"/>
                <w:szCs w:val="24"/>
              </w:rPr>
              <w:t>Убыло</w:t>
            </w: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4"/>
              </w:rPr>
            </w:pPr>
            <w:r w:rsidRPr="00D67AE4">
              <w:rPr>
                <w:sz w:val="24"/>
                <w:szCs w:val="24"/>
              </w:rPr>
              <w:t>Мигра-</w:t>
            </w:r>
          </w:p>
          <w:p w:rsidR="00D67AE4" w:rsidRPr="00D67AE4" w:rsidRDefault="00D67AE4" w:rsidP="00D67AE4">
            <w:pPr>
              <w:tabs>
                <w:tab w:val="left" w:pos="360"/>
                <w:tab w:val="left" w:pos="936"/>
              </w:tabs>
              <w:autoSpaceDE/>
              <w:autoSpaceDN/>
              <w:snapToGrid w:val="0"/>
              <w:spacing w:line="240" w:lineRule="atLeast"/>
              <w:ind w:right="-824"/>
              <w:rPr>
                <w:sz w:val="24"/>
                <w:szCs w:val="24"/>
              </w:rPr>
            </w:pPr>
            <w:r w:rsidRPr="00D67AE4">
              <w:rPr>
                <w:sz w:val="24"/>
                <w:szCs w:val="24"/>
              </w:rPr>
              <w:t>цион-</w:t>
            </w:r>
          </w:p>
          <w:p w:rsidR="00D67AE4" w:rsidRPr="00D67AE4" w:rsidRDefault="00D67AE4" w:rsidP="00D67AE4">
            <w:pPr>
              <w:tabs>
                <w:tab w:val="left" w:pos="360"/>
                <w:tab w:val="left" w:pos="936"/>
              </w:tabs>
              <w:autoSpaceDE/>
              <w:autoSpaceDN/>
              <w:spacing w:line="240" w:lineRule="atLeast"/>
              <w:ind w:right="-824"/>
              <w:rPr>
                <w:sz w:val="24"/>
                <w:szCs w:val="24"/>
              </w:rPr>
            </w:pPr>
            <w:r w:rsidRPr="00D67AE4">
              <w:rPr>
                <w:sz w:val="24"/>
                <w:szCs w:val="24"/>
              </w:rPr>
              <w:t>ный</w:t>
            </w:r>
          </w:p>
          <w:p w:rsidR="00D67AE4" w:rsidRPr="00D67AE4" w:rsidRDefault="00D67AE4" w:rsidP="00D67AE4">
            <w:pPr>
              <w:tabs>
                <w:tab w:val="left" w:pos="360"/>
                <w:tab w:val="left" w:pos="936"/>
              </w:tabs>
              <w:autoSpaceDE/>
              <w:autoSpaceDN/>
              <w:spacing w:line="240" w:lineRule="atLeast"/>
              <w:ind w:right="-824"/>
              <w:rPr>
                <w:sz w:val="24"/>
                <w:szCs w:val="24"/>
              </w:rPr>
            </w:pPr>
            <w:r w:rsidRPr="00D67AE4">
              <w:rPr>
                <w:sz w:val="24"/>
                <w:szCs w:val="24"/>
              </w:rPr>
              <w:t>прирост</w:t>
            </w:r>
          </w:p>
        </w:tc>
      </w:tr>
      <w:tr w:rsidR="00D67AE4" w:rsidRPr="00D67AE4" w:rsidTr="00D67AE4">
        <w:trPr>
          <w:trHeight w:val="233"/>
        </w:trPr>
        <w:tc>
          <w:tcPr>
            <w:tcW w:w="654"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1</w:t>
            </w:r>
          </w:p>
        </w:tc>
        <w:tc>
          <w:tcPr>
            <w:tcW w:w="2258"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2                        3</w:t>
            </w:r>
          </w:p>
        </w:tc>
        <w:tc>
          <w:tcPr>
            <w:tcW w:w="1014" w:type="dxa"/>
            <w:tcBorders>
              <w:left w:val="single" w:sz="4" w:space="0" w:color="000000"/>
              <w:bottom w:val="single" w:sz="4" w:space="0" w:color="000000"/>
            </w:tcBorders>
            <w:shd w:val="clear" w:color="auto" w:fill="auto"/>
          </w:tcPr>
          <w:p w:rsidR="00D67AE4" w:rsidRPr="00D67AE4" w:rsidRDefault="00D67AE4" w:rsidP="00D67AE4">
            <w:pPr>
              <w:tabs>
                <w:tab w:val="left" w:pos="4464"/>
                <w:tab w:val="left" w:pos="5040"/>
              </w:tabs>
              <w:autoSpaceDE/>
              <w:autoSpaceDN/>
              <w:snapToGrid w:val="0"/>
              <w:spacing w:line="240" w:lineRule="atLeast"/>
              <w:ind w:left="76" w:right="-824"/>
              <w:rPr>
                <w:sz w:val="24"/>
                <w:szCs w:val="26"/>
              </w:rPr>
            </w:pPr>
            <w:r w:rsidRPr="00D67AE4">
              <w:rPr>
                <w:sz w:val="24"/>
                <w:szCs w:val="26"/>
              </w:rPr>
              <w:t xml:space="preserve"> 4</w:t>
            </w:r>
          </w:p>
        </w:tc>
        <w:tc>
          <w:tcPr>
            <w:tcW w:w="850"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5 </w:t>
            </w:r>
          </w:p>
        </w:tc>
        <w:tc>
          <w:tcPr>
            <w:tcW w:w="840"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6 </w:t>
            </w:r>
          </w:p>
        </w:tc>
        <w:tc>
          <w:tcPr>
            <w:tcW w:w="1014"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7 </w:t>
            </w:r>
          </w:p>
        </w:tc>
        <w:tc>
          <w:tcPr>
            <w:tcW w:w="850"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8</w:t>
            </w:r>
          </w:p>
        </w:tc>
        <w:tc>
          <w:tcPr>
            <w:tcW w:w="741"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9</w:t>
            </w:r>
          </w:p>
        </w:tc>
        <w:tc>
          <w:tcPr>
            <w:tcW w:w="924" w:type="dxa"/>
            <w:tcBorders>
              <w:left w:val="single" w:sz="4" w:space="0" w:color="000000"/>
              <w:bottom w:val="single" w:sz="4" w:space="0" w:color="000000"/>
              <w:right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10</w:t>
            </w:r>
          </w:p>
        </w:tc>
      </w:tr>
      <w:tr w:rsidR="00D67AE4" w:rsidRPr="00D67AE4" w:rsidTr="00D67AE4">
        <w:trPr>
          <w:trHeight w:val="248"/>
        </w:trPr>
        <w:tc>
          <w:tcPr>
            <w:tcW w:w="654"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2004</w:t>
            </w:r>
          </w:p>
        </w:tc>
        <w:tc>
          <w:tcPr>
            <w:tcW w:w="2258"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5976               2041</w:t>
            </w:r>
          </w:p>
        </w:tc>
        <w:tc>
          <w:tcPr>
            <w:tcW w:w="1014"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96,86</w:t>
            </w:r>
          </w:p>
        </w:tc>
        <w:tc>
          <w:tcPr>
            <w:tcW w:w="850"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color w:val="000000"/>
                <w:sz w:val="24"/>
                <w:szCs w:val="26"/>
              </w:rPr>
            </w:pPr>
            <w:r w:rsidRPr="00D67AE4">
              <w:rPr>
                <w:color w:val="000000"/>
                <w:sz w:val="24"/>
                <w:szCs w:val="26"/>
              </w:rPr>
              <w:t xml:space="preserve"> 31</w:t>
            </w:r>
          </w:p>
        </w:tc>
        <w:tc>
          <w:tcPr>
            <w:tcW w:w="840"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color w:val="000000"/>
                <w:sz w:val="24"/>
                <w:szCs w:val="26"/>
              </w:rPr>
            </w:pPr>
            <w:r w:rsidRPr="00D67AE4">
              <w:rPr>
                <w:color w:val="000000"/>
                <w:sz w:val="24"/>
                <w:szCs w:val="26"/>
              </w:rPr>
              <w:t xml:space="preserve"> 46</w:t>
            </w:r>
          </w:p>
        </w:tc>
        <w:tc>
          <w:tcPr>
            <w:tcW w:w="1014"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color w:val="000000"/>
                <w:sz w:val="24"/>
                <w:szCs w:val="26"/>
              </w:rPr>
            </w:pPr>
            <w:r w:rsidRPr="00D67AE4">
              <w:rPr>
                <w:color w:val="000000"/>
                <w:sz w:val="24"/>
                <w:szCs w:val="26"/>
              </w:rPr>
              <w:t xml:space="preserve"> -15</w:t>
            </w:r>
          </w:p>
        </w:tc>
        <w:tc>
          <w:tcPr>
            <w:tcW w:w="850"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color w:val="000000"/>
                <w:sz w:val="24"/>
                <w:szCs w:val="26"/>
              </w:rPr>
            </w:pPr>
            <w:r w:rsidRPr="00D67AE4">
              <w:rPr>
                <w:color w:val="000000"/>
                <w:sz w:val="24"/>
                <w:szCs w:val="26"/>
              </w:rPr>
              <w:t xml:space="preserve">   62</w:t>
            </w:r>
          </w:p>
        </w:tc>
        <w:tc>
          <w:tcPr>
            <w:tcW w:w="741"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color w:val="000000"/>
                <w:sz w:val="24"/>
                <w:szCs w:val="26"/>
              </w:rPr>
            </w:pPr>
            <w:r w:rsidRPr="00D67AE4">
              <w:rPr>
                <w:color w:val="000000"/>
                <w:sz w:val="24"/>
                <w:szCs w:val="26"/>
              </w:rPr>
              <w:t xml:space="preserve"> 43</w:t>
            </w:r>
          </w:p>
        </w:tc>
        <w:tc>
          <w:tcPr>
            <w:tcW w:w="924" w:type="dxa"/>
            <w:tcBorders>
              <w:left w:val="single" w:sz="4" w:space="0" w:color="000000"/>
              <w:bottom w:val="single" w:sz="4" w:space="0" w:color="000000"/>
              <w:right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color w:val="000000"/>
                <w:sz w:val="24"/>
                <w:szCs w:val="26"/>
              </w:rPr>
            </w:pPr>
            <w:r w:rsidRPr="00D67AE4">
              <w:rPr>
                <w:color w:val="000000"/>
                <w:sz w:val="24"/>
                <w:szCs w:val="26"/>
              </w:rPr>
              <w:t xml:space="preserve"> 19</w:t>
            </w:r>
          </w:p>
        </w:tc>
      </w:tr>
      <w:tr w:rsidR="00D67AE4" w:rsidRPr="00D67AE4" w:rsidTr="00D67AE4">
        <w:trPr>
          <w:trHeight w:val="233"/>
        </w:trPr>
        <w:tc>
          <w:tcPr>
            <w:tcW w:w="654"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2005</w:t>
            </w:r>
          </w:p>
        </w:tc>
        <w:tc>
          <w:tcPr>
            <w:tcW w:w="2258"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5972               2041</w:t>
            </w:r>
          </w:p>
        </w:tc>
        <w:tc>
          <w:tcPr>
            <w:tcW w:w="1014"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99,93</w:t>
            </w:r>
          </w:p>
        </w:tc>
        <w:tc>
          <w:tcPr>
            <w:tcW w:w="850"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color w:val="000000"/>
                <w:sz w:val="24"/>
                <w:szCs w:val="26"/>
              </w:rPr>
            </w:pPr>
            <w:r w:rsidRPr="00D67AE4">
              <w:rPr>
                <w:color w:val="000000"/>
                <w:sz w:val="24"/>
                <w:szCs w:val="26"/>
              </w:rPr>
              <w:t xml:space="preserve"> 33</w:t>
            </w:r>
          </w:p>
        </w:tc>
        <w:tc>
          <w:tcPr>
            <w:tcW w:w="840"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color w:val="000000"/>
                <w:sz w:val="24"/>
                <w:szCs w:val="26"/>
              </w:rPr>
            </w:pPr>
            <w:r w:rsidRPr="00D67AE4">
              <w:rPr>
                <w:color w:val="000000"/>
                <w:sz w:val="24"/>
                <w:szCs w:val="26"/>
              </w:rPr>
              <w:t xml:space="preserve"> 47</w:t>
            </w:r>
          </w:p>
        </w:tc>
        <w:tc>
          <w:tcPr>
            <w:tcW w:w="1014"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color w:val="000000"/>
                <w:sz w:val="24"/>
                <w:szCs w:val="26"/>
              </w:rPr>
            </w:pPr>
            <w:r w:rsidRPr="00D67AE4">
              <w:rPr>
                <w:color w:val="000000"/>
                <w:sz w:val="24"/>
                <w:szCs w:val="26"/>
              </w:rPr>
              <w:t xml:space="preserve"> -14</w:t>
            </w:r>
          </w:p>
        </w:tc>
        <w:tc>
          <w:tcPr>
            <w:tcW w:w="850"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color w:val="000000"/>
                <w:sz w:val="24"/>
                <w:szCs w:val="26"/>
              </w:rPr>
            </w:pPr>
            <w:r w:rsidRPr="00D67AE4">
              <w:rPr>
                <w:color w:val="000000"/>
                <w:sz w:val="24"/>
                <w:szCs w:val="26"/>
              </w:rPr>
              <w:t xml:space="preserve"> 130</w:t>
            </w:r>
          </w:p>
        </w:tc>
        <w:tc>
          <w:tcPr>
            <w:tcW w:w="741"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color w:val="000000"/>
                <w:sz w:val="24"/>
                <w:szCs w:val="26"/>
              </w:rPr>
            </w:pPr>
            <w:r w:rsidRPr="00D67AE4">
              <w:rPr>
                <w:color w:val="000000"/>
                <w:sz w:val="24"/>
                <w:szCs w:val="26"/>
              </w:rPr>
              <w:t xml:space="preserve"> 79</w:t>
            </w:r>
          </w:p>
        </w:tc>
        <w:tc>
          <w:tcPr>
            <w:tcW w:w="924" w:type="dxa"/>
            <w:tcBorders>
              <w:left w:val="single" w:sz="4" w:space="0" w:color="000000"/>
              <w:bottom w:val="single" w:sz="4" w:space="0" w:color="000000"/>
              <w:right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color w:val="000000"/>
                <w:sz w:val="24"/>
                <w:szCs w:val="26"/>
              </w:rPr>
            </w:pPr>
            <w:r w:rsidRPr="00D67AE4">
              <w:rPr>
                <w:color w:val="000000"/>
                <w:sz w:val="24"/>
                <w:szCs w:val="26"/>
              </w:rPr>
              <w:t xml:space="preserve"> 51</w:t>
            </w:r>
          </w:p>
        </w:tc>
      </w:tr>
      <w:tr w:rsidR="00D67AE4" w:rsidRPr="00D67AE4" w:rsidTr="00D67AE4">
        <w:trPr>
          <w:trHeight w:val="248"/>
        </w:trPr>
        <w:tc>
          <w:tcPr>
            <w:tcW w:w="654"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2006</w:t>
            </w:r>
          </w:p>
        </w:tc>
        <w:tc>
          <w:tcPr>
            <w:tcW w:w="2258"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5935               2039</w:t>
            </w:r>
          </w:p>
        </w:tc>
        <w:tc>
          <w:tcPr>
            <w:tcW w:w="1014"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99,38</w:t>
            </w:r>
          </w:p>
        </w:tc>
        <w:tc>
          <w:tcPr>
            <w:tcW w:w="850"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color w:val="000000"/>
                <w:sz w:val="24"/>
                <w:szCs w:val="26"/>
              </w:rPr>
            </w:pPr>
            <w:r w:rsidRPr="00D67AE4">
              <w:rPr>
                <w:color w:val="000000"/>
                <w:sz w:val="24"/>
                <w:szCs w:val="26"/>
              </w:rPr>
              <w:t xml:space="preserve"> 48</w:t>
            </w:r>
          </w:p>
        </w:tc>
        <w:tc>
          <w:tcPr>
            <w:tcW w:w="840"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color w:val="000000"/>
                <w:sz w:val="24"/>
                <w:szCs w:val="26"/>
              </w:rPr>
            </w:pPr>
            <w:r w:rsidRPr="00D67AE4">
              <w:rPr>
                <w:color w:val="000000"/>
                <w:sz w:val="24"/>
                <w:szCs w:val="26"/>
              </w:rPr>
              <w:t xml:space="preserve"> 42</w:t>
            </w:r>
          </w:p>
        </w:tc>
        <w:tc>
          <w:tcPr>
            <w:tcW w:w="1014"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color w:val="000000"/>
                <w:sz w:val="24"/>
                <w:szCs w:val="26"/>
              </w:rPr>
            </w:pPr>
            <w:r w:rsidRPr="00D67AE4">
              <w:rPr>
                <w:color w:val="000000"/>
                <w:sz w:val="24"/>
                <w:szCs w:val="26"/>
              </w:rPr>
              <w:t xml:space="preserve">   6</w:t>
            </w:r>
          </w:p>
        </w:tc>
        <w:tc>
          <w:tcPr>
            <w:tcW w:w="850"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color w:val="000000"/>
                <w:sz w:val="24"/>
                <w:szCs w:val="26"/>
              </w:rPr>
            </w:pPr>
            <w:r w:rsidRPr="00D67AE4">
              <w:rPr>
                <w:color w:val="000000"/>
                <w:sz w:val="24"/>
                <w:szCs w:val="26"/>
              </w:rPr>
              <w:t xml:space="preserve"> 150</w:t>
            </w:r>
          </w:p>
        </w:tc>
        <w:tc>
          <w:tcPr>
            <w:tcW w:w="741"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color w:val="000000"/>
                <w:sz w:val="24"/>
                <w:szCs w:val="26"/>
              </w:rPr>
            </w:pPr>
            <w:r w:rsidRPr="00D67AE4">
              <w:rPr>
                <w:color w:val="000000"/>
                <w:sz w:val="24"/>
                <w:szCs w:val="26"/>
              </w:rPr>
              <w:t xml:space="preserve"> 90</w:t>
            </w:r>
          </w:p>
        </w:tc>
        <w:tc>
          <w:tcPr>
            <w:tcW w:w="924" w:type="dxa"/>
            <w:tcBorders>
              <w:left w:val="single" w:sz="4" w:space="0" w:color="000000"/>
              <w:bottom w:val="single" w:sz="4" w:space="0" w:color="000000"/>
              <w:right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color w:val="000000"/>
                <w:sz w:val="24"/>
                <w:szCs w:val="26"/>
              </w:rPr>
            </w:pPr>
            <w:r w:rsidRPr="00D67AE4">
              <w:rPr>
                <w:color w:val="000000"/>
                <w:sz w:val="24"/>
                <w:szCs w:val="26"/>
              </w:rPr>
              <w:t xml:space="preserve"> 60</w:t>
            </w:r>
          </w:p>
        </w:tc>
      </w:tr>
      <w:tr w:rsidR="00D67AE4" w:rsidRPr="00D67AE4" w:rsidTr="00D67AE4">
        <w:trPr>
          <w:trHeight w:val="233"/>
        </w:trPr>
        <w:tc>
          <w:tcPr>
            <w:tcW w:w="654"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2007</w:t>
            </w:r>
          </w:p>
        </w:tc>
        <w:tc>
          <w:tcPr>
            <w:tcW w:w="2258"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5987               2041</w:t>
            </w:r>
          </w:p>
        </w:tc>
        <w:tc>
          <w:tcPr>
            <w:tcW w:w="1014"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100,87</w:t>
            </w:r>
          </w:p>
        </w:tc>
        <w:tc>
          <w:tcPr>
            <w:tcW w:w="850"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color w:val="000000"/>
                <w:sz w:val="24"/>
                <w:szCs w:val="26"/>
              </w:rPr>
            </w:pPr>
            <w:r w:rsidRPr="00D67AE4">
              <w:rPr>
                <w:color w:val="000000"/>
                <w:sz w:val="24"/>
                <w:szCs w:val="26"/>
              </w:rPr>
              <w:t>77</w:t>
            </w:r>
          </w:p>
        </w:tc>
        <w:tc>
          <w:tcPr>
            <w:tcW w:w="840"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73</w:t>
            </w:r>
          </w:p>
        </w:tc>
        <w:tc>
          <w:tcPr>
            <w:tcW w:w="1014"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color w:val="000000"/>
                <w:sz w:val="24"/>
                <w:szCs w:val="26"/>
              </w:rPr>
            </w:pPr>
            <w:r w:rsidRPr="00D67AE4">
              <w:rPr>
                <w:color w:val="000000"/>
                <w:sz w:val="24"/>
                <w:szCs w:val="26"/>
              </w:rPr>
              <w:t xml:space="preserve">   4</w:t>
            </w:r>
          </w:p>
        </w:tc>
        <w:tc>
          <w:tcPr>
            <w:tcW w:w="850"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156</w:t>
            </w:r>
          </w:p>
        </w:tc>
        <w:tc>
          <w:tcPr>
            <w:tcW w:w="741"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104</w:t>
            </w:r>
          </w:p>
        </w:tc>
        <w:tc>
          <w:tcPr>
            <w:tcW w:w="924" w:type="dxa"/>
            <w:tcBorders>
              <w:left w:val="single" w:sz="4" w:space="0" w:color="000000"/>
              <w:bottom w:val="single" w:sz="4" w:space="0" w:color="000000"/>
              <w:right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52</w:t>
            </w:r>
          </w:p>
        </w:tc>
      </w:tr>
      <w:tr w:rsidR="00D67AE4" w:rsidRPr="00D67AE4" w:rsidTr="00D67AE4">
        <w:trPr>
          <w:trHeight w:val="248"/>
        </w:trPr>
        <w:tc>
          <w:tcPr>
            <w:tcW w:w="654"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2008</w:t>
            </w:r>
          </w:p>
        </w:tc>
        <w:tc>
          <w:tcPr>
            <w:tcW w:w="2258"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6047               2063                    </w:t>
            </w:r>
          </w:p>
        </w:tc>
        <w:tc>
          <w:tcPr>
            <w:tcW w:w="1014"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color w:val="000000"/>
                <w:sz w:val="24"/>
                <w:szCs w:val="26"/>
              </w:rPr>
            </w:pPr>
            <w:r w:rsidRPr="00D67AE4">
              <w:rPr>
                <w:color w:val="000000"/>
                <w:sz w:val="24"/>
                <w:szCs w:val="26"/>
              </w:rPr>
              <w:t>100,30</w:t>
            </w:r>
          </w:p>
        </w:tc>
        <w:tc>
          <w:tcPr>
            <w:tcW w:w="850"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color w:val="000000"/>
                <w:sz w:val="24"/>
                <w:szCs w:val="26"/>
              </w:rPr>
            </w:pPr>
            <w:r w:rsidRPr="00D67AE4">
              <w:rPr>
                <w:color w:val="000000"/>
                <w:sz w:val="24"/>
                <w:szCs w:val="26"/>
              </w:rPr>
              <w:t>86</w:t>
            </w:r>
          </w:p>
        </w:tc>
        <w:tc>
          <w:tcPr>
            <w:tcW w:w="840"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color w:val="000000"/>
                <w:sz w:val="24"/>
                <w:szCs w:val="26"/>
              </w:rPr>
            </w:pPr>
            <w:r w:rsidRPr="00D67AE4">
              <w:rPr>
                <w:color w:val="000000"/>
                <w:sz w:val="24"/>
                <w:szCs w:val="26"/>
              </w:rPr>
              <w:t xml:space="preserve"> 70</w:t>
            </w:r>
          </w:p>
        </w:tc>
        <w:tc>
          <w:tcPr>
            <w:tcW w:w="1014"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color w:val="000000"/>
                <w:sz w:val="24"/>
                <w:szCs w:val="26"/>
              </w:rPr>
            </w:pPr>
            <w:r w:rsidRPr="00D67AE4">
              <w:rPr>
                <w:color w:val="000000"/>
                <w:sz w:val="24"/>
                <w:szCs w:val="26"/>
              </w:rPr>
              <w:t>16</w:t>
            </w:r>
          </w:p>
        </w:tc>
        <w:tc>
          <w:tcPr>
            <w:tcW w:w="850"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124</w:t>
            </w:r>
          </w:p>
        </w:tc>
        <w:tc>
          <w:tcPr>
            <w:tcW w:w="741"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80</w:t>
            </w:r>
          </w:p>
        </w:tc>
        <w:tc>
          <w:tcPr>
            <w:tcW w:w="924" w:type="dxa"/>
            <w:tcBorders>
              <w:left w:val="single" w:sz="4" w:space="0" w:color="000000"/>
              <w:bottom w:val="single" w:sz="4" w:space="0" w:color="000000"/>
              <w:right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color w:val="000000"/>
                <w:sz w:val="24"/>
                <w:szCs w:val="26"/>
              </w:rPr>
            </w:pPr>
            <w:r w:rsidRPr="00D67AE4">
              <w:rPr>
                <w:color w:val="000000"/>
                <w:sz w:val="24"/>
                <w:szCs w:val="26"/>
              </w:rPr>
              <w:t>44</w:t>
            </w:r>
          </w:p>
        </w:tc>
      </w:tr>
      <w:tr w:rsidR="00D67AE4" w:rsidRPr="00D67AE4" w:rsidTr="00D67AE4">
        <w:trPr>
          <w:trHeight w:val="248"/>
        </w:trPr>
        <w:tc>
          <w:tcPr>
            <w:tcW w:w="654"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2009</w:t>
            </w:r>
          </w:p>
        </w:tc>
        <w:tc>
          <w:tcPr>
            <w:tcW w:w="2258"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6077               2074</w:t>
            </w:r>
          </w:p>
        </w:tc>
        <w:tc>
          <w:tcPr>
            <w:tcW w:w="1014"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color w:val="000000"/>
                <w:sz w:val="24"/>
                <w:szCs w:val="26"/>
              </w:rPr>
            </w:pPr>
            <w:r w:rsidRPr="00D67AE4">
              <w:rPr>
                <w:color w:val="000000"/>
                <w:sz w:val="24"/>
                <w:szCs w:val="26"/>
              </w:rPr>
              <w:t>100,5</w:t>
            </w:r>
          </w:p>
        </w:tc>
        <w:tc>
          <w:tcPr>
            <w:tcW w:w="850"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color w:val="000000"/>
                <w:sz w:val="24"/>
                <w:szCs w:val="26"/>
              </w:rPr>
            </w:pPr>
            <w:r w:rsidRPr="00D67AE4">
              <w:rPr>
                <w:color w:val="000000"/>
                <w:sz w:val="24"/>
                <w:szCs w:val="26"/>
              </w:rPr>
              <w:t xml:space="preserve"> 83</w:t>
            </w:r>
          </w:p>
        </w:tc>
        <w:tc>
          <w:tcPr>
            <w:tcW w:w="840"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color w:val="000000"/>
                <w:sz w:val="24"/>
                <w:szCs w:val="26"/>
              </w:rPr>
            </w:pPr>
            <w:r w:rsidRPr="00D67AE4">
              <w:rPr>
                <w:color w:val="000000"/>
                <w:sz w:val="24"/>
                <w:szCs w:val="26"/>
              </w:rPr>
              <w:t xml:space="preserve"> 69</w:t>
            </w:r>
          </w:p>
        </w:tc>
        <w:tc>
          <w:tcPr>
            <w:tcW w:w="1014"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color w:val="000000"/>
                <w:sz w:val="24"/>
                <w:szCs w:val="26"/>
              </w:rPr>
            </w:pPr>
            <w:r w:rsidRPr="00D67AE4">
              <w:rPr>
                <w:color w:val="000000"/>
                <w:sz w:val="24"/>
                <w:szCs w:val="26"/>
              </w:rPr>
              <w:t>14</w:t>
            </w:r>
          </w:p>
        </w:tc>
        <w:tc>
          <w:tcPr>
            <w:tcW w:w="850"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88</w:t>
            </w:r>
          </w:p>
        </w:tc>
        <w:tc>
          <w:tcPr>
            <w:tcW w:w="741"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72</w:t>
            </w:r>
          </w:p>
        </w:tc>
        <w:tc>
          <w:tcPr>
            <w:tcW w:w="924" w:type="dxa"/>
            <w:tcBorders>
              <w:left w:val="single" w:sz="4" w:space="0" w:color="000000"/>
              <w:bottom w:val="single" w:sz="4" w:space="0" w:color="000000"/>
              <w:right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color w:val="000000"/>
                <w:sz w:val="24"/>
                <w:szCs w:val="26"/>
              </w:rPr>
            </w:pPr>
            <w:r w:rsidRPr="00D67AE4">
              <w:rPr>
                <w:color w:val="000000"/>
                <w:sz w:val="24"/>
                <w:szCs w:val="26"/>
              </w:rPr>
              <w:t>16</w:t>
            </w:r>
          </w:p>
        </w:tc>
      </w:tr>
    </w:tbl>
    <w:p w:rsidR="00D67AE4" w:rsidRPr="00D67AE4" w:rsidRDefault="00D67AE4" w:rsidP="00D67AE4">
      <w:pPr>
        <w:tabs>
          <w:tab w:val="left" w:pos="360"/>
          <w:tab w:val="left" w:pos="936"/>
        </w:tabs>
        <w:autoSpaceDE/>
        <w:autoSpaceDN/>
        <w:ind w:right="-824"/>
        <w:rPr>
          <w:sz w:val="26"/>
          <w:szCs w:val="26"/>
        </w:rPr>
      </w:pPr>
    </w:p>
    <w:p w:rsidR="00D67AE4" w:rsidRPr="00D67AE4" w:rsidRDefault="00D67AE4" w:rsidP="00D67AE4">
      <w:pPr>
        <w:autoSpaceDE/>
        <w:autoSpaceDN/>
        <w:ind w:firstLine="709"/>
        <w:jc w:val="both"/>
        <w:rPr>
          <w:sz w:val="26"/>
          <w:szCs w:val="26"/>
        </w:rPr>
      </w:pPr>
      <w:r w:rsidRPr="00D67AE4">
        <w:rPr>
          <w:sz w:val="26"/>
          <w:szCs w:val="26"/>
        </w:rPr>
        <w:t xml:space="preserve">По данным «Аналитической записки по итогам социально-экономического развития Беляевского района за 2019 год» на 1 января 2019г численность населения в Беляевском районе составила 15389 человек Плотность населения составляет 8,5 чел./ кв.км, что в сравнении со среднеобластным показателем говорит об относительно высокой плотности сельского населения. Демографическое </w:t>
      </w:r>
      <w:r w:rsidRPr="00D67AE4">
        <w:rPr>
          <w:sz w:val="26"/>
          <w:szCs w:val="26"/>
        </w:rPr>
        <w:lastRenderedPageBreak/>
        <w:t>положение по району на протяжении последних лет имеет тенденцию к снижению показателей естественного прироста населения. Тем не менее, численность населения Беляевского поселения увеличивается за счет миграционного прироста населения и ведущих тенденций социально-экономического положения. По данным о демографической структуре населения Беляевского сельсовета на 01.01.2019г. численность населения составляет 6255 человек.</w:t>
      </w:r>
    </w:p>
    <w:p w:rsidR="00D67AE4" w:rsidRPr="00D67AE4" w:rsidRDefault="00D67AE4" w:rsidP="00D67AE4">
      <w:pPr>
        <w:autoSpaceDE/>
        <w:autoSpaceDN/>
        <w:spacing w:after="120" w:line="276" w:lineRule="auto"/>
        <w:ind w:firstLine="709"/>
        <w:jc w:val="both"/>
        <w:rPr>
          <w:sz w:val="26"/>
          <w:szCs w:val="26"/>
        </w:rPr>
      </w:pPr>
      <w:r w:rsidRPr="00D67AE4">
        <w:rPr>
          <w:sz w:val="26"/>
          <w:szCs w:val="26"/>
        </w:rPr>
        <w:t>Основу градообразующих кадров составляют рабочие и служащие занятые в сельскохозяйственном производстве, обслуживающей группе населения. Прогноз численности населения постоянного проживания осуществлен исходя из демографической емкости территории, то есть количества людей, проживающих в жилищном фонде на территории с. Беляевка и пос. Жанаталап МО Беляевский сельсовет. Демографическая емкость территории сельского поселения определена с учетом функционально-пространственной организации территории:</w:t>
      </w:r>
    </w:p>
    <w:p w:rsidR="00D67AE4" w:rsidRPr="00D67AE4" w:rsidRDefault="00D67AE4" w:rsidP="00D67AE4">
      <w:pPr>
        <w:autoSpaceDE/>
        <w:autoSpaceDN/>
        <w:spacing w:after="120" w:line="276" w:lineRule="auto"/>
        <w:ind w:firstLine="709"/>
        <w:jc w:val="both"/>
        <w:rPr>
          <w:sz w:val="26"/>
          <w:szCs w:val="26"/>
        </w:rPr>
      </w:pPr>
      <w:r w:rsidRPr="00D67AE4">
        <w:rPr>
          <w:sz w:val="26"/>
          <w:szCs w:val="26"/>
        </w:rPr>
        <w:t xml:space="preserve">- разработан проектный план градостроительного развития территории поселения; </w:t>
      </w:r>
    </w:p>
    <w:p w:rsidR="00D67AE4" w:rsidRPr="00D67AE4" w:rsidRDefault="00D67AE4" w:rsidP="00D67AE4">
      <w:pPr>
        <w:autoSpaceDE/>
        <w:autoSpaceDN/>
        <w:spacing w:after="120" w:line="276" w:lineRule="auto"/>
        <w:ind w:firstLine="709"/>
        <w:jc w:val="both"/>
        <w:rPr>
          <w:sz w:val="26"/>
          <w:szCs w:val="26"/>
        </w:rPr>
      </w:pPr>
      <w:r w:rsidRPr="00D67AE4">
        <w:rPr>
          <w:sz w:val="26"/>
          <w:szCs w:val="26"/>
        </w:rPr>
        <w:t>- выявлены потенциальные площадки нового комплексного жилищного строительства;</w:t>
      </w:r>
    </w:p>
    <w:p w:rsidR="00D67AE4" w:rsidRPr="00D67AE4" w:rsidRDefault="00D67AE4" w:rsidP="00D67AE4">
      <w:pPr>
        <w:autoSpaceDE/>
        <w:autoSpaceDN/>
        <w:spacing w:after="120" w:line="276" w:lineRule="auto"/>
        <w:ind w:firstLine="709"/>
        <w:jc w:val="both"/>
        <w:rPr>
          <w:sz w:val="26"/>
          <w:szCs w:val="26"/>
        </w:rPr>
      </w:pPr>
      <w:r w:rsidRPr="00D67AE4">
        <w:rPr>
          <w:sz w:val="26"/>
          <w:szCs w:val="26"/>
        </w:rPr>
        <w:t xml:space="preserve">- определена типология, структура и объемы новой жилой застройки; </w:t>
      </w:r>
    </w:p>
    <w:p w:rsidR="00D67AE4" w:rsidRPr="00D67AE4" w:rsidRDefault="00D67AE4" w:rsidP="00D67AE4">
      <w:pPr>
        <w:autoSpaceDE/>
        <w:autoSpaceDN/>
        <w:spacing w:after="120" w:line="276" w:lineRule="auto"/>
        <w:ind w:firstLine="709"/>
        <w:jc w:val="both"/>
        <w:rPr>
          <w:sz w:val="26"/>
          <w:szCs w:val="26"/>
        </w:rPr>
      </w:pPr>
      <w:r w:rsidRPr="00D67AE4">
        <w:rPr>
          <w:sz w:val="26"/>
          <w:szCs w:val="26"/>
        </w:rPr>
        <w:t>- произведен расчет населения, которое можно расселить в расчетном жилищном фонде</w:t>
      </w:r>
    </w:p>
    <w:p w:rsidR="00D67AE4" w:rsidRPr="00D67AE4" w:rsidRDefault="00D67AE4" w:rsidP="00D67AE4">
      <w:pPr>
        <w:autoSpaceDE/>
        <w:autoSpaceDN/>
        <w:spacing w:after="120" w:line="276" w:lineRule="auto"/>
        <w:ind w:firstLine="709"/>
        <w:jc w:val="both"/>
        <w:rPr>
          <w:sz w:val="26"/>
          <w:szCs w:val="26"/>
        </w:rPr>
      </w:pPr>
      <w:r w:rsidRPr="00D67AE4">
        <w:rPr>
          <w:sz w:val="26"/>
          <w:szCs w:val="26"/>
        </w:rPr>
        <w:t>- определен жилищный фонд, размещаемый на территории поселения, с учетом принятых в генеральном плане параметров;</w:t>
      </w:r>
    </w:p>
    <w:p w:rsidR="00D67AE4" w:rsidRPr="00D67AE4" w:rsidRDefault="00D67AE4" w:rsidP="00D67AE4">
      <w:pPr>
        <w:autoSpaceDE/>
        <w:autoSpaceDN/>
        <w:spacing w:after="120" w:line="276" w:lineRule="auto"/>
        <w:ind w:firstLine="709"/>
        <w:jc w:val="both"/>
        <w:rPr>
          <w:sz w:val="26"/>
          <w:szCs w:val="26"/>
        </w:rPr>
      </w:pPr>
      <w:r w:rsidRPr="00D67AE4">
        <w:rPr>
          <w:sz w:val="26"/>
          <w:szCs w:val="26"/>
        </w:rPr>
        <w:t xml:space="preserve">Структура населения по возрастному составу соответствует усредненным показателям областного статистического управления и данным сельского Совета, характеризуется в таблице № 2                                                     </w:t>
      </w:r>
    </w:p>
    <w:p w:rsidR="00D67AE4" w:rsidRPr="00D67AE4" w:rsidRDefault="00D67AE4" w:rsidP="00D67AE4">
      <w:pPr>
        <w:autoSpaceDE/>
        <w:autoSpaceDN/>
        <w:spacing w:line="240" w:lineRule="atLeast"/>
        <w:ind w:right="-720"/>
        <w:rPr>
          <w:sz w:val="24"/>
          <w:szCs w:val="26"/>
        </w:rPr>
      </w:pPr>
      <w:r w:rsidRPr="00D67AE4">
        <w:rPr>
          <w:sz w:val="24"/>
          <w:szCs w:val="26"/>
        </w:rPr>
        <w:t xml:space="preserve">                                                                                                                                 Таблица №2 </w:t>
      </w:r>
    </w:p>
    <w:tbl>
      <w:tblPr>
        <w:tblW w:w="9533" w:type="dxa"/>
        <w:tblInd w:w="108" w:type="dxa"/>
        <w:tblLayout w:type="fixed"/>
        <w:tblLook w:val="0000" w:firstRow="0" w:lastRow="0" w:firstColumn="0" w:lastColumn="0" w:noHBand="0" w:noVBand="0"/>
      </w:tblPr>
      <w:tblGrid>
        <w:gridCol w:w="993"/>
        <w:gridCol w:w="2440"/>
        <w:gridCol w:w="1600"/>
        <w:gridCol w:w="1872"/>
        <w:gridCol w:w="1232"/>
        <w:gridCol w:w="1396"/>
      </w:tblGrid>
      <w:tr w:rsidR="00D67AE4" w:rsidRPr="00D67AE4" w:rsidTr="00D67AE4">
        <w:trPr>
          <w:cantSplit/>
          <w:trHeight w:hRule="exact" w:val="673"/>
        </w:trPr>
        <w:tc>
          <w:tcPr>
            <w:tcW w:w="993" w:type="dxa"/>
            <w:vMerge w:val="restart"/>
            <w:tcBorders>
              <w:top w:val="single" w:sz="4" w:space="0" w:color="000000"/>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left="34" w:right="-1192"/>
              <w:rPr>
                <w:sz w:val="24"/>
                <w:szCs w:val="26"/>
                <w:lang w:val="en-US"/>
              </w:rPr>
            </w:pPr>
            <w:r w:rsidRPr="00D67AE4">
              <w:rPr>
                <w:sz w:val="24"/>
                <w:szCs w:val="26"/>
                <w:lang w:val="en-US"/>
              </w:rPr>
              <w:t>№№</w:t>
            </w:r>
          </w:p>
          <w:p w:rsidR="00D67AE4" w:rsidRPr="00D67AE4" w:rsidRDefault="00D67AE4" w:rsidP="00D67AE4">
            <w:pPr>
              <w:autoSpaceDE/>
              <w:autoSpaceDN/>
              <w:snapToGrid w:val="0"/>
              <w:spacing w:line="240" w:lineRule="atLeast"/>
              <w:ind w:left="34" w:right="-1192"/>
              <w:rPr>
                <w:sz w:val="24"/>
                <w:szCs w:val="26"/>
              </w:rPr>
            </w:pPr>
          </w:p>
          <w:p w:rsidR="00D67AE4" w:rsidRPr="00D67AE4" w:rsidRDefault="00D67AE4" w:rsidP="00D67AE4">
            <w:pPr>
              <w:autoSpaceDE/>
              <w:autoSpaceDN/>
              <w:spacing w:line="240" w:lineRule="atLeast"/>
              <w:ind w:left="34" w:right="-1192"/>
              <w:rPr>
                <w:sz w:val="24"/>
                <w:szCs w:val="26"/>
                <w:lang w:val="en-US"/>
              </w:rPr>
            </w:pPr>
          </w:p>
          <w:p w:rsidR="00D67AE4" w:rsidRPr="00D67AE4" w:rsidRDefault="00D67AE4" w:rsidP="00D67AE4">
            <w:pPr>
              <w:autoSpaceDE/>
              <w:autoSpaceDN/>
              <w:spacing w:line="240" w:lineRule="atLeast"/>
              <w:ind w:left="34" w:right="-1192"/>
              <w:rPr>
                <w:sz w:val="24"/>
                <w:szCs w:val="26"/>
                <w:lang w:val="en-US"/>
              </w:rPr>
            </w:pPr>
          </w:p>
          <w:p w:rsidR="00D67AE4" w:rsidRPr="00D67AE4" w:rsidRDefault="00D67AE4" w:rsidP="00D67AE4">
            <w:pPr>
              <w:autoSpaceDE/>
              <w:autoSpaceDN/>
              <w:spacing w:line="240" w:lineRule="atLeast"/>
              <w:ind w:left="34" w:right="-1192"/>
              <w:rPr>
                <w:sz w:val="24"/>
                <w:szCs w:val="26"/>
                <w:lang w:val="en-US"/>
              </w:rPr>
            </w:pPr>
          </w:p>
        </w:tc>
        <w:tc>
          <w:tcPr>
            <w:tcW w:w="2440" w:type="dxa"/>
            <w:vMerge w:val="restart"/>
            <w:tcBorders>
              <w:top w:val="single" w:sz="4" w:space="0" w:color="000000"/>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lang w:val="en-US"/>
              </w:rPr>
            </w:pPr>
            <w:r w:rsidRPr="00D67AE4">
              <w:rPr>
                <w:sz w:val="24"/>
                <w:szCs w:val="26"/>
                <w:lang w:val="en-US"/>
              </w:rPr>
              <w:t>Возрастная группа</w:t>
            </w:r>
          </w:p>
          <w:p w:rsidR="00D67AE4" w:rsidRPr="00D67AE4" w:rsidRDefault="00D67AE4" w:rsidP="00D67AE4">
            <w:pPr>
              <w:autoSpaceDE/>
              <w:autoSpaceDN/>
              <w:spacing w:line="240" w:lineRule="atLeast"/>
              <w:ind w:right="-1192"/>
              <w:rPr>
                <w:sz w:val="24"/>
                <w:szCs w:val="26"/>
              </w:rPr>
            </w:pPr>
            <w:r w:rsidRPr="00D67AE4">
              <w:rPr>
                <w:sz w:val="24"/>
                <w:szCs w:val="26"/>
              </w:rPr>
              <w:t>на</w:t>
            </w:r>
            <w:r w:rsidRPr="00D67AE4">
              <w:rPr>
                <w:sz w:val="24"/>
                <w:szCs w:val="26"/>
                <w:lang w:val="en-US"/>
              </w:rPr>
              <w:t>селения</w:t>
            </w:r>
          </w:p>
          <w:p w:rsidR="00D67AE4" w:rsidRPr="00D67AE4" w:rsidRDefault="00D67AE4" w:rsidP="00D67AE4">
            <w:pPr>
              <w:autoSpaceDE/>
              <w:autoSpaceDN/>
              <w:spacing w:line="240" w:lineRule="atLeast"/>
              <w:ind w:right="-1192"/>
              <w:rPr>
                <w:sz w:val="24"/>
                <w:szCs w:val="26"/>
                <w:lang w:val="en-US"/>
              </w:rPr>
            </w:pPr>
          </w:p>
          <w:p w:rsidR="00D67AE4" w:rsidRPr="00D67AE4" w:rsidRDefault="00D67AE4" w:rsidP="00D67AE4">
            <w:pPr>
              <w:autoSpaceDE/>
              <w:autoSpaceDN/>
              <w:spacing w:line="240" w:lineRule="atLeast"/>
              <w:ind w:right="-1192"/>
              <w:rPr>
                <w:sz w:val="24"/>
                <w:szCs w:val="26"/>
                <w:lang w:val="en-US"/>
              </w:rPr>
            </w:pPr>
          </w:p>
        </w:tc>
        <w:tc>
          <w:tcPr>
            <w:tcW w:w="6100"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Удельный вес возрастной группы в</w:t>
            </w:r>
          </w:p>
          <w:p w:rsidR="00D67AE4" w:rsidRPr="00D67AE4" w:rsidRDefault="00D67AE4" w:rsidP="00D67AE4">
            <w:pPr>
              <w:autoSpaceDE/>
              <w:autoSpaceDN/>
              <w:spacing w:line="240" w:lineRule="atLeast"/>
              <w:ind w:right="-1192"/>
              <w:rPr>
                <w:sz w:val="24"/>
                <w:szCs w:val="26"/>
              </w:rPr>
            </w:pPr>
            <w:r w:rsidRPr="00D67AE4">
              <w:rPr>
                <w:sz w:val="24"/>
                <w:szCs w:val="26"/>
              </w:rPr>
              <w:t>общей численности населения %</w:t>
            </w:r>
          </w:p>
        </w:tc>
      </w:tr>
      <w:tr w:rsidR="00D67AE4" w:rsidRPr="00D67AE4" w:rsidTr="00D67AE4">
        <w:trPr>
          <w:cantSplit/>
          <w:trHeight w:hRule="exact" w:val="307"/>
        </w:trPr>
        <w:tc>
          <w:tcPr>
            <w:tcW w:w="993" w:type="dxa"/>
            <w:vMerge/>
            <w:tcBorders>
              <w:top w:val="single" w:sz="4" w:space="0" w:color="000000"/>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rPr>
                <w:sz w:val="24"/>
                <w:szCs w:val="24"/>
              </w:rPr>
            </w:pPr>
          </w:p>
        </w:tc>
        <w:tc>
          <w:tcPr>
            <w:tcW w:w="2440" w:type="dxa"/>
            <w:vMerge/>
            <w:tcBorders>
              <w:top w:val="single" w:sz="4" w:space="0" w:color="000000"/>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rPr>
                <w:sz w:val="24"/>
                <w:szCs w:val="24"/>
              </w:rPr>
            </w:pPr>
          </w:p>
        </w:tc>
        <w:tc>
          <w:tcPr>
            <w:tcW w:w="1600" w:type="dxa"/>
            <w:vMerge w:val="restart"/>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720"/>
              <w:rPr>
                <w:sz w:val="24"/>
                <w:szCs w:val="26"/>
              </w:rPr>
            </w:pPr>
            <w:r w:rsidRPr="00D67AE4">
              <w:rPr>
                <w:sz w:val="24"/>
                <w:szCs w:val="26"/>
              </w:rPr>
              <w:t xml:space="preserve"> По данным</w:t>
            </w:r>
          </w:p>
          <w:p w:rsidR="00D67AE4" w:rsidRPr="00D67AE4" w:rsidRDefault="00D67AE4" w:rsidP="00D67AE4">
            <w:pPr>
              <w:autoSpaceDE/>
              <w:autoSpaceDN/>
              <w:spacing w:line="240" w:lineRule="atLeast"/>
              <w:ind w:right="-720"/>
              <w:rPr>
                <w:sz w:val="24"/>
                <w:szCs w:val="26"/>
              </w:rPr>
            </w:pPr>
            <w:r w:rsidRPr="00D67AE4">
              <w:rPr>
                <w:sz w:val="24"/>
                <w:szCs w:val="26"/>
              </w:rPr>
              <w:t xml:space="preserve"> Беляевского </w:t>
            </w:r>
          </w:p>
          <w:p w:rsidR="00D67AE4" w:rsidRPr="00D67AE4" w:rsidRDefault="00D67AE4" w:rsidP="00D67AE4">
            <w:pPr>
              <w:autoSpaceDE/>
              <w:autoSpaceDN/>
              <w:spacing w:line="240" w:lineRule="atLeast"/>
              <w:ind w:right="-720"/>
              <w:rPr>
                <w:sz w:val="24"/>
                <w:szCs w:val="26"/>
              </w:rPr>
            </w:pPr>
            <w:r w:rsidRPr="00D67AE4">
              <w:rPr>
                <w:sz w:val="24"/>
                <w:szCs w:val="26"/>
              </w:rPr>
              <w:t xml:space="preserve"> района</w:t>
            </w:r>
          </w:p>
          <w:p w:rsidR="00D67AE4" w:rsidRPr="00D67AE4" w:rsidRDefault="00D67AE4" w:rsidP="00D67AE4">
            <w:pPr>
              <w:autoSpaceDE/>
              <w:autoSpaceDN/>
              <w:spacing w:line="240" w:lineRule="atLeast"/>
              <w:ind w:right="-1192"/>
              <w:rPr>
                <w:sz w:val="24"/>
                <w:szCs w:val="26"/>
              </w:rPr>
            </w:pPr>
          </w:p>
        </w:tc>
        <w:tc>
          <w:tcPr>
            <w:tcW w:w="4500" w:type="dxa"/>
            <w:gridSpan w:val="3"/>
            <w:tcBorders>
              <w:left w:val="single" w:sz="4" w:space="0" w:color="000000"/>
              <w:bottom w:val="single" w:sz="4" w:space="0" w:color="000000"/>
              <w:right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Всего по Беляевскому с/с</w:t>
            </w:r>
          </w:p>
          <w:p w:rsidR="00D67AE4" w:rsidRPr="00D67AE4" w:rsidRDefault="00D67AE4" w:rsidP="00D67AE4">
            <w:pPr>
              <w:autoSpaceDE/>
              <w:autoSpaceDN/>
              <w:spacing w:line="240" w:lineRule="atLeast"/>
              <w:ind w:right="-1192"/>
              <w:rPr>
                <w:sz w:val="24"/>
                <w:szCs w:val="26"/>
              </w:rPr>
            </w:pPr>
          </w:p>
        </w:tc>
      </w:tr>
      <w:tr w:rsidR="00D67AE4" w:rsidRPr="00D67AE4" w:rsidTr="00D67AE4">
        <w:trPr>
          <w:cantSplit/>
          <w:trHeight w:val="988"/>
        </w:trPr>
        <w:tc>
          <w:tcPr>
            <w:tcW w:w="993" w:type="dxa"/>
            <w:vMerge/>
            <w:tcBorders>
              <w:top w:val="single" w:sz="4" w:space="0" w:color="000000"/>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rPr>
                <w:sz w:val="24"/>
                <w:szCs w:val="24"/>
              </w:rPr>
            </w:pPr>
          </w:p>
        </w:tc>
        <w:tc>
          <w:tcPr>
            <w:tcW w:w="2440" w:type="dxa"/>
            <w:vMerge/>
            <w:tcBorders>
              <w:top w:val="single" w:sz="4" w:space="0" w:color="000000"/>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rPr>
                <w:sz w:val="24"/>
                <w:szCs w:val="24"/>
              </w:rPr>
            </w:pPr>
          </w:p>
        </w:tc>
        <w:tc>
          <w:tcPr>
            <w:tcW w:w="1600" w:type="dxa"/>
            <w:vMerge/>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rPr>
                <w:sz w:val="24"/>
                <w:szCs w:val="24"/>
              </w:rPr>
            </w:pPr>
          </w:p>
        </w:tc>
        <w:tc>
          <w:tcPr>
            <w:tcW w:w="1872"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По данным</w:t>
            </w:r>
          </w:p>
          <w:p w:rsidR="00D67AE4" w:rsidRPr="00D67AE4" w:rsidRDefault="00D67AE4" w:rsidP="00D67AE4">
            <w:pPr>
              <w:autoSpaceDE/>
              <w:autoSpaceDN/>
              <w:snapToGrid w:val="0"/>
              <w:spacing w:line="240" w:lineRule="atLeast"/>
              <w:ind w:right="-1192"/>
              <w:rPr>
                <w:sz w:val="24"/>
                <w:szCs w:val="26"/>
              </w:rPr>
            </w:pPr>
            <w:r w:rsidRPr="00D67AE4">
              <w:rPr>
                <w:sz w:val="24"/>
                <w:szCs w:val="26"/>
              </w:rPr>
              <w:t>Беляевской</w:t>
            </w:r>
          </w:p>
          <w:p w:rsidR="00D67AE4" w:rsidRPr="00D67AE4" w:rsidRDefault="00D67AE4" w:rsidP="00D67AE4">
            <w:pPr>
              <w:autoSpaceDE/>
              <w:autoSpaceDN/>
              <w:spacing w:line="240" w:lineRule="atLeast"/>
              <w:ind w:right="-1192"/>
              <w:rPr>
                <w:sz w:val="24"/>
                <w:szCs w:val="26"/>
              </w:rPr>
            </w:pPr>
            <w:r w:rsidRPr="00D67AE4">
              <w:rPr>
                <w:sz w:val="24"/>
                <w:szCs w:val="26"/>
              </w:rPr>
              <w:t xml:space="preserve">сельской </w:t>
            </w:r>
          </w:p>
          <w:p w:rsidR="00D67AE4" w:rsidRPr="00D67AE4" w:rsidRDefault="00D67AE4" w:rsidP="00D67AE4">
            <w:pPr>
              <w:autoSpaceDE/>
              <w:autoSpaceDN/>
              <w:spacing w:line="240" w:lineRule="atLeast"/>
              <w:ind w:right="-1192"/>
              <w:rPr>
                <w:sz w:val="24"/>
                <w:szCs w:val="26"/>
              </w:rPr>
            </w:pPr>
            <w:r w:rsidRPr="00D67AE4">
              <w:rPr>
                <w:sz w:val="24"/>
                <w:szCs w:val="26"/>
              </w:rPr>
              <w:t>администрации</w:t>
            </w:r>
          </w:p>
          <w:p w:rsidR="00D67AE4" w:rsidRPr="00D67AE4" w:rsidRDefault="00D67AE4" w:rsidP="00D67AE4">
            <w:pPr>
              <w:autoSpaceDE/>
              <w:autoSpaceDN/>
              <w:spacing w:line="240" w:lineRule="atLeast"/>
              <w:ind w:right="-1192"/>
              <w:rPr>
                <w:sz w:val="24"/>
                <w:szCs w:val="26"/>
              </w:rPr>
            </w:pPr>
          </w:p>
        </w:tc>
        <w:tc>
          <w:tcPr>
            <w:tcW w:w="1232"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lang w:val="en-US"/>
              </w:rPr>
            </w:pPr>
            <w:r w:rsidRPr="00D67AE4">
              <w:rPr>
                <w:sz w:val="24"/>
                <w:szCs w:val="26"/>
                <w:lang w:val="en-US"/>
              </w:rPr>
              <w:t>Первая</w:t>
            </w:r>
          </w:p>
          <w:p w:rsidR="00D67AE4" w:rsidRPr="00D67AE4" w:rsidRDefault="00D67AE4" w:rsidP="00D67AE4">
            <w:pPr>
              <w:autoSpaceDE/>
              <w:autoSpaceDN/>
              <w:spacing w:line="240" w:lineRule="atLeast"/>
              <w:ind w:right="-1192"/>
              <w:rPr>
                <w:sz w:val="24"/>
                <w:szCs w:val="26"/>
                <w:lang w:val="en-US"/>
              </w:rPr>
            </w:pPr>
            <w:r w:rsidRPr="00D67AE4">
              <w:rPr>
                <w:sz w:val="24"/>
                <w:szCs w:val="26"/>
                <w:lang w:val="en-US"/>
              </w:rPr>
              <w:t>Очередь</w:t>
            </w:r>
          </w:p>
          <w:p w:rsidR="00D67AE4" w:rsidRPr="00D67AE4" w:rsidRDefault="00D67AE4" w:rsidP="00D67AE4">
            <w:pPr>
              <w:autoSpaceDE/>
              <w:autoSpaceDN/>
              <w:spacing w:line="240" w:lineRule="atLeast"/>
              <w:ind w:right="-1192"/>
              <w:rPr>
                <w:sz w:val="24"/>
                <w:szCs w:val="26"/>
                <w:lang w:val="en-US"/>
              </w:rPr>
            </w:pPr>
          </w:p>
          <w:p w:rsidR="00D67AE4" w:rsidRPr="00D67AE4" w:rsidRDefault="00D67AE4" w:rsidP="00D67AE4">
            <w:pPr>
              <w:autoSpaceDE/>
              <w:autoSpaceDN/>
              <w:spacing w:line="240" w:lineRule="atLeast"/>
              <w:ind w:right="-1192"/>
              <w:rPr>
                <w:sz w:val="24"/>
                <w:szCs w:val="26"/>
                <w:lang w:val="en-US"/>
              </w:rPr>
            </w:pPr>
          </w:p>
        </w:tc>
        <w:tc>
          <w:tcPr>
            <w:tcW w:w="1396" w:type="dxa"/>
            <w:tcBorders>
              <w:left w:val="single" w:sz="4" w:space="0" w:color="000000"/>
              <w:bottom w:val="single" w:sz="4" w:space="0" w:color="000000"/>
              <w:right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lang w:val="en-US"/>
              </w:rPr>
            </w:pPr>
            <w:r w:rsidRPr="00D67AE4">
              <w:rPr>
                <w:sz w:val="24"/>
                <w:szCs w:val="26"/>
                <w:lang w:val="en-US"/>
              </w:rPr>
              <w:t>Расчетный</w:t>
            </w:r>
          </w:p>
          <w:p w:rsidR="00D67AE4" w:rsidRPr="00D67AE4" w:rsidRDefault="00D67AE4" w:rsidP="00D67AE4">
            <w:pPr>
              <w:autoSpaceDE/>
              <w:autoSpaceDN/>
              <w:spacing w:line="240" w:lineRule="atLeast"/>
              <w:ind w:right="-1192"/>
              <w:rPr>
                <w:sz w:val="24"/>
                <w:szCs w:val="26"/>
                <w:lang w:val="en-US"/>
              </w:rPr>
            </w:pPr>
            <w:r w:rsidRPr="00D67AE4">
              <w:rPr>
                <w:sz w:val="24"/>
                <w:szCs w:val="26"/>
                <w:lang w:val="en-US"/>
              </w:rPr>
              <w:t>Срок</w:t>
            </w:r>
          </w:p>
          <w:p w:rsidR="00D67AE4" w:rsidRPr="00D67AE4" w:rsidRDefault="00D67AE4" w:rsidP="00D67AE4">
            <w:pPr>
              <w:autoSpaceDE/>
              <w:autoSpaceDN/>
              <w:spacing w:line="240" w:lineRule="atLeast"/>
              <w:ind w:right="-1192"/>
              <w:rPr>
                <w:sz w:val="24"/>
                <w:szCs w:val="26"/>
                <w:lang w:val="en-US"/>
              </w:rPr>
            </w:pPr>
          </w:p>
          <w:p w:rsidR="00D67AE4" w:rsidRPr="00D67AE4" w:rsidRDefault="00D67AE4" w:rsidP="00D67AE4">
            <w:pPr>
              <w:autoSpaceDE/>
              <w:autoSpaceDN/>
              <w:spacing w:line="240" w:lineRule="atLeast"/>
              <w:ind w:right="-1192"/>
              <w:rPr>
                <w:sz w:val="24"/>
                <w:szCs w:val="26"/>
                <w:lang w:val="en-US"/>
              </w:rPr>
            </w:pPr>
          </w:p>
        </w:tc>
      </w:tr>
      <w:tr w:rsidR="00D67AE4" w:rsidRPr="00D67AE4" w:rsidTr="00D67AE4">
        <w:trPr>
          <w:cantSplit/>
          <w:trHeight w:val="172"/>
        </w:trPr>
        <w:tc>
          <w:tcPr>
            <w:tcW w:w="993"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lang w:val="en-US"/>
              </w:rPr>
            </w:pPr>
            <w:r w:rsidRPr="00D67AE4">
              <w:rPr>
                <w:sz w:val="24"/>
                <w:szCs w:val="26"/>
                <w:lang w:val="en-US"/>
              </w:rPr>
              <w:t xml:space="preserve"> 1 </w:t>
            </w:r>
          </w:p>
        </w:tc>
        <w:tc>
          <w:tcPr>
            <w:tcW w:w="2440"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lang w:val="en-US"/>
              </w:rPr>
            </w:pPr>
            <w:r w:rsidRPr="00D67AE4">
              <w:rPr>
                <w:sz w:val="24"/>
                <w:szCs w:val="26"/>
                <w:lang w:val="en-US"/>
              </w:rPr>
              <w:t xml:space="preserve">               2</w:t>
            </w:r>
          </w:p>
        </w:tc>
        <w:tc>
          <w:tcPr>
            <w:tcW w:w="1600"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lang w:val="en-US"/>
              </w:rPr>
            </w:pPr>
            <w:r w:rsidRPr="00D67AE4">
              <w:rPr>
                <w:sz w:val="24"/>
                <w:szCs w:val="26"/>
                <w:lang w:val="en-US"/>
              </w:rPr>
              <w:t xml:space="preserve">        3</w:t>
            </w:r>
          </w:p>
        </w:tc>
        <w:tc>
          <w:tcPr>
            <w:tcW w:w="1872"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lang w:val="en-US"/>
              </w:rPr>
            </w:pPr>
            <w:r w:rsidRPr="00D67AE4">
              <w:rPr>
                <w:sz w:val="24"/>
                <w:szCs w:val="26"/>
                <w:lang w:val="en-US"/>
              </w:rPr>
              <w:t xml:space="preserve">         4</w:t>
            </w:r>
          </w:p>
        </w:tc>
        <w:tc>
          <w:tcPr>
            <w:tcW w:w="1232"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lang w:val="en-US"/>
              </w:rPr>
            </w:pPr>
            <w:r w:rsidRPr="00D67AE4">
              <w:rPr>
                <w:sz w:val="24"/>
                <w:szCs w:val="26"/>
                <w:lang w:val="en-US"/>
              </w:rPr>
              <w:t xml:space="preserve">      5</w:t>
            </w:r>
          </w:p>
        </w:tc>
        <w:tc>
          <w:tcPr>
            <w:tcW w:w="1396" w:type="dxa"/>
            <w:tcBorders>
              <w:left w:val="single" w:sz="4" w:space="0" w:color="000000"/>
              <w:bottom w:val="single" w:sz="4" w:space="0" w:color="000000"/>
              <w:right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lang w:val="en-US"/>
              </w:rPr>
            </w:pPr>
            <w:r w:rsidRPr="00D67AE4">
              <w:rPr>
                <w:sz w:val="24"/>
                <w:szCs w:val="26"/>
                <w:lang w:val="en-US"/>
              </w:rPr>
              <w:t xml:space="preserve">          6</w:t>
            </w:r>
          </w:p>
        </w:tc>
      </w:tr>
      <w:tr w:rsidR="00D67AE4" w:rsidRPr="00D67AE4" w:rsidTr="00D67AE4">
        <w:trPr>
          <w:cantSplit/>
          <w:trHeight w:val="172"/>
        </w:trPr>
        <w:tc>
          <w:tcPr>
            <w:tcW w:w="993"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 1. </w:t>
            </w:r>
          </w:p>
        </w:tc>
        <w:tc>
          <w:tcPr>
            <w:tcW w:w="2440"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 До 6 лет  </w:t>
            </w:r>
          </w:p>
        </w:tc>
        <w:tc>
          <w:tcPr>
            <w:tcW w:w="1600"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  7,4  </w:t>
            </w:r>
          </w:p>
        </w:tc>
        <w:tc>
          <w:tcPr>
            <w:tcW w:w="1872"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 6,2  </w:t>
            </w:r>
          </w:p>
        </w:tc>
        <w:tc>
          <w:tcPr>
            <w:tcW w:w="1232"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6,5 </w:t>
            </w:r>
          </w:p>
        </w:tc>
        <w:tc>
          <w:tcPr>
            <w:tcW w:w="1396" w:type="dxa"/>
            <w:tcBorders>
              <w:left w:val="single" w:sz="4" w:space="0" w:color="000000"/>
              <w:bottom w:val="single" w:sz="4" w:space="0" w:color="000000"/>
              <w:right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6,8</w:t>
            </w:r>
          </w:p>
        </w:tc>
      </w:tr>
      <w:tr w:rsidR="00D67AE4" w:rsidRPr="00D67AE4" w:rsidTr="00D67AE4">
        <w:trPr>
          <w:cantSplit/>
          <w:trHeight w:val="172"/>
        </w:trPr>
        <w:tc>
          <w:tcPr>
            <w:tcW w:w="993"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 2</w:t>
            </w:r>
          </w:p>
        </w:tc>
        <w:tc>
          <w:tcPr>
            <w:tcW w:w="2440"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От 6 до 17 лет    </w:t>
            </w:r>
          </w:p>
        </w:tc>
        <w:tc>
          <w:tcPr>
            <w:tcW w:w="1600"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 19,5 </w:t>
            </w:r>
          </w:p>
        </w:tc>
        <w:tc>
          <w:tcPr>
            <w:tcW w:w="1872"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 10,6   </w:t>
            </w:r>
          </w:p>
        </w:tc>
        <w:tc>
          <w:tcPr>
            <w:tcW w:w="1232"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12,8     </w:t>
            </w:r>
          </w:p>
        </w:tc>
        <w:tc>
          <w:tcPr>
            <w:tcW w:w="1396" w:type="dxa"/>
            <w:tcBorders>
              <w:left w:val="single" w:sz="4" w:space="0" w:color="000000"/>
              <w:bottom w:val="single" w:sz="4" w:space="0" w:color="000000"/>
              <w:right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15.0 </w:t>
            </w:r>
          </w:p>
        </w:tc>
      </w:tr>
      <w:tr w:rsidR="00D67AE4" w:rsidRPr="00D67AE4" w:rsidTr="00D67AE4">
        <w:trPr>
          <w:cantSplit/>
          <w:trHeight w:val="172"/>
        </w:trPr>
        <w:tc>
          <w:tcPr>
            <w:tcW w:w="993"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 3.</w:t>
            </w:r>
          </w:p>
        </w:tc>
        <w:tc>
          <w:tcPr>
            <w:tcW w:w="2440"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Свыше 55/60 лет  </w:t>
            </w:r>
          </w:p>
        </w:tc>
        <w:tc>
          <w:tcPr>
            <w:tcW w:w="1600"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19,2  </w:t>
            </w:r>
          </w:p>
        </w:tc>
        <w:tc>
          <w:tcPr>
            <w:tcW w:w="1872"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14,4 </w:t>
            </w:r>
          </w:p>
        </w:tc>
        <w:tc>
          <w:tcPr>
            <w:tcW w:w="1232"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15,6  </w:t>
            </w:r>
          </w:p>
        </w:tc>
        <w:tc>
          <w:tcPr>
            <w:tcW w:w="1396" w:type="dxa"/>
            <w:tcBorders>
              <w:left w:val="single" w:sz="4" w:space="0" w:color="000000"/>
              <w:bottom w:val="single" w:sz="4" w:space="0" w:color="000000"/>
              <w:right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16,8</w:t>
            </w:r>
          </w:p>
        </w:tc>
      </w:tr>
      <w:tr w:rsidR="00D67AE4" w:rsidRPr="00D67AE4" w:rsidTr="00D67AE4">
        <w:trPr>
          <w:cantSplit/>
          <w:trHeight w:val="172"/>
        </w:trPr>
        <w:tc>
          <w:tcPr>
            <w:tcW w:w="993"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4"/>
              </w:rPr>
            </w:pPr>
          </w:p>
        </w:tc>
        <w:tc>
          <w:tcPr>
            <w:tcW w:w="2440"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Итого несамодеятельное</w:t>
            </w:r>
          </w:p>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население  </w:t>
            </w:r>
          </w:p>
        </w:tc>
        <w:tc>
          <w:tcPr>
            <w:tcW w:w="1600"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     46,1  </w:t>
            </w:r>
          </w:p>
        </w:tc>
        <w:tc>
          <w:tcPr>
            <w:tcW w:w="1872"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 31,2   </w:t>
            </w:r>
          </w:p>
        </w:tc>
        <w:tc>
          <w:tcPr>
            <w:tcW w:w="1232"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34,9  </w:t>
            </w:r>
          </w:p>
        </w:tc>
        <w:tc>
          <w:tcPr>
            <w:tcW w:w="1396" w:type="dxa"/>
            <w:tcBorders>
              <w:left w:val="single" w:sz="4" w:space="0" w:color="000000"/>
              <w:bottom w:val="single" w:sz="4" w:space="0" w:color="000000"/>
              <w:right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 38,6</w:t>
            </w:r>
          </w:p>
        </w:tc>
      </w:tr>
      <w:tr w:rsidR="00D67AE4" w:rsidRPr="00D67AE4" w:rsidTr="00D67AE4">
        <w:trPr>
          <w:cantSplit/>
          <w:trHeight w:val="172"/>
        </w:trPr>
        <w:tc>
          <w:tcPr>
            <w:tcW w:w="993"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 4</w:t>
            </w:r>
          </w:p>
        </w:tc>
        <w:tc>
          <w:tcPr>
            <w:tcW w:w="2440"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 От 18 до 55/60 лет </w:t>
            </w:r>
          </w:p>
        </w:tc>
        <w:tc>
          <w:tcPr>
            <w:tcW w:w="1600"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53,9  </w:t>
            </w:r>
          </w:p>
        </w:tc>
        <w:tc>
          <w:tcPr>
            <w:tcW w:w="1872"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68,8 </w:t>
            </w:r>
          </w:p>
        </w:tc>
        <w:tc>
          <w:tcPr>
            <w:tcW w:w="1232"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65,1  </w:t>
            </w:r>
          </w:p>
        </w:tc>
        <w:tc>
          <w:tcPr>
            <w:tcW w:w="1396" w:type="dxa"/>
            <w:tcBorders>
              <w:left w:val="single" w:sz="4" w:space="0" w:color="000000"/>
              <w:bottom w:val="single" w:sz="4" w:space="0" w:color="000000"/>
              <w:right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 61,4</w:t>
            </w:r>
          </w:p>
        </w:tc>
      </w:tr>
      <w:tr w:rsidR="00D67AE4" w:rsidRPr="00D67AE4" w:rsidTr="00D67AE4">
        <w:trPr>
          <w:cantSplit/>
          <w:trHeight w:val="172"/>
        </w:trPr>
        <w:tc>
          <w:tcPr>
            <w:tcW w:w="993" w:type="dxa"/>
            <w:tcBorders>
              <w:left w:val="single" w:sz="4" w:space="0" w:color="000000"/>
              <w:bottom w:val="single" w:sz="4" w:space="0" w:color="auto"/>
            </w:tcBorders>
            <w:shd w:val="clear" w:color="auto" w:fill="auto"/>
            <w:vAlign w:val="bottom"/>
          </w:tcPr>
          <w:p w:rsidR="00D67AE4" w:rsidRPr="00D67AE4" w:rsidRDefault="00D67AE4" w:rsidP="00D67AE4">
            <w:pPr>
              <w:autoSpaceDE/>
              <w:autoSpaceDN/>
              <w:snapToGrid w:val="0"/>
              <w:spacing w:line="240" w:lineRule="atLeast"/>
              <w:ind w:right="-1192"/>
              <w:rPr>
                <w:sz w:val="24"/>
                <w:szCs w:val="24"/>
              </w:rPr>
            </w:pPr>
          </w:p>
        </w:tc>
        <w:tc>
          <w:tcPr>
            <w:tcW w:w="2440"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left="-142" w:right="-1192" w:firstLine="142"/>
              <w:rPr>
                <w:sz w:val="24"/>
                <w:szCs w:val="26"/>
              </w:rPr>
            </w:pPr>
            <w:r w:rsidRPr="00D67AE4">
              <w:rPr>
                <w:sz w:val="24"/>
                <w:szCs w:val="26"/>
              </w:rPr>
              <w:t xml:space="preserve">Всего:  </w:t>
            </w:r>
          </w:p>
        </w:tc>
        <w:tc>
          <w:tcPr>
            <w:tcW w:w="1600"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  100,0    </w:t>
            </w:r>
          </w:p>
        </w:tc>
        <w:tc>
          <w:tcPr>
            <w:tcW w:w="1872"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 100,0    </w:t>
            </w:r>
          </w:p>
        </w:tc>
        <w:tc>
          <w:tcPr>
            <w:tcW w:w="1232" w:type="dxa"/>
            <w:tcBorders>
              <w:left w:val="single" w:sz="4" w:space="0" w:color="000000"/>
              <w:bottom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 100,0    </w:t>
            </w:r>
          </w:p>
        </w:tc>
        <w:tc>
          <w:tcPr>
            <w:tcW w:w="1396" w:type="dxa"/>
            <w:tcBorders>
              <w:left w:val="single" w:sz="4" w:space="0" w:color="000000"/>
              <w:bottom w:val="single" w:sz="4" w:space="0" w:color="000000"/>
              <w:right w:val="single" w:sz="4" w:space="0" w:color="000000"/>
            </w:tcBorders>
            <w:shd w:val="clear" w:color="auto" w:fill="auto"/>
            <w:vAlign w:val="bottom"/>
          </w:tcPr>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 100,0  </w:t>
            </w:r>
          </w:p>
        </w:tc>
      </w:tr>
    </w:tbl>
    <w:p w:rsidR="00D67AE4" w:rsidRPr="00D67AE4" w:rsidRDefault="00D67AE4" w:rsidP="00D67AE4">
      <w:pPr>
        <w:autoSpaceDE/>
        <w:autoSpaceDN/>
        <w:spacing w:line="240" w:lineRule="atLeast"/>
        <w:ind w:right="-1192"/>
        <w:rPr>
          <w:sz w:val="24"/>
          <w:szCs w:val="24"/>
        </w:rPr>
      </w:pPr>
    </w:p>
    <w:p w:rsidR="00D67AE4" w:rsidRPr="00D67AE4" w:rsidRDefault="00D67AE4" w:rsidP="00D67AE4">
      <w:pPr>
        <w:autoSpaceDE/>
        <w:autoSpaceDN/>
        <w:spacing w:line="240" w:lineRule="atLeast"/>
        <w:rPr>
          <w:b/>
          <w:bCs/>
          <w:sz w:val="24"/>
          <w:szCs w:val="26"/>
        </w:rPr>
      </w:pPr>
      <w:r w:rsidRPr="00D67AE4">
        <w:rPr>
          <w:b/>
          <w:bCs/>
          <w:sz w:val="24"/>
          <w:szCs w:val="26"/>
        </w:rPr>
        <w:t xml:space="preserve">Ожидаемая динамика отдельных групп населения </w:t>
      </w:r>
    </w:p>
    <w:p w:rsidR="00D67AE4" w:rsidRPr="00D67AE4" w:rsidRDefault="00D67AE4" w:rsidP="00D67AE4">
      <w:pPr>
        <w:autoSpaceDE/>
        <w:autoSpaceDN/>
        <w:spacing w:line="240" w:lineRule="atLeast"/>
        <w:rPr>
          <w:sz w:val="24"/>
          <w:szCs w:val="24"/>
        </w:rPr>
      </w:pPr>
      <w:r w:rsidRPr="00D67AE4">
        <w:rPr>
          <w:sz w:val="24"/>
          <w:szCs w:val="24"/>
        </w:rPr>
        <w:t xml:space="preserve">                                                                                                                                Таблица №3 </w:t>
      </w:r>
    </w:p>
    <w:tbl>
      <w:tblPr>
        <w:tblW w:w="9517"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709"/>
        <w:gridCol w:w="2996"/>
        <w:gridCol w:w="1712"/>
        <w:gridCol w:w="1600"/>
        <w:gridCol w:w="1280"/>
        <w:gridCol w:w="1220"/>
      </w:tblGrid>
      <w:tr w:rsidR="00D67AE4" w:rsidRPr="00D67AE4" w:rsidTr="00D67AE4">
        <w:trPr>
          <w:trHeight w:val="392"/>
        </w:trPr>
        <w:tc>
          <w:tcPr>
            <w:tcW w:w="709" w:type="dxa"/>
            <w:vMerge w:val="restart"/>
            <w:shd w:val="clear" w:color="auto" w:fill="auto"/>
          </w:tcPr>
          <w:p w:rsidR="00D67AE4" w:rsidRPr="00D67AE4" w:rsidRDefault="00D67AE4" w:rsidP="00D67AE4">
            <w:pPr>
              <w:autoSpaceDE/>
              <w:autoSpaceDN/>
              <w:snapToGrid w:val="0"/>
              <w:spacing w:line="240" w:lineRule="atLeast"/>
              <w:rPr>
                <w:sz w:val="24"/>
                <w:szCs w:val="26"/>
              </w:rPr>
            </w:pPr>
            <w:r w:rsidRPr="00D67AE4">
              <w:rPr>
                <w:sz w:val="24"/>
                <w:szCs w:val="26"/>
              </w:rPr>
              <w:t>№№</w:t>
            </w:r>
          </w:p>
          <w:p w:rsidR="00D67AE4" w:rsidRPr="00D67AE4" w:rsidRDefault="00D67AE4" w:rsidP="00D67AE4">
            <w:pPr>
              <w:autoSpaceDE/>
              <w:autoSpaceDN/>
              <w:spacing w:line="240" w:lineRule="atLeast"/>
              <w:rPr>
                <w:sz w:val="24"/>
                <w:szCs w:val="26"/>
              </w:rPr>
            </w:pPr>
            <w:r w:rsidRPr="00D67AE4">
              <w:rPr>
                <w:sz w:val="24"/>
                <w:szCs w:val="26"/>
              </w:rPr>
              <w:t>пп</w:t>
            </w:r>
          </w:p>
        </w:tc>
        <w:tc>
          <w:tcPr>
            <w:tcW w:w="2996" w:type="dxa"/>
            <w:vMerge w:val="restart"/>
            <w:shd w:val="clear" w:color="auto" w:fill="auto"/>
          </w:tcPr>
          <w:p w:rsidR="00D67AE4" w:rsidRPr="00D67AE4" w:rsidRDefault="00D67AE4" w:rsidP="00D67AE4">
            <w:pPr>
              <w:autoSpaceDE/>
              <w:autoSpaceDN/>
              <w:snapToGrid w:val="0"/>
              <w:spacing w:line="240" w:lineRule="atLeast"/>
              <w:rPr>
                <w:sz w:val="24"/>
                <w:szCs w:val="26"/>
              </w:rPr>
            </w:pPr>
            <w:r w:rsidRPr="00D67AE4">
              <w:rPr>
                <w:sz w:val="24"/>
                <w:szCs w:val="26"/>
              </w:rPr>
              <w:t xml:space="preserve"> Трудовые ресурсы    </w:t>
            </w:r>
          </w:p>
        </w:tc>
        <w:tc>
          <w:tcPr>
            <w:tcW w:w="1712" w:type="dxa"/>
            <w:vMerge w:val="restart"/>
            <w:shd w:val="clear" w:color="auto" w:fill="auto"/>
          </w:tcPr>
          <w:p w:rsidR="00D67AE4" w:rsidRPr="00D67AE4" w:rsidRDefault="00D67AE4" w:rsidP="00D67AE4">
            <w:pPr>
              <w:autoSpaceDE/>
              <w:autoSpaceDN/>
              <w:snapToGrid w:val="0"/>
              <w:spacing w:line="240" w:lineRule="atLeast"/>
              <w:rPr>
                <w:sz w:val="24"/>
                <w:szCs w:val="26"/>
              </w:rPr>
            </w:pPr>
            <w:r w:rsidRPr="00D67AE4">
              <w:rPr>
                <w:sz w:val="24"/>
                <w:szCs w:val="26"/>
              </w:rPr>
              <w:t xml:space="preserve">По данным   ТЭО в % </w:t>
            </w:r>
          </w:p>
          <w:p w:rsidR="00D67AE4" w:rsidRPr="00D67AE4" w:rsidRDefault="00D67AE4" w:rsidP="00D67AE4">
            <w:pPr>
              <w:autoSpaceDE/>
              <w:autoSpaceDN/>
              <w:spacing w:line="240" w:lineRule="atLeast"/>
              <w:rPr>
                <w:sz w:val="24"/>
                <w:szCs w:val="26"/>
              </w:rPr>
            </w:pPr>
            <w:r w:rsidRPr="00D67AE4">
              <w:rPr>
                <w:sz w:val="24"/>
                <w:szCs w:val="26"/>
              </w:rPr>
              <w:t>населению</w:t>
            </w:r>
          </w:p>
          <w:p w:rsidR="00D67AE4" w:rsidRPr="00D67AE4" w:rsidRDefault="00D67AE4" w:rsidP="00D67AE4">
            <w:pPr>
              <w:autoSpaceDE/>
              <w:autoSpaceDN/>
              <w:spacing w:line="240" w:lineRule="atLeast"/>
              <w:rPr>
                <w:sz w:val="24"/>
                <w:szCs w:val="26"/>
              </w:rPr>
            </w:pPr>
            <w:r w:rsidRPr="00D67AE4">
              <w:rPr>
                <w:sz w:val="24"/>
                <w:szCs w:val="26"/>
              </w:rPr>
              <w:t xml:space="preserve">района  </w:t>
            </w:r>
          </w:p>
          <w:p w:rsidR="00D67AE4" w:rsidRPr="00D67AE4" w:rsidRDefault="00D67AE4" w:rsidP="00D67AE4">
            <w:pPr>
              <w:autoSpaceDE/>
              <w:autoSpaceDN/>
              <w:spacing w:line="240" w:lineRule="atLeast"/>
              <w:rPr>
                <w:sz w:val="24"/>
                <w:szCs w:val="26"/>
              </w:rPr>
            </w:pPr>
            <w:r w:rsidRPr="00D67AE4">
              <w:rPr>
                <w:sz w:val="24"/>
                <w:szCs w:val="26"/>
              </w:rPr>
              <w:t xml:space="preserve"> 2007 г    </w:t>
            </w:r>
          </w:p>
        </w:tc>
        <w:tc>
          <w:tcPr>
            <w:tcW w:w="1600" w:type="dxa"/>
            <w:vMerge w:val="restart"/>
            <w:shd w:val="clear" w:color="auto" w:fill="auto"/>
          </w:tcPr>
          <w:p w:rsidR="00D67AE4" w:rsidRPr="00D67AE4" w:rsidRDefault="00D67AE4" w:rsidP="00D67AE4">
            <w:pPr>
              <w:autoSpaceDE/>
              <w:autoSpaceDN/>
              <w:snapToGrid w:val="0"/>
              <w:spacing w:line="240" w:lineRule="atLeast"/>
              <w:rPr>
                <w:sz w:val="24"/>
                <w:szCs w:val="26"/>
              </w:rPr>
            </w:pPr>
            <w:r w:rsidRPr="00D67AE4">
              <w:rPr>
                <w:sz w:val="24"/>
                <w:szCs w:val="26"/>
              </w:rPr>
              <w:t>По данным  к сельской администр.в % насел.</w:t>
            </w:r>
          </w:p>
          <w:p w:rsidR="00D67AE4" w:rsidRPr="00D67AE4" w:rsidRDefault="00D67AE4" w:rsidP="00D67AE4">
            <w:pPr>
              <w:autoSpaceDE/>
              <w:autoSpaceDN/>
              <w:spacing w:line="240" w:lineRule="atLeast"/>
              <w:rPr>
                <w:sz w:val="24"/>
                <w:szCs w:val="26"/>
              </w:rPr>
            </w:pPr>
            <w:r w:rsidRPr="00D67AE4">
              <w:rPr>
                <w:sz w:val="24"/>
                <w:szCs w:val="26"/>
              </w:rPr>
              <w:t>2007 г</w:t>
            </w:r>
          </w:p>
        </w:tc>
        <w:tc>
          <w:tcPr>
            <w:tcW w:w="2500" w:type="dxa"/>
            <w:gridSpan w:val="2"/>
            <w:shd w:val="clear" w:color="auto" w:fill="auto"/>
          </w:tcPr>
          <w:p w:rsidR="00D67AE4" w:rsidRPr="00D67AE4" w:rsidRDefault="00D67AE4" w:rsidP="00D67AE4">
            <w:pPr>
              <w:autoSpaceDE/>
              <w:autoSpaceDN/>
              <w:snapToGrid w:val="0"/>
              <w:spacing w:line="240" w:lineRule="atLeast"/>
              <w:rPr>
                <w:sz w:val="24"/>
                <w:szCs w:val="26"/>
              </w:rPr>
            </w:pPr>
            <w:r w:rsidRPr="00D67AE4">
              <w:rPr>
                <w:sz w:val="24"/>
                <w:szCs w:val="26"/>
              </w:rPr>
              <w:t>село Беляевка и</w:t>
            </w:r>
          </w:p>
          <w:p w:rsidR="00D67AE4" w:rsidRPr="00D67AE4" w:rsidRDefault="00D67AE4" w:rsidP="00D67AE4">
            <w:pPr>
              <w:autoSpaceDE/>
              <w:autoSpaceDN/>
              <w:spacing w:line="240" w:lineRule="atLeast"/>
              <w:rPr>
                <w:sz w:val="24"/>
                <w:szCs w:val="26"/>
              </w:rPr>
            </w:pPr>
            <w:r w:rsidRPr="00D67AE4">
              <w:rPr>
                <w:sz w:val="24"/>
                <w:szCs w:val="26"/>
              </w:rPr>
              <w:t xml:space="preserve">пос. Жанаталап </w:t>
            </w:r>
          </w:p>
        </w:tc>
      </w:tr>
      <w:tr w:rsidR="00D67AE4" w:rsidRPr="00D67AE4" w:rsidTr="00D67AE4">
        <w:trPr>
          <w:trHeight w:val="875"/>
        </w:trPr>
        <w:tc>
          <w:tcPr>
            <w:tcW w:w="709" w:type="dxa"/>
            <w:vMerge/>
            <w:shd w:val="clear" w:color="auto" w:fill="auto"/>
          </w:tcPr>
          <w:p w:rsidR="00D67AE4" w:rsidRPr="00D67AE4" w:rsidRDefault="00D67AE4" w:rsidP="00D67AE4">
            <w:pPr>
              <w:autoSpaceDE/>
              <w:autoSpaceDN/>
              <w:snapToGrid w:val="0"/>
              <w:spacing w:line="240" w:lineRule="atLeast"/>
              <w:rPr>
                <w:sz w:val="24"/>
                <w:szCs w:val="24"/>
              </w:rPr>
            </w:pPr>
          </w:p>
        </w:tc>
        <w:tc>
          <w:tcPr>
            <w:tcW w:w="2996" w:type="dxa"/>
            <w:vMerge/>
            <w:shd w:val="clear" w:color="auto" w:fill="auto"/>
          </w:tcPr>
          <w:p w:rsidR="00D67AE4" w:rsidRPr="00D67AE4" w:rsidRDefault="00D67AE4" w:rsidP="00D67AE4">
            <w:pPr>
              <w:autoSpaceDE/>
              <w:autoSpaceDN/>
              <w:snapToGrid w:val="0"/>
              <w:spacing w:line="240" w:lineRule="atLeast"/>
              <w:rPr>
                <w:sz w:val="24"/>
                <w:szCs w:val="24"/>
              </w:rPr>
            </w:pPr>
          </w:p>
        </w:tc>
        <w:tc>
          <w:tcPr>
            <w:tcW w:w="1712" w:type="dxa"/>
            <w:vMerge/>
            <w:shd w:val="clear" w:color="auto" w:fill="auto"/>
          </w:tcPr>
          <w:p w:rsidR="00D67AE4" w:rsidRPr="00D67AE4" w:rsidRDefault="00D67AE4" w:rsidP="00D67AE4">
            <w:pPr>
              <w:autoSpaceDE/>
              <w:autoSpaceDN/>
              <w:snapToGrid w:val="0"/>
              <w:spacing w:line="240" w:lineRule="atLeast"/>
              <w:rPr>
                <w:sz w:val="24"/>
                <w:szCs w:val="24"/>
              </w:rPr>
            </w:pPr>
          </w:p>
        </w:tc>
        <w:tc>
          <w:tcPr>
            <w:tcW w:w="1600" w:type="dxa"/>
            <w:vMerge/>
            <w:shd w:val="clear" w:color="auto" w:fill="auto"/>
          </w:tcPr>
          <w:p w:rsidR="00D67AE4" w:rsidRPr="00D67AE4" w:rsidRDefault="00D67AE4" w:rsidP="00D67AE4">
            <w:pPr>
              <w:autoSpaceDE/>
              <w:autoSpaceDN/>
              <w:snapToGrid w:val="0"/>
              <w:spacing w:line="240" w:lineRule="atLeast"/>
              <w:rPr>
                <w:sz w:val="24"/>
                <w:szCs w:val="24"/>
              </w:rPr>
            </w:pPr>
          </w:p>
        </w:tc>
        <w:tc>
          <w:tcPr>
            <w:tcW w:w="1280" w:type="dxa"/>
            <w:shd w:val="clear" w:color="auto" w:fill="auto"/>
          </w:tcPr>
          <w:p w:rsidR="00D67AE4" w:rsidRPr="00D67AE4" w:rsidRDefault="00D67AE4" w:rsidP="00D67AE4">
            <w:pPr>
              <w:autoSpaceDE/>
              <w:autoSpaceDN/>
              <w:snapToGrid w:val="0"/>
              <w:spacing w:line="240" w:lineRule="atLeast"/>
              <w:rPr>
                <w:sz w:val="24"/>
                <w:szCs w:val="26"/>
              </w:rPr>
            </w:pPr>
            <w:r w:rsidRPr="00D67AE4">
              <w:rPr>
                <w:sz w:val="24"/>
                <w:szCs w:val="26"/>
              </w:rPr>
              <w:t xml:space="preserve">Первая   очередь   </w:t>
            </w:r>
          </w:p>
        </w:tc>
        <w:tc>
          <w:tcPr>
            <w:tcW w:w="1220" w:type="dxa"/>
            <w:shd w:val="clear" w:color="auto" w:fill="auto"/>
          </w:tcPr>
          <w:p w:rsidR="00D67AE4" w:rsidRPr="00D67AE4" w:rsidRDefault="00D67AE4" w:rsidP="00D67AE4">
            <w:pPr>
              <w:autoSpaceDE/>
              <w:autoSpaceDN/>
              <w:snapToGrid w:val="0"/>
              <w:spacing w:line="240" w:lineRule="atLeast"/>
              <w:rPr>
                <w:sz w:val="24"/>
                <w:szCs w:val="26"/>
              </w:rPr>
            </w:pPr>
            <w:r w:rsidRPr="00D67AE4">
              <w:rPr>
                <w:sz w:val="24"/>
                <w:szCs w:val="26"/>
              </w:rPr>
              <w:t>Расчетн.</w:t>
            </w:r>
          </w:p>
          <w:p w:rsidR="00D67AE4" w:rsidRPr="00D67AE4" w:rsidRDefault="00D67AE4" w:rsidP="00D67AE4">
            <w:pPr>
              <w:autoSpaceDE/>
              <w:autoSpaceDN/>
              <w:spacing w:line="240" w:lineRule="atLeast"/>
              <w:rPr>
                <w:sz w:val="24"/>
                <w:szCs w:val="26"/>
              </w:rPr>
            </w:pPr>
            <w:r w:rsidRPr="00D67AE4">
              <w:rPr>
                <w:sz w:val="24"/>
                <w:szCs w:val="26"/>
              </w:rPr>
              <w:t>срок</w:t>
            </w:r>
          </w:p>
        </w:tc>
      </w:tr>
      <w:tr w:rsidR="00D67AE4" w:rsidRPr="00D67AE4" w:rsidTr="00D67AE4">
        <w:trPr>
          <w:trHeight w:val="266"/>
        </w:trPr>
        <w:tc>
          <w:tcPr>
            <w:tcW w:w="709" w:type="dxa"/>
            <w:shd w:val="clear" w:color="auto" w:fill="auto"/>
          </w:tcPr>
          <w:p w:rsidR="00D67AE4" w:rsidRPr="00D67AE4" w:rsidRDefault="00D67AE4" w:rsidP="00D67AE4">
            <w:pPr>
              <w:autoSpaceDE/>
              <w:autoSpaceDN/>
              <w:snapToGrid w:val="0"/>
              <w:spacing w:line="240" w:lineRule="atLeast"/>
              <w:ind w:left="-38"/>
              <w:rPr>
                <w:sz w:val="24"/>
                <w:szCs w:val="26"/>
              </w:rPr>
            </w:pPr>
            <w:r w:rsidRPr="00D67AE4">
              <w:rPr>
                <w:sz w:val="24"/>
                <w:szCs w:val="26"/>
              </w:rPr>
              <w:t xml:space="preserve">    1  </w:t>
            </w:r>
          </w:p>
        </w:tc>
        <w:tc>
          <w:tcPr>
            <w:tcW w:w="2996"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6"/>
                <w:lang w:eastAsia="ar-SA"/>
              </w:rPr>
            </w:pPr>
            <w:r w:rsidRPr="00D67AE4">
              <w:rPr>
                <w:sz w:val="24"/>
                <w:szCs w:val="26"/>
                <w:lang w:eastAsia="ar-SA"/>
              </w:rPr>
              <w:t xml:space="preserve"> 2    </w:t>
            </w:r>
          </w:p>
        </w:tc>
        <w:tc>
          <w:tcPr>
            <w:tcW w:w="1712"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6"/>
                <w:lang w:eastAsia="ar-SA"/>
              </w:rPr>
            </w:pPr>
            <w:r w:rsidRPr="00D67AE4">
              <w:rPr>
                <w:sz w:val="24"/>
                <w:szCs w:val="26"/>
                <w:lang w:eastAsia="ar-SA"/>
              </w:rPr>
              <w:t xml:space="preserve"> 3     </w:t>
            </w:r>
          </w:p>
        </w:tc>
        <w:tc>
          <w:tcPr>
            <w:tcW w:w="1600"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6"/>
                <w:lang w:eastAsia="ar-SA"/>
              </w:rPr>
            </w:pPr>
            <w:r w:rsidRPr="00D67AE4">
              <w:rPr>
                <w:sz w:val="24"/>
                <w:szCs w:val="26"/>
                <w:lang w:eastAsia="ar-SA"/>
              </w:rPr>
              <w:t xml:space="preserve">4   </w:t>
            </w:r>
          </w:p>
        </w:tc>
        <w:tc>
          <w:tcPr>
            <w:tcW w:w="1280"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6"/>
                <w:lang w:eastAsia="ar-SA"/>
              </w:rPr>
            </w:pPr>
            <w:r w:rsidRPr="00D67AE4">
              <w:rPr>
                <w:sz w:val="24"/>
                <w:szCs w:val="26"/>
                <w:lang w:eastAsia="ar-SA"/>
              </w:rPr>
              <w:t xml:space="preserve">5 </w:t>
            </w:r>
          </w:p>
        </w:tc>
        <w:tc>
          <w:tcPr>
            <w:tcW w:w="1220"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6"/>
                <w:lang w:eastAsia="ar-SA"/>
              </w:rPr>
            </w:pPr>
            <w:r w:rsidRPr="00D67AE4">
              <w:rPr>
                <w:sz w:val="24"/>
                <w:szCs w:val="26"/>
                <w:lang w:eastAsia="ar-SA"/>
              </w:rPr>
              <w:t xml:space="preserve">6    </w:t>
            </w:r>
          </w:p>
        </w:tc>
      </w:tr>
      <w:tr w:rsidR="00D67AE4" w:rsidRPr="00D67AE4" w:rsidTr="00D67AE4">
        <w:tc>
          <w:tcPr>
            <w:tcW w:w="709"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4"/>
                <w:lang w:eastAsia="ar-SA"/>
              </w:rPr>
            </w:pPr>
            <w:r w:rsidRPr="00D67AE4">
              <w:rPr>
                <w:sz w:val="24"/>
                <w:szCs w:val="24"/>
                <w:lang w:eastAsia="ar-SA"/>
              </w:rPr>
              <w:t xml:space="preserve">    1.</w:t>
            </w:r>
          </w:p>
        </w:tc>
        <w:tc>
          <w:tcPr>
            <w:tcW w:w="2996" w:type="dxa"/>
            <w:shd w:val="clear" w:color="auto" w:fill="auto"/>
          </w:tcPr>
          <w:p w:rsidR="00D67AE4" w:rsidRPr="00D67AE4" w:rsidRDefault="00D67AE4" w:rsidP="00D67AE4">
            <w:pPr>
              <w:autoSpaceDE/>
              <w:autoSpaceDN/>
              <w:snapToGrid w:val="0"/>
              <w:spacing w:line="240" w:lineRule="atLeast"/>
              <w:rPr>
                <w:sz w:val="24"/>
                <w:szCs w:val="26"/>
              </w:rPr>
            </w:pPr>
            <w:r w:rsidRPr="00D67AE4">
              <w:rPr>
                <w:sz w:val="24"/>
                <w:szCs w:val="26"/>
              </w:rPr>
              <w:t xml:space="preserve">Самодеятельное население  </w:t>
            </w:r>
          </w:p>
        </w:tc>
        <w:tc>
          <w:tcPr>
            <w:tcW w:w="1712"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6"/>
                <w:lang w:eastAsia="ar-SA"/>
              </w:rPr>
            </w:pPr>
            <w:r w:rsidRPr="00D67AE4">
              <w:rPr>
                <w:sz w:val="24"/>
                <w:szCs w:val="26"/>
                <w:lang w:eastAsia="ar-SA"/>
              </w:rPr>
              <w:t xml:space="preserve">53,9  </w:t>
            </w:r>
          </w:p>
        </w:tc>
        <w:tc>
          <w:tcPr>
            <w:tcW w:w="1600"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6"/>
                <w:lang w:eastAsia="ar-SA"/>
              </w:rPr>
            </w:pPr>
            <w:r w:rsidRPr="00D67AE4">
              <w:rPr>
                <w:sz w:val="24"/>
                <w:szCs w:val="26"/>
                <w:lang w:eastAsia="ar-SA"/>
              </w:rPr>
              <w:t xml:space="preserve">68,8     </w:t>
            </w:r>
          </w:p>
        </w:tc>
        <w:tc>
          <w:tcPr>
            <w:tcW w:w="1280"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6"/>
                <w:lang w:eastAsia="ar-SA"/>
              </w:rPr>
            </w:pPr>
            <w:r w:rsidRPr="00D67AE4">
              <w:rPr>
                <w:sz w:val="24"/>
                <w:szCs w:val="26"/>
                <w:lang w:eastAsia="ar-SA"/>
              </w:rPr>
              <w:t xml:space="preserve"> 65,1             </w:t>
            </w:r>
          </w:p>
        </w:tc>
        <w:tc>
          <w:tcPr>
            <w:tcW w:w="1220"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6"/>
                <w:lang w:eastAsia="ar-SA"/>
              </w:rPr>
            </w:pPr>
            <w:r w:rsidRPr="00D67AE4">
              <w:rPr>
                <w:sz w:val="24"/>
                <w:szCs w:val="26"/>
                <w:lang w:eastAsia="ar-SA"/>
              </w:rPr>
              <w:t>61,4</w:t>
            </w:r>
          </w:p>
        </w:tc>
      </w:tr>
      <w:tr w:rsidR="00D67AE4" w:rsidRPr="00D67AE4" w:rsidTr="00D67AE4">
        <w:tc>
          <w:tcPr>
            <w:tcW w:w="709"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4"/>
                <w:lang w:eastAsia="ar-SA"/>
              </w:rPr>
            </w:pPr>
          </w:p>
        </w:tc>
        <w:tc>
          <w:tcPr>
            <w:tcW w:w="2996" w:type="dxa"/>
            <w:shd w:val="clear" w:color="auto" w:fill="auto"/>
          </w:tcPr>
          <w:p w:rsidR="00D67AE4" w:rsidRPr="00D67AE4" w:rsidRDefault="00D67AE4" w:rsidP="00D67AE4">
            <w:pPr>
              <w:autoSpaceDE/>
              <w:autoSpaceDN/>
              <w:snapToGrid w:val="0"/>
              <w:spacing w:line="240" w:lineRule="atLeast"/>
              <w:rPr>
                <w:sz w:val="24"/>
                <w:szCs w:val="24"/>
              </w:rPr>
            </w:pPr>
            <w:r w:rsidRPr="00D67AE4">
              <w:rPr>
                <w:sz w:val="24"/>
                <w:szCs w:val="24"/>
              </w:rPr>
              <w:t xml:space="preserve"> в том числе:</w:t>
            </w:r>
          </w:p>
          <w:p w:rsidR="00D67AE4" w:rsidRPr="00D67AE4" w:rsidRDefault="00D67AE4" w:rsidP="00D67AE4">
            <w:pPr>
              <w:autoSpaceDE/>
              <w:autoSpaceDN/>
              <w:spacing w:line="240" w:lineRule="atLeast"/>
              <w:rPr>
                <w:sz w:val="24"/>
                <w:szCs w:val="24"/>
              </w:rPr>
            </w:pPr>
            <w:r w:rsidRPr="00D67AE4">
              <w:rPr>
                <w:sz w:val="24"/>
                <w:szCs w:val="24"/>
              </w:rPr>
              <w:t>- градообразующая  группа</w:t>
            </w:r>
          </w:p>
        </w:tc>
        <w:tc>
          <w:tcPr>
            <w:tcW w:w="1712"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4"/>
                <w:lang w:eastAsia="ar-SA"/>
              </w:rPr>
            </w:pPr>
          </w:p>
          <w:p w:rsidR="00D67AE4" w:rsidRPr="00D67AE4" w:rsidRDefault="00D67AE4" w:rsidP="00D67AE4">
            <w:pPr>
              <w:suppressLineNumbers/>
              <w:suppressAutoHyphens/>
              <w:autoSpaceDE/>
              <w:autoSpaceDN/>
              <w:spacing w:line="240" w:lineRule="atLeast"/>
              <w:jc w:val="both"/>
              <w:rPr>
                <w:sz w:val="24"/>
                <w:szCs w:val="26"/>
                <w:lang w:eastAsia="ar-SA"/>
              </w:rPr>
            </w:pPr>
            <w:r w:rsidRPr="00D67AE4">
              <w:rPr>
                <w:sz w:val="24"/>
                <w:szCs w:val="26"/>
                <w:lang w:eastAsia="ar-SA"/>
              </w:rPr>
              <w:t xml:space="preserve"> 14,76    </w:t>
            </w:r>
          </w:p>
        </w:tc>
        <w:tc>
          <w:tcPr>
            <w:tcW w:w="1600"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4"/>
                <w:lang w:eastAsia="ar-SA"/>
              </w:rPr>
            </w:pPr>
          </w:p>
          <w:p w:rsidR="00D67AE4" w:rsidRPr="00D67AE4" w:rsidRDefault="00D67AE4" w:rsidP="00D67AE4">
            <w:pPr>
              <w:suppressLineNumbers/>
              <w:suppressAutoHyphens/>
              <w:autoSpaceDE/>
              <w:autoSpaceDN/>
              <w:spacing w:line="240" w:lineRule="atLeast"/>
              <w:jc w:val="both"/>
              <w:rPr>
                <w:sz w:val="24"/>
                <w:szCs w:val="26"/>
                <w:lang w:eastAsia="ar-SA"/>
              </w:rPr>
            </w:pPr>
            <w:r w:rsidRPr="00D67AE4">
              <w:rPr>
                <w:sz w:val="24"/>
                <w:szCs w:val="26"/>
                <w:lang w:eastAsia="ar-SA"/>
              </w:rPr>
              <w:t xml:space="preserve">15,15   </w:t>
            </w:r>
          </w:p>
        </w:tc>
        <w:tc>
          <w:tcPr>
            <w:tcW w:w="1280"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4"/>
                <w:lang w:eastAsia="ar-SA"/>
              </w:rPr>
            </w:pPr>
          </w:p>
          <w:p w:rsidR="00D67AE4" w:rsidRPr="00D67AE4" w:rsidRDefault="00D67AE4" w:rsidP="00D67AE4">
            <w:pPr>
              <w:autoSpaceDE/>
              <w:autoSpaceDN/>
              <w:spacing w:line="240" w:lineRule="atLeast"/>
              <w:rPr>
                <w:sz w:val="24"/>
                <w:szCs w:val="26"/>
              </w:rPr>
            </w:pPr>
            <w:r w:rsidRPr="00D67AE4">
              <w:rPr>
                <w:sz w:val="24"/>
                <w:szCs w:val="26"/>
              </w:rPr>
              <w:t xml:space="preserve"> 14,1   </w:t>
            </w:r>
          </w:p>
        </w:tc>
        <w:tc>
          <w:tcPr>
            <w:tcW w:w="1220"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4"/>
                <w:lang w:eastAsia="ar-SA"/>
              </w:rPr>
            </w:pPr>
          </w:p>
          <w:p w:rsidR="00D67AE4" w:rsidRPr="00D67AE4" w:rsidRDefault="00D67AE4" w:rsidP="00D67AE4">
            <w:pPr>
              <w:autoSpaceDE/>
              <w:autoSpaceDN/>
              <w:spacing w:line="240" w:lineRule="atLeast"/>
              <w:rPr>
                <w:sz w:val="24"/>
                <w:szCs w:val="26"/>
              </w:rPr>
            </w:pPr>
            <w:r w:rsidRPr="00D67AE4">
              <w:rPr>
                <w:sz w:val="24"/>
                <w:szCs w:val="26"/>
              </w:rPr>
              <w:t>13,1</w:t>
            </w:r>
          </w:p>
        </w:tc>
      </w:tr>
      <w:tr w:rsidR="00D67AE4" w:rsidRPr="00D67AE4" w:rsidTr="00D67AE4">
        <w:tc>
          <w:tcPr>
            <w:tcW w:w="709"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4"/>
                <w:lang w:eastAsia="ar-SA"/>
              </w:rPr>
            </w:pPr>
          </w:p>
        </w:tc>
        <w:tc>
          <w:tcPr>
            <w:tcW w:w="2996" w:type="dxa"/>
            <w:shd w:val="clear" w:color="auto" w:fill="auto"/>
          </w:tcPr>
          <w:p w:rsidR="00D67AE4" w:rsidRPr="00D67AE4" w:rsidRDefault="00D67AE4" w:rsidP="00D67AE4">
            <w:pPr>
              <w:autoSpaceDE/>
              <w:autoSpaceDN/>
              <w:snapToGrid w:val="0"/>
              <w:spacing w:line="240" w:lineRule="atLeast"/>
              <w:rPr>
                <w:sz w:val="24"/>
                <w:szCs w:val="24"/>
              </w:rPr>
            </w:pPr>
            <w:r w:rsidRPr="00D67AE4">
              <w:rPr>
                <w:sz w:val="24"/>
                <w:szCs w:val="24"/>
              </w:rPr>
              <w:t>- работающая  на  выезде</w:t>
            </w:r>
          </w:p>
        </w:tc>
        <w:tc>
          <w:tcPr>
            <w:tcW w:w="1712"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4"/>
                <w:lang w:eastAsia="ar-SA"/>
              </w:rPr>
            </w:pPr>
          </w:p>
        </w:tc>
        <w:tc>
          <w:tcPr>
            <w:tcW w:w="1600"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6"/>
                <w:lang w:eastAsia="ar-SA"/>
              </w:rPr>
            </w:pPr>
            <w:r w:rsidRPr="00D67AE4">
              <w:rPr>
                <w:sz w:val="24"/>
                <w:szCs w:val="26"/>
                <w:lang w:eastAsia="ar-SA"/>
              </w:rPr>
              <w:t xml:space="preserve">4,0 </w:t>
            </w:r>
          </w:p>
        </w:tc>
        <w:tc>
          <w:tcPr>
            <w:tcW w:w="1280"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6"/>
                <w:lang w:eastAsia="ar-SA"/>
              </w:rPr>
            </w:pPr>
            <w:r w:rsidRPr="00D67AE4">
              <w:rPr>
                <w:sz w:val="24"/>
                <w:szCs w:val="26"/>
                <w:lang w:eastAsia="ar-SA"/>
              </w:rPr>
              <w:t xml:space="preserve">4,0 </w:t>
            </w:r>
          </w:p>
        </w:tc>
        <w:tc>
          <w:tcPr>
            <w:tcW w:w="1220"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6"/>
                <w:lang w:eastAsia="ar-SA"/>
              </w:rPr>
            </w:pPr>
            <w:r w:rsidRPr="00D67AE4">
              <w:rPr>
                <w:sz w:val="24"/>
                <w:szCs w:val="26"/>
                <w:lang w:eastAsia="ar-SA"/>
              </w:rPr>
              <w:t xml:space="preserve">4,0 </w:t>
            </w:r>
          </w:p>
        </w:tc>
      </w:tr>
      <w:tr w:rsidR="00D67AE4" w:rsidRPr="00D67AE4" w:rsidTr="00D67AE4">
        <w:tc>
          <w:tcPr>
            <w:tcW w:w="709"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4"/>
                <w:lang w:eastAsia="ar-SA"/>
              </w:rPr>
            </w:pPr>
          </w:p>
        </w:tc>
        <w:tc>
          <w:tcPr>
            <w:tcW w:w="2996" w:type="dxa"/>
            <w:shd w:val="clear" w:color="auto" w:fill="auto"/>
          </w:tcPr>
          <w:p w:rsidR="00D67AE4" w:rsidRPr="00D67AE4" w:rsidRDefault="00D67AE4" w:rsidP="00D67AE4">
            <w:pPr>
              <w:autoSpaceDE/>
              <w:autoSpaceDN/>
              <w:snapToGrid w:val="0"/>
              <w:spacing w:line="240" w:lineRule="atLeast"/>
              <w:rPr>
                <w:sz w:val="24"/>
                <w:szCs w:val="24"/>
              </w:rPr>
            </w:pPr>
            <w:r w:rsidRPr="00D67AE4">
              <w:rPr>
                <w:sz w:val="24"/>
                <w:szCs w:val="24"/>
              </w:rPr>
              <w:t>- обслуживающая  группа</w:t>
            </w:r>
          </w:p>
        </w:tc>
        <w:tc>
          <w:tcPr>
            <w:tcW w:w="1712"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6"/>
                <w:lang w:eastAsia="ar-SA"/>
              </w:rPr>
            </w:pPr>
            <w:r w:rsidRPr="00D67AE4">
              <w:rPr>
                <w:sz w:val="24"/>
                <w:szCs w:val="26"/>
                <w:lang w:eastAsia="ar-SA"/>
              </w:rPr>
              <w:t xml:space="preserve"> 36,68  </w:t>
            </w:r>
          </w:p>
        </w:tc>
        <w:tc>
          <w:tcPr>
            <w:tcW w:w="1600"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6"/>
                <w:lang w:eastAsia="ar-SA"/>
              </w:rPr>
            </w:pPr>
            <w:r w:rsidRPr="00D67AE4">
              <w:rPr>
                <w:sz w:val="24"/>
                <w:szCs w:val="26"/>
                <w:lang w:eastAsia="ar-SA"/>
              </w:rPr>
              <w:t xml:space="preserve">49,65 </w:t>
            </w:r>
          </w:p>
        </w:tc>
        <w:tc>
          <w:tcPr>
            <w:tcW w:w="1280"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6"/>
                <w:lang w:eastAsia="ar-SA"/>
              </w:rPr>
            </w:pPr>
            <w:r w:rsidRPr="00D67AE4">
              <w:rPr>
                <w:sz w:val="24"/>
                <w:szCs w:val="26"/>
                <w:lang w:eastAsia="ar-SA"/>
              </w:rPr>
              <w:t xml:space="preserve"> 47,0   </w:t>
            </w:r>
          </w:p>
        </w:tc>
        <w:tc>
          <w:tcPr>
            <w:tcW w:w="1220"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6"/>
                <w:lang w:eastAsia="ar-SA"/>
              </w:rPr>
            </w:pPr>
            <w:r w:rsidRPr="00D67AE4">
              <w:rPr>
                <w:sz w:val="24"/>
                <w:szCs w:val="26"/>
                <w:lang w:eastAsia="ar-SA"/>
              </w:rPr>
              <w:t xml:space="preserve">44,3 </w:t>
            </w:r>
          </w:p>
        </w:tc>
      </w:tr>
      <w:tr w:rsidR="00D67AE4" w:rsidRPr="00D67AE4" w:rsidTr="00D67AE4">
        <w:tc>
          <w:tcPr>
            <w:tcW w:w="709"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4"/>
                <w:lang w:eastAsia="ar-SA"/>
              </w:rPr>
            </w:pPr>
            <w:r w:rsidRPr="00D67AE4">
              <w:rPr>
                <w:sz w:val="24"/>
                <w:szCs w:val="24"/>
                <w:lang w:eastAsia="ar-SA"/>
              </w:rPr>
              <w:t xml:space="preserve">    2</w:t>
            </w:r>
          </w:p>
        </w:tc>
        <w:tc>
          <w:tcPr>
            <w:tcW w:w="2996" w:type="dxa"/>
            <w:shd w:val="clear" w:color="auto" w:fill="auto"/>
          </w:tcPr>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Несамодеятельное население </w:t>
            </w:r>
          </w:p>
        </w:tc>
        <w:tc>
          <w:tcPr>
            <w:tcW w:w="1712"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6"/>
                <w:lang w:eastAsia="ar-SA"/>
              </w:rPr>
            </w:pPr>
            <w:r w:rsidRPr="00D67AE4">
              <w:rPr>
                <w:sz w:val="24"/>
                <w:szCs w:val="26"/>
                <w:lang w:eastAsia="ar-SA"/>
              </w:rPr>
              <w:t xml:space="preserve">46,1  </w:t>
            </w:r>
          </w:p>
        </w:tc>
        <w:tc>
          <w:tcPr>
            <w:tcW w:w="1600"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6"/>
                <w:lang w:eastAsia="ar-SA"/>
              </w:rPr>
            </w:pPr>
            <w:r w:rsidRPr="00D67AE4">
              <w:rPr>
                <w:sz w:val="24"/>
                <w:szCs w:val="26"/>
                <w:lang w:eastAsia="ar-SA"/>
              </w:rPr>
              <w:t xml:space="preserve">31,2    </w:t>
            </w:r>
          </w:p>
        </w:tc>
        <w:tc>
          <w:tcPr>
            <w:tcW w:w="1280"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6"/>
                <w:lang w:eastAsia="ar-SA"/>
              </w:rPr>
            </w:pPr>
            <w:r w:rsidRPr="00D67AE4">
              <w:rPr>
                <w:sz w:val="24"/>
                <w:szCs w:val="26"/>
                <w:lang w:eastAsia="ar-SA"/>
              </w:rPr>
              <w:t xml:space="preserve">34,9  </w:t>
            </w:r>
          </w:p>
        </w:tc>
        <w:tc>
          <w:tcPr>
            <w:tcW w:w="1220"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6"/>
                <w:lang w:eastAsia="ar-SA"/>
              </w:rPr>
            </w:pPr>
            <w:r w:rsidRPr="00D67AE4">
              <w:rPr>
                <w:sz w:val="24"/>
                <w:szCs w:val="26"/>
                <w:lang w:eastAsia="ar-SA"/>
              </w:rPr>
              <w:t>38,6</w:t>
            </w:r>
          </w:p>
        </w:tc>
      </w:tr>
      <w:tr w:rsidR="00D67AE4" w:rsidRPr="00D67AE4" w:rsidTr="00D67AE4">
        <w:tc>
          <w:tcPr>
            <w:tcW w:w="709"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4"/>
                <w:lang w:eastAsia="ar-SA"/>
              </w:rPr>
            </w:pPr>
          </w:p>
        </w:tc>
        <w:tc>
          <w:tcPr>
            <w:tcW w:w="2996" w:type="dxa"/>
            <w:shd w:val="clear" w:color="auto" w:fill="auto"/>
          </w:tcPr>
          <w:p w:rsidR="00D67AE4" w:rsidRPr="00D67AE4" w:rsidRDefault="00D67AE4" w:rsidP="00D67AE4">
            <w:pPr>
              <w:autoSpaceDE/>
              <w:autoSpaceDN/>
              <w:snapToGrid w:val="0"/>
              <w:spacing w:line="240" w:lineRule="atLeast"/>
              <w:ind w:right="-1192"/>
              <w:rPr>
                <w:sz w:val="24"/>
                <w:szCs w:val="26"/>
              </w:rPr>
            </w:pPr>
            <w:r w:rsidRPr="00D67AE4">
              <w:rPr>
                <w:sz w:val="24"/>
                <w:szCs w:val="26"/>
              </w:rPr>
              <w:t xml:space="preserve"> Всего населения :  </w:t>
            </w:r>
          </w:p>
        </w:tc>
        <w:tc>
          <w:tcPr>
            <w:tcW w:w="1712"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6"/>
                <w:lang w:eastAsia="ar-SA"/>
              </w:rPr>
            </w:pPr>
            <w:r w:rsidRPr="00D67AE4">
              <w:rPr>
                <w:sz w:val="24"/>
                <w:szCs w:val="26"/>
                <w:lang w:eastAsia="ar-SA"/>
              </w:rPr>
              <w:t xml:space="preserve"> 100,0     </w:t>
            </w:r>
          </w:p>
        </w:tc>
        <w:tc>
          <w:tcPr>
            <w:tcW w:w="1600"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6"/>
                <w:lang w:eastAsia="ar-SA"/>
              </w:rPr>
            </w:pPr>
            <w:r w:rsidRPr="00D67AE4">
              <w:rPr>
                <w:sz w:val="24"/>
                <w:szCs w:val="26"/>
                <w:lang w:eastAsia="ar-SA"/>
              </w:rPr>
              <w:t xml:space="preserve">100,0   </w:t>
            </w:r>
          </w:p>
        </w:tc>
        <w:tc>
          <w:tcPr>
            <w:tcW w:w="1280"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6"/>
                <w:lang w:eastAsia="ar-SA"/>
              </w:rPr>
            </w:pPr>
            <w:r w:rsidRPr="00D67AE4">
              <w:rPr>
                <w:sz w:val="24"/>
                <w:szCs w:val="26"/>
                <w:lang w:eastAsia="ar-SA"/>
              </w:rPr>
              <w:t xml:space="preserve">100,0   </w:t>
            </w:r>
          </w:p>
        </w:tc>
        <w:tc>
          <w:tcPr>
            <w:tcW w:w="1220" w:type="dxa"/>
            <w:shd w:val="clear" w:color="auto" w:fill="auto"/>
          </w:tcPr>
          <w:p w:rsidR="00D67AE4" w:rsidRPr="00D67AE4" w:rsidRDefault="00D67AE4" w:rsidP="00D67AE4">
            <w:pPr>
              <w:suppressLineNumbers/>
              <w:suppressAutoHyphens/>
              <w:autoSpaceDE/>
              <w:autoSpaceDN/>
              <w:snapToGrid w:val="0"/>
              <w:spacing w:line="240" w:lineRule="atLeast"/>
              <w:jc w:val="both"/>
              <w:rPr>
                <w:sz w:val="24"/>
                <w:szCs w:val="26"/>
                <w:lang w:eastAsia="ar-SA"/>
              </w:rPr>
            </w:pPr>
            <w:r w:rsidRPr="00D67AE4">
              <w:rPr>
                <w:sz w:val="24"/>
                <w:szCs w:val="26"/>
                <w:lang w:eastAsia="ar-SA"/>
              </w:rPr>
              <w:t>100,0</w:t>
            </w:r>
          </w:p>
        </w:tc>
      </w:tr>
    </w:tbl>
    <w:p w:rsidR="00D67AE4" w:rsidRPr="00D67AE4" w:rsidRDefault="00D67AE4" w:rsidP="00D67AE4">
      <w:pPr>
        <w:autoSpaceDE/>
        <w:autoSpaceDN/>
        <w:spacing w:line="240" w:lineRule="atLeast"/>
        <w:rPr>
          <w:sz w:val="24"/>
          <w:szCs w:val="26"/>
        </w:rPr>
      </w:pPr>
    </w:p>
    <w:p w:rsidR="00D67AE4" w:rsidRPr="00D67AE4" w:rsidRDefault="00D67AE4" w:rsidP="00D67AE4">
      <w:pPr>
        <w:autoSpaceDE/>
        <w:autoSpaceDN/>
        <w:ind w:right="-1192"/>
        <w:rPr>
          <w:b/>
          <w:sz w:val="24"/>
          <w:szCs w:val="26"/>
          <w:u w:val="single"/>
        </w:rPr>
      </w:pPr>
      <w:r w:rsidRPr="00D67AE4">
        <w:rPr>
          <w:b/>
          <w:sz w:val="24"/>
          <w:szCs w:val="26"/>
          <w:u w:val="single"/>
        </w:rPr>
        <w:t>Оценка трудовых ресурсов</w:t>
      </w:r>
    </w:p>
    <w:p w:rsidR="00D67AE4" w:rsidRPr="00D67AE4" w:rsidRDefault="00D67AE4" w:rsidP="00D67AE4">
      <w:pPr>
        <w:autoSpaceDE/>
        <w:autoSpaceDN/>
        <w:ind w:left="-851" w:right="-1192"/>
        <w:rPr>
          <w:b/>
          <w:sz w:val="24"/>
          <w:szCs w:val="26"/>
          <w:u w:val="single"/>
        </w:rPr>
      </w:pPr>
      <w:r w:rsidRPr="00D67AE4">
        <w:rPr>
          <w:sz w:val="24"/>
          <w:szCs w:val="26"/>
        </w:rPr>
        <w:t xml:space="preserve">                                                                                                                                                   Таблица №4</w:t>
      </w:r>
    </w:p>
    <w:tbl>
      <w:tblPr>
        <w:tblW w:w="9606" w:type="dxa"/>
        <w:tblLayout w:type="fixed"/>
        <w:tblLook w:val="0000" w:firstRow="0" w:lastRow="0" w:firstColumn="0" w:lastColumn="0" w:noHBand="0" w:noVBand="0"/>
      </w:tblPr>
      <w:tblGrid>
        <w:gridCol w:w="3462"/>
        <w:gridCol w:w="1842"/>
        <w:gridCol w:w="2006"/>
        <w:gridCol w:w="2296"/>
      </w:tblGrid>
      <w:tr w:rsidR="00D67AE4" w:rsidRPr="00D67AE4" w:rsidTr="00D67AE4">
        <w:trPr>
          <w:trHeight w:val="351"/>
        </w:trPr>
        <w:tc>
          <w:tcPr>
            <w:tcW w:w="346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 xml:space="preserve"> Показатели</w:t>
            </w:r>
          </w:p>
        </w:tc>
        <w:tc>
          <w:tcPr>
            <w:tcW w:w="184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Соврем.состоян.</w:t>
            </w:r>
          </w:p>
        </w:tc>
        <w:tc>
          <w:tcPr>
            <w:tcW w:w="2006"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Первая очередь</w:t>
            </w:r>
          </w:p>
        </w:tc>
        <w:tc>
          <w:tcPr>
            <w:tcW w:w="2296" w:type="dxa"/>
            <w:tcBorders>
              <w:top w:val="single" w:sz="4" w:space="0" w:color="000000"/>
              <w:left w:val="single" w:sz="4" w:space="0" w:color="000000"/>
              <w:bottom w:val="single" w:sz="4" w:space="0" w:color="000000"/>
              <w:right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Расчетный срок</w:t>
            </w:r>
          </w:p>
        </w:tc>
      </w:tr>
    </w:tbl>
    <w:p w:rsidR="00D67AE4" w:rsidRPr="00D67AE4" w:rsidRDefault="00D67AE4" w:rsidP="00D67AE4">
      <w:pPr>
        <w:autoSpaceDE/>
        <w:autoSpaceDN/>
        <w:ind w:left="-851" w:right="-1192"/>
        <w:rPr>
          <w:sz w:val="24"/>
          <w:szCs w:val="26"/>
        </w:rPr>
      </w:pPr>
      <w:r w:rsidRPr="00D67AE4">
        <w:rPr>
          <w:sz w:val="24"/>
          <w:szCs w:val="26"/>
        </w:rPr>
        <w:t xml:space="preserve">                                                                         Человек    %          человек       %          человек     %</w:t>
      </w:r>
    </w:p>
    <w:tbl>
      <w:tblPr>
        <w:tblW w:w="9605" w:type="dxa"/>
        <w:tblLayout w:type="fixed"/>
        <w:tblLook w:val="0000" w:firstRow="0" w:lastRow="0" w:firstColumn="0" w:lastColumn="0" w:noHBand="0" w:noVBand="0"/>
      </w:tblPr>
      <w:tblGrid>
        <w:gridCol w:w="3478"/>
        <w:gridCol w:w="836"/>
        <w:gridCol w:w="1000"/>
        <w:gridCol w:w="1015"/>
        <w:gridCol w:w="1000"/>
        <w:gridCol w:w="1015"/>
        <w:gridCol w:w="1261"/>
      </w:tblGrid>
      <w:tr w:rsidR="00D67AE4" w:rsidRPr="00D67AE4" w:rsidTr="00D67AE4">
        <w:trPr>
          <w:trHeight w:val="390"/>
        </w:trPr>
        <w:tc>
          <w:tcPr>
            <w:tcW w:w="3478"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 xml:space="preserve"> Численность населения</w:t>
            </w:r>
          </w:p>
        </w:tc>
        <w:tc>
          <w:tcPr>
            <w:tcW w:w="836"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 xml:space="preserve"> 5987</w:t>
            </w:r>
          </w:p>
        </w:tc>
        <w:tc>
          <w:tcPr>
            <w:tcW w:w="1000"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 xml:space="preserve"> 100</w:t>
            </w:r>
          </w:p>
        </w:tc>
        <w:tc>
          <w:tcPr>
            <w:tcW w:w="1015"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 xml:space="preserve"> 7000</w:t>
            </w:r>
          </w:p>
        </w:tc>
        <w:tc>
          <w:tcPr>
            <w:tcW w:w="1000"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 xml:space="preserve"> 100</w:t>
            </w:r>
          </w:p>
        </w:tc>
        <w:tc>
          <w:tcPr>
            <w:tcW w:w="1015"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 xml:space="preserve"> 9000</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100</w:t>
            </w:r>
          </w:p>
        </w:tc>
      </w:tr>
      <w:tr w:rsidR="00D67AE4" w:rsidRPr="00D67AE4" w:rsidTr="00D67AE4">
        <w:trPr>
          <w:trHeight w:val="812"/>
        </w:trPr>
        <w:tc>
          <w:tcPr>
            <w:tcW w:w="3478"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Население в трудоспособном</w:t>
            </w:r>
          </w:p>
          <w:p w:rsidR="00D67AE4" w:rsidRPr="00D67AE4" w:rsidRDefault="00D67AE4" w:rsidP="00D67AE4">
            <w:pPr>
              <w:autoSpaceDE/>
              <w:autoSpaceDN/>
              <w:ind w:right="-1192"/>
              <w:rPr>
                <w:sz w:val="24"/>
                <w:szCs w:val="26"/>
              </w:rPr>
            </w:pPr>
            <w:r w:rsidRPr="00D67AE4">
              <w:rPr>
                <w:sz w:val="24"/>
                <w:szCs w:val="26"/>
              </w:rPr>
              <w:t>возрасте, из них</w:t>
            </w:r>
          </w:p>
        </w:tc>
        <w:tc>
          <w:tcPr>
            <w:tcW w:w="836"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 xml:space="preserve"> 4121</w:t>
            </w:r>
          </w:p>
        </w:tc>
        <w:tc>
          <w:tcPr>
            <w:tcW w:w="1000"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 xml:space="preserve"> 68,8</w:t>
            </w:r>
          </w:p>
        </w:tc>
        <w:tc>
          <w:tcPr>
            <w:tcW w:w="1015"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 xml:space="preserve"> 4557</w:t>
            </w:r>
          </w:p>
        </w:tc>
        <w:tc>
          <w:tcPr>
            <w:tcW w:w="1000"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 xml:space="preserve"> 65,1</w:t>
            </w:r>
          </w:p>
        </w:tc>
        <w:tc>
          <w:tcPr>
            <w:tcW w:w="1015"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 xml:space="preserve"> 5526</w:t>
            </w:r>
          </w:p>
        </w:tc>
        <w:tc>
          <w:tcPr>
            <w:tcW w:w="1261" w:type="dxa"/>
            <w:tcBorders>
              <w:left w:val="single" w:sz="4" w:space="0" w:color="000000"/>
              <w:bottom w:val="single" w:sz="4" w:space="0" w:color="000000"/>
              <w:right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 xml:space="preserve"> 61,4</w:t>
            </w:r>
          </w:p>
        </w:tc>
      </w:tr>
      <w:tr w:rsidR="00D67AE4" w:rsidRPr="00D67AE4" w:rsidTr="00D67AE4">
        <w:trPr>
          <w:trHeight w:val="2052"/>
        </w:trPr>
        <w:tc>
          <w:tcPr>
            <w:tcW w:w="3478"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Занятые в домашнем и личном</w:t>
            </w:r>
          </w:p>
          <w:p w:rsidR="00D67AE4" w:rsidRPr="00D67AE4" w:rsidRDefault="00D67AE4" w:rsidP="00D67AE4">
            <w:pPr>
              <w:autoSpaceDE/>
              <w:autoSpaceDN/>
              <w:ind w:right="-1192"/>
              <w:rPr>
                <w:sz w:val="24"/>
                <w:szCs w:val="26"/>
              </w:rPr>
            </w:pPr>
            <w:r w:rsidRPr="00D67AE4">
              <w:rPr>
                <w:sz w:val="24"/>
                <w:szCs w:val="26"/>
              </w:rPr>
              <w:t>подсобном хозяйстве</w:t>
            </w:r>
          </w:p>
          <w:p w:rsidR="00D67AE4" w:rsidRPr="00D67AE4" w:rsidRDefault="00D67AE4" w:rsidP="00D67AE4">
            <w:pPr>
              <w:autoSpaceDE/>
              <w:autoSpaceDN/>
              <w:ind w:right="-1192"/>
              <w:rPr>
                <w:sz w:val="24"/>
                <w:szCs w:val="26"/>
              </w:rPr>
            </w:pPr>
            <w:r w:rsidRPr="00D67AE4">
              <w:rPr>
                <w:sz w:val="24"/>
                <w:szCs w:val="26"/>
              </w:rPr>
              <w:t>обучающиеся с отрывом произв.</w:t>
            </w:r>
          </w:p>
          <w:p w:rsidR="00D67AE4" w:rsidRPr="00D67AE4" w:rsidRDefault="00D67AE4" w:rsidP="00D67AE4">
            <w:pPr>
              <w:autoSpaceDE/>
              <w:autoSpaceDN/>
              <w:ind w:right="-1192"/>
              <w:rPr>
                <w:sz w:val="24"/>
                <w:szCs w:val="26"/>
              </w:rPr>
            </w:pPr>
            <w:r w:rsidRPr="00D67AE4">
              <w:rPr>
                <w:sz w:val="24"/>
                <w:szCs w:val="26"/>
              </w:rPr>
              <w:t>-неработающие инвалиды и</w:t>
            </w:r>
          </w:p>
          <w:p w:rsidR="00D67AE4" w:rsidRPr="00D67AE4" w:rsidRDefault="00D67AE4" w:rsidP="00D67AE4">
            <w:pPr>
              <w:autoSpaceDE/>
              <w:autoSpaceDN/>
              <w:ind w:right="-1192"/>
              <w:rPr>
                <w:sz w:val="24"/>
                <w:szCs w:val="26"/>
              </w:rPr>
            </w:pPr>
            <w:r w:rsidRPr="00D67AE4">
              <w:rPr>
                <w:sz w:val="24"/>
                <w:szCs w:val="26"/>
              </w:rPr>
              <w:t>льготные пенсионеры</w:t>
            </w:r>
          </w:p>
        </w:tc>
        <w:tc>
          <w:tcPr>
            <w:tcW w:w="836"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- 616</w:t>
            </w:r>
          </w:p>
          <w:p w:rsidR="00D67AE4" w:rsidRPr="00D67AE4" w:rsidRDefault="00D67AE4" w:rsidP="00D67AE4">
            <w:pPr>
              <w:autoSpaceDE/>
              <w:autoSpaceDN/>
              <w:ind w:right="-1192"/>
              <w:rPr>
                <w:sz w:val="24"/>
                <w:szCs w:val="26"/>
              </w:rPr>
            </w:pPr>
          </w:p>
          <w:p w:rsidR="00D67AE4" w:rsidRPr="00D67AE4" w:rsidRDefault="00D67AE4" w:rsidP="00D67AE4">
            <w:pPr>
              <w:autoSpaceDE/>
              <w:autoSpaceDN/>
              <w:ind w:right="-1192"/>
              <w:rPr>
                <w:sz w:val="24"/>
                <w:szCs w:val="26"/>
              </w:rPr>
            </w:pPr>
            <w:r w:rsidRPr="00D67AE4">
              <w:rPr>
                <w:sz w:val="24"/>
                <w:szCs w:val="26"/>
              </w:rPr>
              <w:t xml:space="preserve"> -253</w:t>
            </w:r>
          </w:p>
          <w:p w:rsidR="00D67AE4" w:rsidRPr="00D67AE4" w:rsidRDefault="00D67AE4" w:rsidP="00D67AE4">
            <w:pPr>
              <w:autoSpaceDE/>
              <w:autoSpaceDN/>
              <w:ind w:right="-1192"/>
              <w:rPr>
                <w:sz w:val="24"/>
                <w:szCs w:val="26"/>
              </w:rPr>
            </w:pPr>
            <w:r w:rsidRPr="00D67AE4">
              <w:rPr>
                <w:sz w:val="24"/>
                <w:szCs w:val="26"/>
              </w:rPr>
              <w:t xml:space="preserve"> -110</w:t>
            </w:r>
          </w:p>
        </w:tc>
        <w:tc>
          <w:tcPr>
            <w:tcW w:w="1000"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 xml:space="preserve"> -10,28</w:t>
            </w:r>
          </w:p>
          <w:p w:rsidR="00D67AE4" w:rsidRPr="00D67AE4" w:rsidRDefault="00D67AE4" w:rsidP="00D67AE4">
            <w:pPr>
              <w:autoSpaceDE/>
              <w:autoSpaceDN/>
              <w:ind w:right="-1192"/>
              <w:rPr>
                <w:sz w:val="24"/>
                <w:szCs w:val="26"/>
              </w:rPr>
            </w:pPr>
          </w:p>
          <w:p w:rsidR="00D67AE4" w:rsidRPr="00D67AE4" w:rsidRDefault="00D67AE4" w:rsidP="00D67AE4">
            <w:pPr>
              <w:autoSpaceDE/>
              <w:autoSpaceDN/>
              <w:ind w:right="-1192"/>
              <w:rPr>
                <w:sz w:val="24"/>
                <w:szCs w:val="26"/>
              </w:rPr>
            </w:pPr>
            <w:r w:rsidRPr="00D67AE4">
              <w:rPr>
                <w:sz w:val="24"/>
                <w:szCs w:val="26"/>
              </w:rPr>
              <w:t xml:space="preserve"> -4,22</w:t>
            </w:r>
          </w:p>
          <w:p w:rsidR="00D67AE4" w:rsidRPr="00D67AE4" w:rsidRDefault="00D67AE4" w:rsidP="00D67AE4">
            <w:pPr>
              <w:autoSpaceDE/>
              <w:autoSpaceDN/>
              <w:ind w:right="-1192"/>
              <w:rPr>
                <w:sz w:val="24"/>
                <w:szCs w:val="26"/>
              </w:rPr>
            </w:pPr>
            <w:r w:rsidRPr="00D67AE4">
              <w:rPr>
                <w:sz w:val="24"/>
                <w:szCs w:val="26"/>
              </w:rPr>
              <w:t xml:space="preserve"> - 1,84</w:t>
            </w:r>
          </w:p>
        </w:tc>
        <w:tc>
          <w:tcPr>
            <w:tcW w:w="1015"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 xml:space="preserve"> -719</w:t>
            </w:r>
          </w:p>
          <w:p w:rsidR="00D67AE4" w:rsidRPr="00D67AE4" w:rsidRDefault="00D67AE4" w:rsidP="00D67AE4">
            <w:pPr>
              <w:autoSpaceDE/>
              <w:autoSpaceDN/>
              <w:ind w:right="-1192"/>
              <w:rPr>
                <w:sz w:val="24"/>
                <w:szCs w:val="26"/>
              </w:rPr>
            </w:pPr>
          </w:p>
          <w:p w:rsidR="00D67AE4" w:rsidRPr="00D67AE4" w:rsidRDefault="00D67AE4" w:rsidP="00D67AE4">
            <w:pPr>
              <w:autoSpaceDE/>
              <w:autoSpaceDN/>
              <w:ind w:right="-1192"/>
              <w:rPr>
                <w:sz w:val="24"/>
                <w:szCs w:val="26"/>
              </w:rPr>
            </w:pPr>
            <w:r w:rsidRPr="00D67AE4">
              <w:rPr>
                <w:sz w:val="24"/>
                <w:szCs w:val="26"/>
              </w:rPr>
              <w:t xml:space="preserve"> - 295</w:t>
            </w:r>
          </w:p>
          <w:p w:rsidR="00D67AE4" w:rsidRPr="00D67AE4" w:rsidRDefault="00D67AE4" w:rsidP="00D67AE4">
            <w:pPr>
              <w:autoSpaceDE/>
              <w:autoSpaceDN/>
              <w:ind w:right="-1192"/>
              <w:rPr>
                <w:sz w:val="24"/>
                <w:szCs w:val="26"/>
              </w:rPr>
            </w:pPr>
            <w:r w:rsidRPr="00D67AE4">
              <w:rPr>
                <w:sz w:val="24"/>
                <w:szCs w:val="26"/>
              </w:rPr>
              <w:t xml:space="preserve"> -129</w:t>
            </w:r>
          </w:p>
        </w:tc>
        <w:tc>
          <w:tcPr>
            <w:tcW w:w="1000"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 xml:space="preserve"> -10,28</w:t>
            </w:r>
          </w:p>
          <w:p w:rsidR="00D67AE4" w:rsidRPr="00D67AE4" w:rsidRDefault="00D67AE4" w:rsidP="00D67AE4">
            <w:pPr>
              <w:autoSpaceDE/>
              <w:autoSpaceDN/>
              <w:ind w:right="-1192"/>
              <w:rPr>
                <w:sz w:val="24"/>
                <w:szCs w:val="26"/>
              </w:rPr>
            </w:pPr>
          </w:p>
          <w:p w:rsidR="00D67AE4" w:rsidRPr="00D67AE4" w:rsidRDefault="00D67AE4" w:rsidP="00D67AE4">
            <w:pPr>
              <w:autoSpaceDE/>
              <w:autoSpaceDN/>
              <w:ind w:right="-1192"/>
              <w:rPr>
                <w:sz w:val="24"/>
                <w:szCs w:val="26"/>
              </w:rPr>
            </w:pPr>
            <w:r w:rsidRPr="00D67AE4">
              <w:rPr>
                <w:sz w:val="24"/>
                <w:szCs w:val="26"/>
              </w:rPr>
              <w:t xml:space="preserve"> - 4,22</w:t>
            </w:r>
          </w:p>
          <w:p w:rsidR="00D67AE4" w:rsidRPr="00D67AE4" w:rsidRDefault="00D67AE4" w:rsidP="00D67AE4">
            <w:pPr>
              <w:autoSpaceDE/>
              <w:autoSpaceDN/>
              <w:ind w:right="-1192"/>
              <w:rPr>
                <w:sz w:val="24"/>
                <w:szCs w:val="26"/>
              </w:rPr>
            </w:pPr>
            <w:r w:rsidRPr="00D67AE4">
              <w:rPr>
                <w:sz w:val="24"/>
                <w:szCs w:val="26"/>
              </w:rPr>
              <w:t xml:space="preserve"> - 1,84</w:t>
            </w:r>
          </w:p>
        </w:tc>
        <w:tc>
          <w:tcPr>
            <w:tcW w:w="1015"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 xml:space="preserve"> -925</w:t>
            </w:r>
          </w:p>
          <w:p w:rsidR="00D67AE4" w:rsidRPr="00D67AE4" w:rsidRDefault="00D67AE4" w:rsidP="00D67AE4">
            <w:pPr>
              <w:autoSpaceDE/>
              <w:autoSpaceDN/>
              <w:ind w:right="-1192"/>
              <w:rPr>
                <w:sz w:val="24"/>
                <w:szCs w:val="26"/>
              </w:rPr>
            </w:pPr>
          </w:p>
          <w:p w:rsidR="00D67AE4" w:rsidRPr="00D67AE4" w:rsidRDefault="00D67AE4" w:rsidP="00D67AE4">
            <w:pPr>
              <w:autoSpaceDE/>
              <w:autoSpaceDN/>
              <w:ind w:right="-1192"/>
              <w:rPr>
                <w:sz w:val="24"/>
                <w:szCs w:val="26"/>
              </w:rPr>
            </w:pPr>
            <w:r w:rsidRPr="00D67AE4">
              <w:rPr>
                <w:sz w:val="24"/>
                <w:szCs w:val="26"/>
              </w:rPr>
              <w:t xml:space="preserve"> -380</w:t>
            </w:r>
          </w:p>
          <w:p w:rsidR="00D67AE4" w:rsidRPr="00D67AE4" w:rsidRDefault="00D67AE4" w:rsidP="00D67AE4">
            <w:pPr>
              <w:autoSpaceDE/>
              <w:autoSpaceDN/>
              <w:ind w:right="-1192"/>
              <w:rPr>
                <w:sz w:val="24"/>
                <w:szCs w:val="26"/>
              </w:rPr>
            </w:pPr>
            <w:r w:rsidRPr="00D67AE4">
              <w:rPr>
                <w:sz w:val="24"/>
                <w:szCs w:val="26"/>
              </w:rPr>
              <w:t xml:space="preserve"> -165</w:t>
            </w:r>
          </w:p>
        </w:tc>
        <w:tc>
          <w:tcPr>
            <w:tcW w:w="1261" w:type="dxa"/>
            <w:tcBorders>
              <w:left w:val="single" w:sz="4" w:space="0" w:color="000000"/>
              <w:bottom w:val="single" w:sz="4" w:space="0" w:color="000000"/>
              <w:right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-10,28</w:t>
            </w:r>
          </w:p>
          <w:p w:rsidR="00D67AE4" w:rsidRPr="00D67AE4" w:rsidRDefault="00D67AE4" w:rsidP="00D67AE4">
            <w:pPr>
              <w:autoSpaceDE/>
              <w:autoSpaceDN/>
              <w:ind w:right="-1192"/>
              <w:rPr>
                <w:sz w:val="24"/>
                <w:szCs w:val="26"/>
              </w:rPr>
            </w:pPr>
          </w:p>
          <w:p w:rsidR="00D67AE4" w:rsidRPr="00D67AE4" w:rsidRDefault="00D67AE4" w:rsidP="00D67AE4">
            <w:pPr>
              <w:autoSpaceDE/>
              <w:autoSpaceDN/>
              <w:ind w:right="-1192"/>
              <w:rPr>
                <w:sz w:val="24"/>
                <w:szCs w:val="26"/>
              </w:rPr>
            </w:pPr>
            <w:r w:rsidRPr="00D67AE4">
              <w:rPr>
                <w:sz w:val="24"/>
                <w:szCs w:val="26"/>
              </w:rPr>
              <w:t>- 4,22</w:t>
            </w:r>
          </w:p>
          <w:p w:rsidR="00D67AE4" w:rsidRPr="00D67AE4" w:rsidRDefault="00D67AE4" w:rsidP="00D67AE4">
            <w:pPr>
              <w:autoSpaceDE/>
              <w:autoSpaceDN/>
              <w:ind w:right="-1192"/>
              <w:rPr>
                <w:sz w:val="24"/>
                <w:szCs w:val="26"/>
              </w:rPr>
            </w:pPr>
            <w:r w:rsidRPr="00D67AE4">
              <w:rPr>
                <w:sz w:val="24"/>
                <w:szCs w:val="26"/>
              </w:rPr>
              <w:t xml:space="preserve"> -1,84</w:t>
            </w:r>
          </w:p>
        </w:tc>
      </w:tr>
      <w:tr w:rsidR="00D67AE4" w:rsidRPr="00D67AE4" w:rsidTr="00D67AE4">
        <w:trPr>
          <w:trHeight w:val="413"/>
        </w:trPr>
        <w:tc>
          <w:tcPr>
            <w:tcW w:w="3478"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 xml:space="preserve">- работающие пенсионеры </w:t>
            </w:r>
          </w:p>
        </w:tc>
        <w:tc>
          <w:tcPr>
            <w:tcW w:w="836"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 xml:space="preserve"> 28</w:t>
            </w:r>
          </w:p>
        </w:tc>
        <w:tc>
          <w:tcPr>
            <w:tcW w:w="1000"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 xml:space="preserve"> 0,47</w:t>
            </w:r>
          </w:p>
        </w:tc>
        <w:tc>
          <w:tcPr>
            <w:tcW w:w="1015"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 xml:space="preserve"> 33</w:t>
            </w:r>
          </w:p>
        </w:tc>
        <w:tc>
          <w:tcPr>
            <w:tcW w:w="1000"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 xml:space="preserve"> 0,47</w:t>
            </w:r>
          </w:p>
        </w:tc>
        <w:tc>
          <w:tcPr>
            <w:tcW w:w="1015"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 xml:space="preserve"> 42</w:t>
            </w:r>
          </w:p>
        </w:tc>
        <w:tc>
          <w:tcPr>
            <w:tcW w:w="1261" w:type="dxa"/>
            <w:tcBorders>
              <w:left w:val="single" w:sz="4" w:space="0" w:color="000000"/>
              <w:bottom w:val="single" w:sz="4" w:space="0" w:color="000000"/>
              <w:right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 xml:space="preserve"> 0,47</w:t>
            </w:r>
          </w:p>
        </w:tc>
      </w:tr>
      <w:tr w:rsidR="00D67AE4" w:rsidRPr="00D67AE4" w:rsidTr="00D67AE4">
        <w:trPr>
          <w:trHeight w:val="399"/>
        </w:trPr>
        <w:tc>
          <w:tcPr>
            <w:tcW w:w="3478"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Всего трудовые ресурсы</w:t>
            </w:r>
          </w:p>
        </w:tc>
        <w:tc>
          <w:tcPr>
            <w:tcW w:w="836"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 xml:space="preserve"> 3170</w:t>
            </w:r>
          </w:p>
        </w:tc>
        <w:tc>
          <w:tcPr>
            <w:tcW w:w="1000"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 xml:space="preserve"> 52,9</w:t>
            </w:r>
          </w:p>
        </w:tc>
        <w:tc>
          <w:tcPr>
            <w:tcW w:w="1015"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 xml:space="preserve"> 3447</w:t>
            </w:r>
          </w:p>
        </w:tc>
        <w:tc>
          <w:tcPr>
            <w:tcW w:w="1000"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 xml:space="preserve"> 49,24</w:t>
            </w:r>
          </w:p>
        </w:tc>
        <w:tc>
          <w:tcPr>
            <w:tcW w:w="1015"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 xml:space="preserve"> 4098</w:t>
            </w:r>
          </w:p>
        </w:tc>
        <w:tc>
          <w:tcPr>
            <w:tcW w:w="1261" w:type="dxa"/>
            <w:tcBorders>
              <w:left w:val="single" w:sz="4" w:space="0" w:color="000000"/>
              <w:bottom w:val="single" w:sz="4" w:space="0" w:color="000000"/>
              <w:right w:val="single" w:sz="4" w:space="0" w:color="000000"/>
            </w:tcBorders>
            <w:shd w:val="clear" w:color="auto" w:fill="auto"/>
          </w:tcPr>
          <w:p w:rsidR="00D67AE4" w:rsidRPr="00D67AE4" w:rsidRDefault="00D67AE4" w:rsidP="00D67AE4">
            <w:pPr>
              <w:autoSpaceDE/>
              <w:autoSpaceDN/>
              <w:snapToGrid w:val="0"/>
              <w:ind w:right="-1192"/>
              <w:rPr>
                <w:sz w:val="24"/>
                <w:szCs w:val="26"/>
              </w:rPr>
            </w:pPr>
            <w:r w:rsidRPr="00D67AE4">
              <w:rPr>
                <w:sz w:val="24"/>
                <w:szCs w:val="26"/>
              </w:rPr>
              <w:t>45,53</w:t>
            </w:r>
          </w:p>
        </w:tc>
      </w:tr>
      <w:tr w:rsidR="00D67AE4" w:rsidRPr="00D67AE4" w:rsidTr="00D67AE4">
        <w:trPr>
          <w:trHeight w:val="413"/>
        </w:trPr>
        <w:tc>
          <w:tcPr>
            <w:tcW w:w="3478"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b/>
                <w:sz w:val="24"/>
                <w:szCs w:val="26"/>
                <w:u w:val="single"/>
              </w:rPr>
            </w:pPr>
          </w:p>
        </w:tc>
        <w:tc>
          <w:tcPr>
            <w:tcW w:w="836"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b/>
                <w:sz w:val="24"/>
                <w:szCs w:val="26"/>
                <w:u w:val="single"/>
              </w:rPr>
            </w:pPr>
          </w:p>
        </w:tc>
        <w:tc>
          <w:tcPr>
            <w:tcW w:w="1000"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b/>
                <w:sz w:val="24"/>
                <w:szCs w:val="26"/>
                <w:u w:val="single"/>
              </w:rPr>
            </w:pPr>
          </w:p>
        </w:tc>
        <w:tc>
          <w:tcPr>
            <w:tcW w:w="1015"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b/>
                <w:sz w:val="24"/>
                <w:szCs w:val="26"/>
                <w:u w:val="single"/>
              </w:rPr>
            </w:pPr>
          </w:p>
        </w:tc>
        <w:tc>
          <w:tcPr>
            <w:tcW w:w="1000"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b/>
                <w:sz w:val="24"/>
                <w:szCs w:val="26"/>
                <w:u w:val="single"/>
              </w:rPr>
            </w:pPr>
          </w:p>
        </w:tc>
        <w:tc>
          <w:tcPr>
            <w:tcW w:w="1015"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ind w:right="-1192"/>
              <w:rPr>
                <w:b/>
                <w:sz w:val="24"/>
                <w:szCs w:val="26"/>
                <w:u w:val="single"/>
              </w:rPr>
            </w:pPr>
          </w:p>
        </w:tc>
        <w:tc>
          <w:tcPr>
            <w:tcW w:w="1261" w:type="dxa"/>
            <w:tcBorders>
              <w:left w:val="single" w:sz="4" w:space="0" w:color="000000"/>
              <w:bottom w:val="single" w:sz="4" w:space="0" w:color="000000"/>
              <w:right w:val="single" w:sz="4" w:space="0" w:color="000000"/>
            </w:tcBorders>
            <w:shd w:val="clear" w:color="auto" w:fill="auto"/>
          </w:tcPr>
          <w:p w:rsidR="00D67AE4" w:rsidRPr="00D67AE4" w:rsidRDefault="00D67AE4" w:rsidP="00D67AE4">
            <w:pPr>
              <w:autoSpaceDE/>
              <w:autoSpaceDN/>
              <w:snapToGrid w:val="0"/>
              <w:ind w:right="-1192"/>
              <w:rPr>
                <w:b/>
                <w:sz w:val="24"/>
                <w:szCs w:val="26"/>
                <w:u w:val="single"/>
              </w:rPr>
            </w:pPr>
          </w:p>
        </w:tc>
      </w:tr>
    </w:tbl>
    <w:p w:rsidR="00D67AE4" w:rsidRPr="00D67AE4" w:rsidRDefault="00D67AE4" w:rsidP="00D67AE4">
      <w:pPr>
        <w:tabs>
          <w:tab w:val="left" w:pos="360"/>
          <w:tab w:val="left" w:pos="936"/>
        </w:tabs>
        <w:autoSpaceDE/>
        <w:autoSpaceDN/>
        <w:spacing w:line="276" w:lineRule="auto"/>
        <w:ind w:firstLine="709"/>
        <w:jc w:val="both"/>
        <w:rPr>
          <w:sz w:val="26"/>
          <w:szCs w:val="26"/>
        </w:rPr>
      </w:pPr>
      <w:r w:rsidRPr="00D67AE4">
        <w:rPr>
          <w:sz w:val="26"/>
          <w:szCs w:val="26"/>
        </w:rPr>
        <w:t>Из общей численности трудовых ресурсов исключается часть трудоспособного населения, не участвующего в хозяйственной деятельности (учащиеся с отрывом от производства, занятые домашним хозяйством. Величина трудовых ресурсов, за вычетом не занятых в экономике, представляет собой количество рабочих мест, на которые должна ориентироваться администрация сельского поселения.</w:t>
      </w:r>
    </w:p>
    <w:p w:rsidR="00D67AE4" w:rsidRPr="00D67AE4" w:rsidRDefault="00D67AE4" w:rsidP="00D67AE4">
      <w:pPr>
        <w:tabs>
          <w:tab w:val="left" w:pos="360"/>
          <w:tab w:val="left" w:pos="936"/>
        </w:tabs>
        <w:autoSpaceDE/>
        <w:autoSpaceDN/>
        <w:spacing w:line="276" w:lineRule="auto"/>
        <w:ind w:firstLine="709"/>
        <w:jc w:val="both"/>
        <w:rPr>
          <w:sz w:val="26"/>
          <w:szCs w:val="26"/>
        </w:rPr>
      </w:pPr>
      <w:r w:rsidRPr="00D67AE4">
        <w:rPr>
          <w:sz w:val="26"/>
          <w:szCs w:val="26"/>
        </w:rPr>
        <w:lastRenderedPageBreak/>
        <w:t>При условии сохранения существующих 1868 рабочих мест, потребность в создании дополнительных оценивается:</w:t>
      </w:r>
    </w:p>
    <w:p w:rsidR="00D67AE4" w:rsidRPr="00D67AE4" w:rsidRDefault="00D67AE4" w:rsidP="00D67AE4">
      <w:pPr>
        <w:tabs>
          <w:tab w:val="left" w:pos="360"/>
          <w:tab w:val="left" w:pos="936"/>
        </w:tabs>
        <w:autoSpaceDE/>
        <w:autoSpaceDN/>
        <w:spacing w:line="276" w:lineRule="auto"/>
        <w:ind w:firstLine="709"/>
        <w:jc w:val="both"/>
        <w:rPr>
          <w:sz w:val="26"/>
          <w:szCs w:val="26"/>
        </w:rPr>
      </w:pPr>
      <w:r w:rsidRPr="00D67AE4">
        <w:rPr>
          <w:sz w:val="26"/>
          <w:szCs w:val="26"/>
        </w:rPr>
        <w:t xml:space="preserve">- на первую очередь - 1579 чел. ; </w:t>
      </w:r>
    </w:p>
    <w:p w:rsidR="00D67AE4" w:rsidRPr="00D67AE4" w:rsidRDefault="00D67AE4" w:rsidP="00D67AE4">
      <w:pPr>
        <w:tabs>
          <w:tab w:val="left" w:pos="360"/>
          <w:tab w:val="left" w:pos="936"/>
        </w:tabs>
        <w:autoSpaceDE/>
        <w:autoSpaceDN/>
        <w:spacing w:line="276" w:lineRule="auto"/>
        <w:ind w:firstLine="709"/>
        <w:jc w:val="both"/>
        <w:rPr>
          <w:sz w:val="26"/>
          <w:szCs w:val="26"/>
        </w:rPr>
      </w:pPr>
      <w:r w:rsidRPr="00D67AE4">
        <w:rPr>
          <w:sz w:val="26"/>
          <w:szCs w:val="26"/>
        </w:rPr>
        <w:t xml:space="preserve"> - на расчетный срок - 2231 чел.</w:t>
      </w:r>
    </w:p>
    <w:p w:rsidR="00D67AE4" w:rsidRPr="00D67AE4" w:rsidRDefault="00D67AE4" w:rsidP="00D67AE4">
      <w:pPr>
        <w:autoSpaceDE/>
        <w:autoSpaceDN/>
        <w:spacing w:line="276" w:lineRule="auto"/>
        <w:ind w:firstLine="709"/>
        <w:jc w:val="both"/>
        <w:rPr>
          <w:sz w:val="26"/>
          <w:szCs w:val="26"/>
        </w:rPr>
      </w:pPr>
      <w:r w:rsidRPr="00D67AE4">
        <w:rPr>
          <w:sz w:val="26"/>
          <w:szCs w:val="26"/>
        </w:rPr>
        <w:t xml:space="preserve">Генеральным планом предлагается </w:t>
      </w:r>
      <w:r w:rsidRPr="00D67AE4">
        <w:rPr>
          <w:color w:val="000000"/>
          <w:sz w:val="26"/>
          <w:szCs w:val="26"/>
        </w:rPr>
        <w:t>400</w:t>
      </w:r>
      <w:r w:rsidRPr="00D67AE4">
        <w:rPr>
          <w:sz w:val="26"/>
          <w:szCs w:val="26"/>
        </w:rPr>
        <w:t xml:space="preserve"> га под размещение площадок объектов хозяйственной и производственной деятельности на территории сельского поселения, которые позволят организовать -1148 рабочих мест, в сфере обслуживания 2950 раб.место.Таким образом,при освоении территориальных ресурсов, планируемых под жилые функции в намеченном объеме в с. Беляевка и пос. Жанаталап,производственно-хозяйственный комплекс позволит обеспечить трудозанятость собственного населения. </w:t>
      </w:r>
    </w:p>
    <w:p w:rsidR="00D67AE4" w:rsidRPr="00D67AE4" w:rsidRDefault="00D67AE4" w:rsidP="00D67AE4">
      <w:pPr>
        <w:tabs>
          <w:tab w:val="left" w:pos="360"/>
          <w:tab w:val="left" w:pos="936"/>
        </w:tabs>
        <w:autoSpaceDE/>
        <w:autoSpaceDN/>
        <w:ind w:right="-824"/>
        <w:rPr>
          <w:b/>
          <w:sz w:val="24"/>
          <w:szCs w:val="24"/>
          <w:u w:val="single"/>
        </w:rPr>
      </w:pPr>
      <w:r w:rsidRPr="00D67AE4">
        <w:rPr>
          <w:b/>
          <w:sz w:val="24"/>
          <w:szCs w:val="24"/>
          <w:u w:val="single"/>
        </w:rPr>
        <w:t>Характеристика системы расселения Беляевского сельсовета</w:t>
      </w:r>
    </w:p>
    <w:p w:rsidR="00D67AE4" w:rsidRPr="00D67AE4" w:rsidRDefault="00D67AE4" w:rsidP="00D67AE4">
      <w:pPr>
        <w:tabs>
          <w:tab w:val="left" w:pos="360"/>
          <w:tab w:val="left" w:pos="936"/>
        </w:tabs>
        <w:autoSpaceDE/>
        <w:autoSpaceDN/>
        <w:spacing w:line="240" w:lineRule="atLeast"/>
        <w:ind w:right="-824"/>
        <w:rPr>
          <w:sz w:val="24"/>
          <w:szCs w:val="26"/>
        </w:rPr>
      </w:pPr>
      <w:r w:rsidRPr="00D67AE4">
        <w:rPr>
          <w:sz w:val="24"/>
          <w:szCs w:val="26"/>
        </w:rPr>
        <w:t xml:space="preserve">                                                                                                                                 Таблица № 5</w:t>
      </w:r>
    </w:p>
    <w:tbl>
      <w:tblPr>
        <w:tblW w:w="9498" w:type="dxa"/>
        <w:tblInd w:w="-34" w:type="dxa"/>
        <w:tblLayout w:type="fixed"/>
        <w:tblLook w:val="0000" w:firstRow="0" w:lastRow="0" w:firstColumn="0" w:lastColumn="0" w:noHBand="0" w:noVBand="0"/>
      </w:tblPr>
      <w:tblGrid>
        <w:gridCol w:w="2127"/>
        <w:gridCol w:w="2410"/>
        <w:gridCol w:w="1134"/>
        <w:gridCol w:w="928"/>
        <w:gridCol w:w="1568"/>
        <w:gridCol w:w="1331"/>
      </w:tblGrid>
      <w:tr w:rsidR="00D67AE4" w:rsidRPr="00D67AE4" w:rsidTr="00D67AE4">
        <w:tc>
          <w:tcPr>
            <w:tcW w:w="2127"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Название </w:t>
            </w:r>
          </w:p>
          <w:p w:rsidR="00D67AE4" w:rsidRPr="00D67AE4" w:rsidRDefault="00D67AE4" w:rsidP="00D67AE4">
            <w:pPr>
              <w:tabs>
                <w:tab w:val="left" w:pos="360"/>
                <w:tab w:val="left" w:pos="936"/>
              </w:tabs>
              <w:autoSpaceDE/>
              <w:autoSpaceDN/>
              <w:spacing w:line="240" w:lineRule="atLeast"/>
              <w:ind w:right="-824"/>
              <w:rPr>
                <w:sz w:val="24"/>
                <w:szCs w:val="26"/>
              </w:rPr>
            </w:pPr>
            <w:r w:rsidRPr="00D67AE4">
              <w:rPr>
                <w:sz w:val="24"/>
                <w:szCs w:val="24"/>
              </w:rPr>
              <w:t>населенного пункт</w:t>
            </w:r>
            <w:r w:rsidRPr="00D67AE4">
              <w:rPr>
                <w:sz w:val="24"/>
                <w:szCs w:val="26"/>
              </w:rPr>
              <w:t>а</w:t>
            </w:r>
          </w:p>
        </w:tc>
        <w:tc>
          <w:tcPr>
            <w:tcW w:w="2410"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4"/>
              </w:rPr>
            </w:pPr>
            <w:r w:rsidRPr="00D67AE4">
              <w:rPr>
                <w:sz w:val="24"/>
                <w:szCs w:val="24"/>
              </w:rPr>
              <w:t>Этапы развития</w:t>
            </w:r>
          </w:p>
        </w:tc>
        <w:tc>
          <w:tcPr>
            <w:tcW w:w="1134"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4"/>
              </w:rPr>
            </w:pPr>
            <w:r w:rsidRPr="00D67AE4">
              <w:rPr>
                <w:sz w:val="24"/>
                <w:szCs w:val="24"/>
              </w:rPr>
              <w:t>Кол-во</w:t>
            </w:r>
          </w:p>
          <w:p w:rsidR="00D67AE4" w:rsidRPr="00D67AE4" w:rsidRDefault="00D67AE4" w:rsidP="00D67AE4">
            <w:pPr>
              <w:tabs>
                <w:tab w:val="left" w:pos="360"/>
                <w:tab w:val="left" w:pos="936"/>
              </w:tabs>
              <w:autoSpaceDE/>
              <w:autoSpaceDN/>
              <w:spacing w:line="240" w:lineRule="atLeast"/>
              <w:ind w:right="-824"/>
              <w:rPr>
                <w:sz w:val="24"/>
                <w:szCs w:val="24"/>
              </w:rPr>
            </w:pPr>
            <w:r w:rsidRPr="00D67AE4">
              <w:rPr>
                <w:sz w:val="24"/>
                <w:szCs w:val="24"/>
              </w:rPr>
              <w:t>населения</w:t>
            </w:r>
          </w:p>
        </w:tc>
        <w:tc>
          <w:tcPr>
            <w:tcW w:w="928"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4"/>
              </w:rPr>
            </w:pPr>
            <w:r w:rsidRPr="00D67AE4">
              <w:rPr>
                <w:sz w:val="24"/>
                <w:szCs w:val="24"/>
              </w:rPr>
              <w:t>Кол-во</w:t>
            </w:r>
          </w:p>
          <w:p w:rsidR="00D67AE4" w:rsidRPr="00D67AE4" w:rsidRDefault="00D67AE4" w:rsidP="00D67AE4">
            <w:pPr>
              <w:tabs>
                <w:tab w:val="left" w:pos="360"/>
                <w:tab w:val="left" w:pos="936"/>
              </w:tabs>
              <w:autoSpaceDE/>
              <w:autoSpaceDN/>
              <w:spacing w:line="240" w:lineRule="atLeast"/>
              <w:ind w:right="-824"/>
              <w:rPr>
                <w:sz w:val="24"/>
                <w:szCs w:val="24"/>
              </w:rPr>
            </w:pPr>
            <w:r w:rsidRPr="00D67AE4">
              <w:rPr>
                <w:sz w:val="24"/>
                <w:szCs w:val="24"/>
              </w:rPr>
              <w:t>семей</w:t>
            </w:r>
          </w:p>
        </w:tc>
        <w:tc>
          <w:tcPr>
            <w:tcW w:w="1568"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4"/>
              </w:rPr>
            </w:pPr>
            <w:r w:rsidRPr="00D67AE4">
              <w:rPr>
                <w:sz w:val="24"/>
                <w:szCs w:val="24"/>
              </w:rPr>
              <w:t>Коэфф.</w:t>
            </w:r>
          </w:p>
          <w:p w:rsidR="00D67AE4" w:rsidRPr="00D67AE4" w:rsidRDefault="00D67AE4" w:rsidP="00D67AE4">
            <w:pPr>
              <w:tabs>
                <w:tab w:val="left" w:pos="360"/>
                <w:tab w:val="left" w:pos="936"/>
              </w:tabs>
              <w:autoSpaceDE/>
              <w:autoSpaceDN/>
              <w:spacing w:line="240" w:lineRule="atLeast"/>
              <w:ind w:right="-824"/>
              <w:rPr>
                <w:sz w:val="24"/>
                <w:szCs w:val="24"/>
              </w:rPr>
            </w:pPr>
            <w:r w:rsidRPr="00D67AE4">
              <w:rPr>
                <w:sz w:val="24"/>
                <w:szCs w:val="24"/>
              </w:rPr>
              <w:t>семейности</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4"/>
              </w:rPr>
            </w:pPr>
            <w:r w:rsidRPr="00D67AE4">
              <w:rPr>
                <w:sz w:val="24"/>
                <w:szCs w:val="24"/>
              </w:rPr>
              <w:t>Показатель</w:t>
            </w:r>
          </w:p>
          <w:p w:rsidR="00D67AE4" w:rsidRPr="00D67AE4" w:rsidRDefault="00D67AE4" w:rsidP="00D67AE4">
            <w:pPr>
              <w:tabs>
                <w:tab w:val="left" w:pos="360"/>
                <w:tab w:val="left" w:pos="936"/>
              </w:tabs>
              <w:autoSpaceDE/>
              <w:autoSpaceDN/>
              <w:spacing w:line="240" w:lineRule="atLeast"/>
              <w:ind w:right="-824"/>
              <w:rPr>
                <w:sz w:val="24"/>
                <w:szCs w:val="24"/>
              </w:rPr>
            </w:pPr>
            <w:r w:rsidRPr="00D67AE4">
              <w:rPr>
                <w:sz w:val="24"/>
                <w:szCs w:val="24"/>
              </w:rPr>
              <w:t>на дом</w:t>
            </w:r>
          </w:p>
        </w:tc>
      </w:tr>
      <w:tr w:rsidR="00D67AE4" w:rsidRPr="00D67AE4" w:rsidTr="00D67AE4">
        <w:tc>
          <w:tcPr>
            <w:tcW w:w="2127"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с. Беляевка</w:t>
            </w:r>
          </w:p>
        </w:tc>
        <w:tc>
          <w:tcPr>
            <w:tcW w:w="2410"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4"/>
              </w:rPr>
            </w:pPr>
            <w:r w:rsidRPr="00D67AE4">
              <w:rPr>
                <w:sz w:val="24"/>
                <w:szCs w:val="24"/>
              </w:rPr>
              <w:t>Существ. положение</w:t>
            </w:r>
          </w:p>
        </w:tc>
        <w:tc>
          <w:tcPr>
            <w:tcW w:w="1134"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5543</w:t>
            </w:r>
          </w:p>
        </w:tc>
        <w:tc>
          <w:tcPr>
            <w:tcW w:w="928"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1922</w:t>
            </w:r>
          </w:p>
        </w:tc>
        <w:tc>
          <w:tcPr>
            <w:tcW w:w="1568"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2,88</w:t>
            </w:r>
          </w:p>
        </w:tc>
        <w:tc>
          <w:tcPr>
            <w:tcW w:w="1331" w:type="dxa"/>
            <w:tcBorders>
              <w:left w:val="single" w:sz="4" w:space="0" w:color="000000"/>
              <w:bottom w:val="single" w:sz="4" w:space="0" w:color="000000"/>
              <w:right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0.21</w:t>
            </w:r>
          </w:p>
        </w:tc>
      </w:tr>
      <w:tr w:rsidR="00D67AE4" w:rsidRPr="00D67AE4" w:rsidTr="00D67AE4">
        <w:tc>
          <w:tcPr>
            <w:tcW w:w="2127"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p>
        </w:tc>
        <w:tc>
          <w:tcPr>
            <w:tcW w:w="2410"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Первая очередь</w:t>
            </w:r>
          </w:p>
        </w:tc>
        <w:tc>
          <w:tcPr>
            <w:tcW w:w="1134"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6440</w:t>
            </w:r>
          </w:p>
        </w:tc>
        <w:tc>
          <w:tcPr>
            <w:tcW w:w="928"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2236</w:t>
            </w:r>
          </w:p>
        </w:tc>
        <w:tc>
          <w:tcPr>
            <w:tcW w:w="1568"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2,88</w:t>
            </w:r>
          </w:p>
        </w:tc>
        <w:tc>
          <w:tcPr>
            <w:tcW w:w="1331" w:type="dxa"/>
            <w:tcBorders>
              <w:left w:val="single" w:sz="4" w:space="0" w:color="000000"/>
              <w:bottom w:val="single" w:sz="4" w:space="0" w:color="000000"/>
              <w:right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0,23</w:t>
            </w:r>
          </w:p>
        </w:tc>
      </w:tr>
      <w:tr w:rsidR="00D67AE4" w:rsidRPr="00D67AE4" w:rsidTr="00D67AE4">
        <w:tc>
          <w:tcPr>
            <w:tcW w:w="2127"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p>
        </w:tc>
        <w:tc>
          <w:tcPr>
            <w:tcW w:w="2410"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Расчетный срок</w:t>
            </w:r>
          </w:p>
        </w:tc>
        <w:tc>
          <w:tcPr>
            <w:tcW w:w="1134"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8280</w:t>
            </w:r>
          </w:p>
        </w:tc>
        <w:tc>
          <w:tcPr>
            <w:tcW w:w="928"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2366</w:t>
            </w:r>
          </w:p>
        </w:tc>
        <w:tc>
          <w:tcPr>
            <w:tcW w:w="1568"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3,5</w:t>
            </w:r>
          </w:p>
        </w:tc>
        <w:tc>
          <w:tcPr>
            <w:tcW w:w="1331" w:type="dxa"/>
            <w:tcBorders>
              <w:left w:val="single" w:sz="4" w:space="0" w:color="000000"/>
              <w:bottom w:val="single" w:sz="4" w:space="0" w:color="000000"/>
              <w:right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0,23</w:t>
            </w:r>
          </w:p>
        </w:tc>
      </w:tr>
      <w:tr w:rsidR="00D67AE4" w:rsidRPr="00D67AE4" w:rsidTr="00D67AE4">
        <w:tc>
          <w:tcPr>
            <w:tcW w:w="2127"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пос. Жанаталап</w:t>
            </w:r>
          </w:p>
        </w:tc>
        <w:tc>
          <w:tcPr>
            <w:tcW w:w="2410"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4"/>
              </w:rPr>
            </w:pPr>
            <w:r w:rsidRPr="00D67AE4">
              <w:rPr>
                <w:sz w:val="24"/>
                <w:szCs w:val="24"/>
              </w:rPr>
              <w:t>Существ. положение</w:t>
            </w:r>
          </w:p>
        </w:tc>
        <w:tc>
          <w:tcPr>
            <w:tcW w:w="1134"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444</w:t>
            </w:r>
          </w:p>
        </w:tc>
        <w:tc>
          <w:tcPr>
            <w:tcW w:w="928"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119</w:t>
            </w:r>
          </w:p>
        </w:tc>
        <w:tc>
          <w:tcPr>
            <w:tcW w:w="1568"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3,75</w:t>
            </w:r>
          </w:p>
        </w:tc>
        <w:tc>
          <w:tcPr>
            <w:tcW w:w="1331" w:type="dxa"/>
            <w:tcBorders>
              <w:left w:val="single" w:sz="4" w:space="0" w:color="000000"/>
              <w:bottom w:val="single" w:sz="4" w:space="0" w:color="000000"/>
              <w:right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0,21</w:t>
            </w:r>
          </w:p>
        </w:tc>
      </w:tr>
      <w:tr w:rsidR="00D67AE4" w:rsidRPr="00D67AE4" w:rsidTr="00D67AE4">
        <w:tc>
          <w:tcPr>
            <w:tcW w:w="2127"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p>
        </w:tc>
        <w:tc>
          <w:tcPr>
            <w:tcW w:w="2410"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Первая очередь</w:t>
            </w:r>
          </w:p>
        </w:tc>
        <w:tc>
          <w:tcPr>
            <w:tcW w:w="1134"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560</w:t>
            </w:r>
          </w:p>
        </w:tc>
        <w:tc>
          <w:tcPr>
            <w:tcW w:w="928"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150</w:t>
            </w:r>
          </w:p>
        </w:tc>
        <w:tc>
          <w:tcPr>
            <w:tcW w:w="1568"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3,75</w:t>
            </w:r>
          </w:p>
        </w:tc>
        <w:tc>
          <w:tcPr>
            <w:tcW w:w="1331" w:type="dxa"/>
            <w:tcBorders>
              <w:left w:val="single" w:sz="4" w:space="0" w:color="000000"/>
              <w:bottom w:val="single" w:sz="4" w:space="0" w:color="000000"/>
              <w:right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0,23</w:t>
            </w:r>
          </w:p>
        </w:tc>
      </w:tr>
      <w:tr w:rsidR="00D67AE4" w:rsidRPr="00D67AE4" w:rsidTr="00D67AE4">
        <w:tc>
          <w:tcPr>
            <w:tcW w:w="2127"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p>
        </w:tc>
        <w:tc>
          <w:tcPr>
            <w:tcW w:w="2410"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Расчетный срок</w:t>
            </w:r>
          </w:p>
        </w:tc>
        <w:tc>
          <w:tcPr>
            <w:tcW w:w="1134"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720</w:t>
            </w:r>
          </w:p>
        </w:tc>
        <w:tc>
          <w:tcPr>
            <w:tcW w:w="928"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193</w:t>
            </w:r>
          </w:p>
        </w:tc>
        <w:tc>
          <w:tcPr>
            <w:tcW w:w="1568" w:type="dxa"/>
            <w:tcBorders>
              <w:left w:val="single" w:sz="4" w:space="0" w:color="000000"/>
              <w:bottom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3,75</w:t>
            </w:r>
          </w:p>
        </w:tc>
        <w:tc>
          <w:tcPr>
            <w:tcW w:w="1331" w:type="dxa"/>
            <w:tcBorders>
              <w:left w:val="single" w:sz="4" w:space="0" w:color="000000"/>
              <w:bottom w:val="single" w:sz="4" w:space="0" w:color="000000"/>
              <w:right w:val="single" w:sz="4" w:space="0" w:color="000000"/>
            </w:tcBorders>
            <w:shd w:val="clear" w:color="auto" w:fill="auto"/>
          </w:tcPr>
          <w:p w:rsidR="00D67AE4" w:rsidRPr="00D67AE4" w:rsidRDefault="00D67AE4" w:rsidP="00D67AE4">
            <w:pPr>
              <w:tabs>
                <w:tab w:val="left" w:pos="360"/>
                <w:tab w:val="left" w:pos="936"/>
              </w:tabs>
              <w:autoSpaceDE/>
              <w:autoSpaceDN/>
              <w:snapToGrid w:val="0"/>
              <w:spacing w:line="240" w:lineRule="atLeast"/>
              <w:ind w:right="-824"/>
              <w:rPr>
                <w:sz w:val="24"/>
                <w:szCs w:val="26"/>
              </w:rPr>
            </w:pPr>
            <w:r w:rsidRPr="00D67AE4">
              <w:rPr>
                <w:sz w:val="24"/>
                <w:szCs w:val="26"/>
              </w:rPr>
              <w:t xml:space="preserve"> 0,23</w:t>
            </w:r>
          </w:p>
        </w:tc>
      </w:tr>
    </w:tbl>
    <w:p w:rsidR="00D67AE4" w:rsidRPr="00D67AE4" w:rsidRDefault="00D67AE4" w:rsidP="00D67AE4">
      <w:pPr>
        <w:autoSpaceDE/>
        <w:autoSpaceDN/>
        <w:spacing w:line="276" w:lineRule="auto"/>
        <w:ind w:firstLine="709"/>
        <w:jc w:val="both"/>
        <w:rPr>
          <w:sz w:val="26"/>
          <w:szCs w:val="26"/>
        </w:rPr>
      </w:pPr>
      <w:r w:rsidRPr="00D67AE4">
        <w:rPr>
          <w:sz w:val="26"/>
          <w:szCs w:val="26"/>
        </w:rPr>
        <w:t xml:space="preserve">Расчет прогнозной численности населения в генеральном плане 2013г основывался на количестве населения </w:t>
      </w:r>
      <w:r w:rsidRPr="00D67AE4">
        <w:rPr>
          <w:b/>
          <w:sz w:val="26"/>
          <w:szCs w:val="26"/>
        </w:rPr>
        <w:t>5543</w:t>
      </w:r>
      <w:r w:rsidRPr="00D67AE4">
        <w:rPr>
          <w:sz w:val="26"/>
          <w:szCs w:val="26"/>
        </w:rPr>
        <w:t xml:space="preserve">чел. В настоящее время численность населения МО Беляевский сельсовет составляет </w:t>
      </w:r>
      <w:r w:rsidRPr="00D67AE4">
        <w:rPr>
          <w:b/>
          <w:sz w:val="26"/>
          <w:szCs w:val="26"/>
          <w:lang w:eastAsia="ar-SA" w:bidi="en-US"/>
        </w:rPr>
        <w:t>6255</w:t>
      </w:r>
      <w:r w:rsidRPr="00D67AE4">
        <w:rPr>
          <w:sz w:val="26"/>
          <w:szCs w:val="26"/>
        </w:rPr>
        <w:t xml:space="preserve"> человек.</w:t>
      </w:r>
    </w:p>
    <w:p w:rsidR="00D67AE4" w:rsidRPr="00D67AE4" w:rsidRDefault="00D67AE4" w:rsidP="00D67AE4">
      <w:pPr>
        <w:autoSpaceDE/>
        <w:autoSpaceDN/>
        <w:spacing w:line="276" w:lineRule="auto"/>
        <w:ind w:firstLine="709"/>
        <w:jc w:val="both"/>
        <w:rPr>
          <w:sz w:val="26"/>
          <w:szCs w:val="26"/>
        </w:rPr>
      </w:pPr>
      <w:r w:rsidRPr="00D67AE4">
        <w:rPr>
          <w:sz w:val="26"/>
          <w:szCs w:val="26"/>
        </w:rPr>
        <w:t xml:space="preserve">Учитывая, что в предыдущем генеральном плане численность населения на первую очередь (к 2017г) составляла 7000 чел., что ниже существующей численности,  а демографическая ситуация (оптимистический вариант) всегда рассчитывается на основе лет с наибольшим приростом населения,  данным генеральным планом снижение численности населения последних лет учитываться не будет. </w:t>
      </w:r>
    </w:p>
    <w:p w:rsidR="00D67AE4" w:rsidRPr="00D67AE4" w:rsidRDefault="00D67AE4" w:rsidP="00D67AE4">
      <w:pPr>
        <w:tabs>
          <w:tab w:val="left" w:pos="360"/>
          <w:tab w:val="left" w:pos="936"/>
        </w:tabs>
        <w:autoSpaceDE/>
        <w:autoSpaceDN/>
        <w:spacing w:line="276" w:lineRule="auto"/>
        <w:ind w:right="-2" w:firstLine="709"/>
        <w:jc w:val="both"/>
        <w:rPr>
          <w:sz w:val="26"/>
          <w:szCs w:val="26"/>
        </w:rPr>
      </w:pPr>
      <w:r w:rsidRPr="00D67AE4">
        <w:rPr>
          <w:sz w:val="26"/>
          <w:szCs w:val="26"/>
        </w:rPr>
        <w:t xml:space="preserve">Для оценки потребности МО Беляевский сельсовет в ресурсах территории, социального обеспечения и инженерного обустройства принимаем к рассмотрению данные прогнозной численностинаселения Беляевского сельсовета рассчитанные предыдущим генеральным планом: на </w:t>
      </w:r>
      <w:r w:rsidRPr="00D67AE4">
        <w:rPr>
          <w:bCs/>
          <w:sz w:val="26"/>
          <w:szCs w:val="26"/>
        </w:rPr>
        <w:t>расчетный срок</w:t>
      </w:r>
      <w:r w:rsidRPr="00D67AE4">
        <w:rPr>
          <w:sz w:val="26"/>
          <w:szCs w:val="26"/>
        </w:rPr>
        <w:t xml:space="preserve"> – 9000 человек.</w:t>
      </w:r>
    </w:p>
    <w:p w:rsidR="00D67AE4" w:rsidRPr="00D67AE4" w:rsidRDefault="00D67AE4" w:rsidP="00D67AE4">
      <w:pPr>
        <w:autoSpaceDE/>
        <w:autoSpaceDN/>
        <w:ind w:firstLine="709"/>
        <w:jc w:val="both"/>
        <w:rPr>
          <w:sz w:val="26"/>
          <w:szCs w:val="26"/>
        </w:rPr>
      </w:pPr>
      <w:r w:rsidRPr="00D67AE4">
        <w:rPr>
          <w:sz w:val="26"/>
          <w:szCs w:val="26"/>
        </w:rPr>
        <w:t>Рост численности населения возможен при определенных условиях, к которым относятся и улучшение качества жизни, и социально- экономическая политика, направленная на поддержание семьи, укрепление здоровья населения, успешная политика занятости населения, а именно создание новых рабочих мест, обусловленного развитием различных функций сельсовета.</w:t>
      </w:r>
    </w:p>
    <w:p w:rsidR="00D67AE4" w:rsidRPr="00D67AE4" w:rsidRDefault="00D67AE4" w:rsidP="00D67AE4">
      <w:pPr>
        <w:autoSpaceDE/>
        <w:autoSpaceDN/>
        <w:ind w:firstLine="709"/>
        <w:jc w:val="both"/>
        <w:rPr>
          <w:sz w:val="28"/>
          <w:szCs w:val="28"/>
          <w:highlight w:val="yellow"/>
          <w:lang w:eastAsia="ar-SA" w:bidi="en-US"/>
        </w:rPr>
      </w:pPr>
    </w:p>
    <w:p w:rsidR="00D67AE4" w:rsidRPr="00D67AE4" w:rsidRDefault="00D67AE4" w:rsidP="00D67AE4">
      <w:pPr>
        <w:autoSpaceDE/>
        <w:autoSpaceDN/>
        <w:spacing w:after="60"/>
        <w:jc w:val="center"/>
        <w:outlineLvl w:val="1"/>
        <w:rPr>
          <w:color w:val="4F81BD" w:themeColor="accent1"/>
          <w:sz w:val="28"/>
          <w:szCs w:val="28"/>
          <w:lang w:eastAsia="en-US"/>
        </w:rPr>
      </w:pPr>
      <w:bookmarkStart w:id="30" w:name="_Toc488920899"/>
      <w:bookmarkStart w:id="31" w:name="_Toc58322059"/>
      <w:r w:rsidRPr="00D67AE4">
        <w:rPr>
          <w:color w:val="4F81BD" w:themeColor="accent1"/>
          <w:sz w:val="28"/>
          <w:szCs w:val="28"/>
          <w:lang w:eastAsia="en-US"/>
        </w:rPr>
        <w:t>Экономический потенциал</w:t>
      </w:r>
      <w:bookmarkEnd w:id="30"/>
      <w:bookmarkEnd w:id="31"/>
    </w:p>
    <w:p w:rsidR="00D67AE4" w:rsidRPr="00D67AE4" w:rsidRDefault="00D67AE4" w:rsidP="00D67AE4">
      <w:pPr>
        <w:autoSpaceDE/>
        <w:autoSpaceDN/>
        <w:ind w:firstLine="708"/>
        <w:jc w:val="both"/>
        <w:rPr>
          <w:rFonts w:eastAsia="Calibri"/>
          <w:sz w:val="26"/>
          <w:szCs w:val="26"/>
        </w:rPr>
      </w:pPr>
      <w:r w:rsidRPr="00D67AE4">
        <w:rPr>
          <w:sz w:val="26"/>
          <w:szCs w:val="26"/>
        </w:rPr>
        <w:t xml:space="preserve">Промышленность в районе представлена предприятиями: </w:t>
      </w:r>
      <w:r w:rsidRPr="00D67AE4">
        <w:rPr>
          <w:rFonts w:eastAsia="Calibri"/>
          <w:sz w:val="26"/>
          <w:szCs w:val="26"/>
        </w:rPr>
        <w:t xml:space="preserve">ООО «Волма Оренбург» (производство ПГП и строительных смесей на гипсовой основе) и </w:t>
      </w:r>
      <w:r w:rsidRPr="00D67AE4">
        <w:rPr>
          <w:rFonts w:eastAsia="Calibri"/>
          <w:sz w:val="26"/>
          <w:szCs w:val="26"/>
        </w:rPr>
        <w:lastRenderedPageBreak/>
        <w:t xml:space="preserve">Беляевское ДУ ГУП «Оренбургремдорстрой» (производство асфальтобетонных дорожных смесей). Объемы реализации продукции ООО «Волма Оренбург» по итогам 2019 года составили 1021 млн.руб. (121% к аналогичному периоду прошлого года). </w:t>
      </w:r>
    </w:p>
    <w:p w:rsidR="00D67AE4" w:rsidRPr="00D67AE4" w:rsidRDefault="00D67AE4" w:rsidP="00D67AE4">
      <w:pPr>
        <w:autoSpaceDE/>
        <w:autoSpaceDN/>
        <w:ind w:firstLine="708"/>
        <w:jc w:val="both"/>
        <w:rPr>
          <w:rFonts w:eastAsia="Calibri"/>
          <w:sz w:val="26"/>
          <w:szCs w:val="26"/>
        </w:rPr>
      </w:pPr>
      <w:r w:rsidRPr="00D67AE4">
        <w:rPr>
          <w:rFonts w:eastAsia="Calibri"/>
          <w:sz w:val="26"/>
          <w:szCs w:val="26"/>
        </w:rPr>
        <w:t>Беляевским ДУ ГУП «Оренбургремдорстрой» по итогам 2019 года произведено и реализовано 37,6 тыс. тонн асфальта (135,8% к аналогичному периоду прошлого года). Рост общего объема собственного производства составил 124%.</w:t>
      </w:r>
    </w:p>
    <w:p w:rsidR="00D67AE4" w:rsidRPr="00D67AE4" w:rsidRDefault="00D67AE4" w:rsidP="00D67AE4">
      <w:pPr>
        <w:adjustRightInd w:val="0"/>
        <w:ind w:firstLine="708"/>
        <w:jc w:val="both"/>
        <w:rPr>
          <w:sz w:val="26"/>
          <w:szCs w:val="26"/>
        </w:rPr>
      </w:pPr>
      <w:r w:rsidRPr="00D67AE4">
        <w:rPr>
          <w:sz w:val="26"/>
          <w:szCs w:val="26"/>
        </w:rPr>
        <w:t>По виду деятельности «производство прочих неметаллических минеральных продуктов» объем производства вырос на 14,5% и составил 1327,1 млн.руб.</w:t>
      </w:r>
    </w:p>
    <w:p w:rsidR="00D67AE4" w:rsidRPr="00D67AE4" w:rsidRDefault="00D67AE4" w:rsidP="00D67AE4">
      <w:pPr>
        <w:autoSpaceDE/>
        <w:autoSpaceDN/>
        <w:ind w:firstLine="709"/>
        <w:jc w:val="both"/>
        <w:rPr>
          <w:sz w:val="26"/>
          <w:szCs w:val="26"/>
        </w:rPr>
      </w:pPr>
      <w:r w:rsidRPr="00D67AE4">
        <w:rPr>
          <w:sz w:val="26"/>
          <w:szCs w:val="26"/>
        </w:rPr>
        <w:t xml:space="preserve">Агропромышленный комплекс является основным сектором хозяйственной деятельности района и Беляевского сельсовета, основу которого составляют растениеводство и животноводство. Хозяйство специализируется на производстве зерновых культур подсолнечника, картофеля а также мяса и молока. Новые экономические отношения в сельхозпроизводстве выражаются в образовании сельхозкооперативов и КФХ. Из общего фонда в паевой фонд включено 20% земли, КФХ -7% . </w:t>
      </w:r>
    </w:p>
    <w:p w:rsidR="00D67AE4" w:rsidRPr="00D67AE4" w:rsidRDefault="00D67AE4" w:rsidP="00D67AE4">
      <w:pPr>
        <w:autoSpaceDE/>
        <w:autoSpaceDN/>
        <w:ind w:firstLine="709"/>
        <w:jc w:val="both"/>
        <w:rPr>
          <w:sz w:val="26"/>
          <w:szCs w:val="26"/>
        </w:rPr>
      </w:pPr>
      <w:r w:rsidRPr="00D67AE4">
        <w:rPr>
          <w:sz w:val="26"/>
          <w:szCs w:val="26"/>
        </w:rPr>
        <w:t xml:space="preserve">Ведущим из сельхозтоваропроизводителей является СХПК «Беляевская». Положительная динамика отмечена в росте объемов сельхозпродукции, в увеличении посевной площади яровых культур крестьянско-фермерскими хозяйствами. В пользовании сельхозпроизводителей находится </w:t>
      </w:r>
      <w:r w:rsidRPr="00D67AE4">
        <w:rPr>
          <w:color w:val="333333"/>
          <w:sz w:val="26"/>
          <w:szCs w:val="26"/>
        </w:rPr>
        <w:t>1731</w:t>
      </w:r>
      <w:r w:rsidRPr="00D67AE4">
        <w:rPr>
          <w:sz w:val="26"/>
          <w:szCs w:val="26"/>
        </w:rPr>
        <w:t xml:space="preserve"> га. из них </w:t>
      </w:r>
      <w:r w:rsidRPr="00D67AE4">
        <w:rPr>
          <w:color w:val="333333"/>
          <w:sz w:val="26"/>
          <w:szCs w:val="26"/>
        </w:rPr>
        <w:t>663,0</w:t>
      </w:r>
      <w:r w:rsidRPr="00D67AE4">
        <w:rPr>
          <w:sz w:val="26"/>
          <w:szCs w:val="26"/>
        </w:rPr>
        <w:t xml:space="preserve"> га пашни, </w:t>
      </w:r>
      <w:r w:rsidRPr="00D67AE4">
        <w:rPr>
          <w:color w:val="333333"/>
          <w:sz w:val="26"/>
          <w:szCs w:val="26"/>
        </w:rPr>
        <w:t>296</w:t>
      </w:r>
      <w:r w:rsidRPr="00D67AE4">
        <w:rPr>
          <w:sz w:val="26"/>
          <w:szCs w:val="26"/>
        </w:rPr>
        <w:t xml:space="preserve"> га пастбищ, </w:t>
      </w:r>
      <w:r w:rsidRPr="00D67AE4">
        <w:rPr>
          <w:color w:val="333333"/>
          <w:sz w:val="26"/>
          <w:szCs w:val="26"/>
        </w:rPr>
        <w:t>268</w:t>
      </w:r>
      <w:r w:rsidRPr="00D67AE4">
        <w:rPr>
          <w:sz w:val="26"/>
          <w:szCs w:val="26"/>
        </w:rPr>
        <w:t xml:space="preserve"> га сенокосов. Улучшилось положение работающих в коллективных сельскохозяйственных организациях. </w:t>
      </w:r>
    </w:p>
    <w:p w:rsidR="00D67AE4" w:rsidRPr="00D67AE4" w:rsidRDefault="00D67AE4" w:rsidP="00D67AE4">
      <w:pPr>
        <w:autoSpaceDE/>
        <w:autoSpaceDN/>
        <w:ind w:firstLine="709"/>
        <w:jc w:val="both"/>
        <w:rPr>
          <w:sz w:val="26"/>
          <w:szCs w:val="26"/>
        </w:rPr>
      </w:pPr>
      <w:r w:rsidRPr="00D67AE4">
        <w:rPr>
          <w:sz w:val="26"/>
          <w:szCs w:val="26"/>
        </w:rPr>
        <w:t xml:space="preserve"> Из организаций, обслуживающих сельскохозяйственные предприятия выделяются ООО «Беляевкаагроснаб» (снабжение запчастями к сельхозтехнике), ООО«Беляевкаагропромтранс» (обслуживание и ремонт с/х техники). За содержанием автомобильных дорог и мостов района следит Беляевское ДУ. </w:t>
      </w:r>
    </w:p>
    <w:p w:rsidR="00D67AE4" w:rsidRPr="00D67AE4" w:rsidRDefault="00D67AE4" w:rsidP="00D67AE4">
      <w:pPr>
        <w:autoSpaceDE/>
        <w:autoSpaceDN/>
        <w:ind w:firstLine="709"/>
        <w:jc w:val="both"/>
        <w:rPr>
          <w:sz w:val="26"/>
          <w:szCs w:val="26"/>
        </w:rPr>
      </w:pPr>
      <w:r w:rsidRPr="00D67AE4">
        <w:rPr>
          <w:sz w:val="26"/>
          <w:szCs w:val="26"/>
        </w:rPr>
        <w:t xml:space="preserve">Беляевское МТС «Нива», ОАО « ВолгаТелеком», Беляевская РУС , ООО «Колос» на цифровом стандарте связи. </w:t>
      </w:r>
    </w:p>
    <w:p w:rsidR="00D67AE4" w:rsidRPr="00D67AE4" w:rsidRDefault="00D67AE4" w:rsidP="00D67AE4">
      <w:pPr>
        <w:tabs>
          <w:tab w:val="left" w:pos="0"/>
          <w:tab w:val="left" w:pos="720"/>
          <w:tab w:val="left" w:pos="936"/>
        </w:tabs>
        <w:autoSpaceDE/>
        <w:autoSpaceDN/>
        <w:spacing w:line="276" w:lineRule="auto"/>
        <w:ind w:firstLine="357"/>
        <w:jc w:val="both"/>
        <w:rPr>
          <w:sz w:val="26"/>
          <w:szCs w:val="26"/>
        </w:rPr>
      </w:pPr>
      <w:r w:rsidRPr="00D67AE4">
        <w:rPr>
          <w:sz w:val="26"/>
          <w:szCs w:val="26"/>
        </w:rPr>
        <w:t xml:space="preserve">Современная экономика Беляевского райцентра насчитывает более 15 предприятийи организаций различных форм собственности. Основными градообразующими объектами являются предприятия агропромышленного комплекса, ремонтно-технического обслуживания, коммунальной службы, ремонтно-строительной организации, энергетики, связи, развивающие предприятия среднего и малого бизнеса и сферы услуг: Беляевское РУС,СХПК «Беляевский», крестьянско-фермерские хозяйства, ОАО Агропромснаб»,ОАО «Беляевкаагропромтранс», Беляевское ДУ, асфальтобетонный завод, Беляевская РУС ОАО «Волгателеком», Беляевская АТС, Беляевская РЭС 110/35/10. Освоение площадей под развитие предприятий ремонтно-строительных организаций, технического обслуживания, коммунальных служб, коммерческой деятельности планируется проектом на месте бывшей территории фермы КРС.  </w:t>
      </w:r>
    </w:p>
    <w:p w:rsidR="00D67AE4" w:rsidRPr="00D67AE4" w:rsidRDefault="00D67AE4" w:rsidP="00D67AE4">
      <w:pPr>
        <w:tabs>
          <w:tab w:val="left" w:pos="0"/>
        </w:tabs>
        <w:autoSpaceDE/>
        <w:autoSpaceDN/>
        <w:spacing w:line="276" w:lineRule="auto"/>
        <w:ind w:firstLine="357"/>
        <w:jc w:val="both"/>
        <w:rPr>
          <w:sz w:val="26"/>
          <w:szCs w:val="26"/>
        </w:rPr>
      </w:pPr>
      <w:r w:rsidRPr="00D67AE4">
        <w:rPr>
          <w:sz w:val="26"/>
          <w:szCs w:val="26"/>
        </w:rPr>
        <w:t xml:space="preserve">Малое предпринимательство стало неотъемлемым элементом современной рыночной системы хозяйствования, без которого экономика и общество в целом не могут нормально существовать и развиваться. Основные виды деятельности </w:t>
      </w:r>
      <w:r w:rsidRPr="00D67AE4">
        <w:rPr>
          <w:sz w:val="26"/>
          <w:szCs w:val="26"/>
        </w:rPr>
        <w:lastRenderedPageBreak/>
        <w:t>предпринимателей - это услуги:</w:t>
      </w:r>
      <w:r w:rsidRPr="00D67AE4">
        <w:rPr>
          <w:color w:val="000000"/>
          <w:sz w:val="26"/>
          <w:szCs w:val="26"/>
        </w:rPr>
        <w:t xml:space="preserve"> ремонт  мебели, обуви, автомобилей.Незначительная  часть индивидуальных  предпринимателейоказывают  услуги  по  перевозке  пассажиров  районных  и  междугородних  маршрутов.</w:t>
      </w:r>
    </w:p>
    <w:p w:rsidR="00D67AE4" w:rsidRPr="00D67AE4" w:rsidRDefault="00D67AE4" w:rsidP="00D67AE4">
      <w:pPr>
        <w:autoSpaceDE/>
        <w:autoSpaceDN/>
        <w:ind w:firstLine="540"/>
        <w:jc w:val="both"/>
        <w:rPr>
          <w:sz w:val="26"/>
          <w:szCs w:val="26"/>
          <w:lang w:eastAsia="ar-SA" w:bidi="en-US"/>
        </w:rPr>
      </w:pPr>
      <w:r w:rsidRPr="00D67AE4">
        <w:rPr>
          <w:sz w:val="26"/>
          <w:szCs w:val="26"/>
          <w:lang w:eastAsia="ar-SA" w:bidi="en-US"/>
        </w:rPr>
        <w:t>Реальными секторами  экономики в МО Беляевский сельсовет  на сегодняшний день являются:</w:t>
      </w:r>
    </w:p>
    <w:p w:rsidR="00D67AE4" w:rsidRPr="00D67AE4" w:rsidRDefault="00D67AE4" w:rsidP="00536A4B">
      <w:pPr>
        <w:numPr>
          <w:ilvl w:val="0"/>
          <w:numId w:val="13"/>
        </w:numPr>
        <w:autoSpaceDE/>
        <w:autoSpaceDN/>
        <w:jc w:val="both"/>
        <w:rPr>
          <w:sz w:val="26"/>
          <w:szCs w:val="26"/>
          <w:lang w:eastAsia="ar-SA" w:bidi="en-US"/>
        </w:rPr>
      </w:pPr>
      <w:r w:rsidRPr="00D67AE4">
        <w:rPr>
          <w:sz w:val="26"/>
          <w:szCs w:val="26"/>
          <w:lang w:eastAsia="ar-SA" w:bidi="en-US"/>
        </w:rPr>
        <w:t>административные функции;</w:t>
      </w:r>
    </w:p>
    <w:p w:rsidR="00D67AE4" w:rsidRPr="00D67AE4" w:rsidRDefault="00D67AE4" w:rsidP="00536A4B">
      <w:pPr>
        <w:numPr>
          <w:ilvl w:val="0"/>
          <w:numId w:val="13"/>
        </w:numPr>
        <w:autoSpaceDE/>
        <w:autoSpaceDN/>
        <w:jc w:val="both"/>
        <w:rPr>
          <w:sz w:val="26"/>
          <w:szCs w:val="26"/>
          <w:lang w:eastAsia="ar-SA" w:bidi="en-US"/>
        </w:rPr>
      </w:pPr>
      <w:r w:rsidRPr="00D67AE4">
        <w:rPr>
          <w:sz w:val="26"/>
          <w:szCs w:val="26"/>
          <w:lang w:eastAsia="ar-SA" w:bidi="en-US"/>
        </w:rPr>
        <w:t>выращивание зерновых культур;</w:t>
      </w:r>
    </w:p>
    <w:p w:rsidR="00D67AE4" w:rsidRPr="00D67AE4" w:rsidRDefault="00D67AE4" w:rsidP="00536A4B">
      <w:pPr>
        <w:numPr>
          <w:ilvl w:val="0"/>
          <w:numId w:val="13"/>
        </w:numPr>
        <w:autoSpaceDE/>
        <w:autoSpaceDN/>
        <w:jc w:val="both"/>
        <w:rPr>
          <w:sz w:val="26"/>
          <w:szCs w:val="26"/>
          <w:lang w:eastAsia="ar-SA" w:bidi="en-US"/>
        </w:rPr>
      </w:pPr>
      <w:r w:rsidRPr="00D67AE4">
        <w:rPr>
          <w:sz w:val="26"/>
          <w:szCs w:val="26"/>
          <w:lang w:eastAsia="ar-SA" w:bidi="en-US"/>
        </w:rPr>
        <w:t xml:space="preserve">производство мясо-молочной продукции; </w:t>
      </w:r>
    </w:p>
    <w:p w:rsidR="00D67AE4" w:rsidRPr="00D67AE4" w:rsidRDefault="00D67AE4" w:rsidP="00536A4B">
      <w:pPr>
        <w:numPr>
          <w:ilvl w:val="0"/>
          <w:numId w:val="13"/>
        </w:numPr>
        <w:autoSpaceDE/>
        <w:autoSpaceDN/>
        <w:jc w:val="both"/>
        <w:rPr>
          <w:sz w:val="26"/>
          <w:szCs w:val="26"/>
          <w:lang w:eastAsia="ar-SA" w:bidi="en-US"/>
        </w:rPr>
      </w:pPr>
      <w:r w:rsidRPr="00D67AE4">
        <w:rPr>
          <w:sz w:val="26"/>
          <w:szCs w:val="26"/>
          <w:lang w:eastAsia="ar-SA" w:bidi="en-US"/>
        </w:rPr>
        <w:t>сфера бытовых услуг населению.</w:t>
      </w:r>
    </w:p>
    <w:p w:rsidR="00D67AE4" w:rsidRPr="00D67AE4" w:rsidRDefault="00D67AE4" w:rsidP="00D67AE4">
      <w:pPr>
        <w:autoSpaceDE/>
        <w:autoSpaceDN/>
        <w:spacing w:before="120"/>
        <w:ind w:firstLine="539"/>
        <w:jc w:val="both"/>
        <w:rPr>
          <w:sz w:val="26"/>
          <w:szCs w:val="26"/>
          <w:u w:val="single"/>
          <w:lang w:eastAsia="ar-SA" w:bidi="en-US"/>
        </w:rPr>
      </w:pPr>
      <w:r w:rsidRPr="00D67AE4">
        <w:rPr>
          <w:sz w:val="26"/>
          <w:szCs w:val="26"/>
          <w:u w:val="single"/>
          <w:lang w:eastAsia="ar-SA" w:bidi="en-US"/>
        </w:rPr>
        <w:t>Занятость населения</w:t>
      </w:r>
    </w:p>
    <w:p w:rsidR="00D67AE4" w:rsidRPr="00D67AE4" w:rsidRDefault="00D67AE4" w:rsidP="00D67AE4">
      <w:pPr>
        <w:autoSpaceDE/>
        <w:autoSpaceDN/>
        <w:ind w:firstLine="540"/>
        <w:jc w:val="both"/>
        <w:rPr>
          <w:sz w:val="26"/>
          <w:szCs w:val="26"/>
          <w:lang w:eastAsia="ar-SA" w:bidi="en-US"/>
        </w:rPr>
      </w:pPr>
      <w:r w:rsidRPr="00D67AE4">
        <w:rPr>
          <w:sz w:val="26"/>
          <w:szCs w:val="26"/>
          <w:lang w:eastAsia="ar-SA" w:bidi="en-US"/>
        </w:rPr>
        <w:t xml:space="preserve">На конец 2019 года численность официально зарегистрированных безработных составила </w:t>
      </w:r>
      <w:r w:rsidRPr="00D67AE4">
        <w:rPr>
          <w:sz w:val="26"/>
          <w:szCs w:val="26"/>
          <w:u w:val="single"/>
          <w:lang w:eastAsia="ar-SA" w:bidi="en-US"/>
        </w:rPr>
        <w:t>983</w:t>
      </w:r>
      <w:r w:rsidRPr="00D67AE4">
        <w:rPr>
          <w:sz w:val="26"/>
          <w:szCs w:val="26"/>
          <w:lang w:eastAsia="ar-SA" w:bidi="en-US"/>
        </w:rPr>
        <w:t xml:space="preserve"> человека.</w:t>
      </w:r>
    </w:p>
    <w:p w:rsidR="00D67AE4" w:rsidRPr="00D67AE4" w:rsidRDefault="00D67AE4" w:rsidP="00D67AE4">
      <w:pPr>
        <w:autoSpaceDE/>
        <w:autoSpaceDN/>
        <w:ind w:firstLine="540"/>
        <w:jc w:val="both"/>
        <w:rPr>
          <w:bCs/>
          <w:sz w:val="26"/>
          <w:szCs w:val="26"/>
          <w:lang w:eastAsia="ar-SA" w:bidi="en-US"/>
        </w:rPr>
      </w:pPr>
    </w:p>
    <w:p w:rsidR="00D67AE4" w:rsidRPr="00D67AE4" w:rsidRDefault="00D67AE4" w:rsidP="00D67AE4">
      <w:pPr>
        <w:autoSpaceDE/>
        <w:autoSpaceDN/>
        <w:ind w:firstLine="540"/>
        <w:jc w:val="both"/>
        <w:rPr>
          <w:bCs/>
          <w:sz w:val="26"/>
          <w:szCs w:val="26"/>
          <w:lang w:eastAsia="ar-SA" w:bidi="en-US"/>
        </w:rPr>
      </w:pPr>
      <w:r w:rsidRPr="00D67AE4">
        <w:rPr>
          <w:bCs/>
          <w:sz w:val="26"/>
          <w:szCs w:val="26"/>
          <w:lang w:eastAsia="ar-SA" w:bidi="en-US"/>
        </w:rPr>
        <w:t>Таблица 3.9 – Численность занятых в экономике человек МО Беляевского сельсовета:</w:t>
      </w:r>
    </w:p>
    <w:p w:rsidR="00D67AE4" w:rsidRPr="00D67AE4" w:rsidRDefault="00D67AE4" w:rsidP="00D67AE4">
      <w:pPr>
        <w:autoSpaceDE/>
        <w:autoSpaceDN/>
        <w:ind w:firstLine="540"/>
        <w:jc w:val="both"/>
        <w:rPr>
          <w:bCs/>
          <w:sz w:val="26"/>
          <w:szCs w:val="26"/>
          <w:lang w:eastAsia="ar-SA" w:bidi="en-US"/>
        </w:rPr>
      </w:pPr>
    </w:p>
    <w:tbl>
      <w:tblPr>
        <w:tblW w:w="9147" w:type="dxa"/>
        <w:tblInd w:w="93" w:type="dxa"/>
        <w:tblLook w:val="04A0" w:firstRow="1" w:lastRow="0" w:firstColumn="1" w:lastColumn="0" w:noHBand="0" w:noVBand="1"/>
      </w:tblPr>
      <w:tblGrid>
        <w:gridCol w:w="5827"/>
        <w:gridCol w:w="3320"/>
      </w:tblGrid>
      <w:tr w:rsidR="00D67AE4" w:rsidRPr="00D67AE4" w:rsidTr="00D67AE4">
        <w:trPr>
          <w:trHeight w:val="600"/>
        </w:trPr>
        <w:tc>
          <w:tcPr>
            <w:tcW w:w="5827"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67AE4" w:rsidRPr="00D67AE4" w:rsidRDefault="00D67AE4" w:rsidP="00D67AE4">
            <w:pPr>
              <w:autoSpaceDE/>
              <w:autoSpaceDN/>
              <w:ind w:firstLine="540"/>
              <w:jc w:val="both"/>
              <w:rPr>
                <w:bCs/>
                <w:sz w:val="26"/>
                <w:szCs w:val="26"/>
                <w:lang w:eastAsia="ar-SA" w:bidi="en-US"/>
              </w:rPr>
            </w:pPr>
            <w:r w:rsidRPr="00D67AE4">
              <w:rPr>
                <w:bCs/>
                <w:sz w:val="26"/>
                <w:szCs w:val="26"/>
                <w:lang w:eastAsia="ar-SA" w:bidi="en-US"/>
              </w:rPr>
              <w:t>Показатели на конец 2019 года</w:t>
            </w:r>
          </w:p>
        </w:tc>
        <w:tc>
          <w:tcPr>
            <w:tcW w:w="332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D67AE4" w:rsidRPr="00D67AE4" w:rsidRDefault="00D67AE4" w:rsidP="00D67AE4">
            <w:pPr>
              <w:autoSpaceDE/>
              <w:autoSpaceDN/>
              <w:ind w:firstLine="34"/>
              <w:rPr>
                <w:bCs/>
                <w:sz w:val="26"/>
                <w:szCs w:val="26"/>
                <w:lang w:eastAsia="ar-SA" w:bidi="en-US"/>
              </w:rPr>
            </w:pPr>
            <w:r w:rsidRPr="00D67AE4">
              <w:rPr>
                <w:bCs/>
                <w:sz w:val="26"/>
                <w:szCs w:val="26"/>
                <w:lang w:eastAsia="ar-SA" w:bidi="en-US"/>
              </w:rPr>
              <w:t>МО Беляевский сельсовет</w:t>
            </w:r>
          </w:p>
        </w:tc>
      </w:tr>
      <w:tr w:rsidR="00D67AE4" w:rsidRPr="00D67AE4" w:rsidTr="00D67AE4">
        <w:trPr>
          <w:trHeight w:val="399"/>
        </w:trPr>
        <w:tc>
          <w:tcPr>
            <w:tcW w:w="5827"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ind w:firstLine="540"/>
              <w:jc w:val="both"/>
              <w:rPr>
                <w:sz w:val="26"/>
                <w:szCs w:val="26"/>
                <w:lang w:eastAsia="ar-SA" w:bidi="en-US"/>
              </w:rPr>
            </w:pPr>
            <w:r w:rsidRPr="00D67AE4">
              <w:rPr>
                <w:sz w:val="26"/>
                <w:szCs w:val="26"/>
                <w:lang w:eastAsia="ar-SA" w:bidi="en-US"/>
              </w:rPr>
              <w:t>Общая численность населения</w:t>
            </w:r>
          </w:p>
        </w:tc>
        <w:tc>
          <w:tcPr>
            <w:tcW w:w="3320" w:type="dxa"/>
            <w:tcBorders>
              <w:top w:val="nil"/>
              <w:left w:val="nil"/>
              <w:bottom w:val="single" w:sz="4" w:space="0" w:color="auto"/>
              <w:right w:val="single" w:sz="4" w:space="0" w:color="auto"/>
            </w:tcBorders>
            <w:noWrap/>
            <w:vAlign w:val="center"/>
            <w:hideMark/>
          </w:tcPr>
          <w:p w:rsidR="00D67AE4" w:rsidRPr="00D67AE4" w:rsidRDefault="00D67AE4" w:rsidP="00D67AE4">
            <w:pPr>
              <w:autoSpaceDE/>
              <w:autoSpaceDN/>
              <w:ind w:firstLine="540"/>
              <w:jc w:val="both"/>
              <w:rPr>
                <w:sz w:val="26"/>
                <w:szCs w:val="26"/>
                <w:lang w:eastAsia="ar-SA" w:bidi="en-US"/>
              </w:rPr>
            </w:pPr>
            <w:r w:rsidRPr="00D67AE4">
              <w:rPr>
                <w:sz w:val="26"/>
                <w:szCs w:val="26"/>
                <w:lang w:eastAsia="ar-SA" w:bidi="en-US"/>
              </w:rPr>
              <w:t>6255</w:t>
            </w:r>
          </w:p>
        </w:tc>
      </w:tr>
      <w:tr w:rsidR="00D67AE4" w:rsidRPr="00D67AE4" w:rsidTr="00D67AE4">
        <w:trPr>
          <w:trHeight w:val="399"/>
        </w:trPr>
        <w:tc>
          <w:tcPr>
            <w:tcW w:w="5827" w:type="dxa"/>
            <w:tcBorders>
              <w:top w:val="nil"/>
              <w:left w:val="single" w:sz="4" w:space="0" w:color="auto"/>
              <w:bottom w:val="single" w:sz="4" w:space="0" w:color="auto"/>
              <w:right w:val="single" w:sz="4" w:space="0" w:color="auto"/>
            </w:tcBorders>
            <w:vAlign w:val="center"/>
            <w:hideMark/>
          </w:tcPr>
          <w:p w:rsidR="00D67AE4" w:rsidRPr="00D67AE4" w:rsidRDefault="00D67AE4" w:rsidP="00D67AE4">
            <w:pPr>
              <w:autoSpaceDE/>
              <w:autoSpaceDN/>
              <w:ind w:firstLine="540"/>
              <w:jc w:val="both"/>
              <w:rPr>
                <w:sz w:val="26"/>
                <w:szCs w:val="26"/>
                <w:lang w:eastAsia="ar-SA" w:bidi="en-US"/>
              </w:rPr>
            </w:pPr>
            <w:r w:rsidRPr="00D67AE4">
              <w:rPr>
                <w:sz w:val="26"/>
                <w:szCs w:val="26"/>
                <w:lang w:eastAsia="ar-SA" w:bidi="en-US"/>
              </w:rPr>
              <w:t>Численность экономически активного населения, человек</w:t>
            </w:r>
          </w:p>
        </w:tc>
        <w:tc>
          <w:tcPr>
            <w:tcW w:w="3320" w:type="dxa"/>
            <w:tcBorders>
              <w:top w:val="nil"/>
              <w:left w:val="nil"/>
              <w:bottom w:val="single" w:sz="4" w:space="0" w:color="auto"/>
              <w:right w:val="single" w:sz="4" w:space="0" w:color="auto"/>
            </w:tcBorders>
            <w:shd w:val="clear" w:color="auto" w:fill="FFFFFF" w:themeFill="background1"/>
            <w:noWrap/>
            <w:vAlign w:val="center"/>
            <w:hideMark/>
          </w:tcPr>
          <w:p w:rsidR="00D67AE4" w:rsidRPr="00D67AE4" w:rsidRDefault="00D67AE4" w:rsidP="00D67AE4">
            <w:pPr>
              <w:autoSpaceDE/>
              <w:autoSpaceDN/>
              <w:ind w:firstLine="540"/>
              <w:jc w:val="both"/>
              <w:rPr>
                <w:sz w:val="26"/>
                <w:szCs w:val="26"/>
                <w:lang w:eastAsia="ar-SA" w:bidi="en-US"/>
              </w:rPr>
            </w:pPr>
            <w:r w:rsidRPr="00D67AE4">
              <w:rPr>
                <w:sz w:val="26"/>
                <w:szCs w:val="26"/>
                <w:lang w:eastAsia="ar-SA" w:bidi="en-US"/>
              </w:rPr>
              <w:t>2874</w:t>
            </w:r>
          </w:p>
        </w:tc>
      </w:tr>
      <w:tr w:rsidR="00D67AE4" w:rsidRPr="00D67AE4" w:rsidTr="00D67AE4">
        <w:trPr>
          <w:trHeight w:val="399"/>
        </w:trPr>
        <w:tc>
          <w:tcPr>
            <w:tcW w:w="5827" w:type="dxa"/>
            <w:tcBorders>
              <w:top w:val="nil"/>
              <w:left w:val="single" w:sz="4" w:space="0" w:color="auto"/>
              <w:bottom w:val="single" w:sz="4" w:space="0" w:color="auto"/>
              <w:right w:val="single" w:sz="4" w:space="0" w:color="auto"/>
            </w:tcBorders>
            <w:vAlign w:val="center"/>
            <w:hideMark/>
          </w:tcPr>
          <w:p w:rsidR="00D67AE4" w:rsidRPr="00D67AE4" w:rsidRDefault="00D67AE4" w:rsidP="00D67AE4">
            <w:pPr>
              <w:autoSpaceDE/>
              <w:autoSpaceDN/>
              <w:ind w:firstLine="540"/>
              <w:jc w:val="both"/>
              <w:rPr>
                <w:sz w:val="26"/>
                <w:szCs w:val="26"/>
                <w:lang w:eastAsia="ar-SA" w:bidi="en-US"/>
              </w:rPr>
            </w:pPr>
            <w:r w:rsidRPr="00D67AE4">
              <w:rPr>
                <w:sz w:val="26"/>
                <w:szCs w:val="26"/>
                <w:lang w:eastAsia="ar-SA" w:bidi="en-US"/>
              </w:rPr>
              <w:t>Уровень зарегистрированной безработицы в сельсовете</w:t>
            </w:r>
          </w:p>
        </w:tc>
        <w:tc>
          <w:tcPr>
            <w:tcW w:w="3320" w:type="dxa"/>
            <w:tcBorders>
              <w:top w:val="nil"/>
              <w:left w:val="nil"/>
              <w:bottom w:val="single" w:sz="4" w:space="0" w:color="auto"/>
              <w:right w:val="single" w:sz="4" w:space="0" w:color="auto"/>
            </w:tcBorders>
            <w:shd w:val="clear" w:color="auto" w:fill="FFFFFF" w:themeFill="background1"/>
            <w:noWrap/>
            <w:vAlign w:val="center"/>
            <w:hideMark/>
          </w:tcPr>
          <w:p w:rsidR="00D67AE4" w:rsidRPr="00D67AE4" w:rsidRDefault="00D67AE4" w:rsidP="00D67AE4">
            <w:pPr>
              <w:autoSpaceDE/>
              <w:autoSpaceDN/>
              <w:ind w:firstLine="540"/>
              <w:jc w:val="both"/>
              <w:rPr>
                <w:sz w:val="26"/>
                <w:szCs w:val="26"/>
                <w:lang w:eastAsia="ar-SA" w:bidi="en-US"/>
              </w:rPr>
            </w:pPr>
            <w:r w:rsidRPr="00D67AE4">
              <w:rPr>
                <w:sz w:val="26"/>
                <w:szCs w:val="26"/>
                <w:lang w:eastAsia="ar-SA" w:bidi="en-US"/>
              </w:rPr>
              <w:t>983</w:t>
            </w:r>
          </w:p>
        </w:tc>
      </w:tr>
    </w:tbl>
    <w:p w:rsidR="00D67AE4" w:rsidRPr="00D67AE4" w:rsidRDefault="00D67AE4" w:rsidP="00D67AE4">
      <w:pPr>
        <w:autoSpaceDE/>
        <w:autoSpaceDN/>
        <w:ind w:firstLine="540"/>
        <w:jc w:val="both"/>
        <w:rPr>
          <w:sz w:val="26"/>
          <w:szCs w:val="26"/>
          <w:highlight w:val="yellow"/>
          <w:lang w:eastAsia="ar-SA" w:bidi="en-US"/>
        </w:rPr>
      </w:pPr>
    </w:p>
    <w:p w:rsidR="00D67AE4" w:rsidRPr="00D67AE4" w:rsidRDefault="00D67AE4" w:rsidP="00D67AE4">
      <w:pPr>
        <w:autoSpaceDE/>
        <w:autoSpaceDN/>
        <w:ind w:firstLine="540"/>
        <w:jc w:val="both"/>
        <w:rPr>
          <w:sz w:val="26"/>
          <w:szCs w:val="26"/>
          <w:lang w:eastAsia="ar-SA" w:bidi="en-US"/>
        </w:rPr>
      </w:pPr>
      <w:r w:rsidRPr="00D67AE4">
        <w:rPr>
          <w:sz w:val="26"/>
          <w:szCs w:val="26"/>
          <w:lang w:eastAsia="ar-SA" w:bidi="en-US"/>
        </w:rPr>
        <w:t>В связи с недостаточно высоким уровнем оплаты труда, характерным для экономики Беляевского сельсовета, как и всего Беляевского района, а также превышением предложения рабочей силы над спросом, часть лиц трудоспособного возраста, обладающих определенным опытом и профессионализмом, и в которых нуждается экономика населенного пункта, выезжает на постоянную или сезонную работу на Север, и другие места России и Оренбуржья. И пока труд работника не будет оценен должным образом такая ситуация будет сохраняться.</w:t>
      </w:r>
    </w:p>
    <w:p w:rsidR="00D67AE4" w:rsidRPr="00D67AE4" w:rsidRDefault="00D67AE4" w:rsidP="00D67AE4">
      <w:pPr>
        <w:autoSpaceDE/>
        <w:autoSpaceDN/>
        <w:ind w:firstLine="540"/>
        <w:jc w:val="both"/>
        <w:rPr>
          <w:sz w:val="26"/>
          <w:szCs w:val="26"/>
          <w:lang w:eastAsia="ar-SA" w:bidi="en-US"/>
        </w:rPr>
      </w:pPr>
      <w:r w:rsidRPr="00D67AE4">
        <w:rPr>
          <w:sz w:val="26"/>
          <w:szCs w:val="26"/>
          <w:lang w:eastAsia="ar-SA" w:bidi="en-US"/>
        </w:rPr>
        <w:t>Довольно существенная часть жителей трудоспособного возраста, нигде официально не трудоустроенных, занимается только личным подсобным хозяйством. Выращенные овощи, фрукты, произведенное мясо, молоко, яйца, шерсть и другая сельскохозяйственная продукция реализуется и идут на собственное потребление, что в основном обеспечивает их доход. В последние годы обозначилась и устойчиво сохранилась тенденция превышения предложения рабочей силы над спросом организации в кадрах, при сохраняющейся потребности в рабочей силе (прежде всего в сельхозпроизводстве), росте числа лиц трудоспособного возраста. Однако напряженность на рынке труда по-прежнему сохраняется.</w:t>
      </w:r>
    </w:p>
    <w:p w:rsidR="00D67AE4" w:rsidRPr="00D67AE4" w:rsidRDefault="00D67AE4" w:rsidP="00D67AE4">
      <w:pPr>
        <w:autoSpaceDE/>
        <w:autoSpaceDN/>
        <w:ind w:firstLine="540"/>
        <w:jc w:val="both"/>
        <w:rPr>
          <w:sz w:val="26"/>
          <w:szCs w:val="26"/>
          <w:lang w:eastAsia="ar-SA" w:bidi="en-US"/>
        </w:rPr>
      </w:pPr>
      <w:r w:rsidRPr="00D67AE4">
        <w:rPr>
          <w:sz w:val="26"/>
          <w:szCs w:val="26"/>
          <w:lang w:eastAsia="ar-SA" w:bidi="en-US"/>
        </w:rPr>
        <w:tab/>
        <w:t xml:space="preserve">Отсроченный выход на пенсию поколения, рожденного в 70 годы, явилось причиной увеличения численности поколения трудоспособного возраста. В ближайшие 2-3 года такая численность останется примерно на этом же уровне, а в </w:t>
      </w:r>
      <w:r w:rsidRPr="00D67AE4">
        <w:rPr>
          <w:sz w:val="26"/>
          <w:szCs w:val="26"/>
          <w:lang w:eastAsia="ar-SA" w:bidi="en-US"/>
        </w:rPr>
        <w:lastRenderedPageBreak/>
        <w:t>дальнейшем прогнозируется постепенное снижение числа лиц трудоспособного возраста, в связи с низкой рождаемостью в 90-е годы.</w:t>
      </w:r>
    </w:p>
    <w:p w:rsidR="00D67AE4" w:rsidRPr="00D67AE4" w:rsidRDefault="00D67AE4" w:rsidP="00D67AE4">
      <w:pPr>
        <w:autoSpaceDE/>
        <w:autoSpaceDN/>
        <w:ind w:firstLine="540"/>
        <w:jc w:val="both"/>
        <w:rPr>
          <w:sz w:val="26"/>
          <w:szCs w:val="26"/>
          <w:lang w:eastAsia="ar-SA" w:bidi="en-US"/>
        </w:rPr>
      </w:pPr>
      <w:r w:rsidRPr="00D67AE4">
        <w:rPr>
          <w:sz w:val="26"/>
          <w:szCs w:val="26"/>
          <w:lang w:eastAsia="ar-SA" w:bidi="en-US"/>
        </w:rPr>
        <w:t>Важнейшей задачей развития экономики района является создание условий для предпринимательской деятельности и развития малого бизнеса. Развитие малого бизнеса станет одним из факторов повышения занятости населения и увеличения производительности труда.</w:t>
      </w:r>
    </w:p>
    <w:p w:rsidR="00D67AE4" w:rsidRPr="00D67AE4" w:rsidRDefault="00D67AE4" w:rsidP="00D67AE4">
      <w:pPr>
        <w:autoSpaceDE/>
        <w:autoSpaceDN/>
        <w:ind w:firstLine="540"/>
        <w:jc w:val="both"/>
        <w:rPr>
          <w:bCs/>
          <w:sz w:val="28"/>
          <w:szCs w:val="28"/>
          <w:lang w:eastAsia="ar-SA" w:bidi="en-US"/>
        </w:rPr>
      </w:pPr>
    </w:p>
    <w:p w:rsidR="00D67AE4" w:rsidRPr="00D67AE4" w:rsidRDefault="00D67AE4" w:rsidP="00D67AE4">
      <w:pPr>
        <w:autoSpaceDE/>
        <w:autoSpaceDN/>
        <w:spacing w:line="240" w:lineRule="atLeast"/>
        <w:ind w:firstLine="540"/>
        <w:jc w:val="both"/>
        <w:rPr>
          <w:bCs/>
          <w:sz w:val="24"/>
          <w:szCs w:val="24"/>
          <w:lang w:eastAsia="ar-SA" w:bidi="en-US"/>
        </w:rPr>
      </w:pPr>
      <w:r w:rsidRPr="00D67AE4">
        <w:rPr>
          <w:bCs/>
          <w:sz w:val="24"/>
          <w:szCs w:val="24"/>
          <w:lang w:eastAsia="ar-SA" w:bidi="en-US"/>
        </w:rPr>
        <w:t>Таблица 3.10 – Численность занятых в экономике человек в МО Беляевский сельсовет:</w:t>
      </w:r>
    </w:p>
    <w:tbl>
      <w:tblPr>
        <w:tblW w:w="809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6281"/>
        <w:gridCol w:w="1309"/>
      </w:tblGrid>
      <w:tr w:rsidR="00D67AE4" w:rsidRPr="00D67AE4" w:rsidTr="00D67AE4">
        <w:trPr>
          <w:trHeight w:val="254"/>
        </w:trPr>
        <w:tc>
          <w:tcPr>
            <w:tcW w:w="509" w:type="dxa"/>
            <w:shd w:val="clear" w:color="auto" w:fill="DAEEF3"/>
            <w:noWrap/>
            <w:vAlign w:val="center"/>
            <w:hideMark/>
          </w:tcPr>
          <w:p w:rsidR="00D67AE4" w:rsidRPr="00D67AE4" w:rsidRDefault="00D67AE4" w:rsidP="00D67AE4">
            <w:pPr>
              <w:autoSpaceDE/>
              <w:autoSpaceDN/>
              <w:spacing w:line="240" w:lineRule="atLeast"/>
              <w:ind w:firstLine="540"/>
              <w:jc w:val="both"/>
              <w:rPr>
                <w:bCs/>
                <w:sz w:val="24"/>
                <w:szCs w:val="24"/>
                <w:lang w:eastAsia="ar-SA" w:bidi="en-US"/>
              </w:rPr>
            </w:pPr>
            <w:r w:rsidRPr="00D67AE4">
              <w:rPr>
                <w:bCs/>
                <w:sz w:val="24"/>
                <w:szCs w:val="24"/>
                <w:lang w:eastAsia="ar-SA" w:bidi="en-US"/>
              </w:rPr>
              <w:t>№</w:t>
            </w:r>
          </w:p>
        </w:tc>
        <w:tc>
          <w:tcPr>
            <w:tcW w:w="6281" w:type="dxa"/>
            <w:shd w:val="clear" w:color="auto" w:fill="DAEEF3"/>
            <w:noWrap/>
            <w:vAlign w:val="center"/>
            <w:hideMark/>
          </w:tcPr>
          <w:p w:rsidR="00D67AE4" w:rsidRPr="00D67AE4" w:rsidRDefault="00D67AE4" w:rsidP="00D67AE4">
            <w:pPr>
              <w:autoSpaceDE/>
              <w:autoSpaceDN/>
              <w:spacing w:line="240" w:lineRule="atLeast"/>
              <w:ind w:firstLine="540"/>
              <w:jc w:val="both"/>
              <w:rPr>
                <w:sz w:val="24"/>
                <w:szCs w:val="24"/>
                <w:lang w:eastAsia="ar-SA" w:bidi="en-US"/>
              </w:rPr>
            </w:pPr>
            <w:r w:rsidRPr="00D67AE4">
              <w:rPr>
                <w:sz w:val="24"/>
                <w:szCs w:val="24"/>
                <w:lang w:eastAsia="ar-SA" w:bidi="en-US"/>
              </w:rPr>
              <w:t>на</w:t>
            </w:r>
            <w:r w:rsidRPr="00D67AE4">
              <w:rPr>
                <w:bCs/>
                <w:sz w:val="24"/>
                <w:szCs w:val="24"/>
                <w:lang w:eastAsia="ar-SA" w:bidi="en-US"/>
              </w:rPr>
              <w:t xml:space="preserve"> 31 декабря</w:t>
            </w:r>
          </w:p>
        </w:tc>
        <w:tc>
          <w:tcPr>
            <w:tcW w:w="1309" w:type="dxa"/>
            <w:shd w:val="clear" w:color="auto" w:fill="DAEEF3"/>
            <w:noWrap/>
            <w:vAlign w:val="center"/>
            <w:hideMark/>
          </w:tcPr>
          <w:p w:rsidR="00D67AE4" w:rsidRPr="00D67AE4" w:rsidRDefault="00D67AE4" w:rsidP="00D67AE4">
            <w:pPr>
              <w:autoSpaceDE/>
              <w:autoSpaceDN/>
              <w:spacing w:line="240" w:lineRule="atLeast"/>
              <w:jc w:val="both"/>
              <w:rPr>
                <w:bCs/>
                <w:sz w:val="24"/>
                <w:szCs w:val="24"/>
                <w:lang w:eastAsia="ar-SA" w:bidi="en-US"/>
              </w:rPr>
            </w:pPr>
            <w:r w:rsidRPr="00D67AE4">
              <w:rPr>
                <w:bCs/>
                <w:sz w:val="24"/>
                <w:szCs w:val="24"/>
                <w:lang w:eastAsia="ar-SA" w:bidi="en-US"/>
              </w:rPr>
              <w:t>2019 г.</w:t>
            </w:r>
          </w:p>
        </w:tc>
      </w:tr>
      <w:tr w:rsidR="00D67AE4" w:rsidRPr="00D67AE4" w:rsidTr="00D67AE4">
        <w:trPr>
          <w:trHeight w:val="254"/>
        </w:trPr>
        <w:tc>
          <w:tcPr>
            <w:tcW w:w="509" w:type="dxa"/>
            <w:noWrap/>
            <w:vAlign w:val="center"/>
            <w:hideMark/>
          </w:tcPr>
          <w:p w:rsidR="00D67AE4" w:rsidRPr="00D67AE4" w:rsidRDefault="00D67AE4" w:rsidP="00D67AE4">
            <w:pPr>
              <w:autoSpaceDE/>
              <w:autoSpaceDN/>
              <w:spacing w:line="240" w:lineRule="atLeast"/>
              <w:ind w:firstLine="540"/>
              <w:jc w:val="both"/>
              <w:rPr>
                <w:sz w:val="24"/>
                <w:szCs w:val="24"/>
                <w:lang w:eastAsia="ar-SA" w:bidi="en-US"/>
              </w:rPr>
            </w:pPr>
            <w:r w:rsidRPr="00D67AE4">
              <w:rPr>
                <w:sz w:val="24"/>
                <w:szCs w:val="24"/>
                <w:lang w:eastAsia="ar-SA" w:bidi="en-US"/>
              </w:rPr>
              <w:t>1</w:t>
            </w:r>
          </w:p>
        </w:tc>
        <w:tc>
          <w:tcPr>
            <w:tcW w:w="6281" w:type="dxa"/>
            <w:noWrap/>
            <w:vAlign w:val="center"/>
            <w:hideMark/>
          </w:tcPr>
          <w:p w:rsidR="00D67AE4" w:rsidRPr="00D67AE4" w:rsidRDefault="00D67AE4" w:rsidP="00D67AE4">
            <w:pPr>
              <w:autoSpaceDE/>
              <w:autoSpaceDN/>
              <w:spacing w:line="240" w:lineRule="atLeast"/>
              <w:ind w:firstLine="540"/>
              <w:jc w:val="both"/>
              <w:rPr>
                <w:sz w:val="24"/>
                <w:szCs w:val="24"/>
                <w:lang w:eastAsia="ar-SA" w:bidi="en-US"/>
              </w:rPr>
            </w:pPr>
            <w:r w:rsidRPr="00D67AE4">
              <w:rPr>
                <w:sz w:val="24"/>
                <w:szCs w:val="24"/>
                <w:lang w:eastAsia="ar-SA" w:bidi="en-US"/>
              </w:rPr>
              <w:t>В промышленности было занято, чел.</w:t>
            </w:r>
          </w:p>
        </w:tc>
        <w:tc>
          <w:tcPr>
            <w:tcW w:w="1309" w:type="dxa"/>
            <w:shd w:val="clear" w:color="auto" w:fill="auto"/>
            <w:noWrap/>
            <w:vAlign w:val="center"/>
            <w:hideMark/>
          </w:tcPr>
          <w:p w:rsidR="00D67AE4" w:rsidRPr="00D67AE4" w:rsidRDefault="00D67AE4" w:rsidP="00D67AE4">
            <w:pPr>
              <w:autoSpaceDE/>
              <w:autoSpaceDN/>
              <w:spacing w:line="240" w:lineRule="atLeast"/>
              <w:ind w:firstLine="223"/>
              <w:rPr>
                <w:sz w:val="24"/>
                <w:szCs w:val="24"/>
                <w:lang w:eastAsia="ar-SA" w:bidi="en-US"/>
              </w:rPr>
            </w:pPr>
            <w:r w:rsidRPr="00D67AE4">
              <w:rPr>
                <w:sz w:val="24"/>
                <w:szCs w:val="24"/>
                <w:lang w:eastAsia="ar-SA" w:bidi="en-US"/>
              </w:rPr>
              <w:t>23</w:t>
            </w:r>
          </w:p>
        </w:tc>
      </w:tr>
      <w:tr w:rsidR="00D67AE4" w:rsidRPr="00D67AE4" w:rsidTr="00D67AE4">
        <w:trPr>
          <w:trHeight w:val="254"/>
        </w:trPr>
        <w:tc>
          <w:tcPr>
            <w:tcW w:w="509" w:type="dxa"/>
            <w:noWrap/>
            <w:vAlign w:val="center"/>
            <w:hideMark/>
          </w:tcPr>
          <w:p w:rsidR="00D67AE4" w:rsidRPr="00D67AE4" w:rsidRDefault="00D67AE4" w:rsidP="00D67AE4">
            <w:pPr>
              <w:autoSpaceDE/>
              <w:autoSpaceDN/>
              <w:spacing w:line="240" w:lineRule="atLeast"/>
              <w:ind w:firstLine="540"/>
              <w:jc w:val="both"/>
              <w:rPr>
                <w:sz w:val="24"/>
                <w:szCs w:val="24"/>
                <w:lang w:eastAsia="ar-SA" w:bidi="en-US"/>
              </w:rPr>
            </w:pPr>
            <w:r w:rsidRPr="00D67AE4">
              <w:rPr>
                <w:sz w:val="24"/>
                <w:szCs w:val="24"/>
                <w:lang w:eastAsia="ar-SA" w:bidi="en-US"/>
              </w:rPr>
              <w:t>2</w:t>
            </w:r>
          </w:p>
        </w:tc>
        <w:tc>
          <w:tcPr>
            <w:tcW w:w="6281" w:type="dxa"/>
            <w:noWrap/>
            <w:vAlign w:val="center"/>
            <w:hideMark/>
          </w:tcPr>
          <w:p w:rsidR="00D67AE4" w:rsidRPr="00D67AE4" w:rsidRDefault="00D67AE4" w:rsidP="00D67AE4">
            <w:pPr>
              <w:autoSpaceDE/>
              <w:autoSpaceDN/>
              <w:spacing w:line="240" w:lineRule="atLeast"/>
              <w:ind w:firstLine="540"/>
              <w:jc w:val="both"/>
              <w:rPr>
                <w:sz w:val="24"/>
                <w:szCs w:val="24"/>
                <w:lang w:eastAsia="ar-SA" w:bidi="en-US"/>
              </w:rPr>
            </w:pPr>
            <w:r w:rsidRPr="00D67AE4">
              <w:rPr>
                <w:sz w:val="24"/>
                <w:szCs w:val="24"/>
                <w:lang w:eastAsia="ar-SA" w:bidi="en-US"/>
              </w:rPr>
              <w:t>Сельском хозяйстве</w:t>
            </w:r>
          </w:p>
        </w:tc>
        <w:tc>
          <w:tcPr>
            <w:tcW w:w="1309" w:type="dxa"/>
            <w:shd w:val="clear" w:color="auto" w:fill="auto"/>
            <w:noWrap/>
            <w:vAlign w:val="center"/>
            <w:hideMark/>
          </w:tcPr>
          <w:p w:rsidR="00D67AE4" w:rsidRPr="00D67AE4" w:rsidRDefault="00D67AE4" w:rsidP="00D67AE4">
            <w:pPr>
              <w:autoSpaceDE/>
              <w:autoSpaceDN/>
              <w:spacing w:line="240" w:lineRule="atLeast"/>
              <w:ind w:firstLine="223"/>
              <w:rPr>
                <w:sz w:val="24"/>
                <w:szCs w:val="24"/>
                <w:lang w:eastAsia="ar-SA" w:bidi="en-US"/>
              </w:rPr>
            </w:pPr>
            <w:r w:rsidRPr="00D67AE4">
              <w:rPr>
                <w:sz w:val="24"/>
                <w:szCs w:val="24"/>
                <w:lang w:eastAsia="ar-SA" w:bidi="en-US"/>
              </w:rPr>
              <w:t>147</w:t>
            </w:r>
          </w:p>
        </w:tc>
      </w:tr>
      <w:tr w:rsidR="00D67AE4" w:rsidRPr="00D67AE4" w:rsidTr="00D67AE4">
        <w:trPr>
          <w:trHeight w:val="254"/>
        </w:trPr>
        <w:tc>
          <w:tcPr>
            <w:tcW w:w="509" w:type="dxa"/>
            <w:noWrap/>
            <w:vAlign w:val="center"/>
            <w:hideMark/>
          </w:tcPr>
          <w:p w:rsidR="00D67AE4" w:rsidRPr="00D67AE4" w:rsidRDefault="00D67AE4" w:rsidP="00D67AE4">
            <w:pPr>
              <w:autoSpaceDE/>
              <w:autoSpaceDN/>
              <w:spacing w:line="240" w:lineRule="atLeast"/>
              <w:ind w:firstLine="540"/>
              <w:jc w:val="both"/>
              <w:rPr>
                <w:sz w:val="24"/>
                <w:szCs w:val="24"/>
                <w:lang w:eastAsia="ar-SA" w:bidi="en-US"/>
              </w:rPr>
            </w:pPr>
            <w:r w:rsidRPr="00D67AE4">
              <w:rPr>
                <w:sz w:val="24"/>
                <w:szCs w:val="24"/>
                <w:lang w:eastAsia="ar-SA" w:bidi="en-US"/>
              </w:rPr>
              <w:t>3</w:t>
            </w:r>
          </w:p>
        </w:tc>
        <w:tc>
          <w:tcPr>
            <w:tcW w:w="6281" w:type="dxa"/>
            <w:noWrap/>
            <w:vAlign w:val="center"/>
            <w:hideMark/>
          </w:tcPr>
          <w:p w:rsidR="00D67AE4" w:rsidRPr="00D67AE4" w:rsidRDefault="00D67AE4" w:rsidP="00D67AE4">
            <w:pPr>
              <w:autoSpaceDE/>
              <w:autoSpaceDN/>
              <w:spacing w:line="240" w:lineRule="atLeast"/>
              <w:ind w:firstLine="540"/>
              <w:jc w:val="both"/>
              <w:rPr>
                <w:sz w:val="24"/>
                <w:szCs w:val="24"/>
                <w:lang w:eastAsia="ar-SA" w:bidi="en-US"/>
              </w:rPr>
            </w:pPr>
            <w:r w:rsidRPr="00D67AE4">
              <w:rPr>
                <w:sz w:val="24"/>
                <w:szCs w:val="24"/>
                <w:lang w:eastAsia="ar-SA" w:bidi="en-US"/>
              </w:rPr>
              <w:t>Транспорте</w:t>
            </w:r>
          </w:p>
        </w:tc>
        <w:tc>
          <w:tcPr>
            <w:tcW w:w="1309" w:type="dxa"/>
            <w:shd w:val="clear" w:color="auto" w:fill="auto"/>
            <w:noWrap/>
            <w:vAlign w:val="center"/>
            <w:hideMark/>
          </w:tcPr>
          <w:p w:rsidR="00D67AE4" w:rsidRPr="00D67AE4" w:rsidRDefault="00D67AE4" w:rsidP="00D67AE4">
            <w:pPr>
              <w:autoSpaceDE/>
              <w:autoSpaceDN/>
              <w:spacing w:line="240" w:lineRule="atLeast"/>
              <w:ind w:firstLine="223"/>
              <w:rPr>
                <w:sz w:val="24"/>
                <w:szCs w:val="24"/>
                <w:lang w:eastAsia="ar-SA" w:bidi="en-US"/>
              </w:rPr>
            </w:pPr>
            <w:r w:rsidRPr="00D67AE4">
              <w:rPr>
                <w:sz w:val="24"/>
                <w:szCs w:val="24"/>
                <w:lang w:eastAsia="ar-SA" w:bidi="en-US"/>
              </w:rPr>
              <w:t>126</w:t>
            </w:r>
          </w:p>
        </w:tc>
      </w:tr>
      <w:tr w:rsidR="00D67AE4" w:rsidRPr="00D67AE4" w:rsidTr="00D67AE4">
        <w:trPr>
          <w:trHeight w:val="254"/>
        </w:trPr>
        <w:tc>
          <w:tcPr>
            <w:tcW w:w="509" w:type="dxa"/>
            <w:noWrap/>
            <w:vAlign w:val="center"/>
            <w:hideMark/>
          </w:tcPr>
          <w:p w:rsidR="00D67AE4" w:rsidRPr="00D67AE4" w:rsidRDefault="00D67AE4" w:rsidP="00D67AE4">
            <w:pPr>
              <w:autoSpaceDE/>
              <w:autoSpaceDN/>
              <w:spacing w:line="240" w:lineRule="atLeast"/>
              <w:ind w:firstLine="540"/>
              <w:jc w:val="both"/>
              <w:rPr>
                <w:sz w:val="24"/>
                <w:szCs w:val="24"/>
                <w:lang w:eastAsia="ar-SA" w:bidi="en-US"/>
              </w:rPr>
            </w:pPr>
            <w:r w:rsidRPr="00D67AE4">
              <w:rPr>
                <w:sz w:val="24"/>
                <w:szCs w:val="24"/>
                <w:lang w:eastAsia="ar-SA" w:bidi="en-US"/>
              </w:rPr>
              <w:t>4</w:t>
            </w:r>
          </w:p>
        </w:tc>
        <w:tc>
          <w:tcPr>
            <w:tcW w:w="6281" w:type="dxa"/>
            <w:noWrap/>
            <w:vAlign w:val="center"/>
            <w:hideMark/>
          </w:tcPr>
          <w:p w:rsidR="00D67AE4" w:rsidRPr="00D67AE4" w:rsidRDefault="00D67AE4" w:rsidP="00D67AE4">
            <w:pPr>
              <w:autoSpaceDE/>
              <w:autoSpaceDN/>
              <w:spacing w:line="240" w:lineRule="atLeast"/>
              <w:ind w:firstLine="540"/>
              <w:jc w:val="both"/>
              <w:rPr>
                <w:sz w:val="24"/>
                <w:szCs w:val="24"/>
                <w:lang w:eastAsia="ar-SA" w:bidi="en-US"/>
              </w:rPr>
            </w:pPr>
            <w:r w:rsidRPr="00D67AE4">
              <w:rPr>
                <w:sz w:val="24"/>
                <w:szCs w:val="24"/>
                <w:lang w:eastAsia="ar-SA" w:bidi="en-US"/>
              </w:rPr>
              <w:t>Связи</w:t>
            </w:r>
          </w:p>
        </w:tc>
        <w:tc>
          <w:tcPr>
            <w:tcW w:w="1309" w:type="dxa"/>
            <w:shd w:val="clear" w:color="auto" w:fill="auto"/>
            <w:noWrap/>
            <w:vAlign w:val="center"/>
            <w:hideMark/>
          </w:tcPr>
          <w:p w:rsidR="00D67AE4" w:rsidRPr="00D67AE4" w:rsidRDefault="00D67AE4" w:rsidP="00D67AE4">
            <w:pPr>
              <w:autoSpaceDE/>
              <w:autoSpaceDN/>
              <w:spacing w:line="240" w:lineRule="atLeast"/>
              <w:ind w:firstLine="223"/>
              <w:rPr>
                <w:sz w:val="24"/>
                <w:szCs w:val="24"/>
                <w:lang w:eastAsia="ar-SA" w:bidi="en-US"/>
              </w:rPr>
            </w:pPr>
            <w:r w:rsidRPr="00D67AE4">
              <w:rPr>
                <w:sz w:val="24"/>
                <w:szCs w:val="24"/>
                <w:lang w:eastAsia="ar-SA" w:bidi="en-US"/>
              </w:rPr>
              <w:t>15</w:t>
            </w:r>
          </w:p>
        </w:tc>
      </w:tr>
      <w:tr w:rsidR="00D67AE4" w:rsidRPr="00D67AE4" w:rsidTr="00D67AE4">
        <w:trPr>
          <w:trHeight w:val="254"/>
        </w:trPr>
        <w:tc>
          <w:tcPr>
            <w:tcW w:w="509" w:type="dxa"/>
            <w:noWrap/>
            <w:vAlign w:val="center"/>
            <w:hideMark/>
          </w:tcPr>
          <w:p w:rsidR="00D67AE4" w:rsidRPr="00D67AE4" w:rsidRDefault="00D67AE4" w:rsidP="00D67AE4">
            <w:pPr>
              <w:autoSpaceDE/>
              <w:autoSpaceDN/>
              <w:spacing w:line="240" w:lineRule="atLeast"/>
              <w:ind w:firstLine="540"/>
              <w:jc w:val="both"/>
              <w:rPr>
                <w:sz w:val="24"/>
                <w:szCs w:val="24"/>
                <w:lang w:eastAsia="ar-SA" w:bidi="en-US"/>
              </w:rPr>
            </w:pPr>
            <w:r w:rsidRPr="00D67AE4">
              <w:rPr>
                <w:sz w:val="24"/>
                <w:szCs w:val="24"/>
                <w:lang w:eastAsia="ar-SA" w:bidi="en-US"/>
              </w:rPr>
              <w:t>5</w:t>
            </w:r>
          </w:p>
        </w:tc>
        <w:tc>
          <w:tcPr>
            <w:tcW w:w="6281" w:type="dxa"/>
            <w:noWrap/>
            <w:vAlign w:val="center"/>
            <w:hideMark/>
          </w:tcPr>
          <w:p w:rsidR="00D67AE4" w:rsidRPr="00D67AE4" w:rsidRDefault="00D67AE4" w:rsidP="00D67AE4">
            <w:pPr>
              <w:autoSpaceDE/>
              <w:autoSpaceDN/>
              <w:spacing w:line="240" w:lineRule="atLeast"/>
              <w:ind w:firstLine="540"/>
              <w:jc w:val="both"/>
              <w:rPr>
                <w:sz w:val="24"/>
                <w:szCs w:val="24"/>
                <w:lang w:eastAsia="ar-SA" w:bidi="en-US"/>
              </w:rPr>
            </w:pPr>
            <w:r w:rsidRPr="00D67AE4">
              <w:rPr>
                <w:sz w:val="24"/>
                <w:szCs w:val="24"/>
                <w:lang w:eastAsia="ar-SA" w:bidi="en-US"/>
              </w:rPr>
              <w:t>Строительстве</w:t>
            </w:r>
          </w:p>
        </w:tc>
        <w:tc>
          <w:tcPr>
            <w:tcW w:w="1309" w:type="dxa"/>
            <w:shd w:val="clear" w:color="auto" w:fill="auto"/>
            <w:noWrap/>
            <w:vAlign w:val="center"/>
            <w:hideMark/>
          </w:tcPr>
          <w:p w:rsidR="00D67AE4" w:rsidRPr="00D67AE4" w:rsidRDefault="00D67AE4" w:rsidP="00D67AE4">
            <w:pPr>
              <w:autoSpaceDE/>
              <w:autoSpaceDN/>
              <w:spacing w:line="240" w:lineRule="atLeast"/>
              <w:ind w:firstLine="223"/>
              <w:rPr>
                <w:sz w:val="24"/>
                <w:szCs w:val="24"/>
                <w:lang w:eastAsia="ar-SA" w:bidi="en-US"/>
              </w:rPr>
            </w:pPr>
            <w:r w:rsidRPr="00D67AE4">
              <w:rPr>
                <w:sz w:val="24"/>
                <w:szCs w:val="24"/>
                <w:lang w:eastAsia="ar-SA" w:bidi="en-US"/>
              </w:rPr>
              <w:t>25</w:t>
            </w:r>
          </w:p>
        </w:tc>
      </w:tr>
      <w:tr w:rsidR="00D67AE4" w:rsidRPr="00D67AE4" w:rsidTr="00D67AE4">
        <w:trPr>
          <w:trHeight w:val="254"/>
        </w:trPr>
        <w:tc>
          <w:tcPr>
            <w:tcW w:w="509" w:type="dxa"/>
            <w:noWrap/>
            <w:vAlign w:val="center"/>
            <w:hideMark/>
          </w:tcPr>
          <w:p w:rsidR="00D67AE4" w:rsidRPr="00D67AE4" w:rsidRDefault="00D67AE4" w:rsidP="00D67AE4">
            <w:pPr>
              <w:autoSpaceDE/>
              <w:autoSpaceDN/>
              <w:spacing w:line="240" w:lineRule="atLeast"/>
              <w:ind w:firstLine="540"/>
              <w:jc w:val="both"/>
              <w:rPr>
                <w:sz w:val="24"/>
                <w:szCs w:val="24"/>
                <w:lang w:eastAsia="ar-SA" w:bidi="en-US"/>
              </w:rPr>
            </w:pPr>
            <w:r w:rsidRPr="00D67AE4">
              <w:rPr>
                <w:sz w:val="24"/>
                <w:szCs w:val="24"/>
                <w:lang w:eastAsia="ar-SA" w:bidi="en-US"/>
              </w:rPr>
              <w:t>6</w:t>
            </w:r>
          </w:p>
        </w:tc>
        <w:tc>
          <w:tcPr>
            <w:tcW w:w="6281" w:type="dxa"/>
            <w:noWrap/>
            <w:vAlign w:val="center"/>
            <w:hideMark/>
          </w:tcPr>
          <w:p w:rsidR="00D67AE4" w:rsidRPr="00D67AE4" w:rsidRDefault="00D67AE4" w:rsidP="00D67AE4">
            <w:pPr>
              <w:autoSpaceDE/>
              <w:autoSpaceDN/>
              <w:spacing w:line="240" w:lineRule="atLeast"/>
              <w:ind w:firstLine="540"/>
              <w:jc w:val="both"/>
              <w:rPr>
                <w:sz w:val="24"/>
                <w:szCs w:val="24"/>
                <w:lang w:eastAsia="ar-SA" w:bidi="en-US"/>
              </w:rPr>
            </w:pPr>
            <w:r w:rsidRPr="00D67AE4">
              <w:rPr>
                <w:sz w:val="24"/>
                <w:szCs w:val="24"/>
                <w:lang w:eastAsia="ar-SA" w:bidi="en-US"/>
              </w:rPr>
              <w:t>Торговле</w:t>
            </w:r>
          </w:p>
        </w:tc>
        <w:tc>
          <w:tcPr>
            <w:tcW w:w="1309" w:type="dxa"/>
            <w:shd w:val="clear" w:color="auto" w:fill="auto"/>
            <w:noWrap/>
            <w:vAlign w:val="center"/>
            <w:hideMark/>
          </w:tcPr>
          <w:p w:rsidR="00D67AE4" w:rsidRPr="00D67AE4" w:rsidRDefault="00D67AE4" w:rsidP="00D67AE4">
            <w:pPr>
              <w:autoSpaceDE/>
              <w:autoSpaceDN/>
              <w:spacing w:line="240" w:lineRule="atLeast"/>
              <w:ind w:firstLine="223"/>
              <w:rPr>
                <w:sz w:val="24"/>
                <w:szCs w:val="24"/>
                <w:lang w:eastAsia="ar-SA" w:bidi="en-US"/>
              </w:rPr>
            </w:pPr>
            <w:r w:rsidRPr="00D67AE4">
              <w:rPr>
                <w:sz w:val="24"/>
                <w:szCs w:val="24"/>
                <w:lang w:eastAsia="ar-SA" w:bidi="en-US"/>
              </w:rPr>
              <w:t>247</w:t>
            </w:r>
          </w:p>
        </w:tc>
      </w:tr>
      <w:tr w:rsidR="00D67AE4" w:rsidRPr="00D67AE4" w:rsidTr="00D67AE4">
        <w:trPr>
          <w:trHeight w:val="254"/>
        </w:trPr>
        <w:tc>
          <w:tcPr>
            <w:tcW w:w="509" w:type="dxa"/>
            <w:noWrap/>
            <w:vAlign w:val="center"/>
            <w:hideMark/>
          </w:tcPr>
          <w:p w:rsidR="00D67AE4" w:rsidRPr="00D67AE4" w:rsidRDefault="00D67AE4" w:rsidP="00D67AE4">
            <w:pPr>
              <w:autoSpaceDE/>
              <w:autoSpaceDN/>
              <w:spacing w:line="240" w:lineRule="atLeast"/>
              <w:ind w:firstLine="540"/>
              <w:jc w:val="both"/>
              <w:rPr>
                <w:sz w:val="24"/>
                <w:szCs w:val="24"/>
                <w:lang w:eastAsia="ar-SA" w:bidi="en-US"/>
              </w:rPr>
            </w:pPr>
            <w:r w:rsidRPr="00D67AE4">
              <w:rPr>
                <w:sz w:val="24"/>
                <w:szCs w:val="24"/>
                <w:lang w:eastAsia="ar-SA" w:bidi="en-US"/>
              </w:rPr>
              <w:t>7</w:t>
            </w:r>
          </w:p>
        </w:tc>
        <w:tc>
          <w:tcPr>
            <w:tcW w:w="6281" w:type="dxa"/>
            <w:noWrap/>
            <w:vAlign w:val="center"/>
            <w:hideMark/>
          </w:tcPr>
          <w:p w:rsidR="00D67AE4" w:rsidRPr="00D67AE4" w:rsidRDefault="00D67AE4" w:rsidP="00D67AE4">
            <w:pPr>
              <w:autoSpaceDE/>
              <w:autoSpaceDN/>
              <w:spacing w:line="240" w:lineRule="atLeast"/>
              <w:ind w:firstLine="540"/>
              <w:jc w:val="both"/>
              <w:rPr>
                <w:sz w:val="24"/>
                <w:szCs w:val="24"/>
                <w:lang w:eastAsia="ar-SA" w:bidi="en-US"/>
              </w:rPr>
            </w:pPr>
            <w:r w:rsidRPr="00D67AE4">
              <w:rPr>
                <w:sz w:val="24"/>
                <w:szCs w:val="24"/>
                <w:lang w:eastAsia="ar-SA" w:bidi="en-US"/>
              </w:rPr>
              <w:t>Общественном питании</w:t>
            </w:r>
          </w:p>
        </w:tc>
        <w:tc>
          <w:tcPr>
            <w:tcW w:w="1309" w:type="dxa"/>
            <w:shd w:val="clear" w:color="auto" w:fill="auto"/>
            <w:noWrap/>
            <w:vAlign w:val="center"/>
            <w:hideMark/>
          </w:tcPr>
          <w:p w:rsidR="00D67AE4" w:rsidRPr="00D67AE4" w:rsidRDefault="00D67AE4" w:rsidP="00D67AE4">
            <w:pPr>
              <w:autoSpaceDE/>
              <w:autoSpaceDN/>
              <w:spacing w:line="240" w:lineRule="atLeast"/>
              <w:ind w:firstLine="223"/>
              <w:rPr>
                <w:sz w:val="24"/>
                <w:szCs w:val="24"/>
                <w:lang w:eastAsia="ar-SA" w:bidi="en-US"/>
              </w:rPr>
            </w:pPr>
            <w:r w:rsidRPr="00D67AE4">
              <w:rPr>
                <w:sz w:val="24"/>
                <w:szCs w:val="24"/>
                <w:lang w:eastAsia="ar-SA" w:bidi="en-US"/>
              </w:rPr>
              <w:t>11</w:t>
            </w:r>
          </w:p>
        </w:tc>
      </w:tr>
      <w:tr w:rsidR="00D67AE4" w:rsidRPr="00D67AE4" w:rsidTr="00D67AE4">
        <w:trPr>
          <w:trHeight w:val="254"/>
        </w:trPr>
        <w:tc>
          <w:tcPr>
            <w:tcW w:w="509" w:type="dxa"/>
            <w:noWrap/>
            <w:vAlign w:val="center"/>
            <w:hideMark/>
          </w:tcPr>
          <w:p w:rsidR="00D67AE4" w:rsidRPr="00D67AE4" w:rsidRDefault="00D67AE4" w:rsidP="00D67AE4">
            <w:pPr>
              <w:autoSpaceDE/>
              <w:autoSpaceDN/>
              <w:spacing w:line="240" w:lineRule="atLeast"/>
              <w:ind w:firstLine="540"/>
              <w:jc w:val="both"/>
              <w:rPr>
                <w:sz w:val="24"/>
                <w:szCs w:val="24"/>
                <w:lang w:eastAsia="ar-SA" w:bidi="en-US"/>
              </w:rPr>
            </w:pPr>
            <w:r w:rsidRPr="00D67AE4">
              <w:rPr>
                <w:sz w:val="24"/>
                <w:szCs w:val="24"/>
                <w:lang w:eastAsia="ar-SA" w:bidi="en-US"/>
              </w:rPr>
              <w:t>8</w:t>
            </w:r>
          </w:p>
        </w:tc>
        <w:tc>
          <w:tcPr>
            <w:tcW w:w="6281" w:type="dxa"/>
            <w:noWrap/>
            <w:vAlign w:val="center"/>
            <w:hideMark/>
          </w:tcPr>
          <w:p w:rsidR="00D67AE4" w:rsidRPr="00D67AE4" w:rsidRDefault="00D67AE4" w:rsidP="00D67AE4">
            <w:pPr>
              <w:autoSpaceDE/>
              <w:autoSpaceDN/>
              <w:spacing w:line="240" w:lineRule="atLeast"/>
              <w:ind w:firstLine="540"/>
              <w:jc w:val="both"/>
              <w:rPr>
                <w:sz w:val="24"/>
                <w:szCs w:val="24"/>
                <w:lang w:eastAsia="ar-SA" w:bidi="en-US"/>
              </w:rPr>
            </w:pPr>
            <w:r w:rsidRPr="00D67AE4">
              <w:rPr>
                <w:sz w:val="24"/>
                <w:szCs w:val="24"/>
                <w:lang w:eastAsia="ar-SA" w:bidi="en-US"/>
              </w:rPr>
              <w:t>ЖКХ</w:t>
            </w:r>
          </w:p>
        </w:tc>
        <w:tc>
          <w:tcPr>
            <w:tcW w:w="1309" w:type="dxa"/>
            <w:shd w:val="clear" w:color="auto" w:fill="auto"/>
            <w:noWrap/>
            <w:vAlign w:val="center"/>
            <w:hideMark/>
          </w:tcPr>
          <w:p w:rsidR="00D67AE4" w:rsidRPr="00D67AE4" w:rsidRDefault="00D67AE4" w:rsidP="00D67AE4">
            <w:pPr>
              <w:autoSpaceDE/>
              <w:autoSpaceDN/>
              <w:spacing w:line="240" w:lineRule="atLeast"/>
              <w:ind w:firstLine="223"/>
              <w:rPr>
                <w:sz w:val="24"/>
                <w:szCs w:val="24"/>
                <w:lang w:eastAsia="ar-SA" w:bidi="en-US"/>
              </w:rPr>
            </w:pPr>
            <w:r w:rsidRPr="00D67AE4">
              <w:rPr>
                <w:sz w:val="24"/>
                <w:szCs w:val="24"/>
                <w:lang w:eastAsia="ar-SA" w:bidi="en-US"/>
              </w:rPr>
              <w:t>22</w:t>
            </w:r>
          </w:p>
        </w:tc>
      </w:tr>
      <w:tr w:rsidR="00D67AE4" w:rsidRPr="00D67AE4" w:rsidTr="00D67AE4">
        <w:trPr>
          <w:trHeight w:val="254"/>
        </w:trPr>
        <w:tc>
          <w:tcPr>
            <w:tcW w:w="509" w:type="dxa"/>
            <w:noWrap/>
            <w:vAlign w:val="center"/>
            <w:hideMark/>
          </w:tcPr>
          <w:p w:rsidR="00D67AE4" w:rsidRPr="00D67AE4" w:rsidRDefault="00D67AE4" w:rsidP="00D67AE4">
            <w:pPr>
              <w:autoSpaceDE/>
              <w:autoSpaceDN/>
              <w:spacing w:line="240" w:lineRule="atLeast"/>
              <w:ind w:firstLine="540"/>
              <w:jc w:val="both"/>
              <w:rPr>
                <w:sz w:val="24"/>
                <w:szCs w:val="24"/>
                <w:lang w:eastAsia="ar-SA" w:bidi="en-US"/>
              </w:rPr>
            </w:pPr>
            <w:r w:rsidRPr="00D67AE4">
              <w:rPr>
                <w:sz w:val="24"/>
                <w:szCs w:val="24"/>
                <w:lang w:eastAsia="ar-SA" w:bidi="en-US"/>
              </w:rPr>
              <w:t>9</w:t>
            </w:r>
          </w:p>
        </w:tc>
        <w:tc>
          <w:tcPr>
            <w:tcW w:w="6281" w:type="dxa"/>
            <w:noWrap/>
            <w:vAlign w:val="center"/>
            <w:hideMark/>
          </w:tcPr>
          <w:p w:rsidR="00D67AE4" w:rsidRPr="00D67AE4" w:rsidRDefault="00D67AE4" w:rsidP="00D67AE4">
            <w:pPr>
              <w:autoSpaceDE/>
              <w:autoSpaceDN/>
              <w:spacing w:line="240" w:lineRule="atLeast"/>
              <w:ind w:firstLine="540"/>
              <w:jc w:val="both"/>
              <w:rPr>
                <w:sz w:val="24"/>
                <w:szCs w:val="24"/>
                <w:lang w:eastAsia="ar-SA" w:bidi="en-US"/>
              </w:rPr>
            </w:pPr>
            <w:r w:rsidRPr="00D67AE4">
              <w:rPr>
                <w:sz w:val="24"/>
                <w:szCs w:val="24"/>
                <w:lang w:eastAsia="ar-SA" w:bidi="en-US"/>
              </w:rPr>
              <w:t>Здравоохранении</w:t>
            </w:r>
          </w:p>
        </w:tc>
        <w:tc>
          <w:tcPr>
            <w:tcW w:w="1309" w:type="dxa"/>
            <w:shd w:val="clear" w:color="auto" w:fill="auto"/>
            <w:noWrap/>
            <w:vAlign w:val="center"/>
            <w:hideMark/>
          </w:tcPr>
          <w:p w:rsidR="00D67AE4" w:rsidRPr="00D67AE4" w:rsidRDefault="00D67AE4" w:rsidP="00D67AE4">
            <w:pPr>
              <w:autoSpaceDE/>
              <w:autoSpaceDN/>
              <w:spacing w:line="240" w:lineRule="atLeast"/>
              <w:ind w:firstLine="223"/>
              <w:rPr>
                <w:sz w:val="24"/>
                <w:szCs w:val="24"/>
                <w:lang w:eastAsia="ar-SA" w:bidi="en-US"/>
              </w:rPr>
            </w:pPr>
            <w:r w:rsidRPr="00D67AE4">
              <w:rPr>
                <w:sz w:val="24"/>
                <w:szCs w:val="24"/>
                <w:lang w:eastAsia="ar-SA" w:bidi="en-US"/>
              </w:rPr>
              <w:t>237</w:t>
            </w:r>
          </w:p>
        </w:tc>
      </w:tr>
      <w:tr w:rsidR="00D67AE4" w:rsidRPr="00D67AE4" w:rsidTr="00D67AE4">
        <w:trPr>
          <w:trHeight w:val="254"/>
        </w:trPr>
        <w:tc>
          <w:tcPr>
            <w:tcW w:w="509" w:type="dxa"/>
            <w:noWrap/>
            <w:vAlign w:val="center"/>
            <w:hideMark/>
          </w:tcPr>
          <w:p w:rsidR="00D67AE4" w:rsidRPr="00D67AE4" w:rsidRDefault="00D67AE4" w:rsidP="00D67AE4">
            <w:pPr>
              <w:autoSpaceDE/>
              <w:autoSpaceDN/>
              <w:spacing w:line="240" w:lineRule="atLeast"/>
              <w:ind w:firstLine="540"/>
              <w:jc w:val="both"/>
              <w:rPr>
                <w:sz w:val="24"/>
                <w:szCs w:val="24"/>
                <w:lang w:eastAsia="ar-SA" w:bidi="en-US"/>
              </w:rPr>
            </w:pPr>
          </w:p>
        </w:tc>
        <w:tc>
          <w:tcPr>
            <w:tcW w:w="6281" w:type="dxa"/>
            <w:noWrap/>
            <w:vAlign w:val="center"/>
            <w:hideMark/>
          </w:tcPr>
          <w:p w:rsidR="00D67AE4" w:rsidRPr="00D67AE4" w:rsidRDefault="00D67AE4" w:rsidP="00D67AE4">
            <w:pPr>
              <w:autoSpaceDE/>
              <w:autoSpaceDN/>
              <w:spacing w:line="240" w:lineRule="atLeast"/>
              <w:ind w:firstLine="540"/>
              <w:jc w:val="both"/>
              <w:rPr>
                <w:sz w:val="24"/>
                <w:szCs w:val="24"/>
                <w:lang w:eastAsia="ar-SA" w:bidi="en-US"/>
              </w:rPr>
            </w:pPr>
            <w:r w:rsidRPr="00D67AE4">
              <w:rPr>
                <w:sz w:val="24"/>
                <w:szCs w:val="24"/>
                <w:lang w:eastAsia="ar-SA" w:bidi="en-US"/>
              </w:rPr>
              <w:t>Образовании</w:t>
            </w:r>
          </w:p>
        </w:tc>
        <w:tc>
          <w:tcPr>
            <w:tcW w:w="1309" w:type="dxa"/>
            <w:shd w:val="clear" w:color="auto" w:fill="auto"/>
            <w:noWrap/>
            <w:vAlign w:val="center"/>
            <w:hideMark/>
          </w:tcPr>
          <w:p w:rsidR="00D67AE4" w:rsidRPr="00D67AE4" w:rsidRDefault="00D67AE4" w:rsidP="00D67AE4">
            <w:pPr>
              <w:autoSpaceDE/>
              <w:autoSpaceDN/>
              <w:spacing w:line="240" w:lineRule="atLeast"/>
              <w:ind w:firstLine="223"/>
              <w:rPr>
                <w:sz w:val="24"/>
                <w:szCs w:val="24"/>
                <w:lang w:eastAsia="ar-SA" w:bidi="en-US"/>
              </w:rPr>
            </w:pPr>
            <w:r w:rsidRPr="00D67AE4">
              <w:rPr>
                <w:sz w:val="24"/>
                <w:szCs w:val="24"/>
                <w:lang w:eastAsia="ar-SA" w:bidi="en-US"/>
              </w:rPr>
              <w:t>191</w:t>
            </w:r>
          </w:p>
        </w:tc>
      </w:tr>
      <w:tr w:rsidR="00D67AE4" w:rsidRPr="00D67AE4" w:rsidTr="00D67AE4">
        <w:trPr>
          <w:trHeight w:val="254"/>
        </w:trPr>
        <w:tc>
          <w:tcPr>
            <w:tcW w:w="509" w:type="dxa"/>
            <w:noWrap/>
            <w:vAlign w:val="center"/>
            <w:hideMark/>
          </w:tcPr>
          <w:p w:rsidR="00D67AE4" w:rsidRPr="00D67AE4" w:rsidRDefault="00D67AE4" w:rsidP="00D67AE4">
            <w:pPr>
              <w:autoSpaceDE/>
              <w:autoSpaceDN/>
              <w:spacing w:line="240" w:lineRule="atLeast"/>
              <w:ind w:firstLine="540"/>
              <w:jc w:val="both"/>
              <w:rPr>
                <w:sz w:val="24"/>
                <w:szCs w:val="24"/>
                <w:lang w:eastAsia="ar-SA" w:bidi="en-US"/>
              </w:rPr>
            </w:pPr>
          </w:p>
        </w:tc>
        <w:tc>
          <w:tcPr>
            <w:tcW w:w="6281" w:type="dxa"/>
            <w:noWrap/>
            <w:vAlign w:val="center"/>
            <w:hideMark/>
          </w:tcPr>
          <w:p w:rsidR="00D67AE4" w:rsidRPr="00D67AE4" w:rsidRDefault="00D67AE4" w:rsidP="00D67AE4">
            <w:pPr>
              <w:autoSpaceDE/>
              <w:autoSpaceDN/>
              <w:spacing w:line="240" w:lineRule="atLeast"/>
              <w:ind w:firstLine="540"/>
              <w:jc w:val="both"/>
              <w:rPr>
                <w:sz w:val="24"/>
                <w:szCs w:val="24"/>
                <w:lang w:eastAsia="ar-SA" w:bidi="en-US"/>
              </w:rPr>
            </w:pPr>
            <w:r w:rsidRPr="00D67AE4">
              <w:rPr>
                <w:sz w:val="24"/>
                <w:szCs w:val="24"/>
                <w:lang w:eastAsia="ar-SA" w:bidi="en-US"/>
              </w:rPr>
              <w:t>Культуре</w:t>
            </w:r>
          </w:p>
        </w:tc>
        <w:tc>
          <w:tcPr>
            <w:tcW w:w="1309" w:type="dxa"/>
            <w:shd w:val="clear" w:color="auto" w:fill="auto"/>
            <w:noWrap/>
            <w:vAlign w:val="center"/>
            <w:hideMark/>
          </w:tcPr>
          <w:p w:rsidR="00D67AE4" w:rsidRPr="00D67AE4" w:rsidRDefault="00D67AE4" w:rsidP="00D67AE4">
            <w:pPr>
              <w:autoSpaceDE/>
              <w:autoSpaceDN/>
              <w:spacing w:line="240" w:lineRule="atLeast"/>
              <w:ind w:firstLine="223"/>
              <w:rPr>
                <w:sz w:val="24"/>
                <w:szCs w:val="24"/>
                <w:lang w:eastAsia="ar-SA" w:bidi="en-US"/>
              </w:rPr>
            </w:pPr>
            <w:r w:rsidRPr="00D67AE4">
              <w:rPr>
                <w:sz w:val="24"/>
                <w:szCs w:val="24"/>
                <w:lang w:eastAsia="ar-SA" w:bidi="en-US"/>
              </w:rPr>
              <w:t>49</w:t>
            </w:r>
          </w:p>
        </w:tc>
      </w:tr>
      <w:tr w:rsidR="00D67AE4" w:rsidRPr="00D67AE4" w:rsidTr="00D67AE4">
        <w:trPr>
          <w:trHeight w:val="254"/>
        </w:trPr>
        <w:tc>
          <w:tcPr>
            <w:tcW w:w="509" w:type="dxa"/>
            <w:noWrap/>
            <w:vAlign w:val="center"/>
            <w:hideMark/>
          </w:tcPr>
          <w:p w:rsidR="00D67AE4" w:rsidRPr="00D67AE4" w:rsidRDefault="00D67AE4" w:rsidP="00D67AE4">
            <w:pPr>
              <w:autoSpaceDE/>
              <w:autoSpaceDN/>
              <w:spacing w:line="240" w:lineRule="atLeast"/>
              <w:ind w:firstLine="540"/>
              <w:jc w:val="both"/>
              <w:rPr>
                <w:sz w:val="24"/>
                <w:szCs w:val="24"/>
                <w:lang w:eastAsia="ar-SA" w:bidi="en-US"/>
              </w:rPr>
            </w:pPr>
          </w:p>
        </w:tc>
        <w:tc>
          <w:tcPr>
            <w:tcW w:w="6281" w:type="dxa"/>
            <w:noWrap/>
            <w:vAlign w:val="center"/>
            <w:hideMark/>
          </w:tcPr>
          <w:p w:rsidR="00D67AE4" w:rsidRPr="00D67AE4" w:rsidRDefault="00D67AE4" w:rsidP="00D67AE4">
            <w:pPr>
              <w:autoSpaceDE/>
              <w:autoSpaceDN/>
              <w:spacing w:line="240" w:lineRule="atLeast"/>
              <w:ind w:firstLine="540"/>
              <w:jc w:val="both"/>
              <w:rPr>
                <w:sz w:val="24"/>
                <w:szCs w:val="24"/>
                <w:lang w:eastAsia="ar-SA" w:bidi="en-US"/>
              </w:rPr>
            </w:pPr>
            <w:r w:rsidRPr="00D67AE4">
              <w:rPr>
                <w:sz w:val="24"/>
                <w:szCs w:val="24"/>
                <w:lang w:eastAsia="ar-SA" w:bidi="en-US"/>
              </w:rPr>
              <w:t>Страхования, финансовой и кредитной деятельности</w:t>
            </w:r>
          </w:p>
        </w:tc>
        <w:tc>
          <w:tcPr>
            <w:tcW w:w="1309" w:type="dxa"/>
            <w:shd w:val="clear" w:color="auto" w:fill="auto"/>
            <w:noWrap/>
            <w:vAlign w:val="center"/>
            <w:hideMark/>
          </w:tcPr>
          <w:p w:rsidR="00D67AE4" w:rsidRPr="00D67AE4" w:rsidRDefault="00D67AE4" w:rsidP="00D67AE4">
            <w:pPr>
              <w:autoSpaceDE/>
              <w:autoSpaceDN/>
              <w:spacing w:line="240" w:lineRule="atLeast"/>
              <w:ind w:firstLine="223"/>
              <w:rPr>
                <w:sz w:val="24"/>
                <w:szCs w:val="24"/>
                <w:lang w:eastAsia="ar-SA" w:bidi="en-US"/>
              </w:rPr>
            </w:pPr>
            <w:r w:rsidRPr="00D67AE4">
              <w:rPr>
                <w:sz w:val="24"/>
                <w:szCs w:val="24"/>
                <w:lang w:eastAsia="ar-SA" w:bidi="en-US"/>
              </w:rPr>
              <w:t>17</w:t>
            </w:r>
          </w:p>
        </w:tc>
      </w:tr>
      <w:tr w:rsidR="00D67AE4" w:rsidRPr="00D67AE4" w:rsidTr="00D67AE4">
        <w:trPr>
          <w:trHeight w:val="254"/>
        </w:trPr>
        <w:tc>
          <w:tcPr>
            <w:tcW w:w="509" w:type="dxa"/>
            <w:noWrap/>
            <w:vAlign w:val="center"/>
            <w:hideMark/>
          </w:tcPr>
          <w:p w:rsidR="00D67AE4" w:rsidRPr="00D67AE4" w:rsidRDefault="00D67AE4" w:rsidP="00D67AE4">
            <w:pPr>
              <w:autoSpaceDE/>
              <w:autoSpaceDN/>
              <w:spacing w:line="240" w:lineRule="atLeast"/>
              <w:ind w:firstLine="540"/>
              <w:jc w:val="both"/>
              <w:rPr>
                <w:sz w:val="24"/>
                <w:szCs w:val="24"/>
                <w:lang w:eastAsia="ar-SA" w:bidi="en-US"/>
              </w:rPr>
            </w:pPr>
          </w:p>
        </w:tc>
        <w:tc>
          <w:tcPr>
            <w:tcW w:w="6281" w:type="dxa"/>
            <w:noWrap/>
            <w:vAlign w:val="center"/>
            <w:hideMark/>
          </w:tcPr>
          <w:p w:rsidR="00D67AE4" w:rsidRPr="00D67AE4" w:rsidRDefault="00D67AE4" w:rsidP="00D67AE4">
            <w:pPr>
              <w:autoSpaceDE/>
              <w:autoSpaceDN/>
              <w:spacing w:line="240" w:lineRule="atLeast"/>
              <w:ind w:firstLine="540"/>
              <w:jc w:val="both"/>
              <w:rPr>
                <w:sz w:val="24"/>
                <w:szCs w:val="24"/>
                <w:lang w:eastAsia="ar-SA" w:bidi="en-US"/>
              </w:rPr>
            </w:pPr>
            <w:r w:rsidRPr="00D67AE4">
              <w:rPr>
                <w:sz w:val="24"/>
                <w:szCs w:val="24"/>
                <w:lang w:eastAsia="ar-SA" w:bidi="en-US"/>
              </w:rPr>
              <w:t>Пенсионном обеспечении и страховании</w:t>
            </w:r>
          </w:p>
        </w:tc>
        <w:tc>
          <w:tcPr>
            <w:tcW w:w="1309" w:type="dxa"/>
            <w:shd w:val="clear" w:color="auto" w:fill="auto"/>
            <w:noWrap/>
            <w:vAlign w:val="center"/>
            <w:hideMark/>
          </w:tcPr>
          <w:p w:rsidR="00D67AE4" w:rsidRPr="00D67AE4" w:rsidRDefault="00D67AE4" w:rsidP="00D67AE4">
            <w:pPr>
              <w:autoSpaceDE/>
              <w:autoSpaceDN/>
              <w:spacing w:line="240" w:lineRule="atLeast"/>
              <w:ind w:firstLine="223"/>
              <w:rPr>
                <w:sz w:val="24"/>
                <w:szCs w:val="24"/>
                <w:lang w:eastAsia="ar-SA" w:bidi="en-US"/>
              </w:rPr>
            </w:pPr>
            <w:r w:rsidRPr="00D67AE4">
              <w:rPr>
                <w:sz w:val="24"/>
                <w:szCs w:val="24"/>
                <w:lang w:eastAsia="ar-SA" w:bidi="en-US"/>
              </w:rPr>
              <w:t>7</w:t>
            </w:r>
          </w:p>
        </w:tc>
      </w:tr>
      <w:tr w:rsidR="00D67AE4" w:rsidRPr="00D67AE4" w:rsidTr="00D67AE4">
        <w:trPr>
          <w:trHeight w:val="254"/>
        </w:trPr>
        <w:tc>
          <w:tcPr>
            <w:tcW w:w="509" w:type="dxa"/>
            <w:noWrap/>
            <w:vAlign w:val="center"/>
            <w:hideMark/>
          </w:tcPr>
          <w:p w:rsidR="00D67AE4" w:rsidRPr="00D67AE4" w:rsidRDefault="00D67AE4" w:rsidP="00D67AE4">
            <w:pPr>
              <w:autoSpaceDE/>
              <w:autoSpaceDN/>
              <w:spacing w:line="240" w:lineRule="atLeast"/>
              <w:ind w:firstLine="540"/>
              <w:jc w:val="both"/>
              <w:rPr>
                <w:sz w:val="24"/>
                <w:szCs w:val="24"/>
                <w:lang w:eastAsia="ar-SA" w:bidi="en-US"/>
              </w:rPr>
            </w:pPr>
          </w:p>
        </w:tc>
        <w:tc>
          <w:tcPr>
            <w:tcW w:w="6281" w:type="dxa"/>
            <w:noWrap/>
            <w:vAlign w:val="center"/>
            <w:hideMark/>
          </w:tcPr>
          <w:p w:rsidR="00D67AE4" w:rsidRPr="00D67AE4" w:rsidRDefault="00D67AE4" w:rsidP="00D67AE4">
            <w:pPr>
              <w:autoSpaceDE/>
              <w:autoSpaceDN/>
              <w:spacing w:line="240" w:lineRule="atLeast"/>
              <w:ind w:firstLine="540"/>
              <w:jc w:val="both"/>
              <w:rPr>
                <w:sz w:val="24"/>
                <w:szCs w:val="24"/>
                <w:lang w:eastAsia="ar-SA" w:bidi="en-US"/>
              </w:rPr>
            </w:pPr>
            <w:r w:rsidRPr="00D67AE4">
              <w:rPr>
                <w:sz w:val="24"/>
                <w:szCs w:val="24"/>
                <w:lang w:eastAsia="ar-SA" w:bidi="en-US"/>
              </w:rPr>
              <w:t xml:space="preserve">Администрация </w:t>
            </w:r>
          </w:p>
        </w:tc>
        <w:tc>
          <w:tcPr>
            <w:tcW w:w="1309" w:type="dxa"/>
            <w:shd w:val="clear" w:color="auto" w:fill="auto"/>
            <w:noWrap/>
            <w:vAlign w:val="center"/>
            <w:hideMark/>
          </w:tcPr>
          <w:p w:rsidR="00D67AE4" w:rsidRPr="00D67AE4" w:rsidRDefault="00D67AE4" w:rsidP="00D67AE4">
            <w:pPr>
              <w:autoSpaceDE/>
              <w:autoSpaceDN/>
              <w:spacing w:line="240" w:lineRule="atLeast"/>
              <w:ind w:firstLine="223"/>
              <w:rPr>
                <w:sz w:val="24"/>
                <w:szCs w:val="24"/>
                <w:lang w:eastAsia="ar-SA" w:bidi="en-US"/>
              </w:rPr>
            </w:pPr>
            <w:r w:rsidRPr="00D67AE4">
              <w:rPr>
                <w:sz w:val="24"/>
                <w:szCs w:val="24"/>
                <w:lang w:eastAsia="ar-SA" w:bidi="en-US"/>
              </w:rPr>
              <w:t>62</w:t>
            </w:r>
          </w:p>
        </w:tc>
      </w:tr>
      <w:tr w:rsidR="00D67AE4" w:rsidRPr="00D67AE4" w:rsidTr="00D67AE4">
        <w:trPr>
          <w:trHeight w:val="254"/>
        </w:trPr>
        <w:tc>
          <w:tcPr>
            <w:tcW w:w="509" w:type="dxa"/>
            <w:noWrap/>
            <w:vAlign w:val="center"/>
            <w:hideMark/>
          </w:tcPr>
          <w:p w:rsidR="00D67AE4" w:rsidRPr="00D67AE4" w:rsidRDefault="00D67AE4" w:rsidP="00D67AE4">
            <w:pPr>
              <w:autoSpaceDE/>
              <w:autoSpaceDN/>
              <w:spacing w:line="240" w:lineRule="atLeast"/>
              <w:ind w:firstLine="540"/>
              <w:jc w:val="both"/>
              <w:rPr>
                <w:sz w:val="24"/>
                <w:szCs w:val="24"/>
                <w:lang w:eastAsia="ar-SA" w:bidi="en-US"/>
              </w:rPr>
            </w:pPr>
          </w:p>
        </w:tc>
        <w:tc>
          <w:tcPr>
            <w:tcW w:w="6281" w:type="dxa"/>
            <w:noWrap/>
            <w:vAlign w:val="center"/>
            <w:hideMark/>
          </w:tcPr>
          <w:p w:rsidR="00D67AE4" w:rsidRPr="00D67AE4" w:rsidRDefault="00D67AE4" w:rsidP="00D67AE4">
            <w:pPr>
              <w:autoSpaceDE/>
              <w:autoSpaceDN/>
              <w:spacing w:line="240" w:lineRule="atLeast"/>
              <w:ind w:firstLine="540"/>
              <w:jc w:val="both"/>
              <w:rPr>
                <w:sz w:val="24"/>
                <w:szCs w:val="24"/>
                <w:lang w:eastAsia="ar-SA" w:bidi="en-US"/>
              </w:rPr>
            </w:pPr>
            <w:r w:rsidRPr="00D67AE4">
              <w:rPr>
                <w:sz w:val="24"/>
                <w:szCs w:val="24"/>
                <w:lang w:eastAsia="ar-SA" w:bidi="en-US"/>
              </w:rPr>
              <w:t>Прочих видах деятельности</w:t>
            </w:r>
          </w:p>
        </w:tc>
        <w:tc>
          <w:tcPr>
            <w:tcW w:w="1309" w:type="dxa"/>
            <w:shd w:val="clear" w:color="auto" w:fill="auto"/>
            <w:noWrap/>
            <w:vAlign w:val="center"/>
            <w:hideMark/>
          </w:tcPr>
          <w:p w:rsidR="00D67AE4" w:rsidRPr="00D67AE4" w:rsidRDefault="00D67AE4" w:rsidP="00D67AE4">
            <w:pPr>
              <w:autoSpaceDE/>
              <w:autoSpaceDN/>
              <w:spacing w:line="240" w:lineRule="atLeast"/>
              <w:ind w:firstLine="223"/>
              <w:rPr>
                <w:sz w:val="24"/>
                <w:szCs w:val="24"/>
                <w:lang w:eastAsia="ar-SA" w:bidi="en-US"/>
              </w:rPr>
            </w:pPr>
            <w:r w:rsidRPr="00D67AE4">
              <w:rPr>
                <w:sz w:val="24"/>
                <w:szCs w:val="24"/>
                <w:lang w:eastAsia="ar-SA" w:bidi="en-US"/>
              </w:rPr>
              <w:t>409</w:t>
            </w:r>
          </w:p>
        </w:tc>
      </w:tr>
    </w:tbl>
    <w:p w:rsidR="00D67AE4" w:rsidRPr="00D67AE4" w:rsidRDefault="00D67AE4" w:rsidP="00D67AE4">
      <w:pPr>
        <w:autoSpaceDE/>
        <w:autoSpaceDN/>
        <w:spacing w:line="240" w:lineRule="atLeast"/>
        <w:ind w:firstLine="540"/>
        <w:jc w:val="both"/>
        <w:rPr>
          <w:sz w:val="28"/>
          <w:szCs w:val="28"/>
          <w:highlight w:val="yellow"/>
          <w:u w:val="single"/>
          <w:lang w:val="en-US" w:eastAsia="ar-SA" w:bidi="en-US"/>
        </w:rPr>
      </w:pPr>
    </w:p>
    <w:p w:rsidR="00D67AE4" w:rsidRPr="00D67AE4" w:rsidRDefault="00D67AE4" w:rsidP="00D67AE4">
      <w:pPr>
        <w:autoSpaceDE/>
        <w:autoSpaceDN/>
        <w:spacing w:line="240" w:lineRule="atLeast"/>
        <w:ind w:firstLine="540"/>
        <w:jc w:val="both"/>
        <w:rPr>
          <w:sz w:val="26"/>
          <w:szCs w:val="26"/>
          <w:u w:val="single"/>
          <w:lang w:eastAsia="ar-SA" w:bidi="en-US"/>
        </w:rPr>
      </w:pPr>
      <w:r w:rsidRPr="00D67AE4">
        <w:rPr>
          <w:sz w:val="26"/>
          <w:szCs w:val="26"/>
          <w:u w:val="single"/>
          <w:lang w:eastAsia="ar-SA" w:bidi="en-US"/>
        </w:rPr>
        <w:t>Ресурсы и направление развития</w:t>
      </w:r>
    </w:p>
    <w:p w:rsidR="00D67AE4" w:rsidRPr="00D67AE4" w:rsidRDefault="00D67AE4" w:rsidP="00D67AE4">
      <w:pPr>
        <w:autoSpaceDE/>
        <w:autoSpaceDN/>
        <w:ind w:firstLine="540"/>
        <w:jc w:val="both"/>
        <w:rPr>
          <w:sz w:val="26"/>
          <w:szCs w:val="26"/>
          <w:lang w:eastAsia="ar-SA" w:bidi="en-US"/>
        </w:rPr>
      </w:pPr>
      <w:r w:rsidRPr="00D67AE4">
        <w:rPr>
          <w:sz w:val="26"/>
          <w:szCs w:val="26"/>
          <w:lang w:eastAsia="ar-SA" w:bidi="en-US"/>
        </w:rPr>
        <w:t>Устойчивое развитие сельских территорий опирается на максимальную мобилизацию    внутренних    ресурсов    при    безусловной    поддержке регионального бюджета и привлечении малого бизнеса.</w:t>
      </w:r>
    </w:p>
    <w:p w:rsidR="00D67AE4" w:rsidRPr="00D67AE4" w:rsidRDefault="00D67AE4" w:rsidP="00D67AE4">
      <w:pPr>
        <w:autoSpaceDE/>
        <w:autoSpaceDN/>
        <w:ind w:firstLine="540"/>
        <w:jc w:val="both"/>
        <w:rPr>
          <w:sz w:val="26"/>
          <w:szCs w:val="26"/>
          <w:lang w:eastAsia="ar-SA" w:bidi="en-US"/>
        </w:rPr>
      </w:pPr>
      <w:r w:rsidRPr="00D67AE4">
        <w:rPr>
          <w:sz w:val="26"/>
          <w:szCs w:val="26"/>
          <w:lang w:eastAsia="ar-SA" w:bidi="en-US"/>
        </w:rPr>
        <w:t>Необходимо стимулировать развитие малого и среднего предпринимательства, создать фонды и союзы поддержки малого и среднего бизнеса (кредитные союзы и т.п.).</w:t>
      </w:r>
    </w:p>
    <w:p w:rsidR="00D67AE4" w:rsidRPr="00D67AE4" w:rsidRDefault="00D67AE4" w:rsidP="00D67AE4">
      <w:pPr>
        <w:autoSpaceDE/>
        <w:autoSpaceDN/>
        <w:ind w:firstLine="540"/>
        <w:jc w:val="both"/>
        <w:rPr>
          <w:sz w:val="26"/>
          <w:szCs w:val="26"/>
          <w:lang w:eastAsia="ar-SA" w:bidi="en-US"/>
        </w:rPr>
      </w:pPr>
      <w:r w:rsidRPr="00D67AE4">
        <w:rPr>
          <w:sz w:val="26"/>
          <w:szCs w:val="26"/>
          <w:lang w:eastAsia="ar-SA" w:bidi="en-US"/>
        </w:rPr>
        <w:t>Особое внимание следует уделить молодежи - она является основой будущего   развития   района. Следует создать больше возможностей повышения образовательного уровня, организации культурного, спортивного досуга молодежи и для самореализации молодого поколения внутри района.</w:t>
      </w:r>
    </w:p>
    <w:p w:rsidR="00D67AE4" w:rsidRPr="00D67AE4" w:rsidRDefault="00D67AE4" w:rsidP="00D67AE4">
      <w:pPr>
        <w:autoSpaceDE/>
        <w:autoSpaceDN/>
        <w:ind w:firstLine="540"/>
        <w:jc w:val="both"/>
        <w:rPr>
          <w:sz w:val="26"/>
          <w:szCs w:val="26"/>
          <w:lang w:eastAsia="ar-SA" w:bidi="en-US"/>
        </w:rPr>
      </w:pPr>
      <w:r w:rsidRPr="00D67AE4">
        <w:rPr>
          <w:sz w:val="26"/>
          <w:szCs w:val="26"/>
          <w:lang w:eastAsia="ar-SA" w:bidi="en-US"/>
        </w:rPr>
        <w:t>В настоящее время экономика поселения, района, и области в целом, характеризуется невысокой долей производства конечной продукции, высоким износом основных фондов, низкой производительностью труда.</w:t>
      </w:r>
    </w:p>
    <w:p w:rsidR="00D67AE4" w:rsidRPr="00D67AE4" w:rsidRDefault="00D67AE4" w:rsidP="00D67AE4">
      <w:pPr>
        <w:autoSpaceDE/>
        <w:autoSpaceDN/>
        <w:ind w:firstLine="540"/>
        <w:jc w:val="both"/>
        <w:rPr>
          <w:sz w:val="26"/>
          <w:szCs w:val="26"/>
          <w:lang w:eastAsia="ar-SA" w:bidi="en-US"/>
        </w:rPr>
      </w:pPr>
      <w:r w:rsidRPr="00D67AE4">
        <w:rPr>
          <w:sz w:val="26"/>
          <w:szCs w:val="26"/>
          <w:lang w:eastAsia="ar-SA" w:bidi="en-US"/>
        </w:rPr>
        <w:t>Основное направление развития сельсовета - сельскохозяйственное. Оно и является основополагающей отраслью для развития и подъема экономики сельсовета,</w:t>
      </w:r>
      <w:r w:rsidRPr="00D67AE4">
        <w:rPr>
          <w:bCs/>
          <w:sz w:val="26"/>
          <w:szCs w:val="26"/>
          <w:lang w:eastAsia="ar-SA" w:bidi="en-US"/>
        </w:rPr>
        <w:t xml:space="preserve"> р</w:t>
      </w:r>
      <w:r w:rsidRPr="00D67AE4">
        <w:rPr>
          <w:sz w:val="26"/>
          <w:szCs w:val="26"/>
          <w:lang w:eastAsia="ar-SA" w:bidi="en-US"/>
        </w:rPr>
        <w:t xml:space="preserve">азвитие которого будет способствовать занятости и уровня жизни населения. </w:t>
      </w:r>
    </w:p>
    <w:p w:rsidR="00D67AE4" w:rsidRPr="00D67AE4" w:rsidRDefault="00D67AE4" w:rsidP="00D67AE4">
      <w:pPr>
        <w:autoSpaceDE/>
        <w:autoSpaceDN/>
        <w:ind w:firstLine="540"/>
        <w:jc w:val="both"/>
        <w:rPr>
          <w:sz w:val="26"/>
          <w:szCs w:val="26"/>
          <w:lang w:eastAsia="ar-SA" w:bidi="en-US"/>
        </w:rPr>
      </w:pPr>
      <w:r w:rsidRPr="00D67AE4">
        <w:rPr>
          <w:sz w:val="26"/>
          <w:szCs w:val="26"/>
          <w:lang w:eastAsia="ar-SA" w:bidi="en-US"/>
        </w:rPr>
        <w:t>Прирост валовой продукции сельского хозяйства должен быть обеспечен за счет использования интенсивных ресурсосберегающих технологий, дальнейшего развития семеноводства и племенного животноводства.</w:t>
      </w:r>
    </w:p>
    <w:p w:rsidR="00D67AE4" w:rsidRPr="00D67AE4" w:rsidRDefault="00D67AE4" w:rsidP="00D67AE4">
      <w:pPr>
        <w:autoSpaceDE/>
        <w:autoSpaceDN/>
        <w:ind w:firstLine="540"/>
        <w:jc w:val="both"/>
        <w:rPr>
          <w:sz w:val="26"/>
          <w:szCs w:val="26"/>
          <w:lang w:eastAsia="ar-SA" w:bidi="en-US"/>
        </w:rPr>
      </w:pPr>
      <w:r w:rsidRPr="00D67AE4">
        <w:rPr>
          <w:sz w:val="26"/>
          <w:szCs w:val="26"/>
          <w:lang w:eastAsia="ar-SA" w:bidi="en-US"/>
        </w:rPr>
        <w:lastRenderedPageBreak/>
        <w:t>Развитию сельскохозяйственного производства будет способствовать совершенствование внутрихозяйственных экономических отношений и внедрение малых форм хозяйствования в агропромышленном комплексе (создание кредитных и снабженческо-сбытовых сельскохозяйственных кооперативов), выполнение приоритетных национальных проектов поставленные Президентом РФ в сфере сельского хозяйства.</w:t>
      </w:r>
    </w:p>
    <w:p w:rsidR="00D67AE4" w:rsidRPr="00D67AE4" w:rsidRDefault="00D67AE4" w:rsidP="00D67AE4">
      <w:pPr>
        <w:autoSpaceDE/>
        <w:autoSpaceDN/>
        <w:ind w:firstLine="540"/>
        <w:jc w:val="both"/>
        <w:rPr>
          <w:sz w:val="26"/>
          <w:szCs w:val="26"/>
          <w:lang w:eastAsia="ar-SA" w:bidi="en-US"/>
        </w:rPr>
      </w:pPr>
      <w:r w:rsidRPr="00D67AE4">
        <w:rPr>
          <w:sz w:val="26"/>
          <w:szCs w:val="26"/>
          <w:lang w:eastAsia="ar-SA" w:bidi="en-US"/>
        </w:rPr>
        <w:t>Выполнение прогнозных показателей социально-экономического развития сельсовета, бюджета территории во многом определяют стабильность развития территории, сохранение социальной сферы на селе и повышение уровня жизни населения.</w:t>
      </w:r>
    </w:p>
    <w:p w:rsidR="00D67AE4" w:rsidRPr="00D67AE4" w:rsidRDefault="00D67AE4" w:rsidP="00D67AE4">
      <w:pPr>
        <w:autoSpaceDE/>
        <w:autoSpaceDN/>
        <w:ind w:firstLine="540"/>
        <w:jc w:val="both"/>
        <w:rPr>
          <w:bCs/>
          <w:sz w:val="26"/>
          <w:szCs w:val="26"/>
          <w:lang w:eastAsia="ar-SA" w:bidi="en-US"/>
        </w:rPr>
      </w:pPr>
      <w:r w:rsidRPr="00D67AE4">
        <w:rPr>
          <w:sz w:val="26"/>
          <w:szCs w:val="26"/>
          <w:lang w:eastAsia="ar-SA" w:bidi="en-US"/>
        </w:rPr>
        <w:t>Главная цель политики муниципального образования Беляевский сельсовет - привлечение инвестиций в реальный сектор экономики для обеспечения устойчивых темпов экономического  роста, эффективной занятости населения, укрепления налоговой базы для решения социальных проблем, развития.</w:t>
      </w:r>
    </w:p>
    <w:p w:rsidR="00D67AE4" w:rsidRPr="00D67AE4" w:rsidRDefault="00D67AE4" w:rsidP="00D67AE4">
      <w:pPr>
        <w:autoSpaceDE/>
        <w:autoSpaceDN/>
        <w:ind w:firstLine="540"/>
        <w:jc w:val="both"/>
        <w:rPr>
          <w:sz w:val="24"/>
          <w:szCs w:val="24"/>
        </w:rPr>
      </w:pPr>
    </w:p>
    <w:p w:rsidR="00D67AE4" w:rsidRPr="00D67AE4" w:rsidRDefault="00D67AE4" w:rsidP="00D67AE4">
      <w:pPr>
        <w:autoSpaceDE/>
        <w:autoSpaceDN/>
        <w:ind w:firstLine="709"/>
        <w:jc w:val="both"/>
        <w:rPr>
          <w:color w:val="FF0000"/>
          <w:sz w:val="24"/>
          <w:szCs w:val="24"/>
          <w:lang w:eastAsia="ar-SA" w:bidi="en-US"/>
        </w:rPr>
      </w:pPr>
    </w:p>
    <w:p w:rsidR="00D67AE4" w:rsidRPr="00D67AE4" w:rsidRDefault="00D67AE4" w:rsidP="00D67AE4">
      <w:pPr>
        <w:autoSpaceDE/>
        <w:autoSpaceDN/>
        <w:spacing w:after="60"/>
        <w:jc w:val="center"/>
        <w:outlineLvl w:val="1"/>
        <w:rPr>
          <w:rFonts w:ascii="Cambria" w:hAnsi="Cambria"/>
          <w:color w:val="4F81BD" w:themeColor="accent1"/>
          <w:sz w:val="28"/>
          <w:szCs w:val="28"/>
          <w:lang w:eastAsia="en-US"/>
        </w:rPr>
      </w:pPr>
      <w:bookmarkStart w:id="32" w:name="_Toc488920900"/>
      <w:bookmarkStart w:id="33" w:name="_Toc58322060"/>
      <w:r w:rsidRPr="00D67AE4">
        <w:rPr>
          <w:rFonts w:ascii="Cambria" w:hAnsi="Cambria"/>
          <w:color w:val="4F81BD" w:themeColor="accent1"/>
          <w:sz w:val="28"/>
          <w:szCs w:val="28"/>
          <w:lang w:eastAsia="en-US"/>
        </w:rPr>
        <w:t>Объекты социально-бытового обслуживания</w:t>
      </w:r>
      <w:bookmarkEnd w:id="32"/>
      <w:bookmarkEnd w:id="33"/>
    </w:p>
    <w:p w:rsidR="00D67AE4" w:rsidRPr="00D67AE4" w:rsidRDefault="00D67AE4" w:rsidP="00D67AE4">
      <w:pPr>
        <w:autoSpaceDE/>
        <w:autoSpaceDN/>
        <w:rPr>
          <w:bCs/>
          <w:sz w:val="26"/>
          <w:szCs w:val="26"/>
          <w:u w:val="single"/>
          <w:lang w:eastAsia="ar-SA" w:bidi="en-US"/>
        </w:rPr>
      </w:pPr>
      <w:bookmarkStart w:id="34" w:name="_Toc488920901"/>
      <w:r w:rsidRPr="00D67AE4">
        <w:rPr>
          <w:bCs/>
          <w:sz w:val="26"/>
          <w:szCs w:val="26"/>
          <w:u w:val="single"/>
          <w:lang w:eastAsia="ar-SA" w:bidi="en-US"/>
        </w:rPr>
        <w:t>Образование</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 xml:space="preserve">Система образования является основой для формирования конкурентоспособной экономики Оренбургской области. Высокий уровень и эффективность образовательного комплекса способствует созданию диверсифицированного рынка труда и многопрофильной структуры промышленности. </w:t>
      </w:r>
    </w:p>
    <w:p w:rsidR="00D67AE4" w:rsidRPr="00D67AE4" w:rsidRDefault="00D67AE4" w:rsidP="00D67AE4">
      <w:pPr>
        <w:autoSpaceDE/>
        <w:autoSpaceDN/>
        <w:rPr>
          <w:sz w:val="26"/>
          <w:szCs w:val="26"/>
          <w:lang w:eastAsia="ar-SA" w:bidi="en-US"/>
        </w:rPr>
      </w:pPr>
      <w:r w:rsidRPr="00D67AE4">
        <w:rPr>
          <w:sz w:val="26"/>
          <w:szCs w:val="26"/>
          <w:lang w:eastAsia="ar-SA" w:bidi="en-US"/>
        </w:rPr>
        <w:t>Согласно сведениям, предоставленным главой МО Беляевского сельсовета, система образования района включает следующие учреждения:</w:t>
      </w:r>
    </w:p>
    <w:p w:rsidR="00D67AE4" w:rsidRPr="00D67AE4" w:rsidRDefault="00D67AE4" w:rsidP="00D67AE4">
      <w:pPr>
        <w:autoSpaceDE/>
        <w:autoSpaceDN/>
        <w:rPr>
          <w:sz w:val="26"/>
          <w:szCs w:val="26"/>
          <w:lang w:eastAsia="ar-SA" w:bidi="en-US"/>
        </w:rPr>
      </w:pPr>
      <w:r w:rsidRPr="00D67AE4">
        <w:rPr>
          <w:sz w:val="26"/>
          <w:szCs w:val="26"/>
          <w:lang w:eastAsia="ar-SA" w:bidi="en-US"/>
        </w:rPr>
        <w:t xml:space="preserve">– 2 детский сада; </w:t>
      </w:r>
    </w:p>
    <w:p w:rsidR="00D67AE4" w:rsidRPr="00D67AE4" w:rsidRDefault="00D67AE4" w:rsidP="00D67AE4">
      <w:pPr>
        <w:autoSpaceDE/>
        <w:autoSpaceDN/>
        <w:rPr>
          <w:sz w:val="26"/>
          <w:szCs w:val="26"/>
          <w:lang w:eastAsia="ar-SA" w:bidi="en-US"/>
        </w:rPr>
      </w:pPr>
      <w:r w:rsidRPr="00D67AE4">
        <w:rPr>
          <w:sz w:val="26"/>
          <w:szCs w:val="26"/>
          <w:lang w:eastAsia="ar-SA" w:bidi="en-US"/>
        </w:rPr>
        <w:t>– 1 детские ясли.</w:t>
      </w:r>
    </w:p>
    <w:p w:rsidR="00D67AE4" w:rsidRPr="00D67AE4" w:rsidRDefault="00D67AE4" w:rsidP="00D67AE4">
      <w:pPr>
        <w:autoSpaceDE/>
        <w:autoSpaceDN/>
        <w:rPr>
          <w:sz w:val="26"/>
          <w:szCs w:val="26"/>
          <w:lang w:eastAsia="ar-SA" w:bidi="en-US"/>
        </w:rPr>
      </w:pPr>
      <w:r w:rsidRPr="00D67AE4">
        <w:rPr>
          <w:sz w:val="26"/>
          <w:szCs w:val="26"/>
          <w:lang w:eastAsia="ar-SA" w:bidi="en-US"/>
        </w:rPr>
        <w:t>– 1 средняя школа</w:t>
      </w:r>
    </w:p>
    <w:p w:rsidR="00D67AE4" w:rsidRPr="00D67AE4" w:rsidRDefault="00D67AE4" w:rsidP="00D67AE4">
      <w:pPr>
        <w:autoSpaceDE/>
        <w:autoSpaceDN/>
        <w:rPr>
          <w:sz w:val="26"/>
          <w:szCs w:val="26"/>
          <w:lang w:eastAsia="ar-SA" w:bidi="en-US"/>
        </w:rPr>
      </w:pPr>
      <w:r w:rsidRPr="00D67AE4">
        <w:rPr>
          <w:sz w:val="26"/>
          <w:szCs w:val="26"/>
          <w:lang w:eastAsia="ar-SA" w:bidi="en-US"/>
        </w:rPr>
        <w:t>– 1начальная школа</w:t>
      </w:r>
    </w:p>
    <w:p w:rsidR="00D67AE4" w:rsidRPr="00D67AE4" w:rsidRDefault="00D67AE4" w:rsidP="00D67AE4">
      <w:pPr>
        <w:autoSpaceDE/>
        <w:autoSpaceDN/>
        <w:rPr>
          <w:sz w:val="26"/>
          <w:szCs w:val="26"/>
          <w:lang w:eastAsia="ar-SA" w:bidi="en-US"/>
        </w:rPr>
      </w:pPr>
      <w:r w:rsidRPr="00D67AE4">
        <w:rPr>
          <w:sz w:val="26"/>
          <w:szCs w:val="26"/>
          <w:lang w:eastAsia="ar-SA" w:bidi="en-US"/>
        </w:rPr>
        <w:t>Данные о дошкольных учреждениях и общеобразовательных школах в МО Беляевский сельсовет Беляевского района на 2019г:</w:t>
      </w:r>
    </w:p>
    <w:p w:rsidR="00D67AE4" w:rsidRPr="00D67AE4" w:rsidRDefault="00D67AE4" w:rsidP="00D67AE4">
      <w:pPr>
        <w:autoSpaceDE/>
        <w:autoSpaceDN/>
        <w:spacing w:line="0" w:lineRule="atLeast"/>
        <w:rPr>
          <w:sz w:val="24"/>
          <w:szCs w:val="24"/>
          <w:lang w:val="en-US" w:eastAsia="ar-SA" w:bidi="en-US"/>
        </w:rPr>
      </w:pPr>
      <w:r w:rsidRPr="00D67AE4">
        <w:rPr>
          <w:bCs/>
          <w:sz w:val="24"/>
          <w:szCs w:val="24"/>
          <w:lang w:eastAsia="ar-SA" w:bidi="en-US"/>
        </w:rPr>
        <w:t xml:space="preserve">     Таблица 3.11</w:t>
      </w:r>
    </w:p>
    <w:tbl>
      <w:tblPr>
        <w:tblW w:w="9477" w:type="dxa"/>
        <w:tblInd w:w="93" w:type="dxa"/>
        <w:tblLook w:val="04A0" w:firstRow="1" w:lastRow="0" w:firstColumn="1" w:lastColumn="0" w:noHBand="0" w:noVBand="1"/>
      </w:tblPr>
      <w:tblGrid>
        <w:gridCol w:w="479"/>
        <w:gridCol w:w="2721"/>
        <w:gridCol w:w="1838"/>
        <w:gridCol w:w="776"/>
        <w:gridCol w:w="1023"/>
        <w:gridCol w:w="752"/>
        <w:gridCol w:w="1888"/>
      </w:tblGrid>
      <w:tr w:rsidR="00D67AE4" w:rsidRPr="00D67AE4" w:rsidTr="00D67AE4">
        <w:trPr>
          <w:trHeight w:val="399"/>
        </w:trPr>
        <w:tc>
          <w:tcPr>
            <w:tcW w:w="4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spacing w:line="0" w:lineRule="atLeast"/>
              <w:rPr>
                <w:bCs/>
                <w:sz w:val="24"/>
                <w:szCs w:val="24"/>
                <w:lang w:eastAsia="ar-SA" w:bidi="en-US"/>
              </w:rPr>
            </w:pPr>
            <w:r w:rsidRPr="00D67AE4">
              <w:rPr>
                <w:bCs/>
                <w:sz w:val="24"/>
                <w:szCs w:val="24"/>
                <w:lang w:eastAsia="ar-SA" w:bidi="en-US"/>
              </w:rPr>
              <w:t>№</w:t>
            </w:r>
          </w:p>
        </w:tc>
        <w:tc>
          <w:tcPr>
            <w:tcW w:w="27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7AE4" w:rsidRPr="00D67AE4" w:rsidRDefault="00D67AE4" w:rsidP="00D67AE4">
            <w:pPr>
              <w:autoSpaceDE/>
              <w:autoSpaceDN/>
              <w:spacing w:line="0" w:lineRule="atLeast"/>
              <w:rPr>
                <w:bCs/>
                <w:sz w:val="24"/>
                <w:szCs w:val="24"/>
                <w:lang w:eastAsia="ar-SA" w:bidi="en-US"/>
              </w:rPr>
            </w:pPr>
            <w:r w:rsidRPr="00D67AE4">
              <w:rPr>
                <w:bCs/>
                <w:sz w:val="24"/>
                <w:szCs w:val="24"/>
                <w:lang w:eastAsia="ar-SA" w:bidi="en-US"/>
              </w:rPr>
              <w:t>Наименование сельского населенного пункта</w:t>
            </w:r>
          </w:p>
        </w:tc>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D67AE4" w:rsidRDefault="00D67AE4" w:rsidP="00D67AE4">
            <w:pPr>
              <w:autoSpaceDE/>
              <w:autoSpaceDN/>
              <w:spacing w:line="0" w:lineRule="atLeast"/>
              <w:rPr>
                <w:bCs/>
                <w:sz w:val="24"/>
                <w:szCs w:val="24"/>
                <w:lang w:eastAsia="ar-SA" w:bidi="en-US"/>
              </w:rPr>
            </w:pPr>
            <w:r w:rsidRPr="00D67AE4">
              <w:rPr>
                <w:bCs/>
                <w:sz w:val="24"/>
                <w:szCs w:val="24"/>
                <w:lang w:eastAsia="ar-SA" w:bidi="en-US"/>
              </w:rPr>
              <w:t>Наименование объекта</w:t>
            </w:r>
          </w:p>
        </w:tc>
        <w:tc>
          <w:tcPr>
            <w:tcW w:w="7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spacing w:line="0" w:lineRule="atLeast"/>
              <w:rPr>
                <w:bCs/>
                <w:sz w:val="24"/>
                <w:szCs w:val="24"/>
                <w:lang w:eastAsia="ar-SA" w:bidi="en-US"/>
              </w:rPr>
            </w:pPr>
            <w:r w:rsidRPr="00D67AE4">
              <w:rPr>
                <w:bCs/>
                <w:sz w:val="24"/>
                <w:szCs w:val="24"/>
                <w:lang w:eastAsia="ar-SA" w:bidi="en-US"/>
              </w:rPr>
              <w:t>Кол-во</w:t>
            </w:r>
          </w:p>
        </w:tc>
        <w:tc>
          <w:tcPr>
            <w:tcW w:w="1775" w:type="dxa"/>
            <w:gridSpan w:val="2"/>
            <w:tcBorders>
              <w:top w:val="single" w:sz="4" w:space="0" w:color="auto"/>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spacing w:line="0" w:lineRule="atLeast"/>
              <w:rPr>
                <w:bCs/>
                <w:sz w:val="24"/>
                <w:szCs w:val="24"/>
                <w:lang w:eastAsia="ar-SA" w:bidi="en-US"/>
              </w:rPr>
            </w:pPr>
            <w:r w:rsidRPr="00D67AE4">
              <w:rPr>
                <w:bCs/>
                <w:sz w:val="24"/>
                <w:szCs w:val="24"/>
                <w:lang w:eastAsia="ar-SA" w:bidi="en-US"/>
              </w:rPr>
              <w:t>Мощность (мест)</w:t>
            </w:r>
          </w:p>
        </w:tc>
        <w:tc>
          <w:tcPr>
            <w:tcW w:w="1888" w:type="dxa"/>
            <w:tcBorders>
              <w:top w:val="single" w:sz="4" w:space="0" w:color="auto"/>
              <w:left w:val="nil"/>
              <w:bottom w:val="nil"/>
              <w:right w:val="single" w:sz="4" w:space="0" w:color="auto"/>
            </w:tcBorders>
            <w:shd w:val="clear" w:color="auto" w:fill="auto"/>
            <w:noWrap/>
            <w:vAlign w:val="center"/>
            <w:hideMark/>
          </w:tcPr>
          <w:p w:rsidR="00D67AE4" w:rsidRPr="00D67AE4" w:rsidRDefault="00D67AE4" w:rsidP="00D67AE4">
            <w:pPr>
              <w:autoSpaceDE/>
              <w:autoSpaceDN/>
              <w:spacing w:line="0" w:lineRule="atLeast"/>
              <w:rPr>
                <w:bCs/>
                <w:sz w:val="24"/>
                <w:szCs w:val="24"/>
                <w:lang w:eastAsia="ar-SA" w:bidi="en-US"/>
              </w:rPr>
            </w:pPr>
            <w:r w:rsidRPr="00D67AE4">
              <w:rPr>
                <w:bCs/>
                <w:sz w:val="24"/>
                <w:szCs w:val="24"/>
                <w:lang w:eastAsia="ar-SA" w:bidi="en-US"/>
              </w:rPr>
              <w:t>Год ввода</w:t>
            </w:r>
          </w:p>
        </w:tc>
      </w:tr>
      <w:tr w:rsidR="00D67AE4" w:rsidRPr="00D67AE4" w:rsidTr="00D67AE4">
        <w:trPr>
          <w:trHeight w:val="39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D67AE4" w:rsidRDefault="00D67AE4" w:rsidP="00D67AE4">
            <w:pPr>
              <w:autoSpaceDE/>
              <w:autoSpaceDN/>
              <w:spacing w:line="0" w:lineRule="atLeast"/>
              <w:rPr>
                <w:bCs/>
                <w:sz w:val="24"/>
                <w:szCs w:val="24"/>
                <w:lang w:eastAsia="ar-SA" w:bidi="en-US"/>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67AE4" w:rsidRPr="00D67AE4" w:rsidRDefault="00D67AE4" w:rsidP="00D67AE4">
            <w:pPr>
              <w:autoSpaceDE/>
              <w:autoSpaceDN/>
              <w:spacing w:line="0" w:lineRule="atLeast"/>
              <w:rPr>
                <w:bCs/>
                <w:sz w:val="24"/>
                <w:szCs w:val="24"/>
                <w:lang w:eastAsia="ar-SA" w:bidi="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D67AE4" w:rsidRDefault="00D67AE4" w:rsidP="00D67AE4">
            <w:pPr>
              <w:autoSpaceDE/>
              <w:autoSpaceDN/>
              <w:spacing w:line="0" w:lineRule="atLeast"/>
              <w:rPr>
                <w:bCs/>
                <w:sz w:val="24"/>
                <w:szCs w:val="24"/>
                <w:lang w:eastAsia="ar-SA" w:bidi="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D67AE4" w:rsidRDefault="00D67AE4" w:rsidP="00D67AE4">
            <w:pPr>
              <w:autoSpaceDE/>
              <w:autoSpaceDN/>
              <w:spacing w:line="0" w:lineRule="atLeast"/>
              <w:rPr>
                <w:bCs/>
                <w:sz w:val="24"/>
                <w:szCs w:val="24"/>
                <w:lang w:eastAsia="ar-SA" w:bidi="en-US"/>
              </w:rPr>
            </w:pPr>
          </w:p>
        </w:tc>
        <w:tc>
          <w:tcPr>
            <w:tcW w:w="1023"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spacing w:line="0" w:lineRule="atLeast"/>
              <w:rPr>
                <w:bCs/>
                <w:sz w:val="24"/>
                <w:szCs w:val="24"/>
                <w:lang w:eastAsia="ar-SA" w:bidi="en-US"/>
              </w:rPr>
            </w:pPr>
            <w:r w:rsidRPr="00D67AE4">
              <w:rPr>
                <w:bCs/>
                <w:sz w:val="24"/>
                <w:szCs w:val="24"/>
                <w:lang w:eastAsia="ar-SA" w:bidi="en-US"/>
              </w:rPr>
              <w:t>проект</w:t>
            </w:r>
          </w:p>
        </w:tc>
        <w:tc>
          <w:tcPr>
            <w:tcW w:w="752"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spacing w:line="0" w:lineRule="atLeast"/>
              <w:rPr>
                <w:bCs/>
                <w:sz w:val="24"/>
                <w:szCs w:val="24"/>
                <w:lang w:eastAsia="ar-SA" w:bidi="en-US"/>
              </w:rPr>
            </w:pPr>
            <w:r w:rsidRPr="00D67AE4">
              <w:rPr>
                <w:bCs/>
                <w:sz w:val="24"/>
                <w:szCs w:val="24"/>
                <w:lang w:eastAsia="ar-SA" w:bidi="en-US"/>
              </w:rPr>
              <w:t>факт</w:t>
            </w:r>
          </w:p>
        </w:tc>
        <w:tc>
          <w:tcPr>
            <w:tcW w:w="1888"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spacing w:line="0" w:lineRule="atLeast"/>
              <w:rPr>
                <w:bCs/>
                <w:sz w:val="24"/>
                <w:szCs w:val="24"/>
                <w:lang w:eastAsia="ar-SA" w:bidi="en-US"/>
              </w:rPr>
            </w:pPr>
            <w:r w:rsidRPr="00D67AE4">
              <w:rPr>
                <w:bCs/>
                <w:sz w:val="24"/>
                <w:szCs w:val="24"/>
                <w:lang w:eastAsia="ar-SA" w:bidi="en-US"/>
              </w:rPr>
              <w:t>реконструкции</w:t>
            </w:r>
          </w:p>
        </w:tc>
      </w:tr>
      <w:tr w:rsidR="00D67AE4" w:rsidRPr="00D67AE4" w:rsidTr="00D67AE4">
        <w:trPr>
          <w:trHeight w:val="399"/>
        </w:trPr>
        <w:tc>
          <w:tcPr>
            <w:tcW w:w="4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67AE4" w:rsidRPr="00D67AE4" w:rsidRDefault="00D67AE4" w:rsidP="00D67AE4">
            <w:pPr>
              <w:autoSpaceDE/>
              <w:autoSpaceDN/>
              <w:spacing w:line="0" w:lineRule="atLeast"/>
              <w:rPr>
                <w:sz w:val="24"/>
                <w:szCs w:val="24"/>
                <w:lang w:eastAsia="ar-SA" w:bidi="en-US"/>
              </w:rPr>
            </w:pPr>
            <w:r w:rsidRPr="00D67AE4">
              <w:rPr>
                <w:sz w:val="24"/>
                <w:szCs w:val="24"/>
                <w:lang w:eastAsia="ar-SA" w:bidi="en-US"/>
              </w:rPr>
              <w:t>1</w:t>
            </w:r>
          </w:p>
        </w:tc>
        <w:tc>
          <w:tcPr>
            <w:tcW w:w="272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67AE4" w:rsidRPr="00D67AE4" w:rsidRDefault="00D67AE4" w:rsidP="00D67AE4">
            <w:pPr>
              <w:autoSpaceDE/>
              <w:autoSpaceDN/>
              <w:spacing w:line="0" w:lineRule="atLeast"/>
              <w:rPr>
                <w:sz w:val="24"/>
                <w:szCs w:val="24"/>
                <w:lang w:eastAsia="ar-SA" w:bidi="en-US"/>
              </w:rPr>
            </w:pPr>
            <w:r w:rsidRPr="00D67AE4">
              <w:rPr>
                <w:sz w:val="24"/>
                <w:szCs w:val="24"/>
                <w:lang w:eastAsia="ar-SA" w:bidi="en-US"/>
              </w:rPr>
              <w:t>с. Беляевка</w:t>
            </w:r>
          </w:p>
        </w:tc>
        <w:tc>
          <w:tcPr>
            <w:tcW w:w="1838"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spacing w:line="0" w:lineRule="atLeast"/>
              <w:rPr>
                <w:sz w:val="24"/>
                <w:szCs w:val="24"/>
                <w:lang w:eastAsia="ar-SA" w:bidi="en-US"/>
              </w:rPr>
            </w:pPr>
            <w:r w:rsidRPr="00D67AE4">
              <w:rPr>
                <w:sz w:val="24"/>
                <w:szCs w:val="24"/>
                <w:lang w:eastAsia="ar-SA" w:bidi="en-US"/>
              </w:rPr>
              <w:t>МБДОУ</w:t>
            </w:r>
          </w:p>
        </w:tc>
        <w:tc>
          <w:tcPr>
            <w:tcW w:w="776"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spacing w:line="0" w:lineRule="atLeast"/>
              <w:rPr>
                <w:bCs/>
                <w:sz w:val="24"/>
                <w:szCs w:val="24"/>
                <w:lang w:eastAsia="ar-SA" w:bidi="en-US"/>
              </w:rPr>
            </w:pPr>
            <w:r w:rsidRPr="00D67AE4">
              <w:rPr>
                <w:bCs/>
                <w:sz w:val="24"/>
                <w:szCs w:val="24"/>
                <w:lang w:eastAsia="ar-SA" w:bidi="en-US"/>
              </w:rPr>
              <w:t>1</w:t>
            </w:r>
          </w:p>
        </w:tc>
        <w:tc>
          <w:tcPr>
            <w:tcW w:w="1023"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spacing w:line="0" w:lineRule="atLeast"/>
              <w:rPr>
                <w:sz w:val="24"/>
                <w:szCs w:val="24"/>
                <w:lang w:eastAsia="ar-SA" w:bidi="en-US"/>
              </w:rPr>
            </w:pPr>
            <w:r w:rsidRPr="00D67AE4">
              <w:rPr>
                <w:sz w:val="24"/>
                <w:szCs w:val="24"/>
                <w:lang w:eastAsia="ar-SA" w:bidi="en-US"/>
              </w:rPr>
              <w:t>220</w:t>
            </w:r>
          </w:p>
        </w:tc>
        <w:tc>
          <w:tcPr>
            <w:tcW w:w="752" w:type="dxa"/>
            <w:tcBorders>
              <w:top w:val="nil"/>
              <w:left w:val="nil"/>
              <w:bottom w:val="single" w:sz="4" w:space="0" w:color="auto"/>
              <w:right w:val="single" w:sz="4" w:space="0" w:color="auto"/>
            </w:tcBorders>
            <w:shd w:val="clear" w:color="auto" w:fill="auto"/>
            <w:noWrap/>
            <w:vAlign w:val="center"/>
          </w:tcPr>
          <w:p w:rsidR="00D67AE4" w:rsidRPr="00D67AE4" w:rsidRDefault="00D67AE4" w:rsidP="00D67AE4">
            <w:pPr>
              <w:autoSpaceDE/>
              <w:autoSpaceDN/>
              <w:spacing w:line="0" w:lineRule="atLeast"/>
              <w:rPr>
                <w:sz w:val="24"/>
                <w:szCs w:val="24"/>
                <w:lang w:eastAsia="ar-SA" w:bidi="en-US"/>
              </w:rPr>
            </w:pPr>
            <w:r w:rsidRPr="00D67AE4">
              <w:rPr>
                <w:sz w:val="24"/>
                <w:szCs w:val="24"/>
                <w:lang w:eastAsia="ar-SA" w:bidi="en-US"/>
              </w:rPr>
              <w:t>287</w:t>
            </w:r>
          </w:p>
        </w:tc>
        <w:tc>
          <w:tcPr>
            <w:tcW w:w="1888" w:type="dxa"/>
            <w:tcBorders>
              <w:top w:val="nil"/>
              <w:left w:val="nil"/>
              <w:bottom w:val="single" w:sz="4" w:space="0" w:color="auto"/>
              <w:right w:val="single" w:sz="4" w:space="0" w:color="auto"/>
            </w:tcBorders>
            <w:shd w:val="clear" w:color="auto" w:fill="auto"/>
            <w:noWrap/>
            <w:vAlign w:val="center"/>
          </w:tcPr>
          <w:p w:rsidR="00D67AE4" w:rsidRPr="00D67AE4" w:rsidRDefault="00D67AE4" w:rsidP="00D67AE4">
            <w:pPr>
              <w:autoSpaceDE/>
              <w:autoSpaceDN/>
              <w:spacing w:line="0" w:lineRule="atLeast"/>
              <w:rPr>
                <w:sz w:val="24"/>
                <w:szCs w:val="24"/>
                <w:lang w:eastAsia="ar-SA" w:bidi="en-US"/>
              </w:rPr>
            </w:pPr>
          </w:p>
        </w:tc>
      </w:tr>
      <w:tr w:rsidR="00D67AE4" w:rsidRPr="00D67AE4" w:rsidTr="00D67AE4">
        <w:trPr>
          <w:trHeight w:val="399"/>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D67AE4" w:rsidRPr="00D67AE4" w:rsidRDefault="00D67AE4" w:rsidP="00D67AE4">
            <w:pPr>
              <w:autoSpaceDE/>
              <w:autoSpaceDN/>
              <w:spacing w:line="0" w:lineRule="atLeast"/>
              <w:rPr>
                <w:sz w:val="24"/>
                <w:szCs w:val="24"/>
                <w:lang w:eastAsia="ar-SA" w:bidi="en-US"/>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D67AE4" w:rsidRPr="00D67AE4" w:rsidRDefault="00D67AE4" w:rsidP="00D67AE4">
            <w:pPr>
              <w:autoSpaceDE/>
              <w:autoSpaceDN/>
              <w:spacing w:line="0" w:lineRule="atLeast"/>
              <w:rPr>
                <w:sz w:val="24"/>
                <w:szCs w:val="24"/>
                <w:lang w:eastAsia="ar-SA" w:bidi="en-US"/>
              </w:rPr>
            </w:pPr>
          </w:p>
        </w:tc>
        <w:tc>
          <w:tcPr>
            <w:tcW w:w="1838"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spacing w:line="0" w:lineRule="atLeast"/>
              <w:rPr>
                <w:sz w:val="24"/>
                <w:szCs w:val="24"/>
                <w:lang w:eastAsia="ar-SA" w:bidi="en-US"/>
              </w:rPr>
            </w:pPr>
            <w:r w:rsidRPr="00D67AE4">
              <w:rPr>
                <w:sz w:val="24"/>
                <w:szCs w:val="24"/>
                <w:lang w:eastAsia="ar-SA" w:bidi="en-US"/>
              </w:rPr>
              <w:t>школа</w:t>
            </w:r>
          </w:p>
        </w:tc>
        <w:tc>
          <w:tcPr>
            <w:tcW w:w="776"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spacing w:line="0" w:lineRule="atLeast"/>
              <w:rPr>
                <w:bCs/>
                <w:sz w:val="24"/>
                <w:szCs w:val="24"/>
                <w:lang w:eastAsia="ar-SA" w:bidi="en-US"/>
              </w:rPr>
            </w:pPr>
            <w:r w:rsidRPr="00D67AE4">
              <w:rPr>
                <w:bCs/>
                <w:sz w:val="24"/>
                <w:szCs w:val="24"/>
                <w:lang w:eastAsia="ar-SA" w:bidi="en-US"/>
              </w:rPr>
              <w:t>1</w:t>
            </w:r>
          </w:p>
        </w:tc>
        <w:tc>
          <w:tcPr>
            <w:tcW w:w="1023"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spacing w:line="0" w:lineRule="atLeast"/>
              <w:rPr>
                <w:sz w:val="24"/>
                <w:szCs w:val="24"/>
                <w:lang w:eastAsia="ar-SA" w:bidi="en-US"/>
              </w:rPr>
            </w:pPr>
            <w:r w:rsidRPr="00D67AE4">
              <w:rPr>
                <w:sz w:val="24"/>
                <w:szCs w:val="24"/>
                <w:lang w:eastAsia="ar-SA" w:bidi="en-US"/>
              </w:rPr>
              <w:t>635</w:t>
            </w:r>
          </w:p>
        </w:tc>
        <w:tc>
          <w:tcPr>
            <w:tcW w:w="752"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spacing w:line="0" w:lineRule="atLeast"/>
              <w:rPr>
                <w:sz w:val="24"/>
                <w:szCs w:val="24"/>
                <w:lang w:eastAsia="ar-SA" w:bidi="en-US"/>
              </w:rPr>
            </w:pPr>
            <w:r w:rsidRPr="00D67AE4">
              <w:rPr>
                <w:sz w:val="24"/>
                <w:szCs w:val="24"/>
                <w:lang w:eastAsia="ar-SA" w:bidi="en-US"/>
              </w:rPr>
              <w:t>653</w:t>
            </w:r>
          </w:p>
        </w:tc>
        <w:tc>
          <w:tcPr>
            <w:tcW w:w="1888"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spacing w:line="0" w:lineRule="atLeast"/>
              <w:rPr>
                <w:sz w:val="24"/>
                <w:szCs w:val="24"/>
                <w:lang w:eastAsia="ar-SA" w:bidi="en-US"/>
              </w:rPr>
            </w:pPr>
            <w:r w:rsidRPr="00D67AE4">
              <w:rPr>
                <w:sz w:val="24"/>
                <w:szCs w:val="24"/>
                <w:lang w:eastAsia="ar-SA" w:bidi="en-US"/>
              </w:rPr>
              <w:t>2009</w:t>
            </w:r>
          </w:p>
        </w:tc>
      </w:tr>
      <w:tr w:rsidR="00D67AE4" w:rsidRPr="00D67AE4" w:rsidTr="00D67AE4">
        <w:trPr>
          <w:trHeight w:val="399"/>
        </w:trPr>
        <w:tc>
          <w:tcPr>
            <w:tcW w:w="4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67AE4" w:rsidRPr="00D67AE4" w:rsidRDefault="00D67AE4" w:rsidP="00D67AE4">
            <w:pPr>
              <w:autoSpaceDE/>
              <w:autoSpaceDN/>
              <w:spacing w:line="0" w:lineRule="atLeast"/>
              <w:rPr>
                <w:sz w:val="24"/>
                <w:szCs w:val="24"/>
                <w:lang w:eastAsia="ar-SA" w:bidi="en-US"/>
              </w:rPr>
            </w:pPr>
            <w:r w:rsidRPr="00D67AE4">
              <w:rPr>
                <w:sz w:val="24"/>
                <w:szCs w:val="24"/>
                <w:lang w:eastAsia="ar-SA" w:bidi="en-US"/>
              </w:rPr>
              <w:t>2</w:t>
            </w:r>
          </w:p>
        </w:tc>
        <w:tc>
          <w:tcPr>
            <w:tcW w:w="272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67AE4" w:rsidRPr="00D67AE4" w:rsidRDefault="00D67AE4" w:rsidP="00D67AE4">
            <w:pPr>
              <w:autoSpaceDE/>
              <w:autoSpaceDN/>
              <w:spacing w:line="0" w:lineRule="atLeast"/>
              <w:rPr>
                <w:sz w:val="24"/>
                <w:szCs w:val="24"/>
                <w:lang w:eastAsia="ar-SA" w:bidi="en-US"/>
              </w:rPr>
            </w:pPr>
            <w:r w:rsidRPr="00D67AE4">
              <w:rPr>
                <w:sz w:val="24"/>
                <w:szCs w:val="24"/>
                <w:lang w:eastAsia="ar-SA" w:bidi="en-US"/>
              </w:rPr>
              <w:t>п. Жанаталап</w:t>
            </w:r>
          </w:p>
        </w:tc>
        <w:tc>
          <w:tcPr>
            <w:tcW w:w="1838"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spacing w:line="0" w:lineRule="atLeast"/>
              <w:rPr>
                <w:sz w:val="24"/>
                <w:szCs w:val="24"/>
                <w:lang w:eastAsia="ar-SA" w:bidi="en-US"/>
              </w:rPr>
            </w:pPr>
            <w:r w:rsidRPr="00D67AE4">
              <w:rPr>
                <w:sz w:val="24"/>
                <w:szCs w:val="24"/>
                <w:lang w:eastAsia="ar-SA" w:bidi="en-US"/>
              </w:rPr>
              <w:t>ДДУ</w:t>
            </w:r>
          </w:p>
        </w:tc>
        <w:tc>
          <w:tcPr>
            <w:tcW w:w="776"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spacing w:line="0" w:lineRule="atLeast"/>
              <w:rPr>
                <w:bCs/>
                <w:sz w:val="24"/>
                <w:szCs w:val="24"/>
                <w:lang w:eastAsia="ar-SA" w:bidi="en-US"/>
              </w:rPr>
            </w:pPr>
            <w:r w:rsidRPr="00D67AE4">
              <w:rPr>
                <w:bCs/>
                <w:sz w:val="24"/>
                <w:szCs w:val="24"/>
                <w:lang w:eastAsia="ar-SA" w:bidi="en-US"/>
              </w:rPr>
              <w:t>‒</w:t>
            </w:r>
          </w:p>
        </w:tc>
        <w:tc>
          <w:tcPr>
            <w:tcW w:w="1023"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spacing w:line="0" w:lineRule="atLeast"/>
              <w:rPr>
                <w:bCs/>
                <w:sz w:val="24"/>
                <w:szCs w:val="24"/>
                <w:lang w:eastAsia="ar-SA" w:bidi="en-US"/>
              </w:rPr>
            </w:pPr>
            <w:r w:rsidRPr="00D67AE4">
              <w:rPr>
                <w:bCs/>
                <w:sz w:val="24"/>
                <w:szCs w:val="24"/>
                <w:lang w:eastAsia="ar-SA" w:bidi="en-US"/>
              </w:rPr>
              <w:t>‒</w:t>
            </w:r>
          </w:p>
        </w:tc>
        <w:tc>
          <w:tcPr>
            <w:tcW w:w="752"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spacing w:line="0" w:lineRule="atLeast"/>
              <w:rPr>
                <w:bCs/>
                <w:sz w:val="24"/>
                <w:szCs w:val="24"/>
                <w:lang w:eastAsia="ar-SA" w:bidi="en-US"/>
              </w:rPr>
            </w:pPr>
            <w:r w:rsidRPr="00D67AE4">
              <w:rPr>
                <w:bCs/>
                <w:sz w:val="24"/>
                <w:szCs w:val="24"/>
                <w:lang w:eastAsia="ar-SA" w:bidi="en-US"/>
              </w:rPr>
              <w:t>‒</w:t>
            </w:r>
          </w:p>
        </w:tc>
        <w:tc>
          <w:tcPr>
            <w:tcW w:w="1888"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spacing w:line="0" w:lineRule="atLeast"/>
              <w:rPr>
                <w:bCs/>
                <w:sz w:val="24"/>
                <w:szCs w:val="24"/>
                <w:lang w:eastAsia="ar-SA" w:bidi="en-US"/>
              </w:rPr>
            </w:pPr>
            <w:r w:rsidRPr="00D67AE4">
              <w:rPr>
                <w:bCs/>
                <w:sz w:val="24"/>
                <w:szCs w:val="24"/>
                <w:lang w:eastAsia="ar-SA" w:bidi="en-US"/>
              </w:rPr>
              <w:t>‒</w:t>
            </w:r>
          </w:p>
        </w:tc>
      </w:tr>
      <w:tr w:rsidR="00D67AE4" w:rsidRPr="00D67AE4" w:rsidTr="00D67AE4">
        <w:trPr>
          <w:trHeight w:val="399"/>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D67AE4" w:rsidRPr="00D67AE4" w:rsidRDefault="00D67AE4" w:rsidP="00D67AE4">
            <w:pPr>
              <w:autoSpaceDE/>
              <w:autoSpaceDN/>
              <w:spacing w:line="0" w:lineRule="atLeast"/>
              <w:rPr>
                <w:sz w:val="24"/>
                <w:szCs w:val="24"/>
                <w:lang w:eastAsia="ar-SA" w:bidi="en-US"/>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D67AE4" w:rsidRPr="00D67AE4" w:rsidRDefault="00D67AE4" w:rsidP="00D67AE4">
            <w:pPr>
              <w:autoSpaceDE/>
              <w:autoSpaceDN/>
              <w:spacing w:line="0" w:lineRule="atLeast"/>
              <w:rPr>
                <w:sz w:val="24"/>
                <w:szCs w:val="24"/>
                <w:lang w:eastAsia="ar-SA" w:bidi="en-US"/>
              </w:rPr>
            </w:pPr>
          </w:p>
        </w:tc>
        <w:tc>
          <w:tcPr>
            <w:tcW w:w="1838"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spacing w:line="0" w:lineRule="atLeast"/>
              <w:rPr>
                <w:sz w:val="24"/>
                <w:szCs w:val="24"/>
                <w:lang w:eastAsia="ar-SA" w:bidi="en-US"/>
              </w:rPr>
            </w:pPr>
            <w:r w:rsidRPr="00D67AE4">
              <w:rPr>
                <w:sz w:val="24"/>
                <w:szCs w:val="24"/>
                <w:lang w:eastAsia="ar-SA" w:bidi="en-US"/>
              </w:rPr>
              <w:t>школа</w:t>
            </w:r>
          </w:p>
        </w:tc>
        <w:tc>
          <w:tcPr>
            <w:tcW w:w="776" w:type="dxa"/>
            <w:tcBorders>
              <w:top w:val="nil"/>
              <w:left w:val="nil"/>
              <w:bottom w:val="single" w:sz="4" w:space="0" w:color="auto"/>
              <w:right w:val="single" w:sz="4" w:space="0" w:color="auto"/>
            </w:tcBorders>
            <w:shd w:val="clear" w:color="auto" w:fill="auto"/>
            <w:noWrap/>
            <w:hideMark/>
          </w:tcPr>
          <w:p w:rsidR="00D67AE4" w:rsidRPr="00D67AE4" w:rsidRDefault="00D67AE4" w:rsidP="00D67AE4">
            <w:pPr>
              <w:autoSpaceDE/>
              <w:autoSpaceDN/>
              <w:spacing w:line="0" w:lineRule="atLeast"/>
              <w:rPr>
                <w:sz w:val="24"/>
                <w:szCs w:val="24"/>
              </w:rPr>
            </w:pPr>
            <w:r w:rsidRPr="00D67AE4">
              <w:rPr>
                <w:bCs/>
                <w:sz w:val="24"/>
                <w:szCs w:val="24"/>
                <w:lang w:eastAsia="ar-SA" w:bidi="en-US"/>
              </w:rPr>
              <w:t>1</w:t>
            </w:r>
          </w:p>
        </w:tc>
        <w:tc>
          <w:tcPr>
            <w:tcW w:w="1023" w:type="dxa"/>
            <w:tcBorders>
              <w:top w:val="nil"/>
              <w:left w:val="nil"/>
              <w:bottom w:val="single" w:sz="4" w:space="0" w:color="auto"/>
              <w:right w:val="single" w:sz="4" w:space="0" w:color="auto"/>
            </w:tcBorders>
            <w:shd w:val="clear" w:color="auto" w:fill="auto"/>
            <w:noWrap/>
            <w:hideMark/>
          </w:tcPr>
          <w:p w:rsidR="00D67AE4" w:rsidRPr="00D67AE4" w:rsidRDefault="00D67AE4" w:rsidP="00D67AE4">
            <w:pPr>
              <w:autoSpaceDE/>
              <w:autoSpaceDN/>
              <w:spacing w:line="0" w:lineRule="atLeast"/>
              <w:rPr>
                <w:sz w:val="24"/>
                <w:szCs w:val="24"/>
              </w:rPr>
            </w:pPr>
            <w:r w:rsidRPr="00D67AE4">
              <w:rPr>
                <w:bCs/>
                <w:sz w:val="24"/>
                <w:szCs w:val="24"/>
                <w:lang w:eastAsia="ar-SA" w:bidi="en-US"/>
              </w:rPr>
              <w:t>190</w:t>
            </w:r>
          </w:p>
        </w:tc>
        <w:tc>
          <w:tcPr>
            <w:tcW w:w="752" w:type="dxa"/>
            <w:tcBorders>
              <w:top w:val="nil"/>
              <w:left w:val="nil"/>
              <w:bottom w:val="single" w:sz="4" w:space="0" w:color="auto"/>
              <w:right w:val="single" w:sz="4" w:space="0" w:color="auto"/>
            </w:tcBorders>
            <w:shd w:val="clear" w:color="auto" w:fill="auto"/>
            <w:noWrap/>
            <w:hideMark/>
          </w:tcPr>
          <w:p w:rsidR="00D67AE4" w:rsidRPr="00D67AE4" w:rsidRDefault="00D67AE4" w:rsidP="00D67AE4">
            <w:pPr>
              <w:autoSpaceDE/>
              <w:autoSpaceDN/>
              <w:spacing w:line="0" w:lineRule="atLeast"/>
              <w:rPr>
                <w:sz w:val="24"/>
                <w:szCs w:val="24"/>
              </w:rPr>
            </w:pPr>
            <w:r w:rsidRPr="00D67AE4">
              <w:rPr>
                <w:sz w:val="24"/>
                <w:szCs w:val="24"/>
              </w:rPr>
              <w:t>53</w:t>
            </w:r>
          </w:p>
        </w:tc>
        <w:tc>
          <w:tcPr>
            <w:tcW w:w="1888" w:type="dxa"/>
            <w:tcBorders>
              <w:top w:val="nil"/>
              <w:left w:val="nil"/>
              <w:bottom w:val="single" w:sz="4" w:space="0" w:color="auto"/>
              <w:right w:val="single" w:sz="4" w:space="0" w:color="auto"/>
            </w:tcBorders>
            <w:shd w:val="clear" w:color="auto" w:fill="auto"/>
            <w:noWrap/>
            <w:hideMark/>
          </w:tcPr>
          <w:p w:rsidR="00D67AE4" w:rsidRPr="00D67AE4" w:rsidRDefault="00D67AE4" w:rsidP="00D67AE4">
            <w:pPr>
              <w:autoSpaceDE/>
              <w:autoSpaceDN/>
              <w:spacing w:line="0" w:lineRule="atLeast"/>
              <w:rPr>
                <w:sz w:val="24"/>
                <w:szCs w:val="24"/>
              </w:rPr>
            </w:pPr>
            <w:r w:rsidRPr="00D67AE4">
              <w:rPr>
                <w:bCs/>
                <w:sz w:val="24"/>
                <w:szCs w:val="24"/>
                <w:lang w:eastAsia="ar-SA" w:bidi="en-US"/>
              </w:rPr>
              <w:t>1970</w:t>
            </w:r>
          </w:p>
        </w:tc>
      </w:tr>
    </w:tbl>
    <w:p w:rsidR="00D67AE4" w:rsidRPr="00D67AE4" w:rsidRDefault="00D67AE4" w:rsidP="00D67AE4">
      <w:pPr>
        <w:autoSpaceDE/>
        <w:autoSpaceDN/>
        <w:spacing w:line="240" w:lineRule="atLeast"/>
        <w:rPr>
          <w:bCs/>
          <w:sz w:val="26"/>
          <w:szCs w:val="26"/>
          <w:lang w:eastAsia="ar-SA" w:bidi="en-US"/>
        </w:rPr>
      </w:pPr>
    </w:p>
    <w:p w:rsidR="00D67AE4" w:rsidRPr="00D67AE4" w:rsidRDefault="00D67AE4" w:rsidP="00D67AE4">
      <w:pPr>
        <w:autoSpaceDE/>
        <w:autoSpaceDN/>
        <w:spacing w:line="240" w:lineRule="atLeast"/>
        <w:rPr>
          <w:bCs/>
          <w:sz w:val="26"/>
          <w:szCs w:val="26"/>
          <w:lang w:eastAsia="ar-SA" w:bidi="en-US"/>
        </w:rPr>
      </w:pPr>
      <w:r w:rsidRPr="00D67AE4">
        <w:rPr>
          <w:bCs/>
          <w:sz w:val="26"/>
          <w:szCs w:val="26"/>
          <w:lang w:eastAsia="ar-SA" w:bidi="en-US"/>
        </w:rPr>
        <w:t>Таблица3.12 – Число учащихся дневных общеобразовательных учреждений и детей в возрасте от 0 до 6 лет на 2019г:</w:t>
      </w:r>
    </w:p>
    <w:tbl>
      <w:tblPr>
        <w:tblW w:w="947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
        <w:gridCol w:w="2655"/>
        <w:gridCol w:w="1134"/>
        <w:gridCol w:w="1134"/>
        <w:gridCol w:w="1134"/>
        <w:gridCol w:w="992"/>
        <w:gridCol w:w="992"/>
        <w:gridCol w:w="957"/>
      </w:tblGrid>
      <w:tr w:rsidR="00D67AE4" w:rsidRPr="00D67AE4" w:rsidTr="00D67AE4">
        <w:trPr>
          <w:trHeight w:val="699"/>
        </w:trPr>
        <w:tc>
          <w:tcPr>
            <w:tcW w:w="479" w:type="dxa"/>
            <w:shd w:val="clear" w:color="auto" w:fill="auto"/>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w:t>
            </w:r>
          </w:p>
        </w:tc>
        <w:tc>
          <w:tcPr>
            <w:tcW w:w="2655" w:type="dxa"/>
            <w:shd w:val="clear" w:color="auto" w:fill="auto"/>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Наименование населенного пункта</w:t>
            </w:r>
          </w:p>
        </w:tc>
        <w:tc>
          <w:tcPr>
            <w:tcW w:w="1134" w:type="dxa"/>
            <w:shd w:val="clear" w:color="auto" w:fill="auto"/>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2013/</w:t>
            </w:r>
          </w:p>
          <w:p w:rsidR="00D67AE4" w:rsidRPr="00D67AE4" w:rsidRDefault="00D67AE4" w:rsidP="00D67AE4">
            <w:pPr>
              <w:autoSpaceDE/>
              <w:autoSpaceDN/>
              <w:rPr>
                <w:bCs/>
                <w:sz w:val="24"/>
                <w:szCs w:val="24"/>
                <w:lang w:eastAsia="ar-SA" w:bidi="en-US"/>
              </w:rPr>
            </w:pPr>
            <w:r w:rsidRPr="00D67AE4">
              <w:rPr>
                <w:bCs/>
                <w:sz w:val="24"/>
                <w:szCs w:val="24"/>
                <w:lang w:eastAsia="ar-SA" w:bidi="en-US"/>
              </w:rPr>
              <w:t>2014</w:t>
            </w:r>
          </w:p>
        </w:tc>
        <w:tc>
          <w:tcPr>
            <w:tcW w:w="1134" w:type="dxa"/>
            <w:shd w:val="clear" w:color="auto" w:fill="auto"/>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2014/</w:t>
            </w:r>
          </w:p>
          <w:p w:rsidR="00D67AE4" w:rsidRPr="00D67AE4" w:rsidRDefault="00D67AE4" w:rsidP="00D67AE4">
            <w:pPr>
              <w:autoSpaceDE/>
              <w:autoSpaceDN/>
              <w:rPr>
                <w:bCs/>
                <w:sz w:val="24"/>
                <w:szCs w:val="24"/>
                <w:lang w:eastAsia="ar-SA" w:bidi="en-US"/>
              </w:rPr>
            </w:pPr>
            <w:r w:rsidRPr="00D67AE4">
              <w:rPr>
                <w:bCs/>
                <w:sz w:val="24"/>
                <w:szCs w:val="24"/>
                <w:lang w:eastAsia="ar-SA" w:bidi="en-US"/>
              </w:rPr>
              <w:t>2015</w:t>
            </w:r>
          </w:p>
        </w:tc>
        <w:tc>
          <w:tcPr>
            <w:tcW w:w="1134" w:type="dxa"/>
            <w:shd w:val="clear" w:color="auto" w:fill="auto"/>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2015/ 2016</w:t>
            </w:r>
          </w:p>
        </w:tc>
        <w:tc>
          <w:tcPr>
            <w:tcW w:w="992" w:type="dxa"/>
            <w:shd w:val="clear" w:color="auto" w:fill="auto"/>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2016/ 2017</w:t>
            </w:r>
          </w:p>
        </w:tc>
        <w:tc>
          <w:tcPr>
            <w:tcW w:w="992" w:type="dxa"/>
            <w:shd w:val="clear" w:color="auto" w:fill="auto"/>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2017/ 2018</w:t>
            </w:r>
          </w:p>
        </w:tc>
        <w:tc>
          <w:tcPr>
            <w:tcW w:w="957" w:type="dxa"/>
            <w:shd w:val="clear" w:color="auto" w:fill="auto"/>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2018/ 2019</w:t>
            </w:r>
          </w:p>
        </w:tc>
      </w:tr>
      <w:tr w:rsidR="00D67AE4" w:rsidRPr="00D67AE4" w:rsidTr="00D67AE4">
        <w:trPr>
          <w:trHeight w:val="399"/>
        </w:trPr>
        <w:tc>
          <w:tcPr>
            <w:tcW w:w="479" w:type="dxa"/>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lastRenderedPageBreak/>
              <w:t>1</w:t>
            </w:r>
          </w:p>
        </w:tc>
        <w:tc>
          <w:tcPr>
            <w:tcW w:w="2655" w:type="dxa"/>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с. Беляевка</w:t>
            </w:r>
          </w:p>
        </w:tc>
        <w:tc>
          <w:tcPr>
            <w:tcW w:w="1134" w:type="dxa"/>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463</w:t>
            </w:r>
          </w:p>
        </w:tc>
        <w:tc>
          <w:tcPr>
            <w:tcW w:w="1134" w:type="dxa"/>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460</w:t>
            </w:r>
          </w:p>
        </w:tc>
        <w:tc>
          <w:tcPr>
            <w:tcW w:w="1134" w:type="dxa"/>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460</w:t>
            </w:r>
          </w:p>
        </w:tc>
        <w:tc>
          <w:tcPr>
            <w:tcW w:w="992" w:type="dxa"/>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455</w:t>
            </w:r>
          </w:p>
        </w:tc>
        <w:tc>
          <w:tcPr>
            <w:tcW w:w="992" w:type="dxa"/>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451</w:t>
            </w:r>
          </w:p>
        </w:tc>
        <w:tc>
          <w:tcPr>
            <w:tcW w:w="957" w:type="dxa"/>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451</w:t>
            </w:r>
          </w:p>
        </w:tc>
      </w:tr>
      <w:tr w:rsidR="00D67AE4" w:rsidRPr="00D67AE4" w:rsidTr="00D67AE4">
        <w:trPr>
          <w:trHeight w:val="399"/>
        </w:trPr>
        <w:tc>
          <w:tcPr>
            <w:tcW w:w="479" w:type="dxa"/>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2</w:t>
            </w:r>
          </w:p>
        </w:tc>
        <w:tc>
          <w:tcPr>
            <w:tcW w:w="2655" w:type="dxa"/>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п. Жанаталап</w:t>
            </w:r>
          </w:p>
        </w:tc>
        <w:tc>
          <w:tcPr>
            <w:tcW w:w="1134" w:type="dxa"/>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50</w:t>
            </w:r>
          </w:p>
        </w:tc>
        <w:tc>
          <w:tcPr>
            <w:tcW w:w="1134" w:type="dxa"/>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47</w:t>
            </w:r>
          </w:p>
        </w:tc>
        <w:tc>
          <w:tcPr>
            <w:tcW w:w="1134" w:type="dxa"/>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47</w:t>
            </w:r>
          </w:p>
        </w:tc>
        <w:tc>
          <w:tcPr>
            <w:tcW w:w="992" w:type="dxa"/>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43</w:t>
            </w:r>
          </w:p>
        </w:tc>
        <w:tc>
          <w:tcPr>
            <w:tcW w:w="992" w:type="dxa"/>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39</w:t>
            </w:r>
          </w:p>
        </w:tc>
        <w:tc>
          <w:tcPr>
            <w:tcW w:w="957" w:type="dxa"/>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39</w:t>
            </w:r>
          </w:p>
        </w:tc>
      </w:tr>
    </w:tbl>
    <w:p w:rsidR="00D67AE4" w:rsidRPr="00D67AE4" w:rsidRDefault="00D67AE4" w:rsidP="00D67AE4">
      <w:pPr>
        <w:autoSpaceDE/>
        <w:autoSpaceDN/>
        <w:rPr>
          <w:sz w:val="28"/>
          <w:szCs w:val="28"/>
          <w:highlight w:val="yellow"/>
          <w:lang w:eastAsia="ar-SA" w:bidi="en-US"/>
        </w:rPr>
      </w:pPr>
    </w:p>
    <w:p w:rsidR="00D67AE4" w:rsidRPr="00D67AE4" w:rsidRDefault="00D67AE4" w:rsidP="00D67AE4">
      <w:pPr>
        <w:autoSpaceDE/>
        <w:autoSpaceDN/>
        <w:rPr>
          <w:sz w:val="26"/>
          <w:szCs w:val="26"/>
          <w:lang w:eastAsia="ar-SA" w:bidi="en-US"/>
        </w:rPr>
      </w:pPr>
      <w:r w:rsidRPr="00D67AE4">
        <w:rPr>
          <w:sz w:val="26"/>
          <w:szCs w:val="26"/>
          <w:lang w:eastAsia="ar-SA" w:bidi="en-US"/>
        </w:rPr>
        <w:t xml:space="preserve">На 01.09.2019г. количество учеников в Беляевской школе составило </w:t>
      </w:r>
      <w:r w:rsidRPr="00D67AE4">
        <w:rPr>
          <w:sz w:val="26"/>
          <w:szCs w:val="26"/>
          <w:u w:val="single"/>
          <w:lang w:eastAsia="ar-SA" w:bidi="en-US"/>
        </w:rPr>
        <w:t>653</w:t>
      </w:r>
      <w:r w:rsidRPr="00D67AE4">
        <w:rPr>
          <w:sz w:val="26"/>
          <w:szCs w:val="26"/>
          <w:lang w:eastAsia="ar-SA" w:bidi="en-US"/>
        </w:rPr>
        <w:t>человек, в детском дошкольном учреждении – 287 человек.</w:t>
      </w:r>
    </w:p>
    <w:p w:rsidR="00D67AE4" w:rsidRPr="00D67AE4" w:rsidRDefault="00D67AE4" w:rsidP="00D67AE4">
      <w:pPr>
        <w:autoSpaceDE/>
        <w:autoSpaceDN/>
        <w:rPr>
          <w:sz w:val="26"/>
          <w:szCs w:val="26"/>
          <w:lang w:eastAsia="ar-SA" w:bidi="en-US"/>
        </w:rPr>
      </w:pPr>
      <w:r w:rsidRPr="00D67AE4">
        <w:rPr>
          <w:b/>
          <w:i/>
          <w:sz w:val="26"/>
          <w:szCs w:val="26"/>
          <w:lang w:eastAsia="ar-SA" w:bidi="en-US"/>
        </w:rPr>
        <w:t>Вывод:</w:t>
      </w:r>
      <w:r w:rsidRPr="00D67AE4">
        <w:rPr>
          <w:sz w:val="26"/>
          <w:szCs w:val="26"/>
          <w:lang w:eastAsia="ar-SA" w:bidi="en-US"/>
        </w:rPr>
        <w:t xml:space="preserve"> Число учащихся в школе и детском дошкольном учреждении с. Беляевка  превышает мощность объектов образования. </w:t>
      </w:r>
    </w:p>
    <w:p w:rsidR="00D67AE4" w:rsidRPr="00D67AE4" w:rsidRDefault="00D67AE4" w:rsidP="00D67AE4">
      <w:pPr>
        <w:autoSpaceDE/>
        <w:autoSpaceDN/>
        <w:rPr>
          <w:sz w:val="26"/>
          <w:szCs w:val="26"/>
          <w:u w:val="single"/>
          <w:lang w:eastAsia="ar-SA" w:bidi="en-US"/>
        </w:rPr>
      </w:pPr>
      <w:r w:rsidRPr="00D67AE4">
        <w:rPr>
          <w:sz w:val="26"/>
          <w:szCs w:val="26"/>
          <w:u w:val="single"/>
          <w:lang w:eastAsia="ar-SA" w:bidi="en-US"/>
        </w:rPr>
        <w:t xml:space="preserve">Дополнительное образование, кружки </w:t>
      </w:r>
    </w:p>
    <w:p w:rsidR="00D67AE4" w:rsidRPr="00D67AE4" w:rsidRDefault="00D67AE4" w:rsidP="00D67AE4">
      <w:pPr>
        <w:autoSpaceDE/>
        <w:autoSpaceDN/>
        <w:rPr>
          <w:bCs/>
          <w:sz w:val="24"/>
          <w:szCs w:val="24"/>
          <w:lang w:eastAsia="ar-SA" w:bidi="en-US"/>
        </w:rPr>
      </w:pPr>
      <w:r w:rsidRPr="00D67AE4">
        <w:rPr>
          <w:bCs/>
          <w:sz w:val="24"/>
          <w:szCs w:val="24"/>
          <w:lang w:eastAsia="ar-SA" w:bidi="en-US"/>
        </w:rPr>
        <w:t xml:space="preserve">Таблица 3.13–  Дополнительное образование, кружки в </w:t>
      </w:r>
      <w:r w:rsidRPr="00D67AE4">
        <w:rPr>
          <w:sz w:val="24"/>
          <w:szCs w:val="24"/>
          <w:lang w:eastAsia="ar-SA" w:bidi="en-US"/>
        </w:rPr>
        <w:t>МО Беляевский сельсовет:</w:t>
      </w:r>
    </w:p>
    <w:tbl>
      <w:tblPr>
        <w:tblW w:w="9371" w:type="dxa"/>
        <w:tblInd w:w="93" w:type="dxa"/>
        <w:tblLook w:val="04A0" w:firstRow="1" w:lastRow="0" w:firstColumn="1" w:lastColumn="0" w:noHBand="0" w:noVBand="1"/>
      </w:tblPr>
      <w:tblGrid>
        <w:gridCol w:w="500"/>
        <w:gridCol w:w="1925"/>
        <w:gridCol w:w="4253"/>
        <w:gridCol w:w="2693"/>
      </w:tblGrid>
      <w:tr w:rsidR="00D67AE4" w:rsidRPr="00D67AE4" w:rsidTr="00D67AE4">
        <w:trPr>
          <w:trHeight w:val="507"/>
        </w:trPr>
        <w:tc>
          <w:tcPr>
            <w:tcW w:w="500"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w:t>
            </w:r>
          </w:p>
        </w:tc>
        <w:tc>
          <w:tcPr>
            <w:tcW w:w="1925" w:type="dxa"/>
            <w:vMerge w:val="restart"/>
            <w:tcBorders>
              <w:top w:val="single" w:sz="4" w:space="0" w:color="auto"/>
              <w:left w:val="single" w:sz="4" w:space="0" w:color="auto"/>
              <w:bottom w:val="single" w:sz="4" w:space="0" w:color="000000"/>
              <w:right w:val="single" w:sz="4" w:space="0" w:color="auto"/>
            </w:tcBorders>
            <w:shd w:val="clear" w:color="auto" w:fill="EAF1DD" w:themeFill="accent3" w:themeFillTint="33"/>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База (Школа, СДК)</w:t>
            </w:r>
          </w:p>
        </w:tc>
        <w:tc>
          <w:tcPr>
            <w:tcW w:w="4253"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Название кружка</w:t>
            </w: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EAF1DD" w:themeFill="accent3" w:themeFillTint="33"/>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Количество детей</w:t>
            </w:r>
          </w:p>
        </w:tc>
      </w:tr>
      <w:tr w:rsidR="00D67AE4" w:rsidRPr="00D67AE4" w:rsidTr="00D67AE4">
        <w:trPr>
          <w:trHeight w:val="507"/>
        </w:trPr>
        <w:tc>
          <w:tcPr>
            <w:tcW w:w="0" w:type="auto"/>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67AE4" w:rsidRPr="00D67AE4" w:rsidRDefault="00D67AE4" w:rsidP="00D67AE4">
            <w:pPr>
              <w:autoSpaceDE/>
              <w:autoSpaceDN/>
              <w:rPr>
                <w:bCs/>
                <w:sz w:val="24"/>
                <w:szCs w:val="24"/>
                <w:lang w:eastAsia="ar-SA" w:bidi="en-US"/>
              </w:rPr>
            </w:pPr>
          </w:p>
        </w:tc>
        <w:tc>
          <w:tcPr>
            <w:tcW w:w="1925" w:type="dxa"/>
            <w:vMerge/>
            <w:tcBorders>
              <w:top w:val="single" w:sz="4" w:space="0" w:color="auto"/>
              <w:left w:val="single" w:sz="4" w:space="0" w:color="auto"/>
              <w:bottom w:val="single" w:sz="4" w:space="0" w:color="000000"/>
              <w:right w:val="single" w:sz="4" w:space="0" w:color="auto"/>
            </w:tcBorders>
            <w:shd w:val="clear" w:color="auto" w:fill="EAF1DD" w:themeFill="accent3" w:themeFillTint="33"/>
            <w:vAlign w:val="center"/>
            <w:hideMark/>
          </w:tcPr>
          <w:p w:rsidR="00D67AE4" w:rsidRPr="00D67AE4" w:rsidRDefault="00D67AE4" w:rsidP="00D67AE4">
            <w:pPr>
              <w:autoSpaceDE/>
              <w:autoSpaceDN/>
              <w:rPr>
                <w:bCs/>
                <w:sz w:val="24"/>
                <w:szCs w:val="24"/>
                <w:lang w:eastAsia="ar-SA" w:bidi="en-US"/>
              </w:rPr>
            </w:pPr>
          </w:p>
        </w:tc>
        <w:tc>
          <w:tcPr>
            <w:tcW w:w="4253"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67AE4" w:rsidRPr="00D67AE4" w:rsidRDefault="00D67AE4" w:rsidP="00D67AE4">
            <w:pPr>
              <w:autoSpaceDE/>
              <w:autoSpaceDN/>
              <w:rPr>
                <w:bCs/>
                <w:sz w:val="24"/>
                <w:szCs w:val="24"/>
                <w:lang w:eastAsia="ar-SA" w:bidi="en-US"/>
              </w:rPr>
            </w:pPr>
          </w:p>
        </w:tc>
        <w:tc>
          <w:tcPr>
            <w:tcW w:w="2693" w:type="dxa"/>
            <w:vMerge/>
            <w:tcBorders>
              <w:top w:val="single" w:sz="4" w:space="0" w:color="auto"/>
              <w:left w:val="single" w:sz="4" w:space="0" w:color="auto"/>
              <w:bottom w:val="single" w:sz="4" w:space="0" w:color="000000"/>
              <w:right w:val="single" w:sz="4" w:space="0" w:color="auto"/>
            </w:tcBorders>
            <w:shd w:val="clear" w:color="auto" w:fill="EAF1DD" w:themeFill="accent3" w:themeFillTint="33"/>
            <w:vAlign w:val="center"/>
            <w:hideMark/>
          </w:tcPr>
          <w:p w:rsidR="00D67AE4" w:rsidRPr="00D67AE4" w:rsidRDefault="00D67AE4" w:rsidP="00D67AE4">
            <w:pPr>
              <w:autoSpaceDE/>
              <w:autoSpaceDN/>
              <w:rPr>
                <w:bCs/>
                <w:sz w:val="24"/>
                <w:szCs w:val="24"/>
                <w:lang w:eastAsia="ar-SA" w:bidi="en-US"/>
              </w:rPr>
            </w:pPr>
          </w:p>
        </w:tc>
      </w:tr>
      <w:tr w:rsidR="00D67AE4" w:rsidRPr="00D67AE4" w:rsidTr="00D67AE4">
        <w:trPr>
          <w:trHeight w:val="3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1</w:t>
            </w:r>
          </w:p>
        </w:tc>
        <w:tc>
          <w:tcPr>
            <w:tcW w:w="1925"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Школа</w:t>
            </w:r>
          </w:p>
        </w:tc>
        <w:tc>
          <w:tcPr>
            <w:tcW w:w="4253"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Моё Оренбуржье</w:t>
            </w:r>
          </w:p>
        </w:tc>
        <w:tc>
          <w:tcPr>
            <w:tcW w:w="2693"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autoSpaceDE/>
              <w:autoSpaceDN/>
              <w:jc w:val="center"/>
              <w:rPr>
                <w:sz w:val="24"/>
                <w:szCs w:val="24"/>
                <w:lang w:eastAsia="ar-SA" w:bidi="en-US"/>
              </w:rPr>
            </w:pPr>
            <w:r w:rsidRPr="00D67AE4">
              <w:rPr>
                <w:sz w:val="24"/>
                <w:szCs w:val="24"/>
                <w:lang w:eastAsia="ar-SA" w:bidi="en-US"/>
              </w:rPr>
              <w:t>120</w:t>
            </w:r>
          </w:p>
        </w:tc>
      </w:tr>
      <w:tr w:rsidR="00D67AE4" w:rsidRPr="00D67AE4" w:rsidTr="00D67AE4">
        <w:trPr>
          <w:trHeight w:val="3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2</w:t>
            </w:r>
          </w:p>
        </w:tc>
        <w:tc>
          <w:tcPr>
            <w:tcW w:w="1925"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Школа</w:t>
            </w:r>
          </w:p>
        </w:tc>
        <w:tc>
          <w:tcPr>
            <w:tcW w:w="4253"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Юный шахматист</w:t>
            </w:r>
          </w:p>
        </w:tc>
        <w:tc>
          <w:tcPr>
            <w:tcW w:w="2693"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autoSpaceDE/>
              <w:autoSpaceDN/>
              <w:jc w:val="center"/>
              <w:rPr>
                <w:sz w:val="24"/>
                <w:szCs w:val="24"/>
                <w:lang w:eastAsia="ar-SA" w:bidi="en-US"/>
              </w:rPr>
            </w:pPr>
            <w:r w:rsidRPr="00D67AE4">
              <w:rPr>
                <w:sz w:val="24"/>
                <w:szCs w:val="24"/>
                <w:lang w:eastAsia="ar-SA" w:bidi="en-US"/>
              </w:rPr>
              <w:t>50</w:t>
            </w:r>
          </w:p>
        </w:tc>
      </w:tr>
      <w:tr w:rsidR="00D67AE4" w:rsidRPr="00D67AE4" w:rsidTr="00D67AE4">
        <w:trPr>
          <w:trHeight w:val="3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3</w:t>
            </w:r>
          </w:p>
        </w:tc>
        <w:tc>
          <w:tcPr>
            <w:tcW w:w="1925"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Школа</w:t>
            </w:r>
          </w:p>
        </w:tc>
        <w:tc>
          <w:tcPr>
            <w:tcW w:w="4253"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Робототехника</w:t>
            </w:r>
          </w:p>
        </w:tc>
        <w:tc>
          <w:tcPr>
            <w:tcW w:w="2693"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autoSpaceDE/>
              <w:autoSpaceDN/>
              <w:jc w:val="center"/>
              <w:rPr>
                <w:sz w:val="24"/>
                <w:szCs w:val="24"/>
                <w:lang w:eastAsia="ar-SA" w:bidi="en-US"/>
              </w:rPr>
            </w:pPr>
            <w:r w:rsidRPr="00D67AE4">
              <w:rPr>
                <w:sz w:val="24"/>
                <w:szCs w:val="24"/>
                <w:lang w:eastAsia="ar-SA" w:bidi="en-US"/>
              </w:rPr>
              <w:t>24</w:t>
            </w:r>
          </w:p>
        </w:tc>
      </w:tr>
      <w:tr w:rsidR="00D67AE4" w:rsidRPr="00D67AE4" w:rsidTr="00D67AE4">
        <w:trPr>
          <w:trHeight w:val="3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4</w:t>
            </w:r>
          </w:p>
        </w:tc>
        <w:tc>
          <w:tcPr>
            <w:tcW w:w="1925"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Школа</w:t>
            </w:r>
          </w:p>
        </w:tc>
        <w:tc>
          <w:tcPr>
            <w:tcW w:w="4253"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Информашка</w:t>
            </w:r>
          </w:p>
        </w:tc>
        <w:tc>
          <w:tcPr>
            <w:tcW w:w="2693"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autoSpaceDE/>
              <w:autoSpaceDN/>
              <w:jc w:val="center"/>
              <w:rPr>
                <w:sz w:val="24"/>
                <w:szCs w:val="24"/>
                <w:lang w:eastAsia="ar-SA" w:bidi="en-US"/>
              </w:rPr>
            </w:pPr>
            <w:r w:rsidRPr="00D67AE4">
              <w:rPr>
                <w:sz w:val="24"/>
                <w:szCs w:val="24"/>
                <w:lang w:eastAsia="ar-SA" w:bidi="en-US"/>
              </w:rPr>
              <w:t>12</w:t>
            </w:r>
          </w:p>
        </w:tc>
      </w:tr>
      <w:tr w:rsidR="00D67AE4" w:rsidRPr="00D67AE4" w:rsidTr="00D67AE4">
        <w:trPr>
          <w:trHeight w:val="801"/>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5</w:t>
            </w:r>
          </w:p>
        </w:tc>
        <w:tc>
          <w:tcPr>
            <w:tcW w:w="1925"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СДК</w:t>
            </w:r>
          </w:p>
        </w:tc>
        <w:tc>
          <w:tcPr>
            <w:tcW w:w="4253"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autoSpaceDE/>
              <w:autoSpaceDN/>
              <w:rPr>
                <w:sz w:val="24"/>
                <w:szCs w:val="24"/>
                <w:lang w:eastAsia="ar-SA" w:bidi="en-US"/>
              </w:rPr>
            </w:pPr>
            <w:r w:rsidRPr="00D67AE4">
              <w:rPr>
                <w:sz w:val="24"/>
                <w:szCs w:val="24"/>
              </w:rPr>
              <w:t>Три  народных коллектива: «Беляевский народный хор», трио «Мелодия», мужской ансамбль казачий песни «Казачий круг».</w:t>
            </w:r>
          </w:p>
        </w:tc>
        <w:tc>
          <w:tcPr>
            <w:tcW w:w="2693"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autoSpaceDE/>
              <w:autoSpaceDN/>
              <w:jc w:val="center"/>
              <w:rPr>
                <w:sz w:val="24"/>
                <w:szCs w:val="24"/>
                <w:lang w:eastAsia="ar-SA" w:bidi="en-US"/>
              </w:rPr>
            </w:pPr>
            <w:r w:rsidRPr="00D67AE4">
              <w:rPr>
                <w:sz w:val="24"/>
                <w:szCs w:val="24"/>
                <w:lang w:eastAsia="ar-SA" w:bidi="en-US"/>
              </w:rPr>
              <w:t>25</w:t>
            </w:r>
          </w:p>
        </w:tc>
      </w:tr>
      <w:tr w:rsidR="00D67AE4" w:rsidRPr="00D67AE4" w:rsidTr="00D67AE4">
        <w:trPr>
          <w:trHeight w:val="399"/>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6</w:t>
            </w:r>
          </w:p>
        </w:tc>
        <w:tc>
          <w:tcPr>
            <w:tcW w:w="1925"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Школа искусств</w:t>
            </w:r>
          </w:p>
        </w:tc>
        <w:tc>
          <w:tcPr>
            <w:tcW w:w="4253"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autoSpaceDE/>
              <w:autoSpaceDN/>
              <w:jc w:val="both"/>
              <w:rPr>
                <w:sz w:val="24"/>
                <w:szCs w:val="24"/>
              </w:rPr>
            </w:pPr>
            <w:r w:rsidRPr="00D67AE4">
              <w:rPr>
                <w:sz w:val="24"/>
                <w:szCs w:val="24"/>
              </w:rPr>
              <w:t xml:space="preserve">«Детская школа искусств» 5 отделений: фортепианное, отде-ление народных инстру-ментов, художественное отделение, худо-жественно – эстетическое отде-ление (компьютерная графика), хореографическое отделение. </w:t>
            </w:r>
          </w:p>
          <w:p w:rsidR="00D67AE4" w:rsidRPr="00D67AE4" w:rsidRDefault="00D67AE4" w:rsidP="00D67AE4">
            <w:pPr>
              <w:autoSpaceDE/>
              <w:autoSpaceDN/>
              <w:rPr>
                <w:sz w:val="24"/>
                <w:szCs w:val="24"/>
                <w:lang w:eastAsia="ar-SA" w:bidi="en-US"/>
              </w:rPr>
            </w:pPr>
          </w:p>
        </w:tc>
        <w:tc>
          <w:tcPr>
            <w:tcW w:w="2693"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autoSpaceDE/>
              <w:autoSpaceDN/>
              <w:jc w:val="center"/>
              <w:rPr>
                <w:sz w:val="24"/>
                <w:szCs w:val="24"/>
                <w:lang w:eastAsia="ar-SA" w:bidi="en-US"/>
              </w:rPr>
            </w:pPr>
            <w:r w:rsidRPr="00D67AE4">
              <w:rPr>
                <w:sz w:val="24"/>
                <w:szCs w:val="24"/>
                <w:lang w:eastAsia="ar-SA" w:bidi="en-US"/>
              </w:rPr>
              <w:t>112</w:t>
            </w:r>
          </w:p>
        </w:tc>
      </w:tr>
    </w:tbl>
    <w:p w:rsidR="00D67AE4" w:rsidRPr="00D67AE4" w:rsidRDefault="00D67AE4" w:rsidP="00D67AE4">
      <w:pPr>
        <w:autoSpaceDE/>
        <w:autoSpaceDN/>
        <w:rPr>
          <w:sz w:val="28"/>
          <w:szCs w:val="28"/>
          <w:u w:val="single"/>
          <w:lang w:eastAsia="ar-SA" w:bidi="en-US"/>
        </w:rPr>
      </w:pPr>
    </w:p>
    <w:p w:rsidR="00D67AE4" w:rsidRPr="00D67AE4" w:rsidRDefault="00D67AE4" w:rsidP="00D67AE4">
      <w:pPr>
        <w:autoSpaceDE/>
        <w:autoSpaceDN/>
        <w:rPr>
          <w:sz w:val="28"/>
          <w:szCs w:val="28"/>
          <w:u w:val="single"/>
          <w:lang w:eastAsia="ar-SA" w:bidi="en-US"/>
        </w:rPr>
      </w:pPr>
    </w:p>
    <w:p w:rsidR="00D67AE4" w:rsidRPr="00D67AE4" w:rsidRDefault="00D67AE4" w:rsidP="00D67AE4">
      <w:pPr>
        <w:autoSpaceDE/>
        <w:autoSpaceDN/>
        <w:rPr>
          <w:sz w:val="26"/>
          <w:szCs w:val="26"/>
          <w:u w:val="single"/>
          <w:lang w:eastAsia="ar-SA" w:bidi="en-US"/>
        </w:rPr>
      </w:pPr>
      <w:r w:rsidRPr="00D67AE4">
        <w:rPr>
          <w:sz w:val="26"/>
          <w:szCs w:val="26"/>
          <w:u w:val="single"/>
          <w:lang w:eastAsia="ar-SA" w:bidi="en-US"/>
        </w:rPr>
        <w:t xml:space="preserve">Культурно-просветительные учреждения </w:t>
      </w:r>
    </w:p>
    <w:p w:rsidR="00D67AE4" w:rsidRPr="00D67AE4" w:rsidRDefault="00D67AE4" w:rsidP="00D67AE4">
      <w:pPr>
        <w:autoSpaceDE/>
        <w:autoSpaceDN/>
        <w:rPr>
          <w:bCs/>
          <w:sz w:val="26"/>
          <w:szCs w:val="26"/>
          <w:lang w:eastAsia="ar-SA" w:bidi="en-US"/>
        </w:rPr>
      </w:pPr>
      <w:r w:rsidRPr="00D67AE4">
        <w:rPr>
          <w:sz w:val="26"/>
          <w:szCs w:val="26"/>
          <w:lang w:eastAsia="ar-SA" w:bidi="en-US"/>
        </w:rPr>
        <w:t>По данным администрации МО Беляевского сельсовета в поселении находятся следующие объекты культуры:</w:t>
      </w:r>
    </w:p>
    <w:p w:rsidR="00D67AE4" w:rsidRPr="00D67AE4" w:rsidRDefault="00D67AE4" w:rsidP="00D67AE4">
      <w:pPr>
        <w:autoSpaceDE/>
        <w:autoSpaceDN/>
        <w:rPr>
          <w:sz w:val="24"/>
          <w:szCs w:val="24"/>
          <w:lang w:eastAsia="ar-SA" w:bidi="en-US"/>
        </w:rPr>
      </w:pPr>
      <w:r w:rsidRPr="00D67AE4">
        <w:rPr>
          <w:bCs/>
          <w:sz w:val="24"/>
          <w:szCs w:val="24"/>
          <w:lang w:eastAsia="ar-SA" w:bidi="en-US"/>
        </w:rPr>
        <w:t>Таблица 3.14</w:t>
      </w:r>
    </w:p>
    <w:tbl>
      <w:tblPr>
        <w:tblW w:w="9477" w:type="dxa"/>
        <w:tblInd w:w="93" w:type="dxa"/>
        <w:shd w:val="clear" w:color="auto" w:fill="FFFFFF" w:themeFill="background1"/>
        <w:tblLook w:val="04A0" w:firstRow="1" w:lastRow="0" w:firstColumn="1" w:lastColumn="0" w:noHBand="0" w:noVBand="1"/>
      </w:tblPr>
      <w:tblGrid>
        <w:gridCol w:w="486"/>
        <w:gridCol w:w="2300"/>
        <w:gridCol w:w="1885"/>
        <w:gridCol w:w="792"/>
        <w:gridCol w:w="1046"/>
        <w:gridCol w:w="1032"/>
        <w:gridCol w:w="1936"/>
      </w:tblGrid>
      <w:tr w:rsidR="00D67AE4" w:rsidRPr="00D67AE4" w:rsidTr="00D67AE4">
        <w:trPr>
          <w:trHeight w:val="360"/>
        </w:trPr>
        <w:tc>
          <w:tcPr>
            <w:tcW w:w="486"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w:t>
            </w:r>
          </w:p>
        </w:tc>
        <w:tc>
          <w:tcPr>
            <w:tcW w:w="2300" w:type="dxa"/>
            <w:vMerge w:val="restart"/>
            <w:tcBorders>
              <w:top w:val="single" w:sz="4" w:space="0" w:color="auto"/>
              <w:left w:val="single" w:sz="4" w:space="0" w:color="auto"/>
              <w:bottom w:val="single" w:sz="4" w:space="0" w:color="000000"/>
              <w:right w:val="single" w:sz="4" w:space="0" w:color="auto"/>
            </w:tcBorders>
            <w:shd w:val="clear" w:color="auto" w:fill="EAF1DD" w:themeFill="accent3" w:themeFillTint="33"/>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Наименование сельского</w:t>
            </w:r>
          </w:p>
        </w:tc>
        <w:tc>
          <w:tcPr>
            <w:tcW w:w="1885"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Наименование объекта</w:t>
            </w:r>
          </w:p>
        </w:tc>
        <w:tc>
          <w:tcPr>
            <w:tcW w:w="79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Кол-во</w:t>
            </w:r>
          </w:p>
        </w:tc>
        <w:tc>
          <w:tcPr>
            <w:tcW w:w="2078" w:type="dxa"/>
            <w:gridSpan w:val="2"/>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Мощность (мест)</w:t>
            </w:r>
          </w:p>
        </w:tc>
        <w:tc>
          <w:tcPr>
            <w:tcW w:w="1936" w:type="dxa"/>
            <w:tcBorders>
              <w:top w:val="single" w:sz="4" w:space="0" w:color="auto"/>
              <w:left w:val="nil"/>
              <w:bottom w:val="nil"/>
              <w:right w:val="single" w:sz="4" w:space="0" w:color="auto"/>
            </w:tcBorders>
            <w:shd w:val="clear" w:color="auto" w:fill="EAF1DD" w:themeFill="accent3" w:themeFillTint="33"/>
            <w:noWrap/>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Год ввода</w:t>
            </w:r>
          </w:p>
        </w:tc>
      </w:tr>
      <w:tr w:rsidR="00D67AE4" w:rsidRPr="00D67AE4" w:rsidTr="00D67AE4">
        <w:trPr>
          <w:trHeight w:val="360"/>
        </w:trPr>
        <w:tc>
          <w:tcPr>
            <w:tcW w:w="0" w:type="auto"/>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67AE4" w:rsidRPr="00D67AE4" w:rsidRDefault="00D67AE4" w:rsidP="00D67AE4">
            <w:pPr>
              <w:autoSpaceDE/>
              <w:autoSpaceDN/>
              <w:rPr>
                <w:bCs/>
                <w:sz w:val="24"/>
                <w:szCs w:val="24"/>
                <w:lang w:eastAsia="ar-SA" w:bidi="en-US"/>
              </w:rPr>
            </w:pPr>
          </w:p>
        </w:tc>
        <w:tc>
          <w:tcPr>
            <w:tcW w:w="0" w:type="auto"/>
            <w:vMerge/>
            <w:tcBorders>
              <w:top w:val="single" w:sz="4" w:space="0" w:color="auto"/>
              <w:left w:val="single" w:sz="4" w:space="0" w:color="auto"/>
              <w:bottom w:val="single" w:sz="4" w:space="0" w:color="000000"/>
              <w:right w:val="single" w:sz="4" w:space="0" w:color="auto"/>
            </w:tcBorders>
            <w:shd w:val="clear" w:color="auto" w:fill="EAF1DD" w:themeFill="accent3" w:themeFillTint="33"/>
            <w:vAlign w:val="center"/>
            <w:hideMark/>
          </w:tcPr>
          <w:p w:rsidR="00D67AE4" w:rsidRPr="00D67AE4" w:rsidRDefault="00D67AE4" w:rsidP="00D67AE4">
            <w:pPr>
              <w:autoSpaceDE/>
              <w:autoSpaceDN/>
              <w:rPr>
                <w:bCs/>
                <w:sz w:val="24"/>
                <w:szCs w:val="24"/>
                <w:lang w:eastAsia="ar-SA" w:bidi="en-US"/>
              </w:rPr>
            </w:pPr>
          </w:p>
        </w:tc>
        <w:tc>
          <w:tcPr>
            <w:tcW w:w="0" w:type="auto"/>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67AE4" w:rsidRPr="00D67AE4" w:rsidRDefault="00D67AE4" w:rsidP="00D67AE4">
            <w:pPr>
              <w:autoSpaceDE/>
              <w:autoSpaceDN/>
              <w:rPr>
                <w:bCs/>
                <w:sz w:val="24"/>
                <w:szCs w:val="24"/>
                <w:lang w:eastAsia="ar-SA" w:bidi="en-US"/>
              </w:rPr>
            </w:pPr>
          </w:p>
        </w:tc>
        <w:tc>
          <w:tcPr>
            <w:tcW w:w="0" w:type="auto"/>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67AE4" w:rsidRPr="00D67AE4" w:rsidRDefault="00D67AE4" w:rsidP="00D67AE4">
            <w:pPr>
              <w:autoSpaceDE/>
              <w:autoSpaceDN/>
              <w:rPr>
                <w:bCs/>
                <w:sz w:val="24"/>
                <w:szCs w:val="24"/>
                <w:lang w:eastAsia="ar-SA" w:bidi="en-US"/>
              </w:rPr>
            </w:pPr>
          </w:p>
        </w:tc>
        <w:tc>
          <w:tcPr>
            <w:tcW w:w="1046" w:type="dxa"/>
            <w:tcBorders>
              <w:top w:val="nil"/>
              <w:left w:val="nil"/>
              <w:bottom w:val="single" w:sz="4" w:space="0" w:color="auto"/>
              <w:right w:val="single" w:sz="4" w:space="0" w:color="auto"/>
            </w:tcBorders>
            <w:shd w:val="clear" w:color="auto" w:fill="EAF1DD" w:themeFill="accent3" w:themeFillTint="33"/>
            <w:noWrap/>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проект</w:t>
            </w:r>
          </w:p>
        </w:tc>
        <w:tc>
          <w:tcPr>
            <w:tcW w:w="1032" w:type="dxa"/>
            <w:tcBorders>
              <w:top w:val="nil"/>
              <w:left w:val="nil"/>
              <w:bottom w:val="single" w:sz="4" w:space="0" w:color="auto"/>
              <w:right w:val="single" w:sz="4" w:space="0" w:color="auto"/>
            </w:tcBorders>
            <w:shd w:val="clear" w:color="auto" w:fill="EAF1DD" w:themeFill="accent3" w:themeFillTint="33"/>
            <w:noWrap/>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факт</w:t>
            </w:r>
          </w:p>
        </w:tc>
        <w:tc>
          <w:tcPr>
            <w:tcW w:w="1936" w:type="dxa"/>
            <w:tcBorders>
              <w:top w:val="nil"/>
              <w:left w:val="nil"/>
              <w:bottom w:val="single" w:sz="4" w:space="0" w:color="auto"/>
              <w:right w:val="single" w:sz="4" w:space="0" w:color="auto"/>
            </w:tcBorders>
            <w:shd w:val="clear" w:color="auto" w:fill="EAF1DD" w:themeFill="accent3" w:themeFillTint="33"/>
            <w:noWrap/>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реконструкции</w:t>
            </w:r>
          </w:p>
        </w:tc>
      </w:tr>
      <w:tr w:rsidR="00D67AE4" w:rsidRPr="00D67AE4" w:rsidTr="00D67AE4">
        <w:trPr>
          <w:trHeight w:val="360"/>
        </w:trPr>
        <w:tc>
          <w:tcPr>
            <w:tcW w:w="486"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1</w:t>
            </w:r>
          </w:p>
        </w:tc>
        <w:tc>
          <w:tcPr>
            <w:tcW w:w="2300"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с. Беляевка</w:t>
            </w:r>
          </w:p>
        </w:tc>
        <w:tc>
          <w:tcPr>
            <w:tcW w:w="1885" w:type="dxa"/>
            <w:tcBorders>
              <w:top w:val="nil"/>
              <w:left w:val="nil"/>
              <w:bottom w:val="single" w:sz="4" w:space="0" w:color="auto"/>
              <w:right w:val="single" w:sz="4" w:space="0" w:color="auto"/>
            </w:tcBorders>
            <w:shd w:val="clear" w:color="auto" w:fill="FFFFFF" w:themeFill="background1"/>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ДК</w:t>
            </w:r>
          </w:p>
        </w:tc>
        <w:tc>
          <w:tcPr>
            <w:tcW w:w="792" w:type="dxa"/>
            <w:tcBorders>
              <w:top w:val="nil"/>
              <w:left w:val="nil"/>
              <w:bottom w:val="single" w:sz="4" w:space="0" w:color="auto"/>
              <w:right w:val="single" w:sz="4" w:space="0" w:color="auto"/>
            </w:tcBorders>
            <w:shd w:val="clear" w:color="auto" w:fill="FFFFFF" w:themeFill="background1"/>
            <w:noWrap/>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1</w:t>
            </w:r>
          </w:p>
        </w:tc>
        <w:tc>
          <w:tcPr>
            <w:tcW w:w="1046" w:type="dxa"/>
            <w:tcBorders>
              <w:top w:val="nil"/>
              <w:left w:val="nil"/>
              <w:bottom w:val="single" w:sz="4" w:space="0" w:color="auto"/>
              <w:right w:val="single" w:sz="4" w:space="0" w:color="auto"/>
            </w:tcBorders>
            <w:shd w:val="clear" w:color="auto" w:fill="FFFFFF" w:themeFill="background1"/>
            <w:noWrap/>
            <w:vAlign w:val="center"/>
          </w:tcPr>
          <w:p w:rsidR="00D67AE4" w:rsidRPr="00D67AE4" w:rsidRDefault="00D67AE4" w:rsidP="00D67AE4">
            <w:pPr>
              <w:autoSpaceDE/>
              <w:autoSpaceDN/>
              <w:jc w:val="center"/>
              <w:rPr>
                <w:sz w:val="24"/>
                <w:szCs w:val="24"/>
                <w:lang w:eastAsia="ar-SA" w:bidi="en-US"/>
              </w:rPr>
            </w:pPr>
            <w:r w:rsidRPr="00D67AE4">
              <w:rPr>
                <w:sz w:val="24"/>
                <w:szCs w:val="24"/>
                <w:lang w:eastAsia="ar-SA" w:bidi="en-US"/>
              </w:rPr>
              <w:t>250</w:t>
            </w:r>
          </w:p>
        </w:tc>
        <w:tc>
          <w:tcPr>
            <w:tcW w:w="1032" w:type="dxa"/>
            <w:tcBorders>
              <w:top w:val="nil"/>
              <w:left w:val="nil"/>
              <w:bottom w:val="single" w:sz="4" w:space="0" w:color="auto"/>
              <w:right w:val="single" w:sz="4" w:space="0" w:color="auto"/>
            </w:tcBorders>
            <w:shd w:val="clear" w:color="auto" w:fill="FFFFFF" w:themeFill="background1"/>
            <w:noWrap/>
            <w:vAlign w:val="center"/>
          </w:tcPr>
          <w:p w:rsidR="00D67AE4" w:rsidRPr="00D67AE4" w:rsidRDefault="00D67AE4" w:rsidP="00D67AE4">
            <w:pPr>
              <w:autoSpaceDE/>
              <w:autoSpaceDN/>
              <w:jc w:val="center"/>
              <w:rPr>
                <w:sz w:val="24"/>
                <w:szCs w:val="24"/>
                <w:lang w:eastAsia="ar-SA" w:bidi="en-US"/>
              </w:rPr>
            </w:pPr>
            <w:r w:rsidRPr="00D67AE4">
              <w:rPr>
                <w:sz w:val="24"/>
                <w:szCs w:val="24"/>
                <w:lang w:eastAsia="ar-SA" w:bidi="en-US"/>
              </w:rPr>
              <w:t>250</w:t>
            </w:r>
          </w:p>
        </w:tc>
        <w:tc>
          <w:tcPr>
            <w:tcW w:w="1936" w:type="dxa"/>
            <w:tcBorders>
              <w:top w:val="nil"/>
              <w:left w:val="nil"/>
              <w:bottom w:val="single" w:sz="4" w:space="0" w:color="auto"/>
              <w:right w:val="single" w:sz="4" w:space="0" w:color="auto"/>
            </w:tcBorders>
            <w:shd w:val="clear" w:color="auto" w:fill="FFFFFF" w:themeFill="background1"/>
            <w:noWrap/>
            <w:vAlign w:val="center"/>
          </w:tcPr>
          <w:p w:rsidR="00D67AE4" w:rsidRPr="00D67AE4" w:rsidRDefault="00D67AE4" w:rsidP="00D67AE4">
            <w:pPr>
              <w:autoSpaceDE/>
              <w:autoSpaceDN/>
              <w:jc w:val="center"/>
              <w:rPr>
                <w:sz w:val="24"/>
                <w:szCs w:val="24"/>
                <w:lang w:eastAsia="ar-SA" w:bidi="en-US"/>
              </w:rPr>
            </w:pPr>
            <w:r w:rsidRPr="00D67AE4">
              <w:rPr>
                <w:sz w:val="24"/>
                <w:szCs w:val="24"/>
                <w:lang w:eastAsia="ar-SA" w:bidi="en-US"/>
              </w:rPr>
              <w:t>1961</w:t>
            </w:r>
          </w:p>
        </w:tc>
      </w:tr>
      <w:tr w:rsidR="00D67AE4" w:rsidRPr="00D67AE4" w:rsidTr="00D67AE4">
        <w:trPr>
          <w:trHeight w:val="360"/>
        </w:trPr>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rsidR="00D67AE4" w:rsidRPr="00D67AE4" w:rsidRDefault="00D67AE4" w:rsidP="00D67AE4">
            <w:pPr>
              <w:autoSpaceDE/>
              <w:autoSpaceDN/>
              <w:rPr>
                <w:sz w:val="24"/>
                <w:szCs w:val="24"/>
                <w:lang w:eastAsia="ar-SA" w:bidi="en-US"/>
              </w:rPr>
            </w:pPr>
          </w:p>
        </w:tc>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rsidR="00D67AE4" w:rsidRPr="00D67AE4" w:rsidRDefault="00D67AE4" w:rsidP="00D67AE4">
            <w:pPr>
              <w:autoSpaceDE/>
              <w:autoSpaceDN/>
              <w:rPr>
                <w:sz w:val="24"/>
                <w:szCs w:val="24"/>
                <w:lang w:eastAsia="ar-SA" w:bidi="en-US"/>
              </w:rPr>
            </w:pPr>
          </w:p>
        </w:tc>
        <w:tc>
          <w:tcPr>
            <w:tcW w:w="1885" w:type="dxa"/>
            <w:tcBorders>
              <w:top w:val="nil"/>
              <w:left w:val="nil"/>
              <w:bottom w:val="single" w:sz="4" w:space="0" w:color="auto"/>
              <w:right w:val="single" w:sz="4" w:space="0" w:color="auto"/>
            </w:tcBorders>
            <w:shd w:val="clear" w:color="auto" w:fill="FFFFFF" w:themeFill="background1"/>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Библиотека</w:t>
            </w:r>
          </w:p>
        </w:tc>
        <w:tc>
          <w:tcPr>
            <w:tcW w:w="792" w:type="dxa"/>
            <w:tcBorders>
              <w:top w:val="nil"/>
              <w:left w:val="nil"/>
              <w:bottom w:val="single" w:sz="4" w:space="0" w:color="auto"/>
              <w:right w:val="single" w:sz="4" w:space="0" w:color="auto"/>
            </w:tcBorders>
            <w:shd w:val="clear" w:color="auto" w:fill="FFFFFF" w:themeFill="background1"/>
            <w:noWrap/>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1</w:t>
            </w:r>
          </w:p>
        </w:tc>
        <w:tc>
          <w:tcPr>
            <w:tcW w:w="1046" w:type="dxa"/>
            <w:tcBorders>
              <w:top w:val="nil"/>
              <w:left w:val="nil"/>
              <w:bottom w:val="single" w:sz="4" w:space="0" w:color="auto"/>
              <w:right w:val="single" w:sz="4" w:space="0" w:color="auto"/>
            </w:tcBorders>
            <w:shd w:val="clear" w:color="auto" w:fill="FFFFFF" w:themeFill="background1"/>
            <w:noWrap/>
            <w:vAlign w:val="center"/>
          </w:tcPr>
          <w:p w:rsidR="00D67AE4" w:rsidRPr="00D67AE4" w:rsidRDefault="00D67AE4" w:rsidP="00D67AE4">
            <w:pPr>
              <w:autoSpaceDE/>
              <w:autoSpaceDN/>
              <w:jc w:val="center"/>
              <w:rPr>
                <w:sz w:val="24"/>
                <w:szCs w:val="24"/>
                <w:lang w:eastAsia="ar-SA" w:bidi="en-US"/>
              </w:rPr>
            </w:pPr>
            <w:r w:rsidRPr="00D67AE4">
              <w:rPr>
                <w:sz w:val="24"/>
                <w:szCs w:val="24"/>
                <w:lang w:eastAsia="ar-SA" w:bidi="en-US"/>
              </w:rPr>
              <w:t>50</w:t>
            </w:r>
          </w:p>
        </w:tc>
        <w:tc>
          <w:tcPr>
            <w:tcW w:w="1032" w:type="dxa"/>
            <w:tcBorders>
              <w:top w:val="nil"/>
              <w:left w:val="nil"/>
              <w:bottom w:val="single" w:sz="4" w:space="0" w:color="auto"/>
              <w:right w:val="single" w:sz="4" w:space="0" w:color="auto"/>
            </w:tcBorders>
            <w:shd w:val="clear" w:color="auto" w:fill="FFFFFF" w:themeFill="background1"/>
            <w:noWrap/>
            <w:vAlign w:val="center"/>
          </w:tcPr>
          <w:p w:rsidR="00D67AE4" w:rsidRPr="00D67AE4" w:rsidRDefault="00D67AE4" w:rsidP="00D67AE4">
            <w:pPr>
              <w:autoSpaceDE/>
              <w:autoSpaceDN/>
              <w:jc w:val="center"/>
              <w:rPr>
                <w:sz w:val="24"/>
                <w:szCs w:val="24"/>
                <w:lang w:eastAsia="ar-SA" w:bidi="en-US"/>
              </w:rPr>
            </w:pPr>
            <w:r w:rsidRPr="00D67AE4">
              <w:rPr>
                <w:sz w:val="24"/>
                <w:szCs w:val="24"/>
                <w:lang w:eastAsia="ar-SA" w:bidi="en-US"/>
              </w:rPr>
              <w:t>50</w:t>
            </w:r>
          </w:p>
        </w:tc>
        <w:tc>
          <w:tcPr>
            <w:tcW w:w="1936" w:type="dxa"/>
            <w:tcBorders>
              <w:top w:val="nil"/>
              <w:left w:val="nil"/>
              <w:bottom w:val="single" w:sz="4" w:space="0" w:color="auto"/>
              <w:right w:val="single" w:sz="4" w:space="0" w:color="auto"/>
            </w:tcBorders>
            <w:shd w:val="clear" w:color="auto" w:fill="FFFFFF" w:themeFill="background1"/>
            <w:noWrap/>
            <w:vAlign w:val="center"/>
          </w:tcPr>
          <w:p w:rsidR="00D67AE4" w:rsidRPr="00D67AE4" w:rsidRDefault="00D67AE4" w:rsidP="00D67AE4">
            <w:pPr>
              <w:autoSpaceDE/>
              <w:autoSpaceDN/>
              <w:jc w:val="center"/>
              <w:rPr>
                <w:sz w:val="24"/>
                <w:szCs w:val="24"/>
                <w:lang w:eastAsia="ar-SA" w:bidi="en-US"/>
              </w:rPr>
            </w:pPr>
            <w:r w:rsidRPr="00D67AE4">
              <w:rPr>
                <w:sz w:val="24"/>
                <w:szCs w:val="24"/>
                <w:lang w:eastAsia="ar-SA" w:bidi="en-US"/>
              </w:rPr>
              <w:t>1976</w:t>
            </w:r>
          </w:p>
        </w:tc>
      </w:tr>
      <w:tr w:rsidR="00D67AE4" w:rsidRPr="00D67AE4" w:rsidTr="00D67AE4">
        <w:trPr>
          <w:trHeight w:val="360"/>
        </w:trPr>
        <w:tc>
          <w:tcPr>
            <w:tcW w:w="486"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1</w:t>
            </w:r>
          </w:p>
        </w:tc>
        <w:tc>
          <w:tcPr>
            <w:tcW w:w="2300"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п. Жанаталап</w:t>
            </w:r>
          </w:p>
        </w:tc>
        <w:tc>
          <w:tcPr>
            <w:tcW w:w="1885" w:type="dxa"/>
            <w:tcBorders>
              <w:top w:val="nil"/>
              <w:left w:val="nil"/>
              <w:bottom w:val="single" w:sz="4" w:space="0" w:color="auto"/>
              <w:right w:val="single" w:sz="4" w:space="0" w:color="auto"/>
            </w:tcBorders>
            <w:shd w:val="clear" w:color="auto" w:fill="FFFFFF" w:themeFill="background1"/>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ДК</w:t>
            </w:r>
          </w:p>
        </w:tc>
        <w:tc>
          <w:tcPr>
            <w:tcW w:w="792" w:type="dxa"/>
            <w:tcBorders>
              <w:top w:val="nil"/>
              <w:left w:val="nil"/>
              <w:bottom w:val="single" w:sz="4" w:space="0" w:color="auto"/>
              <w:right w:val="single" w:sz="4" w:space="0" w:color="auto"/>
            </w:tcBorders>
            <w:shd w:val="clear" w:color="auto" w:fill="FFFFFF" w:themeFill="background1"/>
            <w:noWrap/>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w:t>
            </w:r>
          </w:p>
        </w:tc>
        <w:tc>
          <w:tcPr>
            <w:tcW w:w="1046" w:type="dxa"/>
            <w:tcBorders>
              <w:top w:val="nil"/>
              <w:left w:val="nil"/>
              <w:bottom w:val="single" w:sz="4" w:space="0" w:color="auto"/>
              <w:right w:val="single" w:sz="4" w:space="0" w:color="auto"/>
            </w:tcBorders>
            <w:shd w:val="clear" w:color="auto" w:fill="FFFFFF" w:themeFill="background1"/>
            <w:noWrap/>
            <w:vAlign w:val="center"/>
            <w:hideMark/>
          </w:tcPr>
          <w:p w:rsidR="00D67AE4" w:rsidRPr="00D67AE4" w:rsidRDefault="00D67AE4" w:rsidP="00D67AE4">
            <w:pPr>
              <w:autoSpaceDE/>
              <w:autoSpaceDN/>
              <w:jc w:val="center"/>
              <w:rPr>
                <w:bCs/>
                <w:sz w:val="24"/>
                <w:szCs w:val="24"/>
                <w:lang w:eastAsia="ar-SA" w:bidi="en-US"/>
              </w:rPr>
            </w:pPr>
            <w:r w:rsidRPr="00D67AE4">
              <w:rPr>
                <w:bCs/>
                <w:sz w:val="24"/>
                <w:szCs w:val="24"/>
                <w:lang w:eastAsia="ar-SA" w:bidi="en-US"/>
              </w:rPr>
              <w:t>‒</w:t>
            </w:r>
          </w:p>
        </w:tc>
        <w:tc>
          <w:tcPr>
            <w:tcW w:w="1032" w:type="dxa"/>
            <w:tcBorders>
              <w:top w:val="nil"/>
              <w:left w:val="nil"/>
              <w:bottom w:val="single" w:sz="4" w:space="0" w:color="auto"/>
              <w:right w:val="single" w:sz="4" w:space="0" w:color="auto"/>
            </w:tcBorders>
            <w:shd w:val="clear" w:color="auto" w:fill="FFFFFF" w:themeFill="background1"/>
            <w:noWrap/>
            <w:vAlign w:val="center"/>
            <w:hideMark/>
          </w:tcPr>
          <w:p w:rsidR="00D67AE4" w:rsidRPr="00D67AE4" w:rsidRDefault="00D67AE4" w:rsidP="00D67AE4">
            <w:pPr>
              <w:autoSpaceDE/>
              <w:autoSpaceDN/>
              <w:jc w:val="center"/>
              <w:rPr>
                <w:bCs/>
                <w:sz w:val="24"/>
                <w:szCs w:val="24"/>
                <w:lang w:eastAsia="ar-SA" w:bidi="en-US"/>
              </w:rPr>
            </w:pPr>
            <w:r w:rsidRPr="00D67AE4">
              <w:rPr>
                <w:bCs/>
                <w:sz w:val="24"/>
                <w:szCs w:val="24"/>
                <w:lang w:eastAsia="ar-SA" w:bidi="en-US"/>
              </w:rPr>
              <w:t>‒</w:t>
            </w:r>
          </w:p>
        </w:tc>
        <w:tc>
          <w:tcPr>
            <w:tcW w:w="1936" w:type="dxa"/>
            <w:tcBorders>
              <w:top w:val="nil"/>
              <w:left w:val="nil"/>
              <w:bottom w:val="single" w:sz="4" w:space="0" w:color="auto"/>
              <w:right w:val="single" w:sz="4" w:space="0" w:color="auto"/>
            </w:tcBorders>
            <w:shd w:val="clear" w:color="auto" w:fill="FFFFFF" w:themeFill="background1"/>
            <w:noWrap/>
            <w:vAlign w:val="center"/>
            <w:hideMark/>
          </w:tcPr>
          <w:p w:rsidR="00D67AE4" w:rsidRPr="00D67AE4" w:rsidRDefault="00D67AE4" w:rsidP="00D67AE4">
            <w:pPr>
              <w:autoSpaceDE/>
              <w:autoSpaceDN/>
              <w:jc w:val="center"/>
              <w:rPr>
                <w:bCs/>
                <w:sz w:val="24"/>
                <w:szCs w:val="24"/>
                <w:lang w:eastAsia="ar-SA" w:bidi="en-US"/>
              </w:rPr>
            </w:pPr>
            <w:r w:rsidRPr="00D67AE4">
              <w:rPr>
                <w:bCs/>
                <w:sz w:val="24"/>
                <w:szCs w:val="24"/>
                <w:lang w:eastAsia="ar-SA" w:bidi="en-US"/>
              </w:rPr>
              <w:t>‒</w:t>
            </w:r>
          </w:p>
        </w:tc>
      </w:tr>
      <w:tr w:rsidR="00D67AE4" w:rsidRPr="00D67AE4" w:rsidTr="00D67AE4">
        <w:trPr>
          <w:trHeight w:val="360"/>
        </w:trPr>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rsidR="00D67AE4" w:rsidRPr="00D67AE4" w:rsidRDefault="00D67AE4" w:rsidP="00D67AE4">
            <w:pPr>
              <w:autoSpaceDE/>
              <w:autoSpaceDN/>
              <w:rPr>
                <w:sz w:val="24"/>
                <w:szCs w:val="24"/>
                <w:lang w:eastAsia="ar-SA" w:bidi="en-US"/>
              </w:rPr>
            </w:pPr>
          </w:p>
        </w:tc>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rsidR="00D67AE4" w:rsidRPr="00D67AE4" w:rsidRDefault="00D67AE4" w:rsidP="00D67AE4">
            <w:pPr>
              <w:autoSpaceDE/>
              <w:autoSpaceDN/>
              <w:rPr>
                <w:sz w:val="24"/>
                <w:szCs w:val="24"/>
                <w:lang w:eastAsia="ar-SA" w:bidi="en-US"/>
              </w:rPr>
            </w:pPr>
          </w:p>
        </w:tc>
        <w:tc>
          <w:tcPr>
            <w:tcW w:w="1885" w:type="dxa"/>
            <w:tcBorders>
              <w:top w:val="nil"/>
              <w:left w:val="nil"/>
              <w:bottom w:val="single" w:sz="4" w:space="0" w:color="auto"/>
              <w:right w:val="single" w:sz="4" w:space="0" w:color="auto"/>
            </w:tcBorders>
            <w:shd w:val="clear" w:color="auto" w:fill="FFFFFF" w:themeFill="background1"/>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Библиотека</w:t>
            </w:r>
          </w:p>
        </w:tc>
        <w:tc>
          <w:tcPr>
            <w:tcW w:w="792" w:type="dxa"/>
            <w:tcBorders>
              <w:top w:val="nil"/>
              <w:left w:val="nil"/>
              <w:bottom w:val="single" w:sz="4" w:space="0" w:color="auto"/>
              <w:right w:val="single" w:sz="4" w:space="0" w:color="auto"/>
            </w:tcBorders>
            <w:shd w:val="clear" w:color="auto" w:fill="FFFFFF" w:themeFill="background1"/>
            <w:noWrap/>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w:t>
            </w:r>
          </w:p>
        </w:tc>
        <w:tc>
          <w:tcPr>
            <w:tcW w:w="1046" w:type="dxa"/>
            <w:tcBorders>
              <w:top w:val="nil"/>
              <w:left w:val="nil"/>
              <w:bottom w:val="single" w:sz="4" w:space="0" w:color="auto"/>
              <w:right w:val="single" w:sz="4" w:space="0" w:color="auto"/>
            </w:tcBorders>
            <w:shd w:val="clear" w:color="auto" w:fill="FFFFFF" w:themeFill="background1"/>
            <w:noWrap/>
            <w:vAlign w:val="center"/>
            <w:hideMark/>
          </w:tcPr>
          <w:p w:rsidR="00D67AE4" w:rsidRPr="00D67AE4" w:rsidRDefault="00D67AE4" w:rsidP="00D67AE4">
            <w:pPr>
              <w:autoSpaceDE/>
              <w:autoSpaceDN/>
              <w:jc w:val="center"/>
              <w:rPr>
                <w:bCs/>
                <w:sz w:val="24"/>
                <w:szCs w:val="24"/>
                <w:lang w:eastAsia="ar-SA" w:bidi="en-US"/>
              </w:rPr>
            </w:pPr>
            <w:r w:rsidRPr="00D67AE4">
              <w:rPr>
                <w:bCs/>
                <w:sz w:val="24"/>
                <w:szCs w:val="24"/>
                <w:lang w:eastAsia="ar-SA" w:bidi="en-US"/>
              </w:rPr>
              <w:t>‒</w:t>
            </w:r>
          </w:p>
        </w:tc>
        <w:tc>
          <w:tcPr>
            <w:tcW w:w="1032" w:type="dxa"/>
            <w:tcBorders>
              <w:top w:val="nil"/>
              <w:left w:val="nil"/>
              <w:bottom w:val="single" w:sz="4" w:space="0" w:color="auto"/>
              <w:right w:val="single" w:sz="4" w:space="0" w:color="auto"/>
            </w:tcBorders>
            <w:shd w:val="clear" w:color="auto" w:fill="FFFFFF" w:themeFill="background1"/>
            <w:noWrap/>
            <w:vAlign w:val="center"/>
            <w:hideMark/>
          </w:tcPr>
          <w:p w:rsidR="00D67AE4" w:rsidRPr="00D67AE4" w:rsidRDefault="00D67AE4" w:rsidP="00D67AE4">
            <w:pPr>
              <w:autoSpaceDE/>
              <w:autoSpaceDN/>
              <w:jc w:val="center"/>
              <w:rPr>
                <w:bCs/>
                <w:sz w:val="24"/>
                <w:szCs w:val="24"/>
                <w:lang w:eastAsia="ar-SA" w:bidi="en-US"/>
              </w:rPr>
            </w:pPr>
            <w:r w:rsidRPr="00D67AE4">
              <w:rPr>
                <w:bCs/>
                <w:sz w:val="24"/>
                <w:szCs w:val="24"/>
                <w:lang w:eastAsia="ar-SA" w:bidi="en-US"/>
              </w:rPr>
              <w:t>‒</w:t>
            </w:r>
          </w:p>
        </w:tc>
        <w:tc>
          <w:tcPr>
            <w:tcW w:w="1936" w:type="dxa"/>
            <w:tcBorders>
              <w:top w:val="nil"/>
              <w:left w:val="nil"/>
              <w:bottom w:val="single" w:sz="4" w:space="0" w:color="auto"/>
              <w:right w:val="single" w:sz="4" w:space="0" w:color="auto"/>
            </w:tcBorders>
            <w:shd w:val="clear" w:color="auto" w:fill="FFFFFF" w:themeFill="background1"/>
            <w:noWrap/>
            <w:vAlign w:val="center"/>
            <w:hideMark/>
          </w:tcPr>
          <w:p w:rsidR="00D67AE4" w:rsidRPr="00D67AE4" w:rsidRDefault="00D67AE4" w:rsidP="00D67AE4">
            <w:pPr>
              <w:autoSpaceDE/>
              <w:autoSpaceDN/>
              <w:jc w:val="center"/>
              <w:rPr>
                <w:bCs/>
                <w:sz w:val="24"/>
                <w:szCs w:val="24"/>
                <w:lang w:eastAsia="ar-SA" w:bidi="en-US"/>
              </w:rPr>
            </w:pPr>
            <w:r w:rsidRPr="00D67AE4">
              <w:rPr>
                <w:bCs/>
                <w:sz w:val="24"/>
                <w:szCs w:val="24"/>
                <w:lang w:eastAsia="ar-SA" w:bidi="en-US"/>
              </w:rPr>
              <w:t>‒</w:t>
            </w:r>
          </w:p>
        </w:tc>
      </w:tr>
    </w:tbl>
    <w:p w:rsidR="00D67AE4" w:rsidRPr="00D67AE4" w:rsidRDefault="00D67AE4" w:rsidP="00D67AE4">
      <w:pPr>
        <w:autoSpaceDE/>
        <w:autoSpaceDN/>
        <w:rPr>
          <w:bCs/>
          <w:sz w:val="26"/>
          <w:szCs w:val="26"/>
          <w:u w:val="single"/>
          <w:lang w:eastAsia="ar-SA" w:bidi="en-US"/>
        </w:rPr>
      </w:pPr>
      <w:r w:rsidRPr="00D67AE4">
        <w:rPr>
          <w:bCs/>
          <w:sz w:val="26"/>
          <w:szCs w:val="26"/>
          <w:u w:val="single"/>
          <w:lang w:eastAsia="ar-SA" w:bidi="en-US"/>
        </w:rPr>
        <w:t xml:space="preserve">Учреждения здравоохранения  </w:t>
      </w:r>
    </w:p>
    <w:p w:rsidR="00D67AE4" w:rsidRPr="00D67AE4" w:rsidRDefault="00D67AE4" w:rsidP="00D67AE4">
      <w:pPr>
        <w:autoSpaceDE/>
        <w:autoSpaceDN/>
        <w:rPr>
          <w:sz w:val="26"/>
          <w:szCs w:val="26"/>
          <w:lang w:eastAsia="ar-SA" w:bidi="en-US"/>
        </w:rPr>
      </w:pPr>
      <w:r w:rsidRPr="00D67AE4">
        <w:rPr>
          <w:sz w:val="26"/>
          <w:szCs w:val="26"/>
          <w:lang w:eastAsia="ar-SA" w:bidi="en-US"/>
        </w:rPr>
        <w:t>На территории Беляевского сельсовета располагаются следующие  учреждения здравоохранения:</w:t>
      </w:r>
    </w:p>
    <w:p w:rsidR="00D67AE4" w:rsidRPr="00D67AE4" w:rsidRDefault="00D67AE4" w:rsidP="00D67AE4">
      <w:pPr>
        <w:autoSpaceDE/>
        <w:autoSpaceDN/>
        <w:rPr>
          <w:bCs/>
          <w:sz w:val="24"/>
          <w:szCs w:val="24"/>
          <w:lang w:eastAsia="ar-SA" w:bidi="en-US"/>
        </w:rPr>
      </w:pPr>
      <w:r w:rsidRPr="00D67AE4">
        <w:rPr>
          <w:bCs/>
          <w:sz w:val="24"/>
          <w:szCs w:val="24"/>
          <w:lang w:eastAsia="ar-SA" w:bidi="en-US"/>
        </w:rPr>
        <w:lastRenderedPageBreak/>
        <w:t>Таблица 3.15</w:t>
      </w:r>
    </w:p>
    <w:tbl>
      <w:tblPr>
        <w:tblW w:w="9379" w:type="dxa"/>
        <w:tblInd w:w="93" w:type="dxa"/>
        <w:tblLook w:val="04A0" w:firstRow="1" w:lastRow="0" w:firstColumn="1" w:lastColumn="0" w:noHBand="0" w:noVBand="1"/>
      </w:tblPr>
      <w:tblGrid>
        <w:gridCol w:w="484"/>
        <w:gridCol w:w="2575"/>
        <w:gridCol w:w="1782"/>
        <w:gridCol w:w="880"/>
        <w:gridCol w:w="1201"/>
        <w:gridCol w:w="1177"/>
        <w:gridCol w:w="1280"/>
      </w:tblGrid>
      <w:tr w:rsidR="00D67AE4" w:rsidRPr="00D67AE4" w:rsidTr="00D67AE4">
        <w:trPr>
          <w:trHeight w:val="360"/>
        </w:trPr>
        <w:tc>
          <w:tcPr>
            <w:tcW w:w="484"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w:t>
            </w:r>
          </w:p>
        </w:tc>
        <w:tc>
          <w:tcPr>
            <w:tcW w:w="2575" w:type="dxa"/>
            <w:vMerge w:val="restart"/>
            <w:tcBorders>
              <w:top w:val="single" w:sz="4" w:space="0" w:color="auto"/>
              <w:left w:val="single" w:sz="4" w:space="0" w:color="auto"/>
              <w:bottom w:val="single" w:sz="4" w:space="0" w:color="000000"/>
              <w:right w:val="single" w:sz="4" w:space="0" w:color="auto"/>
            </w:tcBorders>
            <w:shd w:val="clear" w:color="auto" w:fill="EAF1DD" w:themeFill="accent3" w:themeFillTint="33"/>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Наименование населенного пункта</w:t>
            </w:r>
          </w:p>
        </w:tc>
        <w:tc>
          <w:tcPr>
            <w:tcW w:w="1782" w:type="dxa"/>
            <w:vMerge w:val="restart"/>
            <w:tcBorders>
              <w:top w:val="single" w:sz="4" w:space="0" w:color="auto"/>
              <w:left w:val="single" w:sz="4" w:space="0" w:color="auto"/>
              <w:bottom w:val="single" w:sz="4" w:space="0" w:color="000000"/>
              <w:right w:val="single" w:sz="4" w:space="0" w:color="auto"/>
            </w:tcBorders>
            <w:shd w:val="clear" w:color="auto" w:fill="EAF1DD" w:themeFill="accent3" w:themeFillTint="33"/>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Наим. объекта</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Кол-во</w:t>
            </w:r>
          </w:p>
        </w:tc>
        <w:tc>
          <w:tcPr>
            <w:tcW w:w="2378" w:type="dxa"/>
            <w:gridSpan w:val="2"/>
            <w:tcBorders>
              <w:top w:val="single" w:sz="4" w:space="0" w:color="auto"/>
              <w:left w:val="nil"/>
              <w:bottom w:val="single" w:sz="4" w:space="0" w:color="auto"/>
              <w:right w:val="single" w:sz="4" w:space="0" w:color="000000"/>
            </w:tcBorders>
            <w:shd w:val="clear" w:color="auto" w:fill="EAF1DD" w:themeFill="accent3" w:themeFillTint="33"/>
            <w:noWrap/>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Мощность (мест)</w:t>
            </w:r>
          </w:p>
        </w:tc>
        <w:tc>
          <w:tcPr>
            <w:tcW w:w="1280" w:type="dxa"/>
            <w:tcBorders>
              <w:top w:val="single" w:sz="4" w:space="0" w:color="auto"/>
              <w:left w:val="nil"/>
              <w:bottom w:val="nil"/>
              <w:right w:val="single" w:sz="4" w:space="0" w:color="auto"/>
            </w:tcBorders>
            <w:shd w:val="clear" w:color="auto" w:fill="EAF1DD" w:themeFill="accent3" w:themeFillTint="33"/>
            <w:noWrap/>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Год ввода/</w:t>
            </w:r>
          </w:p>
        </w:tc>
      </w:tr>
      <w:tr w:rsidR="00D67AE4" w:rsidRPr="00D67AE4" w:rsidTr="00D67AE4">
        <w:trPr>
          <w:trHeight w:val="360"/>
        </w:trPr>
        <w:tc>
          <w:tcPr>
            <w:tcW w:w="0" w:type="auto"/>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67AE4" w:rsidRPr="00D67AE4" w:rsidRDefault="00D67AE4" w:rsidP="00D67AE4">
            <w:pPr>
              <w:autoSpaceDE/>
              <w:autoSpaceDN/>
              <w:rPr>
                <w:bCs/>
                <w:sz w:val="24"/>
                <w:szCs w:val="24"/>
                <w:lang w:eastAsia="ar-SA" w:bidi="en-US"/>
              </w:rPr>
            </w:pPr>
          </w:p>
        </w:tc>
        <w:tc>
          <w:tcPr>
            <w:tcW w:w="0" w:type="auto"/>
            <w:vMerge/>
            <w:tcBorders>
              <w:top w:val="single" w:sz="4" w:space="0" w:color="auto"/>
              <w:left w:val="single" w:sz="4" w:space="0" w:color="auto"/>
              <w:bottom w:val="single" w:sz="4" w:space="0" w:color="000000"/>
              <w:right w:val="single" w:sz="4" w:space="0" w:color="auto"/>
            </w:tcBorders>
            <w:shd w:val="clear" w:color="auto" w:fill="EAF1DD" w:themeFill="accent3" w:themeFillTint="33"/>
            <w:vAlign w:val="center"/>
            <w:hideMark/>
          </w:tcPr>
          <w:p w:rsidR="00D67AE4" w:rsidRPr="00D67AE4" w:rsidRDefault="00D67AE4" w:rsidP="00D67AE4">
            <w:pPr>
              <w:autoSpaceDE/>
              <w:autoSpaceDN/>
              <w:rPr>
                <w:bCs/>
                <w:sz w:val="24"/>
                <w:szCs w:val="24"/>
                <w:lang w:eastAsia="ar-SA" w:bidi="en-US"/>
              </w:rPr>
            </w:pPr>
          </w:p>
        </w:tc>
        <w:tc>
          <w:tcPr>
            <w:tcW w:w="0" w:type="auto"/>
            <w:vMerge/>
            <w:tcBorders>
              <w:top w:val="single" w:sz="4" w:space="0" w:color="auto"/>
              <w:left w:val="single" w:sz="4" w:space="0" w:color="auto"/>
              <w:bottom w:val="single" w:sz="4" w:space="0" w:color="000000"/>
              <w:right w:val="single" w:sz="4" w:space="0" w:color="auto"/>
            </w:tcBorders>
            <w:shd w:val="clear" w:color="auto" w:fill="EAF1DD" w:themeFill="accent3" w:themeFillTint="33"/>
            <w:vAlign w:val="center"/>
            <w:hideMark/>
          </w:tcPr>
          <w:p w:rsidR="00D67AE4" w:rsidRPr="00D67AE4" w:rsidRDefault="00D67AE4" w:rsidP="00D67AE4">
            <w:pPr>
              <w:autoSpaceDE/>
              <w:autoSpaceDN/>
              <w:rPr>
                <w:bCs/>
                <w:sz w:val="24"/>
                <w:szCs w:val="24"/>
                <w:lang w:eastAsia="ar-SA" w:bidi="en-US"/>
              </w:rPr>
            </w:pPr>
          </w:p>
        </w:tc>
        <w:tc>
          <w:tcPr>
            <w:tcW w:w="0" w:type="auto"/>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67AE4" w:rsidRPr="00D67AE4" w:rsidRDefault="00D67AE4" w:rsidP="00D67AE4">
            <w:pPr>
              <w:autoSpaceDE/>
              <w:autoSpaceDN/>
              <w:rPr>
                <w:bCs/>
                <w:sz w:val="24"/>
                <w:szCs w:val="24"/>
                <w:lang w:eastAsia="ar-SA" w:bidi="en-US"/>
              </w:rPr>
            </w:pPr>
          </w:p>
        </w:tc>
        <w:tc>
          <w:tcPr>
            <w:tcW w:w="1201" w:type="dxa"/>
            <w:tcBorders>
              <w:top w:val="nil"/>
              <w:left w:val="nil"/>
              <w:bottom w:val="single" w:sz="4" w:space="0" w:color="auto"/>
              <w:right w:val="single" w:sz="4" w:space="0" w:color="auto"/>
            </w:tcBorders>
            <w:shd w:val="clear" w:color="auto" w:fill="EAF1DD" w:themeFill="accent3" w:themeFillTint="33"/>
            <w:noWrap/>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проект</w:t>
            </w:r>
          </w:p>
        </w:tc>
        <w:tc>
          <w:tcPr>
            <w:tcW w:w="1177" w:type="dxa"/>
            <w:tcBorders>
              <w:top w:val="nil"/>
              <w:left w:val="nil"/>
              <w:bottom w:val="single" w:sz="4" w:space="0" w:color="auto"/>
              <w:right w:val="single" w:sz="4" w:space="0" w:color="auto"/>
            </w:tcBorders>
            <w:shd w:val="clear" w:color="auto" w:fill="EAF1DD" w:themeFill="accent3" w:themeFillTint="33"/>
            <w:noWrap/>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факт</w:t>
            </w:r>
          </w:p>
        </w:tc>
        <w:tc>
          <w:tcPr>
            <w:tcW w:w="1280" w:type="dxa"/>
            <w:tcBorders>
              <w:top w:val="nil"/>
              <w:left w:val="nil"/>
              <w:bottom w:val="single" w:sz="4" w:space="0" w:color="auto"/>
              <w:right w:val="single" w:sz="4" w:space="0" w:color="auto"/>
            </w:tcBorders>
            <w:shd w:val="clear" w:color="auto" w:fill="EAF1DD" w:themeFill="accent3" w:themeFillTint="33"/>
            <w:noWrap/>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рекон.</w:t>
            </w:r>
          </w:p>
        </w:tc>
      </w:tr>
      <w:tr w:rsidR="00D67AE4" w:rsidRPr="00D67AE4" w:rsidTr="00D67AE4">
        <w:trPr>
          <w:trHeight w:val="321"/>
        </w:trPr>
        <w:tc>
          <w:tcPr>
            <w:tcW w:w="484" w:type="dxa"/>
            <w:vMerge w:val="restart"/>
            <w:tcBorders>
              <w:top w:val="nil"/>
              <w:left w:val="single" w:sz="4" w:space="0" w:color="auto"/>
              <w:right w:val="single" w:sz="4" w:space="0" w:color="auto"/>
            </w:tcBorders>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 </w:t>
            </w:r>
          </w:p>
        </w:tc>
        <w:tc>
          <w:tcPr>
            <w:tcW w:w="2575" w:type="dxa"/>
            <w:vMerge w:val="restart"/>
            <w:tcBorders>
              <w:top w:val="nil"/>
              <w:left w:val="nil"/>
              <w:right w:val="single" w:sz="4" w:space="0" w:color="auto"/>
            </w:tcBorders>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п. Беляевка</w:t>
            </w:r>
          </w:p>
        </w:tc>
        <w:tc>
          <w:tcPr>
            <w:tcW w:w="1782" w:type="dxa"/>
            <w:tcBorders>
              <w:top w:val="nil"/>
              <w:left w:val="nil"/>
              <w:bottom w:val="single" w:sz="4" w:space="0" w:color="auto"/>
              <w:right w:val="single" w:sz="4" w:space="0" w:color="auto"/>
            </w:tcBorders>
            <w:shd w:val="clear" w:color="auto" w:fill="auto"/>
            <w:noWrap/>
            <w:vAlign w:val="center"/>
          </w:tcPr>
          <w:p w:rsidR="00D67AE4" w:rsidRPr="00D67AE4" w:rsidRDefault="00D67AE4" w:rsidP="00D67AE4">
            <w:pPr>
              <w:autoSpaceDE/>
              <w:autoSpaceDN/>
              <w:rPr>
                <w:sz w:val="24"/>
                <w:szCs w:val="24"/>
                <w:lang w:eastAsia="ar-SA" w:bidi="en-US"/>
              </w:rPr>
            </w:pPr>
            <w:r w:rsidRPr="00D67AE4">
              <w:rPr>
                <w:sz w:val="24"/>
                <w:szCs w:val="24"/>
                <w:lang w:eastAsia="ar-SA" w:bidi="en-US"/>
              </w:rPr>
              <w:t>Поликлиника</w:t>
            </w:r>
          </w:p>
        </w:tc>
        <w:tc>
          <w:tcPr>
            <w:tcW w:w="880" w:type="dxa"/>
            <w:tcBorders>
              <w:top w:val="nil"/>
              <w:left w:val="nil"/>
              <w:bottom w:val="single" w:sz="4" w:space="0" w:color="auto"/>
              <w:right w:val="single" w:sz="4" w:space="0" w:color="auto"/>
            </w:tcBorders>
            <w:shd w:val="clear" w:color="auto" w:fill="auto"/>
            <w:noWrap/>
            <w:vAlign w:val="center"/>
          </w:tcPr>
          <w:p w:rsidR="00D67AE4" w:rsidRPr="00D67AE4" w:rsidRDefault="00D67AE4" w:rsidP="00D67AE4">
            <w:pPr>
              <w:autoSpaceDE/>
              <w:autoSpaceDN/>
              <w:rPr>
                <w:bCs/>
                <w:sz w:val="24"/>
                <w:szCs w:val="24"/>
                <w:lang w:eastAsia="ar-SA" w:bidi="en-US"/>
              </w:rPr>
            </w:pPr>
            <w:r w:rsidRPr="00D67AE4">
              <w:rPr>
                <w:bCs/>
                <w:sz w:val="24"/>
                <w:szCs w:val="24"/>
                <w:lang w:eastAsia="ar-SA" w:bidi="en-US"/>
              </w:rPr>
              <w:t>1</w:t>
            </w:r>
          </w:p>
        </w:tc>
        <w:tc>
          <w:tcPr>
            <w:tcW w:w="1201" w:type="dxa"/>
            <w:tcBorders>
              <w:top w:val="nil"/>
              <w:left w:val="nil"/>
              <w:bottom w:val="single" w:sz="4" w:space="0" w:color="auto"/>
              <w:right w:val="single" w:sz="4" w:space="0" w:color="auto"/>
            </w:tcBorders>
            <w:shd w:val="clear" w:color="auto" w:fill="auto"/>
            <w:noWrap/>
            <w:vAlign w:val="center"/>
          </w:tcPr>
          <w:p w:rsidR="00D67AE4" w:rsidRPr="00D67AE4" w:rsidRDefault="00D67AE4" w:rsidP="00D67AE4">
            <w:pPr>
              <w:autoSpaceDE/>
              <w:autoSpaceDN/>
              <w:rPr>
                <w:sz w:val="24"/>
                <w:szCs w:val="24"/>
                <w:lang w:eastAsia="ar-SA" w:bidi="en-US"/>
              </w:rPr>
            </w:pPr>
            <w:r w:rsidRPr="00D67AE4">
              <w:rPr>
                <w:sz w:val="24"/>
                <w:szCs w:val="24"/>
                <w:lang w:eastAsia="ar-SA" w:bidi="en-US"/>
              </w:rPr>
              <w:t>150</w:t>
            </w:r>
          </w:p>
        </w:tc>
        <w:tc>
          <w:tcPr>
            <w:tcW w:w="1177" w:type="dxa"/>
            <w:tcBorders>
              <w:top w:val="nil"/>
              <w:left w:val="nil"/>
              <w:bottom w:val="single" w:sz="4" w:space="0" w:color="auto"/>
              <w:right w:val="single" w:sz="4" w:space="0" w:color="auto"/>
            </w:tcBorders>
            <w:shd w:val="clear" w:color="auto" w:fill="auto"/>
            <w:noWrap/>
            <w:vAlign w:val="center"/>
          </w:tcPr>
          <w:p w:rsidR="00D67AE4" w:rsidRPr="00D67AE4" w:rsidRDefault="00D67AE4" w:rsidP="00D67AE4">
            <w:pPr>
              <w:autoSpaceDE/>
              <w:autoSpaceDN/>
              <w:rPr>
                <w:sz w:val="24"/>
                <w:szCs w:val="24"/>
                <w:lang w:eastAsia="ar-SA" w:bidi="en-US"/>
              </w:rPr>
            </w:pPr>
            <w:r w:rsidRPr="00D67AE4">
              <w:rPr>
                <w:sz w:val="24"/>
                <w:szCs w:val="24"/>
                <w:lang w:eastAsia="ar-SA" w:bidi="en-US"/>
              </w:rPr>
              <w:t>150</w:t>
            </w:r>
          </w:p>
        </w:tc>
        <w:tc>
          <w:tcPr>
            <w:tcW w:w="1280" w:type="dxa"/>
            <w:tcBorders>
              <w:top w:val="nil"/>
              <w:left w:val="nil"/>
              <w:bottom w:val="single" w:sz="4" w:space="0" w:color="auto"/>
              <w:right w:val="single" w:sz="4" w:space="0" w:color="auto"/>
            </w:tcBorders>
            <w:shd w:val="clear" w:color="auto" w:fill="auto"/>
            <w:noWrap/>
            <w:vAlign w:val="center"/>
          </w:tcPr>
          <w:p w:rsidR="00D67AE4" w:rsidRPr="00D67AE4" w:rsidRDefault="00D67AE4" w:rsidP="00D67AE4">
            <w:pPr>
              <w:autoSpaceDE/>
              <w:autoSpaceDN/>
              <w:rPr>
                <w:sz w:val="24"/>
                <w:szCs w:val="24"/>
                <w:lang w:eastAsia="ar-SA" w:bidi="en-US"/>
              </w:rPr>
            </w:pPr>
            <w:r w:rsidRPr="00D67AE4">
              <w:rPr>
                <w:sz w:val="24"/>
                <w:szCs w:val="24"/>
                <w:lang w:eastAsia="ar-SA" w:bidi="en-US"/>
              </w:rPr>
              <w:t>1964</w:t>
            </w:r>
          </w:p>
        </w:tc>
      </w:tr>
      <w:tr w:rsidR="00D67AE4" w:rsidRPr="00D67AE4" w:rsidTr="00D67AE4">
        <w:trPr>
          <w:trHeight w:val="173"/>
        </w:trPr>
        <w:tc>
          <w:tcPr>
            <w:tcW w:w="484" w:type="dxa"/>
            <w:vMerge/>
            <w:tcBorders>
              <w:left w:val="single" w:sz="4" w:space="0" w:color="auto"/>
              <w:bottom w:val="single" w:sz="4" w:space="0" w:color="auto"/>
              <w:right w:val="single" w:sz="4" w:space="0" w:color="auto"/>
            </w:tcBorders>
            <w:shd w:val="clear" w:color="auto" w:fill="auto"/>
            <w:noWrap/>
            <w:vAlign w:val="center"/>
          </w:tcPr>
          <w:p w:rsidR="00D67AE4" w:rsidRPr="00D67AE4" w:rsidRDefault="00D67AE4" w:rsidP="00D67AE4">
            <w:pPr>
              <w:autoSpaceDE/>
              <w:autoSpaceDN/>
              <w:rPr>
                <w:sz w:val="24"/>
                <w:szCs w:val="24"/>
                <w:lang w:eastAsia="ar-SA" w:bidi="en-US"/>
              </w:rPr>
            </w:pPr>
          </w:p>
        </w:tc>
        <w:tc>
          <w:tcPr>
            <w:tcW w:w="2575" w:type="dxa"/>
            <w:vMerge/>
            <w:tcBorders>
              <w:left w:val="nil"/>
              <w:bottom w:val="single" w:sz="4" w:space="0" w:color="auto"/>
              <w:right w:val="single" w:sz="4" w:space="0" w:color="auto"/>
            </w:tcBorders>
            <w:shd w:val="clear" w:color="auto" w:fill="auto"/>
            <w:noWrap/>
            <w:vAlign w:val="center"/>
          </w:tcPr>
          <w:p w:rsidR="00D67AE4" w:rsidRPr="00D67AE4" w:rsidRDefault="00D67AE4" w:rsidP="00D67AE4">
            <w:pPr>
              <w:autoSpaceDE/>
              <w:autoSpaceDN/>
              <w:rPr>
                <w:sz w:val="24"/>
                <w:szCs w:val="24"/>
                <w:lang w:eastAsia="ar-SA" w:bidi="en-US"/>
              </w:rPr>
            </w:pPr>
          </w:p>
        </w:tc>
        <w:tc>
          <w:tcPr>
            <w:tcW w:w="1782" w:type="dxa"/>
            <w:tcBorders>
              <w:top w:val="single" w:sz="4" w:space="0" w:color="auto"/>
              <w:left w:val="nil"/>
              <w:bottom w:val="single" w:sz="4" w:space="0" w:color="auto"/>
              <w:right w:val="single" w:sz="4" w:space="0" w:color="auto"/>
            </w:tcBorders>
            <w:shd w:val="clear" w:color="auto" w:fill="auto"/>
            <w:noWrap/>
            <w:vAlign w:val="center"/>
          </w:tcPr>
          <w:p w:rsidR="00D67AE4" w:rsidRPr="00D67AE4" w:rsidRDefault="00D67AE4" w:rsidP="00D67AE4">
            <w:pPr>
              <w:autoSpaceDE/>
              <w:autoSpaceDN/>
              <w:rPr>
                <w:sz w:val="24"/>
                <w:szCs w:val="24"/>
                <w:lang w:eastAsia="ar-SA" w:bidi="en-US"/>
              </w:rPr>
            </w:pPr>
            <w:r w:rsidRPr="00D67AE4">
              <w:rPr>
                <w:sz w:val="24"/>
                <w:szCs w:val="24"/>
                <w:lang w:eastAsia="ar-SA" w:bidi="en-US"/>
              </w:rPr>
              <w:t>Районная больница</w:t>
            </w:r>
          </w:p>
        </w:tc>
        <w:tc>
          <w:tcPr>
            <w:tcW w:w="880" w:type="dxa"/>
            <w:tcBorders>
              <w:top w:val="single" w:sz="4" w:space="0" w:color="auto"/>
              <w:left w:val="nil"/>
              <w:bottom w:val="single" w:sz="4" w:space="0" w:color="auto"/>
              <w:right w:val="single" w:sz="4" w:space="0" w:color="auto"/>
            </w:tcBorders>
            <w:shd w:val="clear" w:color="auto" w:fill="auto"/>
            <w:noWrap/>
            <w:vAlign w:val="center"/>
          </w:tcPr>
          <w:p w:rsidR="00D67AE4" w:rsidRPr="00D67AE4" w:rsidRDefault="00D67AE4" w:rsidP="00D67AE4">
            <w:pPr>
              <w:autoSpaceDE/>
              <w:autoSpaceDN/>
              <w:rPr>
                <w:bCs/>
                <w:sz w:val="24"/>
                <w:szCs w:val="24"/>
                <w:lang w:eastAsia="ar-SA" w:bidi="en-US"/>
              </w:rPr>
            </w:pPr>
            <w:r w:rsidRPr="00D67AE4">
              <w:rPr>
                <w:bCs/>
                <w:sz w:val="24"/>
                <w:szCs w:val="24"/>
                <w:lang w:eastAsia="ar-SA" w:bidi="en-US"/>
              </w:rPr>
              <w:t>1</w:t>
            </w:r>
          </w:p>
        </w:tc>
        <w:tc>
          <w:tcPr>
            <w:tcW w:w="1201" w:type="dxa"/>
            <w:tcBorders>
              <w:top w:val="single" w:sz="4" w:space="0" w:color="auto"/>
              <w:left w:val="nil"/>
              <w:bottom w:val="single" w:sz="4" w:space="0" w:color="auto"/>
              <w:right w:val="single" w:sz="4" w:space="0" w:color="auto"/>
            </w:tcBorders>
            <w:shd w:val="clear" w:color="auto" w:fill="auto"/>
            <w:noWrap/>
            <w:vAlign w:val="center"/>
          </w:tcPr>
          <w:p w:rsidR="00D67AE4" w:rsidRPr="00D67AE4" w:rsidRDefault="00D67AE4" w:rsidP="00D67AE4">
            <w:pPr>
              <w:autoSpaceDE/>
              <w:autoSpaceDN/>
              <w:rPr>
                <w:sz w:val="24"/>
                <w:szCs w:val="24"/>
                <w:lang w:eastAsia="ar-SA" w:bidi="en-US"/>
              </w:rPr>
            </w:pPr>
            <w:r w:rsidRPr="00D67AE4">
              <w:rPr>
                <w:sz w:val="24"/>
                <w:szCs w:val="24"/>
                <w:lang w:eastAsia="ar-SA" w:bidi="en-US"/>
              </w:rPr>
              <w:t>100</w:t>
            </w:r>
          </w:p>
        </w:tc>
        <w:tc>
          <w:tcPr>
            <w:tcW w:w="1177" w:type="dxa"/>
            <w:tcBorders>
              <w:top w:val="single" w:sz="4" w:space="0" w:color="auto"/>
              <w:left w:val="nil"/>
              <w:bottom w:val="single" w:sz="4" w:space="0" w:color="auto"/>
              <w:right w:val="single" w:sz="4" w:space="0" w:color="auto"/>
            </w:tcBorders>
            <w:shd w:val="clear" w:color="auto" w:fill="auto"/>
            <w:noWrap/>
            <w:vAlign w:val="center"/>
          </w:tcPr>
          <w:p w:rsidR="00D67AE4" w:rsidRPr="00D67AE4" w:rsidRDefault="00D67AE4" w:rsidP="00D67AE4">
            <w:pPr>
              <w:autoSpaceDE/>
              <w:autoSpaceDN/>
              <w:rPr>
                <w:sz w:val="24"/>
                <w:szCs w:val="24"/>
                <w:lang w:eastAsia="ar-SA" w:bidi="en-US"/>
              </w:rPr>
            </w:pPr>
            <w:r w:rsidRPr="00D67AE4">
              <w:rPr>
                <w:sz w:val="24"/>
                <w:szCs w:val="24"/>
                <w:lang w:eastAsia="ar-SA" w:bidi="en-US"/>
              </w:rPr>
              <w:t>70</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D67AE4" w:rsidRPr="00D67AE4" w:rsidRDefault="00D67AE4" w:rsidP="00D67AE4">
            <w:pPr>
              <w:autoSpaceDE/>
              <w:autoSpaceDN/>
              <w:rPr>
                <w:sz w:val="24"/>
                <w:szCs w:val="24"/>
                <w:lang w:eastAsia="ar-SA" w:bidi="en-US"/>
              </w:rPr>
            </w:pPr>
            <w:r w:rsidRPr="00D67AE4">
              <w:rPr>
                <w:sz w:val="24"/>
                <w:szCs w:val="24"/>
                <w:lang w:eastAsia="ar-SA" w:bidi="en-US"/>
              </w:rPr>
              <w:t>1964</w:t>
            </w:r>
          </w:p>
        </w:tc>
      </w:tr>
      <w:tr w:rsidR="00D67AE4" w:rsidRPr="00D67AE4" w:rsidTr="00D67AE4">
        <w:trPr>
          <w:trHeight w:val="36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 </w:t>
            </w:r>
          </w:p>
        </w:tc>
        <w:tc>
          <w:tcPr>
            <w:tcW w:w="2575"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п. Жанаталап</w:t>
            </w:r>
          </w:p>
        </w:tc>
        <w:tc>
          <w:tcPr>
            <w:tcW w:w="1782"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w:t>
            </w:r>
          </w:p>
        </w:tc>
        <w:tc>
          <w:tcPr>
            <w:tcW w:w="880"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 </w:t>
            </w:r>
          </w:p>
        </w:tc>
        <w:tc>
          <w:tcPr>
            <w:tcW w:w="1201"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 </w:t>
            </w:r>
          </w:p>
        </w:tc>
        <w:tc>
          <w:tcPr>
            <w:tcW w:w="1177"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 </w:t>
            </w:r>
          </w:p>
        </w:tc>
      </w:tr>
    </w:tbl>
    <w:p w:rsidR="00D67AE4" w:rsidRPr="00D67AE4" w:rsidRDefault="00D67AE4" w:rsidP="00D67AE4">
      <w:pPr>
        <w:autoSpaceDE/>
        <w:autoSpaceDN/>
        <w:rPr>
          <w:sz w:val="28"/>
          <w:szCs w:val="28"/>
          <w:lang w:eastAsia="ar-SA" w:bidi="en-US"/>
        </w:rPr>
      </w:pPr>
    </w:p>
    <w:p w:rsidR="00D67AE4" w:rsidRPr="00D67AE4" w:rsidRDefault="00D67AE4" w:rsidP="00D67AE4">
      <w:pPr>
        <w:autoSpaceDE/>
        <w:autoSpaceDN/>
        <w:rPr>
          <w:bCs/>
          <w:sz w:val="26"/>
          <w:szCs w:val="26"/>
          <w:u w:val="single"/>
          <w:lang w:eastAsia="ar-SA" w:bidi="en-US"/>
        </w:rPr>
      </w:pPr>
      <w:r w:rsidRPr="00D67AE4">
        <w:rPr>
          <w:bCs/>
          <w:sz w:val="26"/>
          <w:szCs w:val="26"/>
          <w:u w:val="single"/>
          <w:lang w:eastAsia="ar-SA" w:bidi="en-US"/>
        </w:rPr>
        <w:t xml:space="preserve">Учреждения физической культуры и спорта  </w:t>
      </w:r>
    </w:p>
    <w:p w:rsidR="00D67AE4" w:rsidRPr="00D67AE4" w:rsidRDefault="00D67AE4" w:rsidP="00D67AE4">
      <w:pPr>
        <w:autoSpaceDE/>
        <w:autoSpaceDN/>
        <w:rPr>
          <w:sz w:val="26"/>
          <w:szCs w:val="26"/>
          <w:lang w:eastAsia="ar-SA" w:bidi="en-US"/>
        </w:rPr>
      </w:pPr>
      <w:r w:rsidRPr="00D67AE4">
        <w:rPr>
          <w:sz w:val="26"/>
          <w:szCs w:val="26"/>
          <w:lang w:eastAsia="ar-SA" w:bidi="en-US"/>
        </w:rPr>
        <w:t>На территории Беляевского сельсовета располагаются следующие  учреждения физической культуры и спорта:</w:t>
      </w:r>
    </w:p>
    <w:p w:rsidR="00D67AE4" w:rsidRPr="00D67AE4" w:rsidRDefault="00D67AE4" w:rsidP="00D67AE4">
      <w:pPr>
        <w:autoSpaceDE/>
        <w:autoSpaceDN/>
        <w:rPr>
          <w:bCs/>
          <w:sz w:val="24"/>
          <w:szCs w:val="24"/>
          <w:lang w:eastAsia="ar-SA" w:bidi="en-US"/>
        </w:rPr>
      </w:pPr>
      <w:r w:rsidRPr="00D67AE4">
        <w:rPr>
          <w:bCs/>
          <w:sz w:val="24"/>
          <w:szCs w:val="24"/>
          <w:lang w:eastAsia="ar-SA" w:bidi="en-US"/>
        </w:rPr>
        <w:t>Таблица 3.16</w:t>
      </w:r>
    </w:p>
    <w:tbl>
      <w:tblPr>
        <w:tblW w:w="0" w:type="dxa"/>
        <w:tblInd w:w="93" w:type="dxa"/>
        <w:tblLayout w:type="fixed"/>
        <w:tblLook w:val="04A0" w:firstRow="1" w:lastRow="0" w:firstColumn="1" w:lastColumn="0" w:noHBand="0" w:noVBand="1"/>
      </w:tblPr>
      <w:tblGrid>
        <w:gridCol w:w="417"/>
        <w:gridCol w:w="1866"/>
        <w:gridCol w:w="1299"/>
        <w:gridCol w:w="686"/>
        <w:gridCol w:w="850"/>
        <w:gridCol w:w="727"/>
        <w:gridCol w:w="1116"/>
        <w:gridCol w:w="992"/>
        <w:gridCol w:w="1314"/>
      </w:tblGrid>
      <w:tr w:rsidR="00D67AE4" w:rsidRPr="00D67AE4" w:rsidTr="00D67AE4">
        <w:trPr>
          <w:trHeight w:val="360"/>
        </w:trPr>
        <w:tc>
          <w:tcPr>
            <w:tcW w:w="417"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w:t>
            </w:r>
          </w:p>
        </w:tc>
        <w:tc>
          <w:tcPr>
            <w:tcW w:w="1866" w:type="dxa"/>
            <w:vMerge w:val="restart"/>
            <w:tcBorders>
              <w:top w:val="single" w:sz="4" w:space="0" w:color="auto"/>
              <w:left w:val="single" w:sz="4" w:space="0" w:color="auto"/>
              <w:bottom w:val="single" w:sz="4" w:space="0" w:color="000000"/>
              <w:right w:val="single" w:sz="4" w:space="0" w:color="auto"/>
            </w:tcBorders>
            <w:shd w:val="clear" w:color="auto" w:fill="EAF1DD" w:themeFill="accent3" w:themeFillTint="33"/>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Наименование населенного пункта</w:t>
            </w:r>
          </w:p>
        </w:tc>
        <w:tc>
          <w:tcPr>
            <w:tcW w:w="1299" w:type="dxa"/>
            <w:vMerge w:val="restart"/>
            <w:tcBorders>
              <w:top w:val="single" w:sz="4" w:space="0" w:color="auto"/>
              <w:left w:val="single" w:sz="4" w:space="0" w:color="auto"/>
              <w:bottom w:val="single" w:sz="4" w:space="0" w:color="000000"/>
              <w:right w:val="single" w:sz="4" w:space="0" w:color="auto"/>
            </w:tcBorders>
            <w:shd w:val="clear" w:color="auto" w:fill="EAF1DD" w:themeFill="accent3" w:themeFillTint="33"/>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Наим. объекта</w:t>
            </w:r>
          </w:p>
        </w:tc>
        <w:tc>
          <w:tcPr>
            <w:tcW w:w="686"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Кол-во</w:t>
            </w:r>
          </w:p>
        </w:tc>
        <w:tc>
          <w:tcPr>
            <w:tcW w:w="1577" w:type="dxa"/>
            <w:gridSpan w:val="2"/>
            <w:tcBorders>
              <w:top w:val="single" w:sz="4" w:space="0" w:color="auto"/>
              <w:left w:val="nil"/>
              <w:bottom w:val="single" w:sz="4" w:space="0" w:color="auto"/>
              <w:right w:val="single" w:sz="4" w:space="0" w:color="000000"/>
            </w:tcBorders>
            <w:shd w:val="clear" w:color="auto" w:fill="EAF1DD" w:themeFill="accent3" w:themeFillTint="33"/>
            <w:noWrap/>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Мощность</w:t>
            </w:r>
          </w:p>
        </w:tc>
        <w:tc>
          <w:tcPr>
            <w:tcW w:w="1116" w:type="dxa"/>
            <w:vMerge w:val="restart"/>
            <w:tcBorders>
              <w:top w:val="single" w:sz="4" w:space="0" w:color="auto"/>
              <w:left w:val="single" w:sz="4" w:space="0" w:color="auto"/>
              <w:bottom w:val="single" w:sz="4" w:space="0" w:color="000000"/>
              <w:right w:val="single" w:sz="4" w:space="0" w:color="auto"/>
            </w:tcBorders>
            <w:shd w:val="clear" w:color="auto" w:fill="EAF1DD" w:themeFill="accent3" w:themeFillTint="33"/>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Площадь, м.кв.</w:t>
            </w:r>
          </w:p>
        </w:tc>
        <w:tc>
          <w:tcPr>
            <w:tcW w:w="992" w:type="dxa"/>
            <w:tcBorders>
              <w:top w:val="single" w:sz="4" w:space="0" w:color="auto"/>
              <w:left w:val="nil"/>
              <w:bottom w:val="nil"/>
              <w:right w:val="single" w:sz="4" w:space="0" w:color="auto"/>
            </w:tcBorders>
            <w:shd w:val="clear" w:color="auto" w:fill="EAF1DD" w:themeFill="accent3" w:themeFillTint="33"/>
            <w:noWrap/>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Год ввода/</w:t>
            </w:r>
          </w:p>
        </w:tc>
        <w:tc>
          <w:tcPr>
            <w:tcW w:w="1314" w:type="dxa"/>
            <w:vMerge w:val="restart"/>
            <w:tcBorders>
              <w:top w:val="single" w:sz="4" w:space="0" w:color="auto"/>
              <w:left w:val="single" w:sz="4" w:space="0" w:color="auto"/>
              <w:bottom w:val="single" w:sz="4" w:space="0" w:color="000000"/>
              <w:right w:val="single" w:sz="4" w:space="0" w:color="auto"/>
            </w:tcBorders>
            <w:shd w:val="clear" w:color="auto" w:fill="EAF1DD" w:themeFill="accent3" w:themeFillTint="33"/>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Степень износа, %</w:t>
            </w:r>
          </w:p>
        </w:tc>
      </w:tr>
      <w:tr w:rsidR="00D67AE4" w:rsidRPr="00D67AE4" w:rsidTr="00D67AE4">
        <w:trPr>
          <w:trHeight w:val="360"/>
        </w:trPr>
        <w:tc>
          <w:tcPr>
            <w:tcW w:w="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D67AE4" w:rsidRDefault="00D67AE4" w:rsidP="00D67AE4">
            <w:pPr>
              <w:autoSpaceDE/>
              <w:autoSpaceDN/>
              <w:rPr>
                <w:bCs/>
                <w:sz w:val="24"/>
                <w:szCs w:val="24"/>
                <w:lang w:eastAsia="ar-SA" w:bidi="en-US"/>
              </w:rPr>
            </w:pPr>
          </w:p>
        </w:tc>
        <w:tc>
          <w:tcPr>
            <w:tcW w:w="186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67AE4" w:rsidRPr="00D67AE4" w:rsidRDefault="00D67AE4" w:rsidP="00D67AE4">
            <w:pPr>
              <w:autoSpaceDE/>
              <w:autoSpaceDN/>
              <w:rPr>
                <w:bCs/>
                <w:sz w:val="24"/>
                <w:szCs w:val="24"/>
                <w:lang w:eastAsia="ar-SA" w:bidi="en-US"/>
              </w:rPr>
            </w:pPr>
          </w:p>
        </w:tc>
        <w:tc>
          <w:tcPr>
            <w:tcW w:w="129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67AE4" w:rsidRPr="00D67AE4" w:rsidRDefault="00D67AE4" w:rsidP="00D67AE4">
            <w:pPr>
              <w:autoSpaceDE/>
              <w:autoSpaceDN/>
              <w:rPr>
                <w:bCs/>
                <w:sz w:val="24"/>
                <w:szCs w:val="24"/>
                <w:lang w:eastAsia="ar-SA" w:bidi="en-US"/>
              </w:rPr>
            </w:pPr>
          </w:p>
        </w:tc>
        <w:tc>
          <w:tcPr>
            <w:tcW w:w="6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7AE4" w:rsidRPr="00D67AE4" w:rsidRDefault="00D67AE4" w:rsidP="00D67AE4">
            <w:pPr>
              <w:autoSpaceDE/>
              <w:autoSpaceDN/>
              <w:rPr>
                <w:bCs/>
                <w:sz w:val="24"/>
                <w:szCs w:val="24"/>
                <w:lang w:eastAsia="ar-SA" w:bidi="en-US"/>
              </w:rPr>
            </w:pPr>
          </w:p>
        </w:tc>
        <w:tc>
          <w:tcPr>
            <w:tcW w:w="850"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проект</w:t>
            </w:r>
          </w:p>
        </w:tc>
        <w:tc>
          <w:tcPr>
            <w:tcW w:w="727"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факт</w:t>
            </w:r>
          </w:p>
        </w:tc>
        <w:tc>
          <w:tcPr>
            <w:tcW w:w="111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67AE4" w:rsidRPr="00D67AE4" w:rsidRDefault="00D67AE4" w:rsidP="00D67AE4">
            <w:pPr>
              <w:autoSpaceDE/>
              <w:autoSpaceDN/>
              <w:rPr>
                <w:bCs/>
                <w:sz w:val="24"/>
                <w:szCs w:val="24"/>
                <w:lang w:eastAsia="ar-SA" w:bidi="en-US"/>
              </w:rPr>
            </w:pPr>
          </w:p>
        </w:tc>
        <w:tc>
          <w:tcPr>
            <w:tcW w:w="992"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рекон.</w:t>
            </w:r>
          </w:p>
        </w:tc>
        <w:tc>
          <w:tcPr>
            <w:tcW w:w="131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67AE4" w:rsidRPr="00D67AE4" w:rsidRDefault="00D67AE4" w:rsidP="00D67AE4">
            <w:pPr>
              <w:autoSpaceDE/>
              <w:autoSpaceDN/>
              <w:rPr>
                <w:bCs/>
                <w:sz w:val="24"/>
                <w:szCs w:val="24"/>
                <w:lang w:eastAsia="ar-SA" w:bidi="en-US"/>
              </w:rPr>
            </w:pPr>
          </w:p>
        </w:tc>
      </w:tr>
      <w:tr w:rsidR="00D67AE4" w:rsidRPr="00D67AE4" w:rsidTr="00D67AE4">
        <w:trPr>
          <w:trHeight w:val="600"/>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1</w:t>
            </w:r>
          </w:p>
        </w:tc>
        <w:tc>
          <w:tcPr>
            <w:tcW w:w="1866"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п. Беляевка</w:t>
            </w:r>
          </w:p>
        </w:tc>
        <w:tc>
          <w:tcPr>
            <w:tcW w:w="1299"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Спортивный зал</w:t>
            </w:r>
          </w:p>
        </w:tc>
        <w:tc>
          <w:tcPr>
            <w:tcW w:w="686"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1</w:t>
            </w:r>
          </w:p>
        </w:tc>
        <w:tc>
          <w:tcPr>
            <w:tcW w:w="850" w:type="dxa"/>
            <w:tcBorders>
              <w:top w:val="nil"/>
              <w:left w:val="nil"/>
              <w:bottom w:val="single" w:sz="4" w:space="0" w:color="auto"/>
              <w:right w:val="single" w:sz="4" w:space="0" w:color="auto"/>
            </w:tcBorders>
            <w:shd w:val="clear" w:color="auto" w:fill="auto"/>
            <w:noWrap/>
            <w:vAlign w:val="center"/>
          </w:tcPr>
          <w:p w:rsidR="00D67AE4" w:rsidRPr="00D67AE4" w:rsidRDefault="00D67AE4" w:rsidP="00D67AE4">
            <w:pPr>
              <w:autoSpaceDE/>
              <w:autoSpaceDN/>
              <w:rPr>
                <w:sz w:val="24"/>
                <w:szCs w:val="24"/>
                <w:lang w:eastAsia="ar-SA" w:bidi="en-US"/>
              </w:rPr>
            </w:pPr>
            <w:r w:rsidRPr="00D67AE4">
              <w:rPr>
                <w:sz w:val="24"/>
                <w:szCs w:val="24"/>
                <w:lang w:eastAsia="ar-SA" w:bidi="en-US"/>
              </w:rPr>
              <w:t>100</w:t>
            </w:r>
          </w:p>
        </w:tc>
        <w:tc>
          <w:tcPr>
            <w:tcW w:w="727" w:type="dxa"/>
            <w:tcBorders>
              <w:top w:val="nil"/>
              <w:left w:val="nil"/>
              <w:bottom w:val="single" w:sz="4" w:space="0" w:color="auto"/>
              <w:right w:val="single" w:sz="4" w:space="0" w:color="auto"/>
            </w:tcBorders>
            <w:shd w:val="clear" w:color="auto" w:fill="auto"/>
            <w:noWrap/>
            <w:vAlign w:val="center"/>
          </w:tcPr>
          <w:p w:rsidR="00D67AE4" w:rsidRPr="00D67AE4" w:rsidRDefault="00D67AE4" w:rsidP="00D67AE4">
            <w:pPr>
              <w:autoSpaceDE/>
              <w:autoSpaceDN/>
              <w:rPr>
                <w:sz w:val="24"/>
                <w:szCs w:val="24"/>
                <w:lang w:eastAsia="ar-SA" w:bidi="en-US"/>
              </w:rPr>
            </w:pPr>
            <w:r w:rsidRPr="00D67AE4">
              <w:rPr>
                <w:sz w:val="24"/>
                <w:szCs w:val="24"/>
                <w:lang w:eastAsia="ar-SA" w:bidi="en-US"/>
              </w:rPr>
              <w:t>90</w:t>
            </w:r>
          </w:p>
        </w:tc>
        <w:tc>
          <w:tcPr>
            <w:tcW w:w="1116" w:type="dxa"/>
            <w:tcBorders>
              <w:top w:val="nil"/>
              <w:left w:val="nil"/>
              <w:bottom w:val="single" w:sz="4" w:space="0" w:color="auto"/>
              <w:right w:val="single" w:sz="4" w:space="0" w:color="auto"/>
            </w:tcBorders>
            <w:shd w:val="clear" w:color="auto" w:fill="auto"/>
            <w:noWrap/>
            <w:vAlign w:val="center"/>
          </w:tcPr>
          <w:p w:rsidR="00D67AE4" w:rsidRPr="00D67AE4" w:rsidRDefault="00D67AE4" w:rsidP="00D67AE4">
            <w:pPr>
              <w:autoSpaceDE/>
              <w:autoSpaceDN/>
              <w:rPr>
                <w:sz w:val="24"/>
                <w:szCs w:val="24"/>
                <w:lang w:eastAsia="ar-SA" w:bidi="en-US"/>
              </w:rPr>
            </w:pPr>
            <w:r w:rsidRPr="00D67AE4">
              <w:rPr>
                <w:sz w:val="24"/>
                <w:szCs w:val="24"/>
                <w:lang w:eastAsia="ar-SA" w:bidi="en-US"/>
              </w:rPr>
              <w:t>693,3</w:t>
            </w:r>
          </w:p>
        </w:tc>
        <w:tc>
          <w:tcPr>
            <w:tcW w:w="992" w:type="dxa"/>
            <w:tcBorders>
              <w:top w:val="nil"/>
              <w:left w:val="nil"/>
              <w:bottom w:val="single" w:sz="4" w:space="0" w:color="auto"/>
              <w:right w:val="single" w:sz="4" w:space="0" w:color="auto"/>
            </w:tcBorders>
            <w:shd w:val="clear" w:color="auto" w:fill="auto"/>
            <w:vAlign w:val="center"/>
          </w:tcPr>
          <w:p w:rsidR="00D67AE4" w:rsidRPr="00D67AE4" w:rsidRDefault="00D67AE4" w:rsidP="00D67AE4">
            <w:pPr>
              <w:autoSpaceDE/>
              <w:autoSpaceDN/>
              <w:rPr>
                <w:sz w:val="24"/>
                <w:szCs w:val="24"/>
                <w:lang w:eastAsia="ar-SA" w:bidi="en-US"/>
              </w:rPr>
            </w:pPr>
            <w:r w:rsidRPr="00D67AE4">
              <w:rPr>
                <w:sz w:val="24"/>
                <w:szCs w:val="24"/>
                <w:lang w:eastAsia="ar-SA" w:bidi="en-US"/>
              </w:rPr>
              <w:t>1998</w:t>
            </w:r>
          </w:p>
        </w:tc>
        <w:tc>
          <w:tcPr>
            <w:tcW w:w="1314" w:type="dxa"/>
            <w:tcBorders>
              <w:top w:val="nil"/>
              <w:left w:val="nil"/>
              <w:bottom w:val="single" w:sz="4" w:space="0" w:color="auto"/>
              <w:right w:val="single" w:sz="4" w:space="0" w:color="auto"/>
            </w:tcBorders>
            <w:shd w:val="clear" w:color="auto" w:fill="auto"/>
            <w:vAlign w:val="center"/>
          </w:tcPr>
          <w:p w:rsidR="00D67AE4" w:rsidRPr="00D67AE4" w:rsidRDefault="00D67AE4" w:rsidP="00D67AE4">
            <w:pPr>
              <w:autoSpaceDE/>
              <w:autoSpaceDN/>
              <w:rPr>
                <w:sz w:val="24"/>
                <w:szCs w:val="24"/>
                <w:lang w:eastAsia="ar-SA" w:bidi="en-US"/>
              </w:rPr>
            </w:pPr>
            <w:r w:rsidRPr="00D67AE4">
              <w:rPr>
                <w:sz w:val="24"/>
                <w:szCs w:val="24"/>
                <w:lang w:eastAsia="ar-SA" w:bidi="en-US"/>
              </w:rPr>
              <w:t>10</w:t>
            </w:r>
          </w:p>
        </w:tc>
      </w:tr>
      <w:tr w:rsidR="00D67AE4" w:rsidRPr="00D67AE4" w:rsidTr="00D67AE4">
        <w:trPr>
          <w:trHeight w:val="600"/>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1</w:t>
            </w:r>
          </w:p>
        </w:tc>
        <w:tc>
          <w:tcPr>
            <w:tcW w:w="1866"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п. Жанаталап</w:t>
            </w:r>
          </w:p>
        </w:tc>
        <w:tc>
          <w:tcPr>
            <w:tcW w:w="1299"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Спортивный зал</w:t>
            </w:r>
          </w:p>
        </w:tc>
        <w:tc>
          <w:tcPr>
            <w:tcW w:w="686"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rPr>
                <w:bCs/>
                <w:sz w:val="24"/>
                <w:szCs w:val="24"/>
                <w:lang w:eastAsia="ar-SA" w:bidi="en-US"/>
              </w:rPr>
            </w:pPr>
            <w:r w:rsidRPr="00D67AE4">
              <w:rPr>
                <w:bCs/>
                <w:sz w:val="24"/>
                <w:szCs w:val="24"/>
                <w:lang w:eastAsia="ar-SA" w:bidi="en-US"/>
              </w:rPr>
              <w:t>1</w:t>
            </w:r>
          </w:p>
        </w:tc>
        <w:tc>
          <w:tcPr>
            <w:tcW w:w="850"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 </w:t>
            </w:r>
          </w:p>
        </w:tc>
        <w:tc>
          <w:tcPr>
            <w:tcW w:w="727"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 </w:t>
            </w:r>
          </w:p>
        </w:tc>
        <w:tc>
          <w:tcPr>
            <w:tcW w:w="1116" w:type="dxa"/>
            <w:tcBorders>
              <w:top w:val="nil"/>
              <w:left w:val="nil"/>
              <w:bottom w:val="single" w:sz="4" w:space="0" w:color="auto"/>
              <w:right w:val="single" w:sz="4" w:space="0" w:color="auto"/>
            </w:tcBorders>
            <w:shd w:val="clear" w:color="auto" w:fill="auto"/>
            <w:noWrap/>
            <w:vAlign w:val="center"/>
            <w:hideMark/>
          </w:tcPr>
          <w:p w:rsidR="00D67AE4" w:rsidRPr="00D67AE4" w:rsidRDefault="00D67AE4" w:rsidP="00D67AE4">
            <w:pPr>
              <w:autoSpaceDE/>
              <w:autoSpaceDN/>
              <w:rPr>
                <w:sz w:val="24"/>
                <w:szCs w:val="24"/>
                <w:lang w:eastAsia="ar-SA" w:bidi="en-US"/>
              </w:rPr>
            </w:pPr>
            <w:r w:rsidRPr="00D67AE4">
              <w:rPr>
                <w:sz w:val="24"/>
                <w:szCs w:val="24"/>
                <w:lang w:eastAsia="ar-SA" w:bidi="en-US"/>
              </w:rPr>
              <w:t> </w:t>
            </w:r>
          </w:p>
        </w:tc>
        <w:tc>
          <w:tcPr>
            <w:tcW w:w="992" w:type="dxa"/>
            <w:tcBorders>
              <w:top w:val="nil"/>
              <w:left w:val="nil"/>
              <w:bottom w:val="single" w:sz="4" w:space="0" w:color="auto"/>
              <w:right w:val="single" w:sz="4" w:space="0" w:color="auto"/>
            </w:tcBorders>
            <w:shd w:val="clear" w:color="auto" w:fill="auto"/>
            <w:vAlign w:val="center"/>
          </w:tcPr>
          <w:p w:rsidR="00D67AE4" w:rsidRPr="00D67AE4" w:rsidRDefault="00D67AE4" w:rsidP="00D67AE4">
            <w:pPr>
              <w:autoSpaceDE/>
              <w:autoSpaceDN/>
              <w:rPr>
                <w:sz w:val="24"/>
                <w:szCs w:val="24"/>
                <w:lang w:eastAsia="ar-SA" w:bidi="en-US"/>
              </w:rPr>
            </w:pPr>
          </w:p>
        </w:tc>
        <w:tc>
          <w:tcPr>
            <w:tcW w:w="1314" w:type="dxa"/>
            <w:tcBorders>
              <w:top w:val="nil"/>
              <w:left w:val="nil"/>
              <w:bottom w:val="single" w:sz="4" w:space="0" w:color="auto"/>
              <w:right w:val="single" w:sz="4" w:space="0" w:color="auto"/>
            </w:tcBorders>
            <w:shd w:val="clear" w:color="auto" w:fill="auto"/>
            <w:vAlign w:val="center"/>
          </w:tcPr>
          <w:p w:rsidR="00D67AE4" w:rsidRPr="00D67AE4" w:rsidRDefault="00D67AE4" w:rsidP="00D67AE4">
            <w:pPr>
              <w:autoSpaceDE/>
              <w:autoSpaceDN/>
              <w:rPr>
                <w:sz w:val="24"/>
                <w:szCs w:val="24"/>
                <w:lang w:eastAsia="ar-SA" w:bidi="en-US"/>
              </w:rPr>
            </w:pPr>
          </w:p>
        </w:tc>
      </w:tr>
    </w:tbl>
    <w:p w:rsidR="00D67AE4" w:rsidRPr="00D67AE4" w:rsidRDefault="00D67AE4" w:rsidP="00D67AE4">
      <w:pPr>
        <w:autoSpaceDE/>
        <w:autoSpaceDN/>
        <w:rPr>
          <w:sz w:val="26"/>
          <w:szCs w:val="26"/>
          <w:lang w:eastAsia="ar-SA" w:bidi="en-US"/>
        </w:rPr>
      </w:pPr>
      <w:r w:rsidRPr="00D67AE4">
        <w:rPr>
          <w:sz w:val="26"/>
          <w:szCs w:val="26"/>
          <w:lang w:eastAsia="ar-SA" w:bidi="en-US"/>
        </w:rPr>
        <w:t>Уровень обеспеченности учреждений физической культуры: спортивный инвентарь (70%).</w:t>
      </w:r>
    </w:p>
    <w:p w:rsidR="00D67AE4" w:rsidRPr="00D67AE4" w:rsidRDefault="00D67AE4" w:rsidP="00D67AE4">
      <w:pPr>
        <w:autoSpaceDE/>
        <w:autoSpaceDN/>
        <w:rPr>
          <w:bCs/>
          <w:sz w:val="26"/>
          <w:szCs w:val="26"/>
          <w:u w:val="single"/>
          <w:lang w:eastAsia="ar-SA" w:bidi="en-US"/>
        </w:rPr>
      </w:pPr>
    </w:p>
    <w:p w:rsidR="00D67AE4" w:rsidRPr="00D67AE4" w:rsidRDefault="00D67AE4" w:rsidP="00D67AE4">
      <w:pPr>
        <w:autoSpaceDE/>
        <w:autoSpaceDN/>
        <w:rPr>
          <w:bCs/>
          <w:sz w:val="26"/>
          <w:szCs w:val="26"/>
          <w:u w:val="single"/>
          <w:lang w:eastAsia="ar-SA" w:bidi="en-US"/>
        </w:rPr>
      </w:pPr>
      <w:r w:rsidRPr="00D67AE4">
        <w:rPr>
          <w:bCs/>
          <w:sz w:val="26"/>
          <w:szCs w:val="26"/>
          <w:u w:val="single"/>
          <w:lang w:eastAsia="ar-SA" w:bidi="en-US"/>
        </w:rPr>
        <w:t>Предприятия торговли</w:t>
      </w:r>
    </w:p>
    <w:p w:rsidR="00D67AE4" w:rsidRPr="00D67AE4" w:rsidRDefault="00D67AE4" w:rsidP="00D67AE4">
      <w:pPr>
        <w:autoSpaceDE/>
        <w:autoSpaceDN/>
        <w:rPr>
          <w:sz w:val="26"/>
          <w:szCs w:val="26"/>
          <w:lang w:eastAsia="ar-SA" w:bidi="en-US"/>
        </w:rPr>
      </w:pPr>
      <w:r w:rsidRPr="00D67AE4">
        <w:rPr>
          <w:sz w:val="26"/>
          <w:szCs w:val="26"/>
          <w:lang w:eastAsia="ar-SA" w:bidi="en-US"/>
        </w:rPr>
        <w:t>Сведения о магазинах, расположенных на территории Беляевского сельсовета:</w:t>
      </w:r>
    </w:p>
    <w:p w:rsidR="00D67AE4" w:rsidRPr="00D67AE4" w:rsidRDefault="00D67AE4" w:rsidP="00D67AE4">
      <w:pPr>
        <w:autoSpaceDE/>
        <w:autoSpaceDN/>
        <w:spacing w:line="240" w:lineRule="atLeast"/>
        <w:rPr>
          <w:bCs/>
          <w:sz w:val="26"/>
          <w:szCs w:val="26"/>
          <w:lang w:eastAsia="ar-SA" w:bidi="en-US"/>
        </w:rPr>
      </w:pPr>
      <w:r w:rsidRPr="00D67AE4">
        <w:rPr>
          <w:bCs/>
          <w:sz w:val="26"/>
          <w:szCs w:val="26"/>
          <w:lang w:eastAsia="ar-SA" w:bidi="en-US"/>
        </w:rPr>
        <w:t>Таблица 3.17</w:t>
      </w:r>
    </w:p>
    <w:tbl>
      <w:tblPr>
        <w:tblW w:w="9700" w:type="dxa"/>
        <w:tblInd w:w="93" w:type="dxa"/>
        <w:tblLook w:val="04A0" w:firstRow="1" w:lastRow="0" w:firstColumn="1" w:lastColumn="0" w:noHBand="0" w:noVBand="1"/>
      </w:tblPr>
      <w:tblGrid>
        <w:gridCol w:w="484"/>
        <w:gridCol w:w="3642"/>
        <w:gridCol w:w="2456"/>
        <w:gridCol w:w="1559"/>
        <w:gridCol w:w="1559"/>
      </w:tblGrid>
      <w:tr w:rsidR="00D67AE4" w:rsidRPr="00D67AE4" w:rsidTr="00D67AE4">
        <w:trPr>
          <w:trHeight w:val="507"/>
        </w:trPr>
        <w:tc>
          <w:tcPr>
            <w:tcW w:w="484"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D67AE4" w:rsidRPr="00D67AE4" w:rsidRDefault="00D67AE4" w:rsidP="00D67AE4">
            <w:pPr>
              <w:autoSpaceDE/>
              <w:autoSpaceDN/>
              <w:spacing w:line="240" w:lineRule="atLeast"/>
              <w:rPr>
                <w:bCs/>
                <w:sz w:val="24"/>
                <w:szCs w:val="24"/>
                <w:lang w:eastAsia="ar-SA" w:bidi="en-US"/>
              </w:rPr>
            </w:pPr>
            <w:r w:rsidRPr="00D67AE4">
              <w:rPr>
                <w:bCs/>
                <w:sz w:val="24"/>
                <w:szCs w:val="24"/>
                <w:lang w:eastAsia="ar-SA" w:bidi="en-US"/>
              </w:rPr>
              <w:t>№</w:t>
            </w:r>
          </w:p>
        </w:tc>
        <w:tc>
          <w:tcPr>
            <w:tcW w:w="3642" w:type="dxa"/>
            <w:vMerge w:val="restart"/>
            <w:tcBorders>
              <w:top w:val="single" w:sz="4" w:space="0" w:color="auto"/>
              <w:left w:val="single" w:sz="4" w:space="0" w:color="auto"/>
              <w:bottom w:val="single" w:sz="4" w:space="0" w:color="000000"/>
              <w:right w:val="single" w:sz="4" w:space="0" w:color="auto"/>
            </w:tcBorders>
            <w:shd w:val="clear" w:color="auto" w:fill="EAF1DD" w:themeFill="accent3" w:themeFillTint="33"/>
            <w:vAlign w:val="center"/>
            <w:hideMark/>
          </w:tcPr>
          <w:p w:rsidR="00D67AE4" w:rsidRPr="00D67AE4" w:rsidRDefault="00D67AE4" w:rsidP="00D67AE4">
            <w:pPr>
              <w:autoSpaceDE/>
              <w:autoSpaceDN/>
              <w:spacing w:line="240" w:lineRule="atLeast"/>
              <w:rPr>
                <w:bCs/>
                <w:sz w:val="24"/>
                <w:szCs w:val="24"/>
                <w:lang w:eastAsia="ar-SA" w:bidi="en-US"/>
              </w:rPr>
            </w:pPr>
            <w:r w:rsidRPr="00D67AE4">
              <w:rPr>
                <w:bCs/>
                <w:sz w:val="24"/>
                <w:szCs w:val="24"/>
                <w:lang w:eastAsia="ar-SA" w:bidi="en-US"/>
              </w:rPr>
              <w:t>Название торгового объекта</w:t>
            </w:r>
          </w:p>
        </w:tc>
        <w:tc>
          <w:tcPr>
            <w:tcW w:w="2456" w:type="dxa"/>
            <w:vMerge w:val="restart"/>
            <w:tcBorders>
              <w:top w:val="single" w:sz="4" w:space="0" w:color="auto"/>
              <w:left w:val="single" w:sz="4" w:space="0" w:color="auto"/>
              <w:bottom w:val="single" w:sz="4" w:space="0" w:color="000000"/>
              <w:right w:val="single" w:sz="4" w:space="0" w:color="auto"/>
            </w:tcBorders>
            <w:shd w:val="clear" w:color="auto" w:fill="EAF1DD" w:themeFill="accent3" w:themeFillTint="33"/>
            <w:vAlign w:val="center"/>
            <w:hideMark/>
          </w:tcPr>
          <w:p w:rsidR="00D67AE4" w:rsidRPr="00D67AE4" w:rsidRDefault="00D67AE4" w:rsidP="00D67AE4">
            <w:pPr>
              <w:autoSpaceDE/>
              <w:autoSpaceDN/>
              <w:spacing w:line="240" w:lineRule="atLeast"/>
              <w:rPr>
                <w:bCs/>
                <w:sz w:val="24"/>
                <w:szCs w:val="24"/>
                <w:lang w:eastAsia="ar-SA" w:bidi="en-US"/>
              </w:rPr>
            </w:pPr>
            <w:r w:rsidRPr="00D67AE4">
              <w:rPr>
                <w:bCs/>
                <w:sz w:val="24"/>
                <w:szCs w:val="24"/>
                <w:lang w:eastAsia="ar-SA" w:bidi="en-US"/>
              </w:rPr>
              <w:t>Адрес</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EAF1DD" w:themeFill="accent3" w:themeFillTint="33"/>
            <w:vAlign w:val="center"/>
            <w:hideMark/>
          </w:tcPr>
          <w:p w:rsidR="00D67AE4" w:rsidRPr="00D67AE4" w:rsidRDefault="00D67AE4" w:rsidP="00D67AE4">
            <w:pPr>
              <w:autoSpaceDE/>
              <w:autoSpaceDN/>
              <w:spacing w:line="240" w:lineRule="atLeast"/>
              <w:jc w:val="center"/>
              <w:rPr>
                <w:bCs/>
                <w:sz w:val="24"/>
                <w:szCs w:val="24"/>
                <w:lang w:eastAsia="ar-SA" w:bidi="en-US"/>
              </w:rPr>
            </w:pPr>
            <w:r w:rsidRPr="00D67AE4">
              <w:rPr>
                <w:bCs/>
                <w:sz w:val="24"/>
                <w:szCs w:val="24"/>
                <w:lang w:eastAsia="ar-SA" w:bidi="en-US"/>
              </w:rPr>
              <w:t>Общая площадь, кв.м.</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EAF1DD" w:themeFill="accent3" w:themeFillTint="33"/>
            <w:vAlign w:val="center"/>
            <w:hideMark/>
          </w:tcPr>
          <w:p w:rsidR="00D67AE4" w:rsidRPr="00D67AE4" w:rsidRDefault="00D67AE4" w:rsidP="00D67AE4">
            <w:pPr>
              <w:autoSpaceDE/>
              <w:autoSpaceDN/>
              <w:spacing w:line="240" w:lineRule="atLeast"/>
              <w:jc w:val="center"/>
              <w:rPr>
                <w:bCs/>
                <w:sz w:val="24"/>
                <w:szCs w:val="24"/>
                <w:lang w:eastAsia="ar-SA" w:bidi="en-US"/>
              </w:rPr>
            </w:pPr>
            <w:r w:rsidRPr="00D67AE4">
              <w:rPr>
                <w:bCs/>
                <w:sz w:val="24"/>
                <w:szCs w:val="24"/>
                <w:lang w:eastAsia="ar-SA" w:bidi="en-US"/>
              </w:rPr>
              <w:t>Торговая площадь, кв.м.</w:t>
            </w:r>
          </w:p>
        </w:tc>
      </w:tr>
      <w:tr w:rsidR="00D67AE4" w:rsidRPr="00D67AE4" w:rsidTr="00D67AE4">
        <w:trPr>
          <w:trHeight w:val="507"/>
        </w:trPr>
        <w:tc>
          <w:tcPr>
            <w:tcW w:w="0" w:type="auto"/>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67AE4" w:rsidRPr="00D67AE4" w:rsidRDefault="00D67AE4" w:rsidP="00D67AE4">
            <w:pPr>
              <w:autoSpaceDE/>
              <w:autoSpaceDN/>
              <w:spacing w:line="240" w:lineRule="atLeast"/>
              <w:rPr>
                <w:bCs/>
                <w:sz w:val="24"/>
                <w:szCs w:val="24"/>
                <w:lang w:eastAsia="ar-SA" w:bidi="en-US"/>
              </w:rPr>
            </w:pPr>
          </w:p>
        </w:tc>
        <w:tc>
          <w:tcPr>
            <w:tcW w:w="3642" w:type="dxa"/>
            <w:vMerge/>
            <w:tcBorders>
              <w:top w:val="single" w:sz="4" w:space="0" w:color="auto"/>
              <w:left w:val="single" w:sz="4" w:space="0" w:color="auto"/>
              <w:bottom w:val="single" w:sz="4" w:space="0" w:color="000000"/>
              <w:right w:val="single" w:sz="4" w:space="0" w:color="auto"/>
            </w:tcBorders>
            <w:shd w:val="clear" w:color="auto" w:fill="EAF1DD" w:themeFill="accent3" w:themeFillTint="33"/>
            <w:vAlign w:val="center"/>
            <w:hideMark/>
          </w:tcPr>
          <w:p w:rsidR="00D67AE4" w:rsidRPr="00D67AE4" w:rsidRDefault="00D67AE4" w:rsidP="00D67AE4">
            <w:pPr>
              <w:autoSpaceDE/>
              <w:autoSpaceDN/>
              <w:spacing w:line="240" w:lineRule="atLeast"/>
              <w:rPr>
                <w:bCs/>
                <w:sz w:val="24"/>
                <w:szCs w:val="24"/>
                <w:lang w:eastAsia="ar-SA" w:bidi="en-US"/>
              </w:rPr>
            </w:pPr>
          </w:p>
        </w:tc>
        <w:tc>
          <w:tcPr>
            <w:tcW w:w="2456" w:type="dxa"/>
            <w:vMerge/>
            <w:tcBorders>
              <w:top w:val="single" w:sz="4" w:space="0" w:color="auto"/>
              <w:left w:val="single" w:sz="4" w:space="0" w:color="auto"/>
              <w:bottom w:val="single" w:sz="4" w:space="0" w:color="000000"/>
              <w:right w:val="single" w:sz="4" w:space="0" w:color="auto"/>
            </w:tcBorders>
            <w:shd w:val="clear" w:color="auto" w:fill="EAF1DD" w:themeFill="accent3" w:themeFillTint="33"/>
            <w:vAlign w:val="center"/>
            <w:hideMark/>
          </w:tcPr>
          <w:p w:rsidR="00D67AE4" w:rsidRPr="00D67AE4" w:rsidRDefault="00D67AE4" w:rsidP="00D67AE4">
            <w:pPr>
              <w:autoSpaceDE/>
              <w:autoSpaceDN/>
              <w:spacing w:line="240" w:lineRule="atLeast"/>
              <w:rPr>
                <w:bCs/>
                <w:sz w:val="24"/>
                <w:szCs w:val="24"/>
                <w:lang w:eastAsia="ar-SA" w:bidi="en-US"/>
              </w:rPr>
            </w:pPr>
          </w:p>
        </w:tc>
        <w:tc>
          <w:tcPr>
            <w:tcW w:w="0" w:type="auto"/>
            <w:vMerge/>
            <w:tcBorders>
              <w:top w:val="single" w:sz="4" w:space="0" w:color="auto"/>
              <w:left w:val="single" w:sz="4" w:space="0" w:color="auto"/>
              <w:bottom w:val="single" w:sz="4" w:space="0" w:color="000000"/>
              <w:right w:val="single" w:sz="4" w:space="0" w:color="auto"/>
            </w:tcBorders>
            <w:shd w:val="clear" w:color="auto" w:fill="EAF1DD" w:themeFill="accent3" w:themeFillTint="33"/>
            <w:vAlign w:val="center"/>
            <w:hideMark/>
          </w:tcPr>
          <w:p w:rsidR="00D67AE4" w:rsidRPr="00D67AE4" w:rsidRDefault="00D67AE4" w:rsidP="00D67AE4">
            <w:pPr>
              <w:autoSpaceDE/>
              <w:autoSpaceDN/>
              <w:spacing w:line="240" w:lineRule="atLeast"/>
              <w:jc w:val="center"/>
              <w:rPr>
                <w:bCs/>
                <w:sz w:val="24"/>
                <w:szCs w:val="24"/>
                <w:lang w:eastAsia="ar-SA" w:bidi="en-US"/>
              </w:rPr>
            </w:pPr>
          </w:p>
        </w:tc>
        <w:tc>
          <w:tcPr>
            <w:tcW w:w="0" w:type="auto"/>
            <w:vMerge/>
            <w:tcBorders>
              <w:top w:val="single" w:sz="4" w:space="0" w:color="auto"/>
              <w:left w:val="single" w:sz="4" w:space="0" w:color="auto"/>
              <w:bottom w:val="single" w:sz="4" w:space="0" w:color="000000"/>
              <w:right w:val="single" w:sz="4" w:space="0" w:color="auto"/>
            </w:tcBorders>
            <w:shd w:val="clear" w:color="auto" w:fill="EAF1DD" w:themeFill="accent3" w:themeFillTint="33"/>
            <w:vAlign w:val="center"/>
            <w:hideMark/>
          </w:tcPr>
          <w:p w:rsidR="00D67AE4" w:rsidRPr="00D67AE4" w:rsidRDefault="00D67AE4" w:rsidP="00D67AE4">
            <w:pPr>
              <w:autoSpaceDE/>
              <w:autoSpaceDN/>
              <w:spacing w:line="240" w:lineRule="atLeast"/>
              <w:jc w:val="center"/>
              <w:rPr>
                <w:bCs/>
                <w:sz w:val="24"/>
                <w:szCs w:val="24"/>
                <w:lang w:eastAsia="ar-SA" w:bidi="en-US"/>
              </w:rPr>
            </w:pP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1</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Спиренков А.И.</w:t>
            </w:r>
          </w:p>
          <w:p w:rsidR="00D67AE4" w:rsidRPr="00D67AE4" w:rsidRDefault="00D67AE4" w:rsidP="00D67AE4">
            <w:pPr>
              <w:autoSpaceDE/>
              <w:autoSpaceDN/>
              <w:spacing w:line="240" w:lineRule="atLeast"/>
              <w:rPr>
                <w:sz w:val="24"/>
                <w:szCs w:val="24"/>
              </w:rPr>
            </w:pPr>
            <w:r w:rsidRPr="00D67AE4">
              <w:rPr>
                <w:sz w:val="24"/>
                <w:szCs w:val="24"/>
              </w:rPr>
              <w:t>м-н «Колос»</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Банковкая, 4</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180</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110</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2</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Петрова Е.А.</w:t>
            </w:r>
          </w:p>
          <w:p w:rsidR="00D67AE4" w:rsidRPr="00D67AE4" w:rsidRDefault="00D67AE4" w:rsidP="00D67AE4">
            <w:pPr>
              <w:autoSpaceDE/>
              <w:autoSpaceDN/>
              <w:spacing w:line="240" w:lineRule="atLeast"/>
              <w:rPr>
                <w:sz w:val="24"/>
                <w:szCs w:val="24"/>
              </w:rPr>
            </w:pPr>
            <w:r w:rsidRPr="00D67AE4">
              <w:rPr>
                <w:sz w:val="24"/>
                <w:szCs w:val="24"/>
              </w:rPr>
              <w:t>отдел «Бегемотик»</w:t>
            </w:r>
          </w:p>
          <w:p w:rsidR="00D67AE4" w:rsidRPr="00D67AE4" w:rsidRDefault="00D67AE4" w:rsidP="00D67AE4">
            <w:pPr>
              <w:autoSpaceDE/>
              <w:autoSpaceDN/>
              <w:spacing w:line="240" w:lineRule="atLeast"/>
              <w:rPr>
                <w:sz w:val="24"/>
                <w:szCs w:val="24"/>
              </w:rPr>
            </w:pPr>
            <w:r w:rsidRPr="00D67AE4">
              <w:rPr>
                <w:sz w:val="24"/>
                <w:szCs w:val="24"/>
              </w:rPr>
              <w:t>в ТЦ «Успех»</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ул.Советская,54</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70</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70</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3</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Сорокин А.М.</w:t>
            </w:r>
          </w:p>
          <w:p w:rsidR="00D67AE4" w:rsidRPr="00D67AE4" w:rsidRDefault="00D67AE4" w:rsidP="00D67AE4">
            <w:pPr>
              <w:autoSpaceDE/>
              <w:autoSpaceDN/>
              <w:spacing w:line="240" w:lineRule="atLeast"/>
              <w:rPr>
                <w:sz w:val="24"/>
                <w:szCs w:val="24"/>
              </w:rPr>
            </w:pPr>
            <w:r w:rsidRPr="00D67AE4">
              <w:rPr>
                <w:sz w:val="24"/>
                <w:szCs w:val="24"/>
              </w:rPr>
              <w:t>отдел в ТЦ «Успех»</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ул.Советская,54</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23</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20</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4</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Мелекесова Л.С.</w:t>
            </w:r>
          </w:p>
          <w:p w:rsidR="00D67AE4" w:rsidRPr="00D67AE4" w:rsidRDefault="00D67AE4" w:rsidP="00D67AE4">
            <w:pPr>
              <w:autoSpaceDE/>
              <w:autoSpaceDN/>
              <w:spacing w:line="240" w:lineRule="atLeast"/>
              <w:rPr>
                <w:sz w:val="24"/>
                <w:szCs w:val="24"/>
              </w:rPr>
            </w:pPr>
            <w:r w:rsidRPr="00D67AE4">
              <w:rPr>
                <w:sz w:val="24"/>
                <w:szCs w:val="24"/>
              </w:rPr>
              <w:t>отдел в ТЦ «Успех»</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Советская, 54</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75</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65</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5</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Мелекесова Л.С.</w:t>
            </w:r>
          </w:p>
          <w:p w:rsidR="00D67AE4" w:rsidRPr="00D67AE4" w:rsidRDefault="00D67AE4" w:rsidP="00D67AE4">
            <w:pPr>
              <w:autoSpaceDE/>
              <w:autoSpaceDN/>
              <w:spacing w:line="240" w:lineRule="atLeast"/>
              <w:rPr>
                <w:sz w:val="24"/>
                <w:szCs w:val="24"/>
              </w:rPr>
            </w:pPr>
            <w:r w:rsidRPr="00D67AE4">
              <w:rPr>
                <w:sz w:val="24"/>
                <w:szCs w:val="24"/>
              </w:rPr>
              <w:t>отдел в ТЦ «Успех»</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Советская, 54</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6</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6</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6</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Рзаев Дунямали Мирза оглы</w:t>
            </w:r>
          </w:p>
          <w:p w:rsidR="00D67AE4" w:rsidRPr="00D67AE4" w:rsidRDefault="00D67AE4" w:rsidP="00D67AE4">
            <w:pPr>
              <w:autoSpaceDE/>
              <w:autoSpaceDN/>
              <w:spacing w:line="240" w:lineRule="atLeast"/>
              <w:rPr>
                <w:sz w:val="24"/>
                <w:szCs w:val="24"/>
              </w:rPr>
            </w:pPr>
            <w:r w:rsidRPr="00D67AE4">
              <w:rPr>
                <w:sz w:val="24"/>
                <w:szCs w:val="24"/>
              </w:rPr>
              <w:t>отдел «Московская ярмарка» в ТЦ «Успех»</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Советская, 54</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200</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100</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7</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Рзаев Дунямали Мирза оглы</w:t>
            </w:r>
          </w:p>
          <w:p w:rsidR="00D67AE4" w:rsidRPr="00D67AE4" w:rsidRDefault="00D67AE4" w:rsidP="00D67AE4">
            <w:pPr>
              <w:autoSpaceDE/>
              <w:autoSpaceDN/>
              <w:spacing w:line="240" w:lineRule="atLeast"/>
              <w:rPr>
                <w:sz w:val="24"/>
                <w:szCs w:val="24"/>
              </w:rPr>
            </w:pPr>
            <w:r w:rsidRPr="00D67AE4">
              <w:rPr>
                <w:sz w:val="24"/>
                <w:szCs w:val="24"/>
              </w:rPr>
              <w:t xml:space="preserve">м-н «Московская ярмарка» </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Банковская, 6</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200</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100</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lastRenderedPageBreak/>
              <w:t>8</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Карлюк С.В.</w:t>
            </w:r>
          </w:p>
          <w:p w:rsidR="00D67AE4" w:rsidRPr="00D67AE4" w:rsidRDefault="00D67AE4" w:rsidP="00D67AE4">
            <w:pPr>
              <w:autoSpaceDE/>
              <w:autoSpaceDN/>
              <w:spacing w:line="240" w:lineRule="atLeast"/>
              <w:rPr>
                <w:sz w:val="24"/>
                <w:szCs w:val="24"/>
              </w:rPr>
            </w:pPr>
            <w:r w:rsidRPr="00D67AE4">
              <w:rPr>
                <w:sz w:val="24"/>
                <w:szCs w:val="24"/>
              </w:rPr>
              <w:t>отдел в ТЦ «Успех»</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Советская, 54</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lang w:val="en-US"/>
              </w:rPr>
            </w:pPr>
            <w:r w:rsidRPr="00D67AE4">
              <w:rPr>
                <w:sz w:val="24"/>
                <w:szCs w:val="24"/>
                <w:lang w:val="en-US"/>
              </w:rPr>
              <w:t>20</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lang w:val="en-US"/>
              </w:rPr>
            </w:pPr>
            <w:r w:rsidRPr="00D67AE4">
              <w:rPr>
                <w:sz w:val="24"/>
                <w:szCs w:val="24"/>
                <w:lang w:val="en-US"/>
              </w:rPr>
              <w:t>20</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9</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Байдавлетова А.Е.</w:t>
            </w:r>
          </w:p>
          <w:p w:rsidR="00D67AE4" w:rsidRPr="00D67AE4" w:rsidRDefault="00D67AE4" w:rsidP="00D67AE4">
            <w:pPr>
              <w:autoSpaceDE/>
              <w:autoSpaceDN/>
              <w:spacing w:line="240" w:lineRule="atLeast"/>
              <w:rPr>
                <w:sz w:val="24"/>
                <w:szCs w:val="24"/>
              </w:rPr>
            </w:pPr>
            <w:r w:rsidRPr="00D67AE4">
              <w:rPr>
                <w:sz w:val="24"/>
                <w:szCs w:val="24"/>
              </w:rPr>
              <w:t>отдел в ТЦ «Успех»</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Советская, 54</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25,65</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17</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10</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Новичкова Н.В.</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Советская, 50</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76</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40</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11</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Сорокина Т.Н.</w:t>
            </w:r>
          </w:p>
          <w:p w:rsidR="00D67AE4" w:rsidRPr="00D67AE4" w:rsidRDefault="00D67AE4" w:rsidP="00D67AE4">
            <w:pPr>
              <w:autoSpaceDE/>
              <w:autoSpaceDN/>
              <w:spacing w:line="240" w:lineRule="atLeast"/>
              <w:rPr>
                <w:sz w:val="24"/>
                <w:szCs w:val="24"/>
              </w:rPr>
            </w:pPr>
            <w:r w:rsidRPr="00D67AE4">
              <w:rPr>
                <w:sz w:val="24"/>
                <w:szCs w:val="24"/>
              </w:rPr>
              <w:t>отдел «Золотая корона»  в  «Центр»</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Советская, 48</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10</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10</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12</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Сорокина Т.Н.</w:t>
            </w:r>
          </w:p>
          <w:p w:rsidR="00D67AE4" w:rsidRPr="00D67AE4" w:rsidRDefault="00D67AE4" w:rsidP="00D67AE4">
            <w:pPr>
              <w:autoSpaceDE/>
              <w:autoSpaceDN/>
              <w:spacing w:line="240" w:lineRule="atLeast"/>
              <w:rPr>
                <w:sz w:val="24"/>
                <w:szCs w:val="24"/>
              </w:rPr>
            </w:pPr>
            <w:r w:rsidRPr="00D67AE4">
              <w:rPr>
                <w:sz w:val="24"/>
                <w:szCs w:val="24"/>
              </w:rPr>
              <w:t xml:space="preserve"> Ювелирный салон «Злато»</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Советская, 63/3</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30</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30</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13</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Синекова С.В.</w:t>
            </w:r>
          </w:p>
          <w:p w:rsidR="00D67AE4" w:rsidRPr="00D67AE4" w:rsidRDefault="00D67AE4" w:rsidP="00D67AE4">
            <w:pPr>
              <w:autoSpaceDE/>
              <w:autoSpaceDN/>
              <w:spacing w:line="240" w:lineRule="atLeast"/>
              <w:rPr>
                <w:sz w:val="24"/>
                <w:szCs w:val="24"/>
              </w:rPr>
            </w:pPr>
            <w:r w:rsidRPr="00D67AE4">
              <w:rPr>
                <w:sz w:val="24"/>
                <w:szCs w:val="24"/>
              </w:rPr>
              <w:t>отдел «Электроника» в ТК «Центр»</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Комсомольская, 18</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235</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195</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14</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 xml:space="preserve">ИП Первун Е.П. </w:t>
            </w:r>
          </w:p>
          <w:p w:rsidR="00D67AE4" w:rsidRPr="00D67AE4" w:rsidRDefault="00D67AE4" w:rsidP="00D67AE4">
            <w:pPr>
              <w:autoSpaceDE/>
              <w:autoSpaceDN/>
              <w:spacing w:line="240" w:lineRule="atLeast"/>
              <w:rPr>
                <w:sz w:val="24"/>
                <w:szCs w:val="24"/>
              </w:rPr>
            </w:pPr>
            <w:r w:rsidRPr="00D67AE4">
              <w:rPr>
                <w:sz w:val="24"/>
                <w:szCs w:val="24"/>
              </w:rPr>
              <w:t>отдел «Март 84»</w:t>
            </w:r>
          </w:p>
          <w:p w:rsidR="00D67AE4" w:rsidRPr="00D67AE4" w:rsidRDefault="00D67AE4" w:rsidP="00D67AE4">
            <w:pPr>
              <w:autoSpaceDE/>
              <w:autoSpaceDN/>
              <w:spacing w:line="240" w:lineRule="atLeast"/>
              <w:rPr>
                <w:sz w:val="24"/>
                <w:szCs w:val="24"/>
              </w:rPr>
            </w:pPr>
            <w:r w:rsidRPr="00D67AE4">
              <w:rPr>
                <w:sz w:val="24"/>
                <w:szCs w:val="24"/>
              </w:rPr>
              <w:t>в ТК «Центр»</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Советская, 48</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30.2</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25.9</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15</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Раисова А.</w:t>
            </w:r>
          </w:p>
          <w:p w:rsidR="00D67AE4" w:rsidRPr="00D67AE4" w:rsidRDefault="00D67AE4" w:rsidP="00D67AE4">
            <w:pPr>
              <w:autoSpaceDE/>
              <w:autoSpaceDN/>
              <w:spacing w:line="240" w:lineRule="atLeast"/>
              <w:rPr>
                <w:sz w:val="24"/>
                <w:szCs w:val="24"/>
              </w:rPr>
            </w:pPr>
            <w:r w:rsidRPr="00D67AE4">
              <w:rPr>
                <w:sz w:val="24"/>
                <w:szCs w:val="24"/>
              </w:rPr>
              <w:t xml:space="preserve"> М-н «Сумки» отдел в м-н «Мечта»</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Советская, 61г</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10</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10</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16</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Диярова Р.Ж. магазин одежды (отдел в ТК «Центр»)</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Советская, 48</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150</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150</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17</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Ленинг В.А.</w:t>
            </w:r>
          </w:p>
          <w:p w:rsidR="00D67AE4" w:rsidRPr="00D67AE4" w:rsidRDefault="00D67AE4" w:rsidP="00D67AE4">
            <w:pPr>
              <w:autoSpaceDE/>
              <w:autoSpaceDN/>
              <w:spacing w:line="240" w:lineRule="atLeast"/>
              <w:rPr>
                <w:sz w:val="24"/>
                <w:szCs w:val="24"/>
              </w:rPr>
            </w:pPr>
            <w:r w:rsidRPr="00D67AE4">
              <w:rPr>
                <w:sz w:val="24"/>
                <w:szCs w:val="24"/>
              </w:rPr>
              <w:t xml:space="preserve">салон «МТС» </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Советская, 63/3</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20,61</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17,08</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18</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ООО «Партнер» – салон</w:t>
            </w:r>
          </w:p>
          <w:p w:rsidR="00D67AE4" w:rsidRPr="00D67AE4" w:rsidRDefault="00D67AE4" w:rsidP="00D67AE4">
            <w:pPr>
              <w:autoSpaceDE/>
              <w:autoSpaceDN/>
              <w:spacing w:line="240" w:lineRule="atLeast"/>
              <w:rPr>
                <w:sz w:val="24"/>
                <w:szCs w:val="24"/>
              </w:rPr>
            </w:pPr>
            <w:r w:rsidRPr="00D67AE4">
              <w:rPr>
                <w:sz w:val="24"/>
                <w:szCs w:val="24"/>
              </w:rPr>
              <w:t xml:space="preserve">«Мегафон» </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Советская, 48</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54</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41,5</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19</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Агеев С.Л.</w:t>
            </w:r>
          </w:p>
          <w:p w:rsidR="00D67AE4" w:rsidRPr="00D67AE4" w:rsidRDefault="00D67AE4" w:rsidP="00D67AE4">
            <w:pPr>
              <w:autoSpaceDE/>
              <w:autoSpaceDN/>
              <w:spacing w:line="240" w:lineRule="atLeast"/>
              <w:rPr>
                <w:sz w:val="24"/>
                <w:szCs w:val="24"/>
              </w:rPr>
            </w:pPr>
            <w:r w:rsidRPr="00D67AE4">
              <w:rPr>
                <w:sz w:val="24"/>
                <w:szCs w:val="24"/>
              </w:rPr>
              <w:t>отдел в магазине «Славия»</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Советская, 46ж</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9,8</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7</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20</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Диярова Р.Ж. магазин игрушек (отдел в ТК «Центр»)</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Советская, 48</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30</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30</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21</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Кириенко Н.И.</w:t>
            </w:r>
          </w:p>
          <w:p w:rsidR="00D67AE4" w:rsidRPr="00D67AE4" w:rsidRDefault="00D67AE4" w:rsidP="00D67AE4">
            <w:pPr>
              <w:autoSpaceDE/>
              <w:autoSpaceDN/>
              <w:spacing w:line="240" w:lineRule="atLeast"/>
              <w:rPr>
                <w:sz w:val="24"/>
                <w:szCs w:val="24"/>
              </w:rPr>
            </w:pPr>
            <w:r w:rsidRPr="00D67AE4">
              <w:rPr>
                <w:sz w:val="24"/>
                <w:szCs w:val="24"/>
              </w:rPr>
              <w:t>отдел в магазине «Славия»</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Советская, 48д</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60,7</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27</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22</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Юсупова А.К.</w:t>
            </w:r>
          </w:p>
          <w:p w:rsidR="00D67AE4" w:rsidRPr="00D67AE4" w:rsidRDefault="00D67AE4" w:rsidP="00D67AE4">
            <w:pPr>
              <w:autoSpaceDE/>
              <w:autoSpaceDN/>
              <w:spacing w:line="240" w:lineRule="atLeast"/>
              <w:rPr>
                <w:sz w:val="24"/>
                <w:szCs w:val="24"/>
              </w:rPr>
            </w:pPr>
            <w:r w:rsidRPr="00D67AE4">
              <w:rPr>
                <w:sz w:val="24"/>
                <w:szCs w:val="24"/>
              </w:rPr>
              <w:t>Отдел  «Кутюрье»</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Советская, 61д</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54</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36</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23</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Беляевское сельское потребительское общество</w:t>
            </w:r>
          </w:p>
          <w:p w:rsidR="00D67AE4" w:rsidRPr="00D67AE4" w:rsidRDefault="00D67AE4" w:rsidP="00D67AE4">
            <w:pPr>
              <w:autoSpaceDE/>
              <w:autoSpaceDN/>
              <w:spacing w:line="240" w:lineRule="atLeast"/>
              <w:rPr>
                <w:sz w:val="24"/>
                <w:szCs w:val="24"/>
              </w:rPr>
            </w:pPr>
            <w:r w:rsidRPr="00D67AE4">
              <w:rPr>
                <w:sz w:val="24"/>
                <w:szCs w:val="24"/>
              </w:rPr>
              <w:t>м-н «Товары для дома»</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Советская, 48</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40</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40</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24</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 xml:space="preserve">«Красное и Белое» </w:t>
            </w:r>
          </w:p>
          <w:p w:rsidR="00D67AE4" w:rsidRPr="00D67AE4" w:rsidRDefault="00D67AE4" w:rsidP="00D67AE4">
            <w:pPr>
              <w:autoSpaceDE/>
              <w:autoSpaceDN/>
              <w:spacing w:line="240" w:lineRule="atLeast"/>
              <w:rPr>
                <w:sz w:val="24"/>
                <w:szCs w:val="24"/>
              </w:rPr>
            </w:pPr>
            <w:r w:rsidRPr="00D67AE4">
              <w:rPr>
                <w:sz w:val="24"/>
                <w:szCs w:val="24"/>
              </w:rPr>
              <w:t>ООО «Альфа-Оренбург»</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Советская, 48</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92,6</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62,2</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25</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Липлянская С.Ф.</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Советская, 64д</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30</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30</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26</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ЗАО «Тандер»</w:t>
            </w:r>
          </w:p>
          <w:p w:rsidR="00D67AE4" w:rsidRPr="00D67AE4" w:rsidRDefault="00D67AE4" w:rsidP="00D67AE4">
            <w:pPr>
              <w:autoSpaceDE/>
              <w:autoSpaceDN/>
              <w:spacing w:line="240" w:lineRule="atLeast"/>
              <w:rPr>
                <w:sz w:val="24"/>
                <w:szCs w:val="24"/>
              </w:rPr>
            </w:pPr>
            <w:r w:rsidRPr="00D67AE4">
              <w:rPr>
                <w:sz w:val="24"/>
                <w:szCs w:val="24"/>
              </w:rPr>
              <w:t>м-н «Магнит»</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Советская, 63в</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197</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175</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27</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Мухтарова Л.К.</w:t>
            </w:r>
          </w:p>
          <w:p w:rsidR="00D67AE4" w:rsidRPr="00D67AE4" w:rsidRDefault="00D67AE4" w:rsidP="00D67AE4">
            <w:pPr>
              <w:autoSpaceDE/>
              <w:autoSpaceDN/>
              <w:spacing w:line="240" w:lineRule="atLeast"/>
              <w:rPr>
                <w:sz w:val="24"/>
                <w:szCs w:val="24"/>
              </w:rPr>
            </w:pPr>
            <w:r w:rsidRPr="00D67AE4">
              <w:rPr>
                <w:sz w:val="24"/>
                <w:szCs w:val="24"/>
              </w:rPr>
              <w:t>М-н «Лилия»</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Советская, 46д</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17</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15</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28</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Музеева Ж.Б.</w:t>
            </w:r>
          </w:p>
          <w:p w:rsidR="00D67AE4" w:rsidRPr="00D67AE4" w:rsidRDefault="00D67AE4" w:rsidP="00D67AE4">
            <w:pPr>
              <w:autoSpaceDE/>
              <w:autoSpaceDN/>
              <w:spacing w:line="240" w:lineRule="atLeast"/>
              <w:rPr>
                <w:sz w:val="24"/>
                <w:szCs w:val="24"/>
              </w:rPr>
            </w:pPr>
            <w:r w:rsidRPr="00D67AE4">
              <w:rPr>
                <w:sz w:val="24"/>
                <w:szCs w:val="24"/>
              </w:rPr>
              <w:t xml:space="preserve"> отдел в м-н «888»</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Советская, 61д</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50</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30</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29</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Зооветснабг.Оренбург</w:t>
            </w:r>
          </w:p>
          <w:p w:rsidR="00D67AE4" w:rsidRPr="00D67AE4" w:rsidRDefault="00D67AE4" w:rsidP="00D67AE4">
            <w:pPr>
              <w:autoSpaceDE/>
              <w:autoSpaceDN/>
              <w:spacing w:line="240" w:lineRule="atLeast"/>
              <w:rPr>
                <w:sz w:val="24"/>
                <w:szCs w:val="24"/>
              </w:rPr>
            </w:pPr>
            <w:r w:rsidRPr="00D67AE4">
              <w:rPr>
                <w:sz w:val="24"/>
                <w:szCs w:val="24"/>
              </w:rPr>
              <w:t>отдел в м-н «888»</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Советская, 61д</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9,2</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9,2</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30</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В.О.И.</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Советская, 63д</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17</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17</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lastRenderedPageBreak/>
              <w:t>31</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СПК «Птицефабрика Гайская»</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Советская, 61г</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32</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32</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32</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Липлянская С.Ф.</w:t>
            </w:r>
          </w:p>
          <w:p w:rsidR="00D67AE4" w:rsidRPr="00D67AE4" w:rsidRDefault="00D67AE4" w:rsidP="00D67AE4">
            <w:pPr>
              <w:autoSpaceDE/>
              <w:autoSpaceDN/>
              <w:spacing w:line="240" w:lineRule="atLeast"/>
              <w:rPr>
                <w:sz w:val="24"/>
                <w:szCs w:val="24"/>
              </w:rPr>
            </w:pPr>
            <w:r w:rsidRPr="00D67AE4">
              <w:rPr>
                <w:sz w:val="24"/>
                <w:szCs w:val="24"/>
              </w:rPr>
              <w:t>М-н «Цветы»</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Советская, 64д</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15</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15</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33</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Липлянская С.Ф.                        м-н «Любава»</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ул.Ленинская, 28</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32</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28</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34</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Солодовников А.С.«Авто-Сити»</w:t>
            </w:r>
          </w:p>
          <w:p w:rsidR="00D67AE4" w:rsidRPr="00D67AE4" w:rsidRDefault="00D67AE4" w:rsidP="00D67AE4">
            <w:pPr>
              <w:autoSpaceDE/>
              <w:autoSpaceDN/>
              <w:spacing w:line="240" w:lineRule="atLeast"/>
              <w:rPr>
                <w:sz w:val="24"/>
                <w:szCs w:val="24"/>
              </w:rPr>
            </w:pPr>
            <w:r w:rsidRPr="00D67AE4">
              <w:rPr>
                <w:sz w:val="24"/>
                <w:szCs w:val="24"/>
              </w:rPr>
              <w:t xml:space="preserve">отдел в м-не «Товары для дома»  </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Советская, 61г</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4</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4</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35</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Демидов Н.А.            м-н «Желен»</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 xml:space="preserve">ул. Советская, 61г </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54</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54</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36</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Якименко О.С.</w:t>
            </w:r>
          </w:p>
          <w:p w:rsidR="00D67AE4" w:rsidRPr="00D67AE4" w:rsidRDefault="00D67AE4" w:rsidP="00D67AE4">
            <w:pPr>
              <w:autoSpaceDE/>
              <w:autoSpaceDN/>
              <w:spacing w:line="240" w:lineRule="atLeast"/>
              <w:rPr>
                <w:sz w:val="24"/>
                <w:szCs w:val="24"/>
              </w:rPr>
            </w:pPr>
            <w:r w:rsidRPr="00D67AE4">
              <w:rPr>
                <w:sz w:val="24"/>
                <w:szCs w:val="24"/>
              </w:rPr>
              <w:t>м-н «Ульяна»</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Комсомольская,  14 д</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64</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49</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37</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 xml:space="preserve">Васильев А.С. </w:t>
            </w:r>
          </w:p>
          <w:p w:rsidR="00D67AE4" w:rsidRPr="00D67AE4" w:rsidRDefault="00D67AE4" w:rsidP="00D67AE4">
            <w:pPr>
              <w:autoSpaceDE/>
              <w:autoSpaceDN/>
              <w:spacing w:line="240" w:lineRule="atLeast"/>
              <w:rPr>
                <w:sz w:val="24"/>
                <w:szCs w:val="24"/>
              </w:rPr>
            </w:pPr>
            <w:r w:rsidRPr="00D67AE4">
              <w:rPr>
                <w:sz w:val="24"/>
                <w:szCs w:val="24"/>
              </w:rPr>
              <w:t xml:space="preserve">студия </w:t>
            </w:r>
            <w:r w:rsidRPr="00D67AE4">
              <w:rPr>
                <w:sz w:val="24"/>
                <w:szCs w:val="24"/>
                <w:lang w:val="en-US"/>
              </w:rPr>
              <w:t>FormatA</w:t>
            </w:r>
            <w:r w:rsidRPr="00D67AE4">
              <w:rPr>
                <w:sz w:val="24"/>
                <w:szCs w:val="24"/>
              </w:rPr>
              <w:t>3</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Советская, 46</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12</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12</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38</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Швидок О.А.                          м-н «Перекресток»</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ул.Комсомольская, 12д</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68</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50</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39</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Чеснокова Г. Н.</w:t>
            </w:r>
          </w:p>
          <w:p w:rsidR="00D67AE4" w:rsidRPr="00D67AE4" w:rsidRDefault="00D67AE4" w:rsidP="00D67AE4">
            <w:pPr>
              <w:autoSpaceDE/>
              <w:autoSpaceDN/>
              <w:spacing w:line="240" w:lineRule="atLeast"/>
              <w:rPr>
                <w:sz w:val="24"/>
                <w:szCs w:val="24"/>
              </w:rPr>
            </w:pPr>
            <w:r w:rsidRPr="00D67AE4">
              <w:rPr>
                <w:sz w:val="24"/>
                <w:szCs w:val="24"/>
              </w:rPr>
              <w:t>отдел в м-н «Мечта»</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Советская, 61г</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22,9</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22,9</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40</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Чеснокова Г.Н.                     м-н «Колхозный»</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Советская, 101</w:t>
            </w:r>
          </w:p>
          <w:p w:rsidR="00D67AE4" w:rsidRPr="00D67AE4" w:rsidRDefault="00D67AE4" w:rsidP="00D67AE4">
            <w:pPr>
              <w:autoSpaceDE/>
              <w:autoSpaceDN/>
              <w:spacing w:line="240" w:lineRule="atLeast"/>
              <w:jc w:val="center"/>
              <w:rPr>
                <w:sz w:val="24"/>
                <w:szCs w:val="24"/>
              </w:rPr>
            </w:pP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191,5</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119,4</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41</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Бикбаева Р.М.</w:t>
            </w:r>
          </w:p>
          <w:p w:rsidR="00D67AE4" w:rsidRPr="00D67AE4" w:rsidRDefault="00D67AE4" w:rsidP="00D67AE4">
            <w:pPr>
              <w:autoSpaceDE/>
              <w:autoSpaceDN/>
              <w:spacing w:line="240" w:lineRule="atLeast"/>
              <w:rPr>
                <w:color w:val="FF0000"/>
                <w:sz w:val="24"/>
                <w:szCs w:val="24"/>
              </w:rPr>
            </w:pPr>
            <w:r w:rsidRPr="00D67AE4">
              <w:rPr>
                <w:sz w:val="24"/>
                <w:szCs w:val="24"/>
              </w:rPr>
              <w:t xml:space="preserve"> м-н «Два шага»</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Рыбная, 2</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44</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20</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42</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ОАО «Беляевская МТС-Нива»</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Школьная, 2</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18,09</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12.0</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43</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Бакирова И. Ш.</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Ленинская, 30а</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32,3</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32,3</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44</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Фомин А.В.</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Ленинская, 39д</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100</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100</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45</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Радченко И.В.</w:t>
            </w:r>
          </w:p>
          <w:p w:rsidR="00D67AE4" w:rsidRPr="00D67AE4" w:rsidRDefault="00D67AE4" w:rsidP="00D67AE4">
            <w:pPr>
              <w:autoSpaceDE/>
              <w:autoSpaceDN/>
              <w:spacing w:line="240" w:lineRule="atLeast"/>
              <w:rPr>
                <w:sz w:val="24"/>
                <w:szCs w:val="24"/>
              </w:rPr>
            </w:pPr>
            <w:r w:rsidRPr="00D67AE4">
              <w:rPr>
                <w:sz w:val="24"/>
                <w:szCs w:val="24"/>
              </w:rPr>
              <w:t>м-н «Уют»</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Почтовая, 22</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180</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180</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46</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Синекова С.В.</w:t>
            </w:r>
          </w:p>
          <w:p w:rsidR="00D67AE4" w:rsidRPr="00D67AE4" w:rsidRDefault="00D67AE4" w:rsidP="00D67AE4">
            <w:pPr>
              <w:autoSpaceDE/>
              <w:autoSpaceDN/>
              <w:spacing w:line="240" w:lineRule="atLeast"/>
              <w:rPr>
                <w:sz w:val="24"/>
                <w:szCs w:val="24"/>
              </w:rPr>
            </w:pPr>
            <w:r w:rsidRPr="00D67AE4">
              <w:rPr>
                <w:sz w:val="24"/>
                <w:szCs w:val="24"/>
              </w:rPr>
              <w:t>м-н «Тот Самый»</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Торговая, 37 кв.3</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37,5</w:t>
            </w:r>
          </w:p>
          <w:p w:rsidR="00D67AE4" w:rsidRPr="00D67AE4" w:rsidRDefault="00D67AE4" w:rsidP="00D67AE4">
            <w:pPr>
              <w:autoSpaceDE/>
              <w:autoSpaceDN/>
              <w:spacing w:line="240" w:lineRule="atLeast"/>
              <w:jc w:val="center"/>
              <w:rPr>
                <w:sz w:val="24"/>
                <w:szCs w:val="24"/>
              </w:rPr>
            </w:pP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37,5</w:t>
            </w:r>
          </w:p>
          <w:p w:rsidR="00D67AE4" w:rsidRPr="00D67AE4" w:rsidRDefault="00D67AE4" w:rsidP="00D67AE4">
            <w:pPr>
              <w:autoSpaceDE/>
              <w:autoSpaceDN/>
              <w:spacing w:line="240" w:lineRule="atLeast"/>
              <w:jc w:val="center"/>
              <w:rPr>
                <w:sz w:val="24"/>
                <w:szCs w:val="24"/>
              </w:rPr>
            </w:pP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47</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 xml:space="preserve">ИП Сахиткиреев А.Ш. </w:t>
            </w:r>
          </w:p>
          <w:p w:rsidR="00D67AE4" w:rsidRPr="00D67AE4" w:rsidRDefault="00D67AE4" w:rsidP="00D67AE4">
            <w:pPr>
              <w:autoSpaceDE/>
              <w:autoSpaceDN/>
              <w:spacing w:line="240" w:lineRule="atLeast"/>
              <w:rPr>
                <w:sz w:val="24"/>
                <w:szCs w:val="24"/>
              </w:rPr>
            </w:pPr>
            <w:r w:rsidRPr="00D67AE4">
              <w:rPr>
                <w:sz w:val="24"/>
                <w:szCs w:val="24"/>
              </w:rPr>
              <w:t>м-н «Южный»</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Полевая, 11</w:t>
            </w:r>
          </w:p>
          <w:p w:rsidR="00D67AE4" w:rsidRPr="00D67AE4" w:rsidRDefault="00D67AE4" w:rsidP="00D67AE4">
            <w:pPr>
              <w:autoSpaceDE/>
              <w:autoSpaceDN/>
              <w:spacing w:line="240" w:lineRule="atLeast"/>
              <w:rPr>
                <w:sz w:val="24"/>
                <w:szCs w:val="24"/>
              </w:rPr>
            </w:pP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65</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32</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48</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Сахиткиреев А.Ш. Филиал магазина «Южный»</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Банковская, 20</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95</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87</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49</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Иващенко В.М. м-н «Продукты»</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Первомайская, 44</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59,7</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42,6</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50</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Несунц К.Я.</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Лесная, 43</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12</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12</w:t>
            </w:r>
          </w:p>
        </w:tc>
      </w:tr>
      <w:tr w:rsidR="00D67AE4" w:rsidRPr="00D67AE4" w:rsidTr="00D67AE4">
        <w:trPr>
          <w:trHeight w:val="483"/>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51</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 xml:space="preserve">ИП Надеждина О.А.. </w:t>
            </w:r>
          </w:p>
          <w:p w:rsidR="00D67AE4" w:rsidRPr="00D67AE4" w:rsidRDefault="00D67AE4" w:rsidP="00D67AE4">
            <w:pPr>
              <w:autoSpaceDE/>
              <w:autoSpaceDN/>
              <w:spacing w:line="240" w:lineRule="atLeast"/>
              <w:rPr>
                <w:color w:val="FF0000"/>
                <w:sz w:val="24"/>
                <w:szCs w:val="24"/>
              </w:rPr>
            </w:pPr>
            <w:r w:rsidRPr="00D67AE4">
              <w:rPr>
                <w:sz w:val="24"/>
                <w:szCs w:val="24"/>
              </w:rPr>
              <w:t>м-н «На Лесной»</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Лесная, 25</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37</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37</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52</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 xml:space="preserve">ИП Мельников Ю.Е </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Северная, 10</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21</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12</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53</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Фильянова Т. П.                       м-н «Железяка»</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Строителей, 2</w:t>
            </w:r>
          </w:p>
          <w:p w:rsidR="00D67AE4" w:rsidRPr="00D67AE4" w:rsidRDefault="00D67AE4" w:rsidP="00D67AE4">
            <w:pPr>
              <w:autoSpaceDE/>
              <w:autoSpaceDN/>
              <w:spacing w:line="240" w:lineRule="atLeast"/>
              <w:rPr>
                <w:sz w:val="24"/>
                <w:szCs w:val="24"/>
              </w:rPr>
            </w:pP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16</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16</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54</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Макаров О.А.</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Южная, 9а</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60</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54,1</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55</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Лобанова О.И.</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Южная, 19</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16</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12</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56</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 xml:space="preserve">ИП Бибиков Р.А. </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Автотранспортная, 15</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10</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10</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lastRenderedPageBreak/>
              <w:t>57</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 xml:space="preserve">ИП Кузнецова Ю.Ю. </w:t>
            </w:r>
          </w:p>
          <w:p w:rsidR="00D67AE4" w:rsidRPr="00D67AE4" w:rsidRDefault="00D67AE4" w:rsidP="00D67AE4">
            <w:pPr>
              <w:autoSpaceDE/>
              <w:autoSpaceDN/>
              <w:spacing w:line="240" w:lineRule="atLeast"/>
              <w:rPr>
                <w:sz w:val="24"/>
                <w:szCs w:val="24"/>
              </w:rPr>
            </w:pPr>
            <w:r w:rsidRPr="00D67AE4">
              <w:rPr>
                <w:sz w:val="24"/>
                <w:szCs w:val="24"/>
              </w:rPr>
              <w:t>м-н«Успех»</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Южная, 49а</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49,9</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49,9</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58</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Сайдашев Ф.И.</w:t>
            </w:r>
          </w:p>
          <w:p w:rsidR="00D67AE4" w:rsidRPr="00D67AE4" w:rsidRDefault="00D67AE4" w:rsidP="00D67AE4">
            <w:pPr>
              <w:autoSpaceDE/>
              <w:autoSpaceDN/>
              <w:spacing w:line="240" w:lineRule="atLeast"/>
              <w:rPr>
                <w:sz w:val="24"/>
                <w:szCs w:val="24"/>
              </w:rPr>
            </w:pPr>
            <w:r w:rsidRPr="00D67AE4">
              <w:rPr>
                <w:sz w:val="24"/>
                <w:szCs w:val="24"/>
              </w:rPr>
              <w:t>«Фрукты»</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Советская, 46г</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36</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36</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59</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Крюковский А.В.</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Советская, 63</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16,5</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16,5</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60</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color w:val="FF0000"/>
                <w:sz w:val="24"/>
                <w:szCs w:val="24"/>
              </w:rPr>
            </w:pPr>
            <w:r w:rsidRPr="00D67AE4">
              <w:rPr>
                <w:sz w:val="24"/>
                <w:szCs w:val="24"/>
              </w:rPr>
              <w:t>Оренбургский  ЗАО Хлебопродукт  № 2</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Комсомольская, 9 б</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27</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27</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61</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Пфейфер В.А.</w:t>
            </w:r>
          </w:p>
          <w:p w:rsidR="00D67AE4" w:rsidRPr="00D67AE4" w:rsidRDefault="00D67AE4" w:rsidP="00D67AE4">
            <w:pPr>
              <w:autoSpaceDE/>
              <w:autoSpaceDN/>
              <w:spacing w:line="240" w:lineRule="atLeast"/>
              <w:rPr>
                <w:sz w:val="24"/>
                <w:szCs w:val="24"/>
              </w:rPr>
            </w:pPr>
            <w:r w:rsidRPr="00D67AE4">
              <w:rPr>
                <w:sz w:val="24"/>
                <w:szCs w:val="24"/>
              </w:rPr>
              <w:t>м-н«Хозяин»</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 Первомайская, 51</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27</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27</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62</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Беляевское сельское потребительское общество Сельпо – ТПС Жанаталап»</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 xml:space="preserve">с. Жанаталап </w:t>
            </w:r>
          </w:p>
          <w:p w:rsidR="00D67AE4" w:rsidRPr="00D67AE4" w:rsidRDefault="00D67AE4" w:rsidP="00D67AE4">
            <w:pPr>
              <w:autoSpaceDE/>
              <w:autoSpaceDN/>
              <w:spacing w:line="240" w:lineRule="atLeast"/>
              <w:rPr>
                <w:sz w:val="24"/>
                <w:szCs w:val="24"/>
              </w:rPr>
            </w:pPr>
            <w:r w:rsidRPr="00D67AE4">
              <w:rPr>
                <w:sz w:val="24"/>
                <w:szCs w:val="24"/>
              </w:rPr>
              <w:t>ул. Центральная, 1а</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84,5</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37</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63</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ООО Агроторг                              м-н «Пятерочка»</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ул.Банковская, д.15</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517</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450</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64</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ООО ПМК 56 отдел в ТК «Центр»</w:t>
            </w:r>
          </w:p>
          <w:p w:rsidR="00D67AE4" w:rsidRPr="00D67AE4" w:rsidRDefault="00D67AE4" w:rsidP="00D67AE4">
            <w:pPr>
              <w:autoSpaceDE/>
              <w:autoSpaceDN/>
              <w:spacing w:line="240" w:lineRule="atLeast"/>
              <w:rPr>
                <w:sz w:val="24"/>
                <w:szCs w:val="24"/>
              </w:rPr>
            </w:pPr>
            <w:r w:rsidRPr="00D67AE4">
              <w:rPr>
                <w:sz w:val="24"/>
                <w:szCs w:val="24"/>
              </w:rPr>
              <w:t>теле2</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ул.Советская, 48</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15</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15</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65</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Рыжков В.И.                          м-н «Бел-ка»</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ул.Советская, 48</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20</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20</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66</w:t>
            </w:r>
          </w:p>
        </w:tc>
        <w:tc>
          <w:tcPr>
            <w:tcW w:w="3642" w:type="dxa"/>
            <w:tcBorders>
              <w:top w:val="nil"/>
              <w:left w:val="nil"/>
              <w:bottom w:val="single" w:sz="4" w:space="0" w:color="auto"/>
              <w:right w:val="single" w:sz="4" w:space="0" w:color="auto"/>
            </w:tcBorders>
            <w:noWrap/>
          </w:tcPr>
          <w:p w:rsidR="00D67AE4" w:rsidRPr="00D67AE4" w:rsidRDefault="00D67AE4" w:rsidP="00D67AE4">
            <w:pPr>
              <w:tabs>
                <w:tab w:val="center" w:pos="1522"/>
              </w:tabs>
              <w:autoSpaceDE/>
              <w:autoSpaceDN/>
              <w:spacing w:line="240" w:lineRule="atLeast"/>
              <w:rPr>
                <w:sz w:val="24"/>
                <w:szCs w:val="24"/>
              </w:rPr>
            </w:pPr>
            <w:r w:rsidRPr="00D67AE4">
              <w:rPr>
                <w:sz w:val="24"/>
                <w:szCs w:val="24"/>
              </w:rPr>
              <w:t xml:space="preserve"> ИП Кривохижина Л.В.</w:t>
            </w:r>
          </w:p>
          <w:p w:rsidR="00D67AE4" w:rsidRPr="00D67AE4" w:rsidRDefault="00D67AE4" w:rsidP="00D67AE4">
            <w:pPr>
              <w:autoSpaceDE/>
              <w:autoSpaceDN/>
              <w:spacing w:line="240" w:lineRule="atLeast"/>
              <w:rPr>
                <w:sz w:val="24"/>
                <w:szCs w:val="24"/>
              </w:rPr>
            </w:pPr>
            <w:r w:rsidRPr="00D67AE4">
              <w:rPr>
                <w:sz w:val="24"/>
                <w:szCs w:val="24"/>
              </w:rPr>
              <w:t xml:space="preserve">отдел в м-н </w:t>
            </w:r>
          </w:p>
          <w:p w:rsidR="00D67AE4" w:rsidRPr="00D67AE4" w:rsidRDefault="00D67AE4" w:rsidP="00D67AE4">
            <w:pPr>
              <w:autoSpaceDE/>
              <w:autoSpaceDN/>
              <w:spacing w:line="240" w:lineRule="atLeast"/>
              <w:rPr>
                <w:sz w:val="24"/>
                <w:szCs w:val="24"/>
              </w:rPr>
            </w:pPr>
            <w:r w:rsidRPr="00D67AE4">
              <w:rPr>
                <w:sz w:val="24"/>
                <w:szCs w:val="24"/>
              </w:rPr>
              <w:t>«Тот Самый»</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ул.Торговая, 37 кв.3</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55</w:t>
            </w:r>
          </w:p>
          <w:p w:rsidR="00D67AE4" w:rsidRPr="00D67AE4" w:rsidRDefault="00D67AE4" w:rsidP="00D67AE4">
            <w:pPr>
              <w:autoSpaceDE/>
              <w:autoSpaceDN/>
              <w:spacing w:line="240" w:lineRule="atLeast"/>
              <w:jc w:val="center"/>
              <w:rPr>
                <w:sz w:val="24"/>
                <w:szCs w:val="24"/>
              </w:rPr>
            </w:pPr>
          </w:p>
          <w:p w:rsidR="00D67AE4" w:rsidRPr="00D67AE4" w:rsidRDefault="00D67AE4" w:rsidP="00D67AE4">
            <w:pPr>
              <w:autoSpaceDE/>
              <w:autoSpaceDN/>
              <w:spacing w:line="240" w:lineRule="atLeast"/>
              <w:jc w:val="center"/>
              <w:rPr>
                <w:sz w:val="24"/>
                <w:szCs w:val="24"/>
              </w:rPr>
            </w:pP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28,8</w:t>
            </w:r>
          </w:p>
          <w:p w:rsidR="00D67AE4" w:rsidRPr="00D67AE4" w:rsidRDefault="00D67AE4" w:rsidP="00D67AE4">
            <w:pPr>
              <w:autoSpaceDE/>
              <w:autoSpaceDN/>
              <w:spacing w:line="240" w:lineRule="atLeast"/>
              <w:jc w:val="center"/>
              <w:rPr>
                <w:sz w:val="24"/>
                <w:szCs w:val="24"/>
              </w:rPr>
            </w:pPr>
          </w:p>
          <w:p w:rsidR="00D67AE4" w:rsidRPr="00D67AE4" w:rsidRDefault="00D67AE4" w:rsidP="00D67AE4">
            <w:pPr>
              <w:autoSpaceDE/>
              <w:autoSpaceDN/>
              <w:spacing w:line="240" w:lineRule="atLeast"/>
              <w:jc w:val="center"/>
              <w:rPr>
                <w:sz w:val="24"/>
                <w:szCs w:val="24"/>
              </w:rPr>
            </w:pP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67</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Рафикова Е.Д.</w:t>
            </w:r>
          </w:p>
          <w:p w:rsidR="00D67AE4" w:rsidRPr="00D67AE4" w:rsidRDefault="00D67AE4" w:rsidP="00D67AE4">
            <w:pPr>
              <w:autoSpaceDE/>
              <w:autoSpaceDN/>
              <w:spacing w:line="240" w:lineRule="atLeast"/>
              <w:rPr>
                <w:sz w:val="24"/>
                <w:szCs w:val="24"/>
              </w:rPr>
            </w:pPr>
            <w:r w:rsidRPr="00D67AE4">
              <w:rPr>
                <w:sz w:val="24"/>
                <w:szCs w:val="24"/>
              </w:rPr>
              <w:t>м-н «Алена»</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ул.Торговая, 56</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50</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40</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68</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Рафикова Е.Д.</w:t>
            </w:r>
          </w:p>
          <w:p w:rsidR="00D67AE4" w:rsidRPr="00D67AE4" w:rsidRDefault="00D67AE4" w:rsidP="00D67AE4">
            <w:pPr>
              <w:autoSpaceDE/>
              <w:autoSpaceDN/>
              <w:spacing w:line="240" w:lineRule="atLeast"/>
              <w:rPr>
                <w:sz w:val="24"/>
                <w:szCs w:val="24"/>
              </w:rPr>
            </w:pPr>
            <w:r w:rsidRPr="00D67AE4">
              <w:rPr>
                <w:sz w:val="24"/>
                <w:szCs w:val="24"/>
              </w:rPr>
              <w:t>м-н «24 часа» (круглосут.)</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ул.Почтовая,94</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50</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40</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69</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ИП Шестеро Н.Ген. «Территория низких цен»</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ул.Советская, 63 в</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28,6</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28,6</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70</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 xml:space="preserve">ИП Саватеева О.М.                       м-н «Омега» </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ул.Почтовая, д.65 а</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54,7</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36,1</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71</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ООО «СОВИН Е»</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ул.Советская, 61 е</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90</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70</w:t>
            </w:r>
          </w:p>
        </w:tc>
      </w:tr>
      <w:tr w:rsidR="00D67AE4" w:rsidRPr="00D67AE4" w:rsidTr="00D67AE4">
        <w:trPr>
          <w:trHeight w:val="399"/>
        </w:trPr>
        <w:tc>
          <w:tcPr>
            <w:tcW w:w="484" w:type="dxa"/>
            <w:tcBorders>
              <w:top w:val="nil"/>
              <w:left w:val="single" w:sz="4" w:space="0" w:color="auto"/>
              <w:bottom w:val="single" w:sz="4" w:space="0" w:color="auto"/>
              <w:right w:val="single" w:sz="4" w:space="0" w:color="auto"/>
            </w:tcBorders>
            <w:noWrap/>
            <w:vAlign w:val="center"/>
            <w:hideMark/>
          </w:tcPr>
          <w:p w:rsidR="00D67AE4" w:rsidRPr="00D67AE4" w:rsidRDefault="00D67AE4" w:rsidP="00D67AE4">
            <w:pPr>
              <w:autoSpaceDE/>
              <w:autoSpaceDN/>
              <w:spacing w:line="240" w:lineRule="atLeast"/>
              <w:rPr>
                <w:sz w:val="24"/>
                <w:szCs w:val="24"/>
                <w:lang w:eastAsia="ar-SA" w:bidi="en-US"/>
              </w:rPr>
            </w:pPr>
            <w:r w:rsidRPr="00D67AE4">
              <w:rPr>
                <w:sz w:val="24"/>
                <w:szCs w:val="24"/>
                <w:lang w:eastAsia="ar-SA" w:bidi="en-US"/>
              </w:rPr>
              <w:t>72</w:t>
            </w:r>
          </w:p>
        </w:tc>
        <w:tc>
          <w:tcPr>
            <w:tcW w:w="3642" w:type="dxa"/>
            <w:tcBorders>
              <w:top w:val="nil"/>
              <w:left w:val="nil"/>
              <w:bottom w:val="single" w:sz="4" w:space="0" w:color="auto"/>
              <w:right w:val="single" w:sz="4" w:space="0" w:color="auto"/>
            </w:tcBorders>
            <w:noWrap/>
          </w:tcPr>
          <w:p w:rsidR="00D67AE4" w:rsidRPr="00D67AE4" w:rsidRDefault="00D67AE4" w:rsidP="00D67AE4">
            <w:pPr>
              <w:autoSpaceDE/>
              <w:autoSpaceDN/>
              <w:spacing w:line="240" w:lineRule="atLeast"/>
              <w:rPr>
                <w:sz w:val="24"/>
                <w:szCs w:val="24"/>
              </w:rPr>
            </w:pPr>
            <w:r w:rsidRPr="00D67AE4">
              <w:rPr>
                <w:sz w:val="24"/>
                <w:szCs w:val="24"/>
              </w:rPr>
              <w:t xml:space="preserve">ИП Патапова Т.С. </w:t>
            </w:r>
          </w:p>
          <w:p w:rsidR="00D67AE4" w:rsidRPr="00D67AE4" w:rsidRDefault="00D67AE4" w:rsidP="00D67AE4">
            <w:pPr>
              <w:autoSpaceDE/>
              <w:autoSpaceDN/>
              <w:spacing w:line="240" w:lineRule="atLeast"/>
              <w:rPr>
                <w:sz w:val="24"/>
                <w:szCs w:val="24"/>
              </w:rPr>
            </w:pPr>
            <w:r w:rsidRPr="00D67AE4">
              <w:rPr>
                <w:sz w:val="24"/>
                <w:szCs w:val="24"/>
              </w:rPr>
              <w:t>м-н «Любимый»</w:t>
            </w:r>
          </w:p>
        </w:tc>
        <w:tc>
          <w:tcPr>
            <w:tcW w:w="2456" w:type="dxa"/>
            <w:tcBorders>
              <w:top w:val="nil"/>
              <w:left w:val="nil"/>
              <w:bottom w:val="single" w:sz="4"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ул.Ленинская, 1д</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68</w:t>
            </w:r>
          </w:p>
        </w:tc>
        <w:tc>
          <w:tcPr>
            <w:tcW w:w="1559" w:type="dxa"/>
            <w:tcBorders>
              <w:top w:val="nil"/>
              <w:left w:val="nil"/>
              <w:bottom w:val="single" w:sz="4" w:space="0" w:color="auto"/>
              <w:right w:val="single" w:sz="4" w:space="0" w:color="auto"/>
            </w:tcBorders>
            <w:noWrap/>
            <w:vAlign w:val="center"/>
          </w:tcPr>
          <w:p w:rsidR="00D67AE4" w:rsidRPr="00D67AE4" w:rsidRDefault="00D67AE4" w:rsidP="00D67AE4">
            <w:pPr>
              <w:autoSpaceDE/>
              <w:autoSpaceDN/>
              <w:spacing w:line="240" w:lineRule="atLeast"/>
              <w:jc w:val="center"/>
              <w:rPr>
                <w:sz w:val="24"/>
                <w:szCs w:val="24"/>
              </w:rPr>
            </w:pPr>
            <w:r w:rsidRPr="00D67AE4">
              <w:rPr>
                <w:sz w:val="24"/>
                <w:szCs w:val="24"/>
              </w:rPr>
              <w:t>58</w:t>
            </w:r>
          </w:p>
        </w:tc>
      </w:tr>
    </w:tbl>
    <w:p w:rsidR="00D67AE4" w:rsidRPr="00D67AE4" w:rsidRDefault="00D67AE4" w:rsidP="00D67AE4">
      <w:pPr>
        <w:autoSpaceDE/>
        <w:autoSpaceDN/>
        <w:spacing w:line="240" w:lineRule="atLeast"/>
        <w:ind w:firstLine="709"/>
        <w:jc w:val="both"/>
        <w:rPr>
          <w:sz w:val="26"/>
          <w:szCs w:val="26"/>
          <w:lang w:eastAsia="ar-SA" w:bidi="en-US"/>
        </w:rPr>
      </w:pPr>
      <w:r w:rsidRPr="00D67AE4">
        <w:rPr>
          <w:sz w:val="26"/>
          <w:szCs w:val="26"/>
          <w:lang w:eastAsia="ar-SA" w:bidi="en-US"/>
        </w:rPr>
        <w:t xml:space="preserve">На территории сельсовета расположено 72 торговых точки,  из них 59 - частных  предпринимателей. По основным видам товаров повседневного спроса население удовлетворено.  Предпринимателями организован прием заявок и поставка товаров длительного пользования. </w:t>
      </w:r>
    </w:p>
    <w:p w:rsidR="00D67AE4" w:rsidRPr="00D67AE4" w:rsidRDefault="00D67AE4" w:rsidP="00D67AE4">
      <w:pPr>
        <w:autoSpaceDE/>
        <w:autoSpaceDN/>
        <w:spacing w:after="60"/>
        <w:jc w:val="center"/>
        <w:outlineLvl w:val="1"/>
        <w:rPr>
          <w:color w:val="4F81BD" w:themeColor="accent1"/>
          <w:sz w:val="28"/>
          <w:szCs w:val="28"/>
          <w:lang w:eastAsia="en-US"/>
        </w:rPr>
      </w:pPr>
      <w:bookmarkStart w:id="35" w:name="_Toc58322061"/>
      <w:r w:rsidRPr="00D67AE4">
        <w:rPr>
          <w:color w:val="4F81BD" w:themeColor="accent1"/>
          <w:sz w:val="28"/>
          <w:szCs w:val="28"/>
          <w:lang w:eastAsia="en-US"/>
        </w:rPr>
        <w:t>Транспортная инфраструктура</w:t>
      </w:r>
      <w:bookmarkEnd w:id="34"/>
      <w:bookmarkEnd w:id="35"/>
    </w:p>
    <w:p w:rsidR="00D67AE4" w:rsidRPr="00D67AE4" w:rsidRDefault="00D67AE4" w:rsidP="00D67AE4">
      <w:pPr>
        <w:autoSpaceDE/>
        <w:autoSpaceDN/>
        <w:ind w:firstLine="709"/>
        <w:jc w:val="both"/>
        <w:rPr>
          <w:sz w:val="26"/>
          <w:szCs w:val="26"/>
          <w:lang w:eastAsia="ar-SA" w:bidi="en-US"/>
        </w:rPr>
      </w:pPr>
      <w:r w:rsidRPr="00D67AE4">
        <w:rPr>
          <w:sz w:val="26"/>
          <w:szCs w:val="26"/>
          <w:u w:val="single"/>
          <w:lang w:eastAsia="ar-SA" w:bidi="en-US"/>
        </w:rPr>
        <w:t>Транспортная инфраструктура</w:t>
      </w:r>
      <w:r w:rsidRPr="00D67AE4">
        <w:rPr>
          <w:sz w:val="26"/>
          <w:szCs w:val="26"/>
          <w:lang w:eastAsia="ar-SA" w:bidi="en-US"/>
        </w:rPr>
        <w:t xml:space="preserve"> муниципального образования представлена автомобильным и трубопроводным транспортом.   </w:t>
      </w:r>
    </w:p>
    <w:p w:rsidR="00D67AE4" w:rsidRPr="00D67AE4" w:rsidRDefault="00D67AE4" w:rsidP="00D67AE4">
      <w:pPr>
        <w:autoSpaceDE/>
        <w:autoSpaceDN/>
        <w:ind w:firstLine="709"/>
        <w:jc w:val="both"/>
        <w:rPr>
          <w:i/>
          <w:iCs/>
          <w:sz w:val="26"/>
          <w:szCs w:val="26"/>
          <w:lang w:eastAsia="ar-SA" w:bidi="en-US"/>
        </w:rPr>
      </w:pPr>
    </w:p>
    <w:p w:rsidR="00D67AE4" w:rsidRPr="00D67AE4" w:rsidRDefault="00D67AE4" w:rsidP="00D67AE4">
      <w:pPr>
        <w:autoSpaceDE/>
        <w:autoSpaceDN/>
        <w:ind w:firstLine="709"/>
        <w:jc w:val="both"/>
        <w:rPr>
          <w:i/>
          <w:iCs/>
          <w:sz w:val="26"/>
          <w:szCs w:val="26"/>
          <w:u w:val="single"/>
          <w:lang w:eastAsia="ar-SA" w:bidi="en-US"/>
        </w:rPr>
      </w:pPr>
      <w:r w:rsidRPr="00D67AE4">
        <w:rPr>
          <w:i/>
          <w:iCs/>
          <w:sz w:val="26"/>
          <w:szCs w:val="26"/>
          <w:u w:val="single"/>
          <w:lang w:eastAsia="ar-SA" w:bidi="en-US"/>
        </w:rPr>
        <w:t>Автомобильный транспорт</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 xml:space="preserve">Беляевский район расположен в центральной части Оренбургской области. Муниципальное образование Беляевский сельсовет находится в юго-восточной части Беляевского района. Расстояние от административного центра –с. Беляевка до г. Оренбург по автомобильным дорогам составляет110 км. Ближайший аэропорт </w:t>
      </w:r>
      <w:r w:rsidRPr="00D67AE4">
        <w:rPr>
          <w:sz w:val="26"/>
          <w:szCs w:val="26"/>
          <w:lang w:eastAsia="ar-SA" w:bidi="en-US"/>
        </w:rPr>
        <w:lastRenderedPageBreak/>
        <w:t>находится в Оренбурге. Ближайшая железнодорожная станция – в Саракташском районе, ст Желтая в 35 км.</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Беляевский сельсовет имеет благоприятное положение относительно транспортных магистралей области и района. Существующее положение положительно складывается на экономическом развитиипоселения.</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По территории сельсовета проходят 7 автомобильных дорог различного значения. Перечень автомобильных дорог, составленный согласно Постановлению от 10 апреля 2012 г. № 313-п «Об утверждении перечня автомобильных дорог общего пользования регионального и межмуниципального значения, находящихся в государственной собственности Оренбургской области».</w:t>
      </w:r>
    </w:p>
    <w:p w:rsidR="00D67AE4" w:rsidRPr="00D67AE4" w:rsidRDefault="00D67AE4" w:rsidP="00D67AE4">
      <w:pPr>
        <w:autoSpaceDE/>
        <w:autoSpaceDN/>
        <w:ind w:firstLine="709"/>
        <w:jc w:val="both"/>
        <w:rPr>
          <w:sz w:val="28"/>
          <w:szCs w:val="28"/>
          <w:lang w:eastAsia="ar-SA" w:bidi="en-US"/>
        </w:rPr>
      </w:pPr>
    </w:p>
    <w:p w:rsidR="00D67AE4" w:rsidRPr="00D67AE4" w:rsidRDefault="00D67AE4" w:rsidP="00D67AE4">
      <w:pPr>
        <w:autoSpaceDE/>
        <w:autoSpaceDN/>
        <w:ind w:firstLine="709"/>
        <w:jc w:val="both"/>
        <w:rPr>
          <w:bCs/>
          <w:sz w:val="24"/>
          <w:szCs w:val="24"/>
          <w:lang w:eastAsia="ar-SA" w:bidi="en-US"/>
        </w:rPr>
      </w:pPr>
      <w:r w:rsidRPr="00D67AE4">
        <w:rPr>
          <w:bCs/>
          <w:sz w:val="24"/>
          <w:szCs w:val="24"/>
          <w:lang w:eastAsia="ar-SA" w:bidi="en-US"/>
        </w:rPr>
        <w:t>Таблица 3.18 – Перечень автомобильных дорог проходящих по территории Беляевского сельсовета:</w:t>
      </w:r>
    </w:p>
    <w:p w:rsidR="00D67AE4" w:rsidRPr="00D67AE4" w:rsidRDefault="00D67AE4" w:rsidP="00D67AE4">
      <w:pPr>
        <w:autoSpaceDE/>
        <w:autoSpaceDN/>
        <w:ind w:firstLine="709"/>
        <w:jc w:val="both"/>
        <w:rPr>
          <w:sz w:val="28"/>
          <w:szCs w:val="28"/>
          <w:lang w:eastAsia="ar-SA" w:bidi="en-US"/>
        </w:rPr>
      </w:pPr>
    </w:p>
    <w:tbl>
      <w:tblPr>
        <w:tblW w:w="9170"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2"/>
        <w:gridCol w:w="2268"/>
        <w:gridCol w:w="850"/>
        <w:gridCol w:w="1479"/>
        <w:gridCol w:w="36"/>
        <w:gridCol w:w="672"/>
        <w:gridCol w:w="36"/>
        <w:gridCol w:w="815"/>
        <w:gridCol w:w="36"/>
        <w:gridCol w:w="1240"/>
        <w:gridCol w:w="36"/>
      </w:tblGrid>
      <w:tr w:rsidR="00D67AE4" w:rsidRPr="00D67AE4" w:rsidTr="00D67AE4">
        <w:trPr>
          <w:trHeight w:val="340"/>
        </w:trPr>
        <w:tc>
          <w:tcPr>
            <w:tcW w:w="1702" w:type="dxa"/>
            <w:shd w:val="clear" w:color="auto" w:fill="EAF1DD" w:themeFill="accent3" w:themeFillTint="33"/>
          </w:tcPr>
          <w:p w:rsidR="00D67AE4" w:rsidRPr="00D67AE4" w:rsidRDefault="00D67AE4" w:rsidP="00D67AE4">
            <w:pPr>
              <w:adjustRightInd w:val="0"/>
              <w:rPr>
                <w:color w:val="000000"/>
                <w:sz w:val="24"/>
                <w:szCs w:val="24"/>
              </w:rPr>
            </w:pPr>
            <w:r w:rsidRPr="00D67AE4">
              <w:rPr>
                <w:color w:val="000000"/>
                <w:sz w:val="24"/>
                <w:szCs w:val="24"/>
              </w:rPr>
              <w:t xml:space="preserve">Идентификационный номер </w:t>
            </w:r>
          </w:p>
        </w:tc>
        <w:tc>
          <w:tcPr>
            <w:tcW w:w="2268" w:type="dxa"/>
            <w:shd w:val="clear" w:color="auto" w:fill="EAF1DD" w:themeFill="accent3" w:themeFillTint="33"/>
          </w:tcPr>
          <w:p w:rsidR="00D67AE4" w:rsidRPr="00D67AE4" w:rsidRDefault="00D67AE4" w:rsidP="00D67AE4">
            <w:pPr>
              <w:adjustRightInd w:val="0"/>
              <w:rPr>
                <w:color w:val="000000"/>
                <w:sz w:val="24"/>
                <w:szCs w:val="24"/>
              </w:rPr>
            </w:pPr>
            <w:r w:rsidRPr="00D67AE4">
              <w:rPr>
                <w:color w:val="000000"/>
                <w:sz w:val="24"/>
                <w:szCs w:val="24"/>
              </w:rPr>
              <w:t xml:space="preserve">Наименование автомобильной дороги </w:t>
            </w:r>
          </w:p>
        </w:tc>
        <w:tc>
          <w:tcPr>
            <w:tcW w:w="850" w:type="dxa"/>
            <w:shd w:val="clear" w:color="auto" w:fill="EAF1DD" w:themeFill="accent3" w:themeFillTint="33"/>
          </w:tcPr>
          <w:p w:rsidR="00D67AE4" w:rsidRPr="00D67AE4" w:rsidRDefault="00D67AE4" w:rsidP="00D67AE4">
            <w:pPr>
              <w:adjustRightInd w:val="0"/>
              <w:rPr>
                <w:color w:val="000000"/>
                <w:sz w:val="24"/>
                <w:szCs w:val="24"/>
              </w:rPr>
            </w:pPr>
            <w:r w:rsidRPr="00D67AE4">
              <w:rPr>
                <w:color w:val="000000"/>
                <w:sz w:val="24"/>
                <w:szCs w:val="24"/>
              </w:rPr>
              <w:t xml:space="preserve">Всего </w:t>
            </w:r>
          </w:p>
        </w:tc>
        <w:tc>
          <w:tcPr>
            <w:tcW w:w="1515" w:type="dxa"/>
            <w:gridSpan w:val="2"/>
            <w:shd w:val="clear" w:color="auto" w:fill="EAF1DD" w:themeFill="accent3" w:themeFillTint="33"/>
          </w:tcPr>
          <w:p w:rsidR="00D67AE4" w:rsidRPr="00D67AE4" w:rsidRDefault="00D67AE4" w:rsidP="00D67AE4">
            <w:pPr>
              <w:adjustRightInd w:val="0"/>
              <w:rPr>
                <w:color w:val="000000"/>
                <w:sz w:val="24"/>
                <w:szCs w:val="24"/>
              </w:rPr>
            </w:pPr>
            <w:r w:rsidRPr="00D67AE4">
              <w:rPr>
                <w:color w:val="000000"/>
                <w:sz w:val="24"/>
                <w:szCs w:val="24"/>
              </w:rPr>
              <w:t xml:space="preserve">В том числе с твердым покрытием </w:t>
            </w:r>
          </w:p>
        </w:tc>
        <w:tc>
          <w:tcPr>
            <w:tcW w:w="1559" w:type="dxa"/>
            <w:gridSpan w:val="4"/>
            <w:shd w:val="clear" w:color="auto" w:fill="EAF1DD" w:themeFill="accent3" w:themeFillTint="33"/>
          </w:tcPr>
          <w:p w:rsidR="00D67AE4" w:rsidRPr="00D67AE4" w:rsidRDefault="00D67AE4" w:rsidP="00D67AE4">
            <w:pPr>
              <w:adjustRightInd w:val="0"/>
              <w:rPr>
                <w:color w:val="000000"/>
                <w:sz w:val="24"/>
                <w:szCs w:val="24"/>
              </w:rPr>
            </w:pPr>
            <w:r w:rsidRPr="00D67AE4">
              <w:rPr>
                <w:color w:val="000000"/>
                <w:sz w:val="24"/>
                <w:szCs w:val="24"/>
              </w:rPr>
              <w:t xml:space="preserve">Всего мостов </w:t>
            </w:r>
          </w:p>
        </w:tc>
        <w:tc>
          <w:tcPr>
            <w:tcW w:w="1276" w:type="dxa"/>
            <w:gridSpan w:val="2"/>
            <w:shd w:val="clear" w:color="auto" w:fill="EAF1DD" w:themeFill="accent3" w:themeFillTint="33"/>
          </w:tcPr>
          <w:p w:rsidR="00D67AE4" w:rsidRPr="00D67AE4" w:rsidRDefault="00D67AE4" w:rsidP="00D67AE4">
            <w:pPr>
              <w:adjustRightInd w:val="0"/>
              <w:rPr>
                <w:color w:val="000000"/>
                <w:sz w:val="24"/>
                <w:szCs w:val="24"/>
              </w:rPr>
            </w:pPr>
            <w:r w:rsidRPr="00D67AE4">
              <w:rPr>
                <w:color w:val="000000"/>
                <w:sz w:val="24"/>
                <w:szCs w:val="24"/>
              </w:rPr>
              <w:t xml:space="preserve">Категория дороги </w:t>
            </w:r>
          </w:p>
        </w:tc>
      </w:tr>
      <w:tr w:rsidR="00D67AE4" w:rsidRPr="00D67AE4" w:rsidTr="00D67AE4">
        <w:trPr>
          <w:trHeight w:val="99"/>
        </w:trPr>
        <w:tc>
          <w:tcPr>
            <w:tcW w:w="3970" w:type="dxa"/>
            <w:gridSpan w:val="2"/>
          </w:tcPr>
          <w:p w:rsidR="00D67AE4" w:rsidRPr="00D67AE4" w:rsidRDefault="00D67AE4" w:rsidP="00D67AE4">
            <w:pPr>
              <w:adjustRightInd w:val="0"/>
              <w:rPr>
                <w:color w:val="000000"/>
                <w:sz w:val="24"/>
                <w:szCs w:val="24"/>
              </w:rPr>
            </w:pPr>
            <w:r w:rsidRPr="00D67AE4">
              <w:rPr>
                <w:color w:val="000000"/>
                <w:sz w:val="24"/>
                <w:szCs w:val="24"/>
              </w:rPr>
              <w:t xml:space="preserve">км </w:t>
            </w:r>
          </w:p>
        </w:tc>
        <w:tc>
          <w:tcPr>
            <w:tcW w:w="2365" w:type="dxa"/>
            <w:gridSpan w:val="3"/>
          </w:tcPr>
          <w:p w:rsidR="00D67AE4" w:rsidRPr="00D67AE4" w:rsidRDefault="00D67AE4" w:rsidP="00D67AE4">
            <w:pPr>
              <w:adjustRightInd w:val="0"/>
              <w:rPr>
                <w:color w:val="000000"/>
                <w:sz w:val="24"/>
                <w:szCs w:val="24"/>
              </w:rPr>
            </w:pPr>
          </w:p>
        </w:tc>
        <w:tc>
          <w:tcPr>
            <w:tcW w:w="708" w:type="dxa"/>
            <w:gridSpan w:val="2"/>
          </w:tcPr>
          <w:p w:rsidR="00D67AE4" w:rsidRPr="00D67AE4" w:rsidRDefault="00D67AE4" w:rsidP="00D67AE4">
            <w:pPr>
              <w:adjustRightInd w:val="0"/>
              <w:rPr>
                <w:color w:val="000000"/>
                <w:sz w:val="24"/>
                <w:szCs w:val="24"/>
              </w:rPr>
            </w:pPr>
            <w:r w:rsidRPr="00D67AE4">
              <w:rPr>
                <w:color w:val="000000"/>
                <w:sz w:val="24"/>
                <w:szCs w:val="24"/>
              </w:rPr>
              <w:t>шт</w:t>
            </w:r>
          </w:p>
        </w:tc>
        <w:tc>
          <w:tcPr>
            <w:tcW w:w="851" w:type="dxa"/>
            <w:gridSpan w:val="2"/>
          </w:tcPr>
          <w:p w:rsidR="00D67AE4" w:rsidRPr="00D67AE4" w:rsidRDefault="00D67AE4" w:rsidP="00D67AE4">
            <w:pPr>
              <w:adjustRightInd w:val="0"/>
              <w:rPr>
                <w:color w:val="000000"/>
                <w:sz w:val="24"/>
                <w:szCs w:val="24"/>
              </w:rPr>
            </w:pPr>
            <w:r w:rsidRPr="00D67AE4">
              <w:rPr>
                <w:color w:val="000000"/>
                <w:sz w:val="24"/>
                <w:szCs w:val="24"/>
              </w:rPr>
              <w:t>п.м.</w:t>
            </w:r>
          </w:p>
        </w:tc>
        <w:tc>
          <w:tcPr>
            <w:tcW w:w="1276" w:type="dxa"/>
            <w:gridSpan w:val="2"/>
          </w:tcPr>
          <w:p w:rsidR="00D67AE4" w:rsidRPr="00D67AE4" w:rsidRDefault="00D67AE4" w:rsidP="00D67AE4">
            <w:pPr>
              <w:adjustRightInd w:val="0"/>
              <w:rPr>
                <w:color w:val="000000"/>
                <w:sz w:val="24"/>
                <w:szCs w:val="24"/>
              </w:rPr>
            </w:pPr>
          </w:p>
        </w:tc>
      </w:tr>
      <w:tr w:rsidR="00D67AE4" w:rsidRPr="00D67AE4" w:rsidTr="00D67AE4">
        <w:trPr>
          <w:trHeight w:val="219"/>
        </w:trPr>
        <w:tc>
          <w:tcPr>
            <w:tcW w:w="1702" w:type="dxa"/>
          </w:tcPr>
          <w:p w:rsidR="00D67AE4" w:rsidRPr="00D67AE4" w:rsidRDefault="00D67AE4" w:rsidP="00D67AE4">
            <w:pPr>
              <w:adjustRightInd w:val="0"/>
              <w:rPr>
                <w:rFonts w:eastAsiaTheme="minorHAnsi"/>
                <w:color w:val="000000"/>
                <w:sz w:val="24"/>
                <w:szCs w:val="24"/>
                <w:lang w:eastAsia="en-US"/>
              </w:rPr>
            </w:pPr>
            <w:r w:rsidRPr="00D67AE4">
              <w:rPr>
                <w:rFonts w:eastAsiaTheme="minorHAnsi"/>
                <w:color w:val="000000"/>
                <w:sz w:val="24"/>
                <w:szCs w:val="24"/>
                <w:lang w:eastAsia="en-US"/>
              </w:rPr>
              <w:t xml:space="preserve">53 ОП РЗ 53К-2104000 </w:t>
            </w:r>
          </w:p>
        </w:tc>
        <w:tc>
          <w:tcPr>
            <w:tcW w:w="2268" w:type="dxa"/>
          </w:tcPr>
          <w:p w:rsidR="00D67AE4" w:rsidRPr="00D67AE4" w:rsidRDefault="00D67AE4" w:rsidP="00D67AE4">
            <w:pPr>
              <w:adjustRightInd w:val="0"/>
              <w:rPr>
                <w:rFonts w:eastAsiaTheme="minorHAnsi"/>
                <w:color w:val="000000"/>
                <w:sz w:val="24"/>
                <w:szCs w:val="24"/>
                <w:lang w:eastAsia="en-US"/>
              </w:rPr>
            </w:pPr>
            <w:r w:rsidRPr="00D67AE4">
              <w:rPr>
                <w:rFonts w:eastAsiaTheme="minorHAnsi"/>
                <w:color w:val="000000"/>
                <w:sz w:val="24"/>
                <w:szCs w:val="24"/>
                <w:lang w:eastAsia="en-US"/>
              </w:rPr>
              <w:t xml:space="preserve">Оренбург - Беляевка </w:t>
            </w:r>
          </w:p>
        </w:tc>
        <w:tc>
          <w:tcPr>
            <w:tcW w:w="850" w:type="dxa"/>
          </w:tcPr>
          <w:p w:rsidR="00D67AE4" w:rsidRPr="00D67AE4" w:rsidRDefault="00D67AE4" w:rsidP="00D67AE4">
            <w:pPr>
              <w:adjustRightInd w:val="0"/>
              <w:rPr>
                <w:rFonts w:eastAsiaTheme="minorHAnsi"/>
                <w:color w:val="000000"/>
                <w:sz w:val="24"/>
                <w:szCs w:val="24"/>
                <w:lang w:eastAsia="en-US"/>
              </w:rPr>
            </w:pPr>
            <w:r w:rsidRPr="00D67AE4">
              <w:rPr>
                <w:rFonts w:eastAsiaTheme="minorHAnsi"/>
                <w:color w:val="000000"/>
                <w:sz w:val="24"/>
                <w:szCs w:val="24"/>
                <w:lang w:eastAsia="en-US"/>
              </w:rPr>
              <w:t xml:space="preserve">103,50 </w:t>
            </w:r>
          </w:p>
        </w:tc>
        <w:tc>
          <w:tcPr>
            <w:tcW w:w="1515" w:type="dxa"/>
            <w:gridSpan w:val="2"/>
          </w:tcPr>
          <w:p w:rsidR="00D67AE4" w:rsidRPr="00D67AE4" w:rsidRDefault="00D67AE4" w:rsidP="00D67AE4">
            <w:pPr>
              <w:adjustRightInd w:val="0"/>
              <w:rPr>
                <w:rFonts w:eastAsiaTheme="minorHAnsi"/>
                <w:color w:val="000000"/>
                <w:sz w:val="24"/>
                <w:szCs w:val="24"/>
                <w:lang w:eastAsia="en-US"/>
              </w:rPr>
            </w:pPr>
            <w:r w:rsidRPr="00D67AE4">
              <w:rPr>
                <w:rFonts w:eastAsiaTheme="minorHAnsi"/>
                <w:color w:val="000000"/>
                <w:sz w:val="24"/>
                <w:szCs w:val="24"/>
                <w:lang w:eastAsia="en-US"/>
              </w:rPr>
              <w:t xml:space="preserve">103,50 </w:t>
            </w:r>
          </w:p>
        </w:tc>
        <w:tc>
          <w:tcPr>
            <w:tcW w:w="708" w:type="dxa"/>
            <w:gridSpan w:val="2"/>
          </w:tcPr>
          <w:p w:rsidR="00D67AE4" w:rsidRPr="00D67AE4" w:rsidRDefault="00D67AE4" w:rsidP="00D67AE4">
            <w:pPr>
              <w:adjustRightInd w:val="0"/>
              <w:rPr>
                <w:rFonts w:eastAsiaTheme="minorHAnsi"/>
                <w:color w:val="000000"/>
                <w:sz w:val="24"/>
                <w:szCs w:val="24"/>
                <w:lang w:eastAsia="en-US"/>
              </w:rPr>
            </w:pPr>
            <w:r w:rsidRPr="00D67AE4">
              <w:rPr>
                <w:rFonts w:eastAsiaTheme="minorHAnsi"/>
                <w:color w:val="000000"/>
                <w:sz w:val="24"/>
                <w:szCs w:val="24"/>
                <w:lang w:eastAsia="en-US"/>
              </w:rPr>
              <w:t xml:space="preserve">2 </w:t>
            </w:r>
          </w:p>
        </w:tc>
        <w:tc>
          <w:tcPr>
            <w:tcW w:w="851" w:type="dxa"/>
            <w:gridSpan w:val="2"/>
          </w:tcPr>
          <w:p w:rsidR="00D67AE4" w:rsidRPr="00D67AE4" w:rsidRDefault="00D67AE4" w:rsidP="00D67AE4">
            <w:pPr>
              <w:adjustRightInd w:val="0"/>
              <w:rPr>
                <w:rFonts w:eastAsiaTheme="minorHAnsi"/>
                <w:color w:val="000000"/>
                <w:sz w:val="24"/>
                <w:szCs w:val="24"/>
                <w:lang w:eastAsia="en-US"/>
              </w:rPr>
            </w:pPr>
            <w:r w:rsidRPr="00D67AE4">
              <w:rPr>
                <w:rFonts w:eastAsiaTheme="minorHAnsi"/>
                <w:color w:val="000000"/>
                <w:sz w:val="24"/>
                <w:szCs w:val="24"/>
                <w:lang w:eastAsia="en-US"/>
              </w:rPr>
              <w:t xml:space="preserve">169,52 </w:t>
            </w:r>
          </w:p>
        </w:tc>
        <w:tc>
          <w:tcPr>
            <w:tcW w:w="1276" w:type="dxa"/>
            <w:gridSpan w:val="2"/>
          </w:tcPr>
          <w:p w:rsidR="00D67AE4" w:rsidRPr="00D67AE4" w:rsidRDefault="00D67AE4" w:rsidP="00D67AE4">
            <w:pPr>
              <w:adjustRightInd w:val="0"/>
              <w:rPr>
                <w:rFonts w:eastAsiaTheme="minorHAnsi"/>
                <w:color w:val="000000"/>
                <w:sz w:val="24"/>
                <w:szCs w:val="24"/>
                <w:lang w:eastAsia="en-US"/>
              </w:rPr>
            </w:pPr>
            <w:r w:rsidRPr="00D67AE4">
              <w:rPr>
                <w:rFonts w:eastAsiaTheme="minorHAnsi"/>
                <w:color w:val="000000"/>
                <w:sz w:val="24"/>
                <w:szCs w:val="24"/>
                <w:lang w:eastAsia="en-US"/>
              </w:rPr>
              <w:t xml:space="preserve">5,11 - I </w:t>
            </w:r>
          </w:p>
          <w:p w:rsidR="00D67AE4" w:rsidRPr="00D67AE4" w:rsidRDefault="00D67AE4" w:rsidP="00D67AE4">
            <w:pPr>
              <w:adjustRightInd w:val="0"/>
              <w:rPr>
                <w:rFonts w:eastAsiaTheme="minorHAnsi"/>
                <w:color w:val="000000"/>
                <w:sz w:val="24"/>
                <w:szCs w:val="24"/>
                <w:lang w:eastAsia="en-US"/>
              </w:rPr>
            </w:pPr>
            <w:r w:rsidRPr="00D67AE4">
              <w:rPr>
                <w:rFonts w:eastAsiaTheme="minorHAnsi"/>
                <w:color w:val="000000"/>
                <w:sz w:val="24"/>
                <w:szCs w:val="24"/>
                <w:lang w:eastAsia="en-US"/>
              </w:rPr>
              <w:t xml:space="preserve">98,39 - III </w:t>
            </w:r>
          </w:p>
        </w:tc>
      </w:tr>
      <w:tr w:rsidR="00D67AE4" w:rsidRPr="00D67AE4" w:rsidTr="00D67AE4">
        <w:trPr>
          <w:trHeight w:val="219"/>
        </w:trPr>
        <w:tc>
          <w:tcPr>
            <w:tcW w:w="1702" w:type="dxa"/>
          </w:tcPr>
          <w:p w:rsidR="00D67AE4" w:rsidRPr="00D67AE4" w:rsidRDefault="00D67AE4" w:rsidP="00D67AE4">
            <w:pPr>
              <w:adjustRightInd w:val="0"/>
              <w:rPr>
                <w:rFonts w:eastAsiaTheme="minorHAnsi"/>
                <w:color w:val="000000"/>
                <w:sz w:val="24"/>
                <w:szCs w:val="24"/>
                <w:lang w:eastAsia="en-US"/>
              </w:rPr>
            </w:pPr>
            <w:r w:rsidRPr="00D67AE4">
              <w:rPr>
                <w:rFonts w:eastAsiaTheme="minorHAnsi"/>
                <w:color w:val="000000"/>
                <w:sz w:val="24"/>
                <w:szCs w:val="24"/>
                <w:lang w:eastAsia="en-US"/>
              </w:rPr>
              <w:t xml:space="preserve">53 ОП РЗ 53К-0606000 </w:t>
            </w:r>
          </w:p>
        </w:tc>
        <w:tc>
          <w:tcPr>
            <w:tcW w:w="2268" w:type="dxa"/>
          </w:tcPr>
          <w:p w:rsidR="00D67AE4" w:rsidRPr="00D67AE4" w:rsidRDefault="00D67AE4" w:rsidP="00D67AE4">
            <w:pPr>
              <w:adjustRightInd w:val="0"/>
              <w:rPr>
                <w:rFonts w:eastAsiaTheme="minorHAnsi"/>
                <w:color w:val="000000"/>
                <w:sz w:val="24"/>
                <w:szCs w:val="24"/>
                <w:lang w:eastAsia="en-US"/>
              </w:rPr>
            </w:pPr>
            <w:r w:rsidRPr="00D67AE4">
              <w:rPr>
                <w:rFonts w:eastAsiaTheme="minorHAnsi"/>
                <w:color w:val="000000"/>
                <w:sz w:val="24"/>
                <w:szCs w:val="24"/>
                <w:lang w:eastAsia="en-US"/>
              </w:rPr>
              <w:t xml:space="preserve">Жанаталап - Красноуральск </w:t>
            </w:r>
          </w:p>
        </w:tc>
        <w:tc>
          <w:tcPr>
            <w:tcW w:w="850" w:type="dxa"/>
          </w:tcPr>
          <w:p w:rsidR="00D67AE4" w:rsidRPr="00D67AE4" w:rsidRDefault="00D67AE4" w:rsidP="00D67AE4">
            <w:pPr>
              <w:adjustRightInd w:val="0"/>
              <w:rPr>
                <w:rFonts w:eastAsiaTheme="minorHAnsi"/>
                <w:color w:val="000000"/>
                <w:sz w:val="24"/>
                <w:szCs w:val="24"/>
                <w:lang w:eastAsia="en-US"/>
              </w:rPr>
            </w:pPr>
            <w:r w:rsidRPr="00D67AE4">
              <w:rPr>
                <w:rFonts w:eastAsiaTheme="minorHAnsi"/>
                <w:color w:val="000000"/>
                <w:sz w:val="24"/>
                <w:szCs w:val="24"/>
                <w:lang w:eastAsia="en-US"/>
              </w:rPr>
              <w:t xml:space="preserve">35,40 </w:t>
            </w:r>
          </w:p>
        </w:tc>
        <w:tc>
          <w:tcPr>
            <w:tcW w:w="1515" w:type="dxa"/>
            <w:gridSpan w:val="2"/>
          </w:tcPr>
          <w:p w:rsidR="00D67AE4" w:rsidRPr="00D67AE4" w:rsidRDefault="00D67AE4" w:rsidP="00D67AE4">
            <w:pPr>
              <w:adjustRightInd w:val="0"/>
              <w:rPr>
                <w:rFonts w:eastAsiaTheme="minorHAnsi"/>
                <w:color w:val="000000"/>
                <w:sz w:val="24"/>
                <w:szCs w:val="24"/>
                <w:lang w:eastAsia="en-US"/>
              </w:rPr>
            </w:pPr>
            <w:r w:rsidRPr="00D67AE4">
              <w:rPr>
                <w:rFonts w:eastAsiaTheme="minorHAnsi"/>
                <w:color w:val="000000"/>
                <w:sz w:val="24"/>
                <w:szCs w:val="24"/>
                <w:lang w:eastAsia="en-US"/>
              </w:rPr>
              <w:t xml:space="preserve">35,40 </w:t>
            </w:r>
          </w:p>
        </w:tc>
        <w:tc>
          <w:tcPr>
            <w:tcW w:w="708" w:type="dxa"/>
            <w:gridSpan w:val="2"/>
          </w:tcPr>
          <w:p w:rsidR="00D67AE4" w:rsidRPr="00D67AE4" w:rsidRDefault="00D67AE4" w:rsidP="00D67AE4">
            <w:pPr>
              <w:adjustRightInd w:val="0"/>
              <w:rPr>
                <w:rFonts w:eastAsiaTheme="minorHAnsi"/>
                <w:color w:val="000000"/>
                <w:sz w:val="24"/>
                <w:szCs w:val="24"/>
                <w:lang w:eastAsia="en-US"/>
              </w:rPr>
            </w:pPr>
            <w:r w:rsidRPr="00D67AE4">
              <w:rPr>
                <w:rFonts w:eastAsiaTheme="minorHAnsi"/>
                <w:color w:val="000000"/>
                <w:sz w:val="24"/>
                <w:szCs w:val="24"/>
                <w:lang w:eastAsia="en-US"/>
              </w:rPr>
              <w:t xml:space="preserve">1 </w:t>
            </w:r>
          </w:p>
        </w:tc>
        <w:tc>
          <w:tcPr>
            <w:tcW w:w="851" w:type="dxa"/>
            <w:gridSpan w:val="2"/>
          </w:tcPr>
          <w:p w:rsidR="00D67AE4" w:rsidRPr="00D67AE4" w:rsidRDefault="00D67AE4" w:rsidP="00D67AE4">
            <w:pPr>
              <w:adjustRightInd w:val="0"/>
              <w:rPr>
                <w:rFonts w:eastAsiaTheme="minorHAnsi"/>
                <w:color w:val="000000"/>
                <w:sz w:val="24"/>
                <w:szCs w:val="24"/>
                <w:lang w:eastAsia="en-US"/>
              </w:rPr>
            </w:pPr>
            <w:r w:rsidRPr="00D67AE4">
              <w:rPr>
                <w:rFonts w:eastAsiaTheme="minorHAnsi"/>
                <w:color w:val="000000"/>
                <w:sz w:val="24"/>
                <w:szCs w:val="24"/>
                <w:lang w:eastAsia="en-US"/>
              </w:rPr>
              <w:t xml:space="preserve">48,50 </w:t>
            </w:r>
          </w:p>
        </w:tc>
        <w:tc>
          <w:tcPr>
            <w:tcW w:w="1276" w:type="dxa"/>
            <w:gridSpan w:val="2"/>
          </w:tcPr>
          <w:p w:rsidR="00D67AE4" w:rsidRPr="00D67AE4" w:rsidRDefault="00D67AE4" w:rsidP="00D67AE4">
            <w:pPr>
              <w:adjustRightInd w:val="0"/>
              <w:rPr>
                <w:rFonts w:eastAsiaTheme="minorHAnsi"/>
                <w:color w:val="000000"/>
                <w:sz w:val="24"/>
                <w:szCs w:val="24"/>
                <w:lang w:eastAsia="en-US"/>
              </w:rPr>
            </w:pPr>
            <w:r w:rsidRPr="00D67AE4">
              <w:rPr>
                <w:rFonts w:eastAsiaTheme="minorHAnsi"/>
                <w:color w:val="000000"/>
                <w:sz w:val="24"/>
                <w:szCs w:val="24"/>
                <w:lang w:eastAsia="en-US"/>
              </w:rPr>
              <w:t xml:space="preserve">IV </w:t>
            </w:r>
          </w:p>
        </w:tc>
      </w:tr>
      <w:tr w:rsidR="00D67AE4" w:rsidRPr="00D67AE4" w:rsidTr="00D67AE4">
        <w:trPr>
          <w:trHeight w:val="219"/>
        </w:trPr>
        <w:tc>
          <w:tcPr>
            <w:tcW w:w="1702" w:type="dxa"/>
          </w:tcPr>
          <w:p w:rsidR="00D67AE4" w:rsidRPr="00D67AE4" w:rsidRDefault="00D67AE4" w:rsidP="00D67AE4">
            <w:pPr>
              <w:adjustRightInd w:val="0"/>
              <w:rPr>
                <w:rFonts w:eastAsiaTheme="minorHAnsi"/>
                <w:color w:val="000000"/>
                <w:sz w:val="21"/>
                <w:szCs w:val="21"/>
                <w:lang w:eastAsia="en-US"/>
              </w:rPr>
            </w:pPr>
            <w:r w:rsidRPr="00D67AE4">
              <w:rPr>
                <w:rFonts w:eastAsiaTheme="minorHAnsi"/>
                <w:color w:val="000000"/>
                <w:sz w:val="21"/>
                <w:szCs w:val="21"/>
                <w:lang w:eastAsia="en-US"/>
              </w:rPr>
              <w:t xml:space="preserve">53 ОП МЗ 53Н-0606120 </w:t>
            </w:r>
          </w:p>
        </w:tc>
        <w:tc>
          <w:tcPr>
            <w:tcW w:w="2268" w:type="dxa"/>
          </w:tcPr>
          <w:p w:rsidR="00D67AE4" w:rsidRPr="00D67AE4" w:rsidRDefault="00D67AE4" w:rsidP="00D67AE4">
            <w:pPr>
              <w:adjustRightInd w:val="0"/>
              <w:rPr>
                <w:rFonts w:eastAsiaTheme="minorHAnsi"/>
                <w:color w:val="000000"/>
                <w:sz w:val="21"/>
                <w:szCs w:val="21"/>
                <w:lang w:eastAsia="en-US"/>
              </w:rPr>
            </w:pPr>
            <w:r w:rsidRPr="00D67AE4">
              <w:rPr>
                <w:rFonts w:eastAsiaTheme="minorHAnsi"/>
                <w:color w:val="000000"/>
                <w:sz w:val="21"/>
                <w:szCs w:val="21"/>
                <w:lang w:eastAsia="en-US"/>
              </w:rPr>
              <w:t xml:space="preserve">Подъезд к с. Жанаталап от автомобильной дороги Жанаталап - Красноуральск </w:t>
            </w:r>
          </w:p>
        </w:tc>
        <w:tc>
          <w:tcPr>
            <w:tcW w:w="850" w:type="dxa"/>
          </w:tcPr>
          <w:p w:rsidR="00D67AE4" w:rsidRPr="00D67AE4" w:rsidRDefault="00D67AE4" w:rsidP="00D67AE4">
            <w:pPr>
              <w:adjustRightInd w:val="0"/>
              <w:rPr>
                <w:rFonts w:eastAsiaTheme="minorHAnsi"/>
                <w:color w:val="000000"/>
                <w:sz w:val="21"/>
                <w:szCs w:val="21"/>
                <w:lang w:eastAsia="en-US"/>
              </w:rPr>
            </w:pPr>
            <w:r w:rsidRPr="00D67AE4">
              <w:rPr>
                <w:rFonts w:eastAsiaTheme="minorHAnsi"/>
                <w:color w:val="000000"/>
                <w:sz w:val="21"/>
                <w:szCs w:val="21"/>
                <w:lang w:eastAsia="en-US"/>
              </w:rPr>
              <w:t xml:space="preserve">1,00 </w:t>
            </w:r>
          </w:p>
        </w:tc>
        <w:tc>
          <w:tcPr>
            <w:tcW w:w="1515" w:type="dxa"/>
            <w:gridSpan w:val="2"/>
          </w:tcPr>
          <w:p w:rsidR="00D67AE4" w:rsidRPr="00D67AE4" w:rsidRDefault="00D67AE4" w:rsidP="00D67AE4">
            <w:pPr>
              <w:adjustRightInd w:val="0"/>
              <w:rPr>
                <w:rFonts w:eastAsiaTheme="minorHAnsi"/>
                <w:color w:val="000000"/>
                <w:sz w:val="21"/>
                <w:szCs w:val="21"/>
                <w:lang w:eastAsia="en-US"/>
              </w:rPr>
            </w:pPr>
            <w:r w:rsidRPr="00D67AE4">
              <w:rPr>
                <w:rFonts w:eastAsiaTheme="minorHAnsi"/>
                <w:color w:val="000000"/>
                <w:sz w:val="21"/>
                <w:szCs w:val="21"/>
                <w:lang w:eastAsia="en-US"/>
              </w:rPr>
              <w:t xml:space="preserve">1,00 </w:t>
            </w:r>
          </w:p>
        </w:tc>
        <w:tc>
          <w:tcPr>
            <w:tcW w:w="708" w:type="dxa"/>
            <w:gridSpan w:val="2"/>
          </w:tcPr>
          <w:p w:rsidR="00D67AE4" w:rsidRPr="00D67AE4" w:rsidRDefault="00D67AE4" w:rsidP="00D67AE4">
            <w:pPr>
              <w:adjustRightInd w:val="0"/>
              <w:rPr>
                <w:rFonts w:eastAsiaTheme="minorHAnsi"/>
                <w:color w:val="000000"/>
                <w:sz w:val="21"/>
                <w:szCs w:val="21"/>
                <w:lang w:eastAsia="en-US"/>
              </w:rPr>
            </w:pPr>
            <w:r w:rsidRPr="00D67AE4">
              <w:rPr>
                <w:rFonts w:eastAsiaTheme="minorHAnsi"/>
                <w:color w:val="000000"/>
                <w:sz w:val="21"/>
                <w:szCs w:val="21"/>
                <w:lang w:eastAsia="en-US"/>
              </w:rPr>
              <w:t xml:space="preserve">- </w:t>
            </w:r>
          </w:p>
        </w:tc>
        <w:tc>
          <w:tcPr>
            <w:tcW w:w="851" w:type="dxa"/>
            <w:gridSpan w:val="2"/>
          </w:tcPr>
          <w:p w:rsidR="00D67AE4" w:rsidRPr="00D67AE4" w:rsidRDefault="00D67AE4" w:rsidP="00D67AE4">
            <w:pPr>
              <w:adjustRightInd w:val="0"/>
              <w:rPr>
                <w:rFonts w:eastAsiaTheme="minorHAnsi"/>
                <w:color w:val="000000"/>
                <w:sz w:val="21"/>
                <w:szCs w:val="21"/>
                <w:lang w:eastAsia="en-US"/>
              </w:rPr>
            </w:pPr>
            <w:r w:rsidRPr="00D67AE4">
              <w:rPr>
                <w:rFonts w:eastAsiaTheme="minorHAnsi"/>
                <w:color w:val="000000"/>
                <w:sz w:val="21"/>
                <w:szCs w:val="21"/>
                <w:lang w:eastAsia="en-US"/>
              </w:rPr>
              <w:t xml:space="preserve">- </w:t>
            </w:r>
          </w:p>
        </w:tc>
        <w:tc>
          <w:tcPr>
            <w:tcW w:w="1276" w:type="dxa"/>
            <w:gridSpan w:val="2"/>
          </w:tcPr>
          <w:p w:rsidR="00D67AE4" w:rsidRPr="00D67AE4" w:rsidRDefault="00D67AE4" w:rsidP="00D67AE4">
            <w:pPr>
              <w:adjustRightInd w:val="0"/>
              <w:rPr>
                <w:rFonts w:eastAsiaTheme="minorHAnsi"/>
                <w:color w:val="000000"/>
                <w:sz w:val="21"/>
                <w:szCs w:val="21"/>
                <w:lang w:eastAsia="en-US"/>
              </w:rPr>
            </w:pPr>
            <w:r w:rsidRPr="00D67AE4">
              <w:rPr>
                <w:rFonts w:eastAsiaTheme="minorHAnsi"/>
                <w:color w:val="000000"/>
                <w:sz w:val="21"/>
                <w:szCs w:val="21"/>
                <w:lang w:eastAsia="en-US"/>
              </w:rPr>
              <w:t xml:space="preserve">IV </w:t>
            </w:r>
          </w:p>
        </w:tc>
      </w:tr>
      <w:tr w:rsidR="00D67AE4" w:rsidRPr="00D67AE4" w:rsidTr="00D67AE4">
        <w:trPr>
          <w:trHeight w:val="219"/>
        </w:trPr>
        <w:tc>
          <w:tcPr>
            <w:tcW w:w="1702" w:type="dxa"/>
          </w:tcPr>
          <w:p w:rsidR="00D67AE4" w:rsidRPr="00D67AE4" w:rsidRDefault="00D67AE4" w:rsidP="00D67AE4">
            <w:pPr>
              <w:adjustRightInd w:val="0"/>
              <w:rPr>
                <w:rFonts w:eastAsiaTheme="minorHAnsi"/>
                <w:color w:val="000000"/>
                <w:sz w:val="24"/>
                <w:szCs w:val="24"/>
                <w:lang w:eastAsia="en-US"/>
              </w:rPr>
            </w:pPr>
            <w:r w:rsidRPr="00D67AE4">
              <w:rPr>
                <w:rFonts w:eastAsiaTheme="minorHAnsi"/>
                <w:color w:val="000000"/>
                <w:sz w:val="24"/>
                <w:szCs w:val="24"/>
                <w:lang w:eastAsia="en-US"/>
              </w:rPr>
              <w:t xml:space="preserve">53 ОП РЗ 53К-0601000 </w:t>
            </w:r>
          </w:p>
        </w:tc>
        <w:tc>
          <w:tcPr>
            <w:tcW w:w="2268" w:type="dxa"/>
          </w:tcPr>
          <w:p w:rsidR="00D67AE4" w:rsidRPr="00D67AE4" w:rsidRDefault="00D67AE4" w:rsidP="00D67AE4">
            <w:pPr>
              <w:adjustRightInd w:val="0"/>
              <w:rPr>
                <w:rFonts w:eastAsiaTheme="minorHAnsi"/>
                <w:color w:val="000000"/>
                <w:sz w:val="24"/>
                <w:szCs w:val="24"/>
                <w:lang w:eastAsia="en-US"/>
              </w:rPr>
            </w:pPr>
            <w:r w:rsidRPr="00D67AE4">
              <w:rPr>
                <w:rFonts w:eastAsiaTheme="minorHAnsi"/>
                <w:color w:val="000000"/>
                <w:sz w:val="24"/>
                <w:szCs w:val="24"/>
                <w:lang w:eastAsia="en-US"/>
              </w:rPr>
              <w:t xml:space="preserve">Беляевка - Желтое </w:t>
            </w:r>
          </w:p>
        </w:tc>
        <w:tc>
          <w:tcPr>
            <w:tcW w:w="850" w:type="dxa"/>
          </w:tcPr>
          <w:p w:rsidR="00D67AE4" w:rsidRPr="00D67AE4" w:rsidRDefault="00D67AE4" w:rsidP="00D67AE4">
            <w:pPr>
              <w:adjustRightInd w:val="0"/>
              <w:rPr>
                <w:rFonts w:eastAsiaTheme="minorHAnsi"/>
                <w:color w:val="000000"/>
                <w:sz w:val="24"/>
                <w:szCs w:val="24"/>
                <w:lang w:eastAsia="en-US"/>
              </w:rPr>
            </w:pPr>
            <w:r w:rsidRPr="00D67AE4">
              <w:rPr>
                <w:rFonts w:eastAsiaTheme="minorHAnsi"/>
                <w:color w:val="000000"/>
                <w:sz w:val="24"/>
                <w:szCs w:val="24"/>
                <w:lang w:eastAsia="en-US"/>
              </w:rPr>
              <w:t xml:space="preserve">32,31 </w:t>
            </w:r>
          </w:p>
        </w:tc>
        <w:tc>
          <w:tcPr>
            <w:tcW w:w="1515" w:type="dxa"/>
            <w:gridSpan w:val="2"/>
          </w:tcPr>
          <w:p w:rsidR="00D67AE4" w:rsidRPr="00D67AE4" w:rsidRDefault="00D67AE4" w:rsidP="00D67AE4">
            <w:pPr>
              <w:adjustRightInd w:val="0"/>
              <w:rPr>
                <w:rFonts w:eastAsiaTheme="minorHAnsi"/>
                <w:color w:val="000000"/>
                <w:sz w:val="24"/>
                <w:szCs w:val="24"/>
                <w:lang w:eastAsia="en-US"/>
              </w:rPr>
            </w:pPr>
            <w:r w:rsidRPr="00D67AE4">
              <w:rPr>
                <w:rFonts w:eastAsiaTheme="minorHAnsi"/>
                <w:color w:val="000000"/>
                <w:sz w:val="24"/>
                <w:szCs w:val="24"/>
                <w:lang w:eastAsia="en-US"/>
              </w:rPr>
              <w:t xml:space="preserve">32,31 </w:t>
            </w:r>
          </w:p>
        </w:tc>
        <w:tc>
          <w:tcPr>
            <w:tcW w:w="708" w:type="dxa"/>
            <w:gridSpan w:val="2"/>
          </w:tcPr>
          <w:p w:rsidR="00D67AE4" w:rsidRPr="00D67AE4" w:rsidRDefault="00D67AE4" w:rsidP="00D67AE4">
            <w:pPr>
              <w:adjustRightInd w:val="0"/>
              <w:rPr>
                <w:rFonts w:eastAsiaTheme="minorHAnsi"/>
                <w:color w:val="000000"/>
                <w:sz w:val="24"/>
                <w:szCs w:val="24"/>
                <w:lang w:eastAsia="en-US"/>
              </w:rPr>
            </w:pPr>
            <w:r w:rsidRPr="00D67AE4">
              <w:rPr>
                <w:rFonts w:eastAsiaTheme="minorHAnsi"/>
                <w:color w:val="000000"/>
                <w:sz w:val="24"/>
                <w:szCs w:val="24"/>
                <w:lang w:eastAsia="en-US"/>
              </w:rPr>
              <w:t xml:space="preserve">7 </w:t>
            </w:r>
          </w:p>
        </w:tc>
        <w:tc>
          <w:tcPr>
            <w:tcW w:w="851" w:type="dxa"/>
            <w:gridSpan w:val="2"/>
          </w:tcPr>
          <w:p w:rsidR="00D67AE4" w:rsidRPr="00D67AE4" w:rsidRDefault="00D67AE4" w:rsidP="00D67AE4">
            <w:pPr>
              <w:adjustRightInd w:val="0"/>
              <w:rPr>
                <w:rFonts w:eastAsiaTheme="minorHAnsi"/>
                <w:color w:val="000000"/>
                <w:sz w:val="24"/>
                <w:szCs w:val="24"/>
                <w:lang w:eastAsia="en-US"/>
              </w:rPr>
            </w:pPr>
            <w:r w:rsidRPr="00D67AE4">
              <w:rPr>
                <w:rFonts w:eastAsiaTheme="minorHAnsi"/>
                <w:color w:val="000000"/>
                <w:sz w:val="24"/>
                <w:szCs w:val="24"/>
                <w:lang w:eastAsia="en-US"/>
              </w:rPr>
              <w:t xml:space="preserve">392,68 </w:t>
            </w:r>
          </w:p>
        </w:tc>
        <w:tc>
          <w:tcPr>
            <w:tcW w:w="1276" w:type="dxa"/>
            <w:gridSpan w:val="2"/>
          </w:tcPr>
          <w:p w:rsidR="00D67AE4" w:rsidRPr="00D67AE4" w:rsidRDefault="00D67AE4" w:rsidP="00D67AE4">
            <w:pPr>
              <w:adjustRightInd w:val="0"/>
              <w:rPr>
                <w:rFonts w:eastAsiaTheme="minorHAnsi"/>
                <w:color w:val="000000"/>
                <w:sz w:val="24"/>
                <w:szCs w:val="24"/>
                <w:lang w:eastAsia="en-US"/>
              </w:rPr>
            </w:pPr>
            <w:r w:rsidRPr="00D67AE4">
              <w:rPr>
                <w:rFonts w:eastAsiaTheme="minorHAnsi"/>
                <w:color w:val="000000"/>
                <w:sz w:val="24"/>
                <w:szCs w:val="24"/>
                <w:lang w:eastAsia="en-US"/>
              </w:rPr>
              <w:t xml:space="preserve">IV </w:t>
            </w:r>
          </w:p>
        </w:tc>
      </w:tr>
      <w:tr w:rsidR="00D67AE4" w:rsidRPr="00D67AE4" w:rsidTr="00D67AE4">
        <w:trPr>
          <w:trHeight w:val="219"/>
        </w:trPr>
        <w:tc>
          <w:tcPr>
            <w:tcW w:w="1702" w:type="dxa"/>
          </w:tcPr>
          <w:p w:rsidR="00D67AE4" w:rsidRPr="00D67AE4" w:rsidRDefault="00D67AE4" w:rsidP="00D67AE4">
            <w:pPr>
              <w:adjustRightInd w:val="0"/>
              <w:rPr>
                <w:rFonts w:eastAsiaTheme="minorHAnsi"/>
                <w:color w:val="000000"/>
                <w:sz w:val="24"/>
                <w:szCs w:val="24"/>
                <w:lang w:eastAsia="en-US"/>
              </w:rPr>
            </w:pPr>
            <w:r w:rsidRPr="00D67AE4">
              <w:rPr>
                <w:rFonts w:eastAsiaTheme="minorHAnsi"/>
                <w:color w:val="000000"/>
                <w:sz w:val="24"/>
                <w:szCs w:val="24"/>
                <w:lang w:eastAsia="en-US"/>
              </w:rPr>
              <w:t xml:space="preserve">53 ОП РЗ 53К-0601110 </w:t>
            </w:r>
          </w:p>
        </w:tc>
        <w:tc>
          <w:tcPr>
            <w:tcW w:w="2268" w:type="dxa"/>
          </w:tcPr>
          <w:p w:rsidR="00D67AE4" w:rsidRPr="00D67AE4" w:rsidRDefault="00D67AE4" w:rsidP="00D67AE4">
            <w:pPr>
              <w:adjustRightInd w:val="0"/>
              <w:rPr>
                <w:rFonts w:eastAsiaTheme="minorHAnsi"/>
                <w:color w:val="000000"/>
                <w:sz w:val="24"/>
                <w:szCs w:val="24"/>
                <w:lang w:eastAsia="en-US"/>
              </w:rPr>
            </w:pPr>
            <w:r w:rsidRPr="00D67AE4">
              <w:rPr>
                <w:rFonts w:eastAsiaTheme="minorHAnsi"/>
                <w:color w:val="000000"/>
                <w:sz w:val="24"/>
                <w:szCs w:val="24"/>
                <w:lang w:eastAsia="en-US"/>
              </w:rPr>
              <w:t xml:space="preserve">Подъезд к асфальтобетонному заводу от автомобильной дороги Беляевка - Желтое </w:t>
            </w:r>
          </w:p>
        </w:tc>
        <w:tc>
          <w:tcPr>
            <w:tcW w:w="850" w:type="dxa"/>
          </w:tcPr>
          <w:p w:rsidR="00D67AE4" w:rsidRPr="00D67AE4" w:rsidRDefault="00D67AE4" w:rsidP="00D67AE4">
            <w:pPr>
              <w:adjustRightInd w:val="0"/>
              <w:rPr>
                <w:rFonts w:eastAsiaTheme="minorHAnsi"/>
                <w:color w:val="000000"/>
                <w:sz w:val="24"/>
                <w:szCs w:val="24"/>
                <w:lang w:eastAsia="en-US"/>
              </w:rPr>
            </w:pPr>
            <w:r w:rsidRPr="00D67AE4">
              <w:rPr>
                <w:rFonts w:eastAsiaTheme="minorHAnsi"/>
                <w:color w:val="000000"/>
                <w:sz w:val="24"/>
                <w:szCs w:val="24"/>
                <w:lang w:eastAsia="en-US"/>
              </w:rPr>
              <w:t xml:space="preserve">1,00 </w:t>
            </w:r>
          </w:p>
        </w:tc>
        <w:tc>
          <w:tcPr>
            <w:tcW w:w="1515" w:type="dxa"/>
            <w:gridSpan w:val="2"/>
          </w:tcPr>
          <w:p w:rsidR="00D67AE4" w:rsidRPr="00D67AE4" w:rsidRDefault="00D67AE4" w:rsidP="00D67AE4">
            <w:pPr>
              <w:adjustRightInd w:val="0"/>
              <w:rPr>
                <w:rFonts w:eastAsiaTheme="minorHAnsi"/>
                <w:color w:val="000000"/>
                <w:sz w:val="24"/>
                <w:szCs w:val="24"/>
                <w:lang w:eastAsia="en-US"/>
              </w:rPr>
            </w:pPr>
            <w:r w:rsidRPr="00D67AE4">
              <w:rPr>
                <w:rFonts w:eastAsiaTheme="minorHAnsi"/>
                <w:color w:val="000000"/>
                <w:sz w:val="24"/>
                <w:szCs w:val="24"/>
                <w:lang w:eastAsia="en-US"/>
              </w:rPr>
              <w:t xml:space="preserve">1,00 </w:t>
            </w:r>
          </w:p>
        </w:tc>
        <w:tc>
          <w:tcPr>
            <w:tcW w:w="708" w:type="dxa"/>
            <w:gridSpan w:val="2"/>
          </w:tcPr>
          <w:p w:rsidR="00D67AE4" w:rsidRPr="00D67AE4" w:rsidRDefault="00D67AE4" w:rsidP="00D67AE4">
            <w:pPr>
              <w:adjustRightInd w:val="0"/>
              <w:rPr>
                <w:rFonts w:eastAsiaTheme="minorHAnsi"/>
                <w:color w:val="000000"/>
                <w:sz w:val="24"/>
                <w:szCs w:val="24"/>
                <w:lang w:eastAsia="en-US"/>
              </w:rPr>
            </w:pPr>
            <w:r w:rsidRPr="00D67AE4">
              <w:rPr>
                <w:rFonts w:eastAsiaTheme="minorHAnsi"/>
                <w:color w:val="000000"/>
                <w:sz w:val="24"/>
                <w:szCs w:val="24"/>
                <w:lang w:eastAsia="en-US"/>
              </w:rPr>
              <w:t xml:space="preserve">- </w:t>
            </w:r>
          </w:p>
        </w:tc>
        <w:tc>
          <w:tcPr>
            <w:tcW w:w="851" w:type="dxa"/>
            <w:gridSpan w:val="2"/>
          </w:tcPr>
          <w:p w:rsidR="00D67AE4" w:rsidRPr="00D67AE4" w:rsidRDefault="00D67AE4" w:rsidP="00D67AE4">
            <w:pPr>
              <w:adjustRightInd w:val="0"/>
              <w:rPr>
                <w:rFonts w:eastAsiaTheme="minorHAnsi"/>
                <w:color w:val="000000"/>
                <w:sz w:val="24"/>
                <w:szCs w:val="24"/>
                <w:lang w:eastAsia="en-US"/>
              </w:rPr>
            </w:pPr>
            <w:r w:rsidRPr="00D67AE4">
              <w:rPr>
                <w:rFonts w:eastAsiaTheme="minorHAnsi"/>
                <w:color w:val="000000"/>
                <w:sz w:val="24"/>
                <w:szCs w:val="24"/>
                <w:lang w:eastAsia="en-US"/>
              </w:rPr>
              <w:t xml:space="preserve">- </w:t>
            </w:r>
          </w:p>
        </w:tc>
        <w:tc>
          <w:tcPr>
            <w:tcW w:w="1276" w:type="dxa"/>
            <w:gridSpan w:val="2"/>
          </w:tcPr>
          <w:p w:rsidR="00D67AE4" w:rsidRPr="00D67AE4" w:rsidRDefault="00D67AE4" w:rsidP="00D67AE4">
            <w:pPr>
              <w:adjustRightInd w:val="0"/>
              <w:rPr>
                <w:rFonts w:eastAsiaTheme="minorHAnsi"/>
                <w:color w:val="000000"/>
                <w:sz w:val="24"/>
                <w:szCs w:val="24"/>
                <w:lang w:eastAsia="en-US"/>
              </w:rPr>
            </w:pPr>
            <w:r w:rsidRPr="00D67AE4">
              <w:rPr>
                <w:rFonts w:eastAsiaTheme="minorHAnsi"/>
                <w:color w:val="000000"/>
                <w:sz w:val="21"/>
                <w:szCs w:val="21"/>
                <w:lang w:eastAsia="en-US"/>
              </w:rPr>
              <w:t>IV</w:t>
            </w:r>
          </w:p>
        </w:tc>
      </w:tr>
      <w:tr w:rsidR="00D67AE4" w:rsidRPr="00D67AE4" w:rsidTr="00D67AE4">
        <w:trPr>
          <w:gridAfter w:val="1"/>
          <w:wAfter w:w="36" w:type="dxa"/>
          <w:trHeight w:val="99"/>
        </w:trPr>
        <w:tc>
          <w:tcPr>
            <w:tcW w:w="1702" w:type="dxa"/>
          </w:tcPr>
          <w:p w:rsidR="00D67AE4" w:rsidRPr="00D67AE4" w:rsidRDefault="00D67AE4" w:rsidP="00D67AE4">
            <w:pPr>
              <w:adjustRightInd w:val="0"/>
              <w:rPr>
                <w:color w:val="000000"/>
                <w:sz w:val="24"/>
                <w:szCs w:val="24"/>
              </w:rPr>
            </w:pPr>
            <w:r w:rsidRPr="00D67AE4">
              <w:rPr>
                <w:color w:val="000000"/>
                <w:sz w:val="24"/>
                <w:szCs w:val="24"/>
              </w:rPr>
              <w:t xml:space="preserve">53 ОП МЗ 53Н-0602000 </w:t>
            </w:r>
          </w:p>
        </w:tc>
        <w:tc>
          <w:tcPr>
            <w:tcW w:w="2268" w:type="dxa"/>
          </w:tcPr>
          <w:p w:rsidR="00D67AE4" w:rsidRPr="00D67AE4" w:rsidRDefault="00D67AE4" w:rsidP="00D67AE4">
            <w:pPr>
              <w:adjustRightInd w:val="0"/>
              <w:rPr>
                <w:color w:val="000000"/>
                <w:sz w:val="24"/>
                <w:szCs w:val="24"/>
              </w:rPr>
            </w:pPr>
            <w:r w:rsidRPr="00D67AE4">
              <w:rPr>
                <w:color w:val="000000"/>
                <w:sz w:val="24"/>
                <w:szCs w:val="24"/>
              </w:rPr>
              <w:t xml:space="preserve">Беляевка - Междуречье </w:t>
            </w:r>
          </w:p>
        </w:tc>
        <w:tc>
          <w:tcPr>
            <w:tcW w:w="850" w:type="dxa"/>
          </w:tcPr>
          <w:p w:rsidR="00D67AE4" w:rsidRPr="00D67AE4" w:rsidRDefault="00D67AE4" w:rsidP="00D67AE4">
            <w:pPr>
              <w:adjustRightInd w:val="0"/>
              <w:rPr>
                <w:color w:val="000000"/>
                <w:sz w:val="24"/>
                <w:szCs w:val="24"/>
              </w:rPr>
            </w:pPr>
            <w:r w:rsidRPr="00D67AE4">
              <w:rPr>
                <w:color w:val="000000"/>
                <w:sz w:val="24"/>
                <w:szCs w:val="24"/>
              </w:rPr>
              <w:t xml:space="preserve">55,30 </w:t>
            </w:r>
          </w:p>
        </w:tc>
        <w:tc>
          <w:tcPr>
            <w:tcW w:w="1479" w:type="dxa"/>
          </w:tcPr>
          <w:p w:rsidR="00D67AE4" w:rsidRPr="00D67AE4" w:rsidRDefault="00D67AE4" w:rsidP="00D67AE4">
            <w:pPr>
              <w:adjustRightInd w:val="0"/>
              <w:rPr>
                <w:color w:val="000000"/>
                <w:sz w:val="24"/>
                <w:szCs w:val="24"/>
              </w:rPr>
            </w:pPr>
            <w:r w:rsidRPr="00D67AE4">
              <w:rPr>
                <w:color w:val="000000"/>
                <w:sz w:val="24"/>
                <w:szCs w:val="24"/>
              </w:rPr>
              <w:t xml:space="preserve">55,30 </w:t>
            </w:r>
          </w:p>
        </w:tc>
        <w:tc>
          <w:tcPr>
            <w:tcW w:w="708" w:type="dxa"/>
            <w:gridSpan w:val="2"/>
          </w:tcPr>
          <w:p w:rsidR="00D67AE4" w:rsidRPr="00D67AE4" w:rsidRDefault="00D67AE4" w:rsidP="00D67AE4">
            <w:pPr>
              <w:adjustRightInd w:val="0"/>
              <w:rPr>
                <w:color w:val="000000"/>
                <w:sz w:val="24"/>
                <w:szCs w:val="24"/>
              </w:rPr>
            </w:pPr>
            <w:r w:rsidRPr="00D67AE4">
              <w:rPr>
                <w:color w:val="000000"/>
                <w:sz w:val="24"/>
                <w:szCs w:val="24"/>
              </w:rPr>
              <w:t xml:space="preserve">2 </w:t>
            </w:r>
          </w:p>
        </w:tc>
        <w:tc>
          <w:tcPr>
            <w:tcW w:w="851" w:type="dxa"/>
            <w:gridSpan w:val="2"/>
          </w:tcPr>
          <w:p w:rsidR="00D67AE4" w:rsidRPr="00D67AE4" w:rsidRDefault="00D67AE4" w:rsidP="00D67AE4">
            <w:pPr>
              <w:adjustRightInd w:val="0"/>
              <w:rPr>
                <w:color w:val="000000"/>
                <w:sz w:val="24"/>
                <w:szCs w:val="24"/>
              </w:rPr>
            </w:pPr>
            <w:r w:rsidRPr="00D67AE4">
              <w:rPr>
                <w:color w:val="000000"/>
                <w:sz w:val="24"/>
                <w:szCs w:val="24"/>
              </w:rPr>
              <w:t xml:space="preserve">84,00 </w:t>
            </w:r>
          </w:p>
        </w:tc>
        <w:tc>
          <w:tcPr>
            <w:tcW w:w="1276" w:type="dxa"/>
            <w:gridSpan w:val="2"/>
          </w:tcPr>
          <w:p w:rsidR="00D67AE4" w:rsidRPr="00D67AE4" w:rsidRDefault="00D67AE4" w:rsidP="00D67AE4">
            <w:pPr>
              <w:adjustRightInd w:val="0"/>
              <w:rPr>
                <w:color w:val="000000"/>
                <w:sz w:val="24"/>
                <w:szCs w:val="24"/>
              </w:rPr>
            </w:pPr>
            <w:r w:rsidRPr="00D67AE4">
              <w:rPr>
                <w:color w:val="000000"/>
                <w:sz w:val="24"/>
                <w:szCs w:val="24"/>
              </w:rPr>
              <w:t xml:space="preserve">IV </w:t>
            </w:r>
          </w:p>
        </w:tc>
      </w:tr>
      <w:tr w:rsidR="00D67AE4" w:rsidRPr="00D67AE4" w:rsidTr="00D67AE4">
        <w:trPr>
          <w:gridAfter w:val="1"/>
          <w:wAfter w:w="36" w:type="dxa"/>
          <w:trHeight w:val="341"/>
        </w:trPr>
        <w:tc>
          <w:tcPr>
            <w:tcW w:w="1702" w:type="dxa"/>
          </w:tcPr>
          <w:p w:rsidR="00D67AE4" w:rsidRPr="00D67AE4" w:rsidRDefault="00D67AE4" w:rsidP="00D67AE4">
            <w:pPr>
              <w:adjustRightInd w:val="0"/>
              <w:rPr>
                <w:color w:val="000000"/>
                <w:sz w:val="24"/>
                <w:szCs w:val="24"/>
              </w:rPr>
            </w:pPr>
            <w:r w:rsidRPr="00D67AE4">
              <w:rPr>
                <w:color w:val="000000"/>
                <w:sz w:val="24"/>
                <w:szCs w:val="24"/>
              </w:rPr>
              <w:t xml:space="preserve">53 ОП РЗ 53К-0601120 </w:t>
            </w:r>
          </w:p>
        </w:tc>
        <w:tc>
          <w:tcPr>
            <w:tcW w:w="2268" w:type="dxa"/>
          </w:tcPr>
          <w:p w:rsidR="00D67AE4" w:rsidRPr="00D67AE4" w:rsidRDefault="00D67AE4" w:rsidP="00D67AE4">
            <w:pPr>
              <w:adjustRightInd w:val="0"/>
              <w:rPr>
                <w:color w:val="000000"/>
                <w:sz w:val="24"/>
                <w:szCs w:val="24"/>
              </w:rPr>
            </w:pPr>
            <w:r w:rsidRPr="00D67AE4">
              <w:rPr>
                <w:color w:val="000000"/>
                <w:sz w:val="24"/>
                <w:szCs w:val="24"/>
              </w:rPr>
              <w:t xml:space="preserve">Подъезд к полигону от автомобильной дороги Беляевка - Желтое </w:t>
            </w:r>
          </w:p>
        </w:tc>
        <w:tc>
          <w:tcPr>
            <w:tcW w:w="850" w:type="dxa"/>
          </w:tcPr>
          <w:p w:rsidR="00D67AE4" w:rsidRPr="00D67AE4" w:rsidRDefault="00D67AE4" w:rsidP="00D67AE4">
            <w:pPr>
              <w:adjustRightInd w:val="0"/>
              <w:rPr>
                <w:color w:val="000000"/>
                <w:sz w:val="24"/>
                <w:szCs w:val="24"/>
              </w:rPr>
            </w:pPr>
            <w:r w:rsidRPr="00D67AE4">
              <w:rPr>
                <w:color w:val="000000"/>
                <w:sz w:val="24"/>
                <w:szCs w:val="24"/>
              </w:rPr>
              <w:t xml:space="preserve">0,50 </w:t>
            </w:r>
          </w:p>
        </w:tc>
        <w:tc>
          <w:tcPr>
            <w:tcW w:w="1479" w:type="dxa"/>
          </w:tcPr>
          <w:p w:rsidR="00D67AE4" w:rsidRPr="00D67AE4" w:rsidRDefault="00D67AE4" w:rsidP="00D67AE4">
            <w:pPr>
              <w:adjustRightInd w:val="0"/>
              <w:rPr>
                <w:color w:val="000000"/>
                <w:sz w:val="24"/>
                <w:szCs w:val="24"/>
              </w:rPr>
            </w:pPr>
            <w:r w:rsidRPr="00D67AE4">
              <w:rPr>
                <w:color w:val="000000"/>
                <w:sz w:val="24"/>
                <w:szCs w:val="24"/>
              </w:rPr>
              <w:t xml:space="preserve">0,50 </w:t>
            </w:r>
          </w:p>
        </w:tc>
        <w:tc>
          <w:tcPr>
            <w:tcW w:w="708" w:type="dxa"/>
            <w:gridSpan w:val="2"/>
          </w:tcPr>
          <w:p w:rsidR="00D67AE4" w:rsidRPr="00D67AE4" w:rsidRDefault="00D67AE4" w:rsidP="00D67AE4">
            <w:pPr>
              <w:adjustRightInd w:val="0"/>
              <w:rPr>
                <w:color w:val="000000"/>
                <w:sz w:val="24"/>
                <w:szCs w:val="24"/>
              </w:rPr>
            </w:pPr>
            <w:r w:rsidRPr="00D67AE4">
              <w:rPr>
                <w:color w:val="000000"/>
                <w:sz w:val="24"/>
                <w:szCs w:val="24"/>
              </w:rPr>
              <w:t xml:space="preserve">- </w:t>
            </w:r>
          </w:p>
        </w:tc>
        <w:tc>
          <w:tcPr>
            <w:tcW w:w="851" w:type="dxa"/>
            <w:gridSpan w:val="2"/>
          </w:tcPr>
          <w:p w:rsidR="00D67AE4" w:rsidRPr="00D67AE4" w:rsidRDefault="00D67AE4" w:rsidP="00D67AE4">
            <w:pPr>
              <w:adjustRightInd w:val="0"/>
              <w:rPr>
                <w:color w:val="000000"/>
                <w:sz w:val="24"/>
                <w:szCs w:val="24"/>
              </w:rPr>
            </w:pPr>
            <w:r w:rsidRPr="00D67AE4">
              <w:rPr>
                <w:color w:val="000000"/>
                <w:sz w:val="24"/>
                <w:szCs w:val="24"/>
              </w:rPr>
              <w:t xml:space="preserve">- </w:t>
            </w:r>
          </w:p>
        </w:tc>
        <w:tc>
          <w:tcPr>
            <w:tcW w:w="1276" w:type="dxa"/>
            <w:gridSpan w:val="2"/>
          </w:tcPr>
          <w:p w:rsidR="00D67AE4" w:rsidRPr="00D67AE4" w:rsidRDefault="00D67AE4" w:rsidP="00D67AE4">
            <w:pPr>
              <w:adjustRightInd w:val="0"/>
              <w:rPr>
                <w:color w:val="000000"/>
                <w:sz w:val="24"/>
                <w:szCs w:val="24"/>
              </w:rPr>
            </w:pPr>
            <w:r w:rsidRPr="00D67AE4">
              <w:rPr>
                <w:color w:val="000000"/>
                <w:sz w:val="24"/>
                <w:szCs w:val="24"/>
              </w:rPr>
              <w:t xml:space="preserve">IV </w:t>
            </w:r>
          </w:p>
        </w:tc>
      </w:tr>
    </w:tbl>
    <w:p w:rsidR="00D67AE4" w:rsidRPr="00D67AE4" w:rsidRDefault="00D67AE4" w:rsidP="00D67AE4">
      <w:pPr>
        <w:autoSpaceDE/>
        <w:autoSpaceDN/>
        <w:ind w:firstLine="709"/>
        <w:jc w:val="both"/>
        <w:rPr>
          <w:sz w:val="28"/>
          <w:szCs w:val="28"/>
          <w:lang w:eastAsia="ar-SA" w:bidi="en-US"/>
        </w:rPr>
      </w:pP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В пос. Беляевка находятся 2 автозаправочных станции.</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На территории сельсовета находится 2 мостовых сооружения.</w:t>
      </w:r>
    </w:p>
    <w:p w:rsidR="00D67AE4" w:rsidRPr="00D67AE4" w:rsidRDefault="00D67AE4" w:rsidP="00D67AE4">
      <w:pPr>
        <w:autoSpaceDE/>
        <w:autoSpaceDN/>
        <w:ind w:firstLine="709"/>
        <w:jc w:val="both"/>
        <w:rPr>
          <w:sz w:val="26"/>
          <w:szCs w:val="26"/>
          <w:lang w:eastAsia="ar-SA" w:bidi="en-US"/>
        </w:rPr>
      </w:pPr>
    </w:p>
    <w:p w:rsidR="00D67AE4" w:rsidRPr="00D67AE4" w:rsidRDefault="00D67AE4" w:rsidP="00D67AE4">
      <w:pPr>
        <w:autoSpaceDE/>
        <w:autoSpaceDN/>
        <w:ind w:firstLine="709"/>
        <w:jc w:val="both"/>
        <w:rPr>
          <w:b/>
          <w:i/>
          <w:sz w:val="28"/>
          <w:szCs w:val="28"/>
          <w:u w:val="single"/>
          <w:lang w:eastAsia="ar-SA" w:bidi="en-US"/>
        </w:rPr>
      </w:pPr>
      <w:r w:rsidRPr="00D67AE4">
        <w:rPr>
          <w:b/>
          <w:i/>
          <w:sz w:val="28"/>
          <w:szCs w:val="28"/>
          <w:u w:val="single"/>
          <w:lang w:eastAsia="ar-SA" w:bidi="en-US"/>
        </w:rPr>
        <w:t>Проектные предложения:</w:t>
      </w:r>
    </w:p>
    <w:p w:rsidR="00D67AE4" w:rsidRPr="00D67AE4" w:rsidRDefault="00D67AE4" w:rsidP="00D67AE4">
      <w:pPr>
        <w:autoSpaceDE/>
        <w:autoSpaceDN/>
        <w:ind w:firstLine="709"/>
        <w:jc w:val="both"/>
        <w:rPr>
          <w:sz w:val="28"/>
          <w:szCs w:val="28"/>
          <w:highlight w:val="yellow"/>
          <w:lang w:eastAsia="ar-SA" w:bidi="en-US"/>
        </w:rPr>
      </w:pPr>
    </w:p>
    <w:p w:rsidR="00D67AE4" w:rsidRPr="00D67AE4" w:rsidRDefault="00D67AE4" w:rsidP="00D67AE4">
      <w:pPr>
        <w:autoSpaceDE/>
        <w:autoSpaceDN/>
        <w:ind w:firstLine="709"/>
        <w:jc w:val="both"/>
        <w:rPr>
          <w:i/>
          <w:sz w:val="26"/>
          <w:szCs w:val="26"/>
          <w:lang w:eastAsia="ar-SA" w:bidi="en-US"/>
        </w:rPr>
      </w:pPr>
      <w:r w:rsidRPr="00D67AE4">
        <w:rPr>
          <w:i/>
          <w:sz w:val="26"/>
          <w:szCs w:val="26"/>
          <w:lang w:eastAsia="ar-SA" w:bidi="en-US"/>
        </w:rPr>
        <w:lastRenderedPageBreak/>
        <w:t>Генеральным планом предлагается:</w:t>
      </w:r>
    </w:p>
    <w:p w:rsidR="00D67AE4" w:rsidRPr="00D67AE4" w:rsidRDefault="00D67AE4" w:rsidP="00536A4B">
      <w:pPr>
        <w:numPr>
          <w:ilvl w:val="0"/>
          <w:numId w:val="14"/>
        </w:numPr>
        <w:autoSpaceDE/>
        <w:autoSpaceDN/>
        <w:jc w:val="both"/>
        <w:rPr>
          <w:sz w:val="26"/>
          <w:szCs w:val="26"/>
          <w:lang w:eastAsia="ar-SA" w:bidi="en-US"/>
        </w:rPr>
      </w:pPr>
      <w:r w:rsidRPr="00D67AE4">
        <w:rPr>
          <w:sz w:val="26"/>
          <w:szCs w:val="26"/>
          <w:lang w:eastAsia="ar-SA" w:bidi="en-US"/>
        </w:rPr>
        <w:t>реконструировать и привести в соответствие с ГОСТом улично-дорожную сеть поселений;</w:t>
      </w:r>
    </w:p>
    <w:p w:rsidR="00D67AE4" w:rsidRPr="00D67AE4" w:rsidRDefault="00D67AE4" w:rsidP="00536A4B">
      <w:pPr>
        <w:numPr>
          <w:ilvl w:val="0"/>
          <w:numId w:val="14"/>
        </w:numPr>
        <w:suppressAutoHyphens/>
        <w:autoSpaceDE/>
        <w:autoSpaceDN/>
        <w:spacing w:after="120" w:line="276" w:lineRule="auto"/>
        <w:ind w:right="-18"/>
        <w:jc w:val="both"/>
        <w:rPr>
          <w:rFonts w:eastAsia="Lucida Sans Unicode" w:cs="Mangal"/>
          <w:kern w:val="1"/>
          <w:sz w:val="26"/>
          <w:szCs w:val="26"/>
          <w:lang w:eastAsia="hi-IN" w:bidi="hi-IN"/>
        </w:rPr>
      </w:pPr>
      <w:r w:rsidRPr="00D67AE4">
        <w:rPr>
          <w:rFonts w:eastAsia="Lucida Sans Unicode" w:cs="Mangal"/>
          <w:kern w:val="1"/>
          <w:sz w:val="26"/>
          <w:szCs w:val="26"/>
          <w:lang w:eastAsia="hi-IN" w:bidi="hi-IN"/>
        </w:rPr>
        <w:t>Сформировать дорожную сеть в новых планируемых кварталах населенных пунктов сельсовета с шириной улиц от 20 до 30 метров;</w:t>
      </w:r>
    </w:p>
    <w:p w:rsidR="00D67AE4" w:rsidRPr="00D67AE4" w:rsidRDefault="00D67AE4" w:rsidP="00D67AE4">
      <w:pPr>
        <w:autoSpaceDE/>
        <w:autoSpaceDN/>
        <w:spacing w:before="120"/>
        <w:ind w:firstLine="709"/>
        <w:jc w:val="both"/>
        <w:rPr>
          <w:i/>
          <w:iCs/>
          <w:color w:val="000000" w:themeColor="text1"/>
          <w:sz w:val="26"/>
          <w:szCs w:val="26"/>
          <w:u w:val="single"/>
          <w:lang w:eastAsia="ar-SA" w:bidi="en-US"/>
        </w:rPr>
      </w:pPr>
      <w:r w:rsidRPr="00D67AE4">
        <w:rPr>
          <w:i/>
          <w:iCs/>
          <w:color w:val="000000" w:themeColor="text1"/>
          <w:sz w:val="26"/>
          <w:szCs w:val="26"/>
          <w:u w:val="single"/>
          <w:lang w:eastAsia="ar-SA" w:bidi="en-US"/>
        </w:rPr>
        <w:t>Трубопроводный транспорт</w:t>
      </w:r>
    </w:p>
    <w:p w:rsidR="00D67AE4" w:rsidRPr="00D67AE4" w:rsidRDefault="00D67AE4" w:rsidP="00D67AE4">
      <w:pPr>
        <w:autoSpaceDE/>
        <w:autoSpaceDN/>
        <w:spacing w:before="120"/>
        <w:ind w:firstLine="709"/>
        <w:jc w:val="both"/>
        <w:rPr>
          <w:iCs/>
          <w:sz w:val="26"/>
          <w:szCs w:val="26"/>
          <w:lang w:eastAsia="ar-SA" w:bidi="en-US"/>
        </w:rPr>
      </w:pPr>
      <w:r w:rsidRPr="00D67AE4">
        <w:rPr>
          <w:iCs/>
          <w:sz w:val="26"/>
          <w:szCs w:val="26"/>
          <w:lang w:eastAsia="ar-SA" w:bidi="en-US"/>
        </w:rPr>
        <w:t>По территории сельсовета проходит магистральный газопровод.</w:t>
      </w:r>
    </w:p>
    <w:p w:rsidR="00D67AE4" w:rsidRPr="00D67AE4" w:rsidRDefault="00D67AE4" w:rsidP="00D67AE4">
      <w:pPr>
        <w:autoSpaceDE/>
        <w:autoSpaceDN/>
        <w:ind w:firstLine="709"/>
        <w:jc w:val="both"/>
        <w:rPr>
          <w:i/>
          <w:sz w:val="26"/>
          <w:szCs w:val="26"/>
          <w:lang w:eastAsia="ar-SA" w:bidi="en-US"/>
        </w:rPr>
      </w:pPr>
      <w:r w:rsidRPr="00D67AE4">
        <w:rPr>
          <w:i/>
          <w:sz w:val="26"/>
          <w:szCs w:val="26"/>
          <w:lang w:eastAsia="ar-SA" w:bidi="en-US"/>
        </w:rPr>
        <w:t>Генеральным планом предлагается:</w:t>
      </w:r>
    </w:p>
    <w:p w:rsidR="00D67AE4" w:rsidRPr="00D67AE4" w:rsidRDefault="00D67AE4" w:rsidP="00D67AE4">
      <w:pPr>
        <w:autoSpaceDE/>
        <w:autoSpaceDN/>
        <w:spacing w:before="120"/>
        <w:ind w:firstLine="709"/>
        <w:jc w:val="both"/>
        <w:rPr>
          <w:iCs/>
          <w:sz w:val="26"/>
          <w:szCs w:val="26"/>
          <w:lang w:eastAsia="ar-SA" w:bidi="en-US"/>
        </w:rPr>
      </w:pPr>
      <w:r w:rsidRPr="00D67AE4">
        <w:rPr>
          <w:iCs/>
          <w:sz w:val="26"/>
          <w:szCs w:val="26"/>
          <w:lang w:eastAsia="ar-SA" w:bidi="en-US"/>
        </w:rPr>
        <w:t>1.</w:t>
      </w:r>
      <w:r w:rsidRPr="00D67AE4">
        <w:rPr>
          <w:rFonts w:eastAsia="Calibri"/>
          <w:sz w:val="26"/>
          <w:szCs w:val="26"/>
        </w:rPr>
        <w:t xml:space="preserve"> Строительство газопровода в Беляевском сельсовете (юго-западная, часть, </w:t>
      </w:r>
      <w:r w:rsidRPr="00D67AE4">
        <w:rPr>
          <w:rFonts w:eastAsia="Lucida Sans Unicode" w:cs="Mangal"/>
          <w:kern w:val="1"/>
          <w:sz w:val="26"/>
          <w:szCs w:val="26"/>
          <w:lang w:eastAsia="hi-IN" w:bidi="hi-IN"/>
        </w:rPr>
        <w:t>в новых планируемых кварталах населенных пунктов сельсовета</w:t>
      </w:r>
      <w:r w:rsidRPr="00D67AE4">
        <w:rPr>
          <w:rFonts w:eastAsia="Calibri"/>
          <w:sz w:val="26"/>
          <w:szCs w:val="26"/>
        </w:rPr>
        <w:t>).</w:t>
      </w:r>
    </w:p>
    <w:p w:rsidR="00D67AE4" w:rsidRPr="00D67AE4" w:rsidRDefault="00D67AE4" w:rsidP="00AA3B15">
      <w:pPr>
        <w:autoSpaceDE/>
        <w:autoSpaceDN/>
        <w:jc w:val="both"/>
        <w:rPr>
          <w:sz w:val="24"/>
          <w:szCs w:val="24"/>
          <w:lang w:eastAsia="ar-SA" w:bidi="en-US"/>
        </w:rPr>
      </w:pPr>
      <w:bookmarkStart w:id="36" w:name="_Toc488920902"/>
      <w:bookmarkStart w:id="37" w:name="_Toc58322062"/>
    </w:p>
    <w:p w:rsidR="00D67AE4" w:rsidRPr="00D67AE4" w:rsidRDefault="00D67AE4" w:rsidP="00AA3B15">
      <w:pPr>
        <w:autoSpaceDE/>
        <w:autoSpaceDN/>
        <w:jc w:val="both"/>
        <w:rPr>
          <w:sz w:val="24"/>
          <w:szCs w:val="24"/>
          <w:lang w:eastAsia="ar-SA" w:bidi="en-US"/>
        </w:rPr>
      </w:pPr>
    </w:p>
    <w:p w:rsidR="00D67AE4" w:rsidRPr="00D67AE4" w:rsidRDefault="00D67AE4" w:rsidP="00D67AE4">
      <w:pPr>
        <w:autoSpaceDE/>
        <w:autoSpaceDN/>
        <w:spacing w:after="60"/>
        <w:jc w:val="center"/>
        <w:outlineLvl w:val="1"/>
        <w:rPr>
          <w:sz w:val="26"/>
          <w:szCs w:val="26"/>
          <w:lang w:eastAsia="en-US"/>
        </w:rPr>
      </w:pPr>
      <w:r w:rsidRPr="00D67AE4">
        <w:rPr>
          <w:color w:val="4F81BD" w:themeColor="accent1"/>
          <w:sz w:val="26"/>
          <w:szCs w:val="26"/>
          <w:lang w:eastAsia="en-US"/>
        </w:rPr>
        <w:t>Инженерная инфраструктура</w:t>
      </w:r>
      <w:bookmarkEnd w:id="36"/>
      <w:bookmarkEnd w:id="37"/>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 xml:space="preserve">Для оценки потребности МО Беляевский сельсовет в ресурсах территории, социального обеспечения и инженерного обустройства села принимаем к рассмотрению численность населения сельсовета: </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 xml:space="preserve"> к 2034 году – 9000  чел.</w:t>
      </w:r>
    </w:p>
    <w:p w:rsidR="00D67AE4" w:rsidRPr="00D67AE4" w:rsidRDefault="00D67AE4" w:rsidP="00D67AE4">
      <w:pPr>
        <w:autoSpaceDE/>
        <w:autoSpaceDN/>
        <w:ind w:firstLine="709"/>
        <w:jc w:val="both"/>
        <w:rPr>
          <w:sz w:val="26"/>
          <w:szCs w:val="26"/>
          <w:lang w:eastAsia="ar-SA" w:bidi="en-US"/>
        </w:rPr>
      </w:pPr>
    </w:p>
    <w:p w:rsidR="00D67AE4" w:rsidRPr="00D67AE4" w:rsidRDefault="00D67AE4" w:rsidP="00D67AE4">
      <w:pPr>
        <w:autoSpaceDE/>
        <w:autoSpaceDN/>
        <w:ind w:firstLine="709"/>
        <w:jc w:val="both"/>
        <w:rPr>
          <w:bCs/>
          <w:iCs/>
          <w:color w:val="4F81BD" w:themeColor="accent1"/>
          <w:sz w:val="28"/>
          <w:szCs w:val="28"/>
          <w:u w:val="single"/>
          <w:lang w:eastAsia="ar-SA" w:bidi="en-US"/>
        </w:rPr>
      </w:pPr>
      <w:bookmarkStart w:id="38" w:name="_Toc380496436"/>
      <w:bookmarkStart w:id="39" w:name="_Toc382484316"/>
      <w:bookmarkStart w:id="40" w:name="_Toc384383328"/>
      <w:bookmarkStart w:id="41" w:name="_Toc417463494"/>
      <w:r w:rsidRPr="00D67AE4">
        <w:rPr>
          <w:bCs/>
          <w:iCs/>
          <w:color w:val="4F81BD" w:themeColor="accent1"/>
          <w:sz w:val="28"/>
          <w:szCs w:val="28"/>
          <w:u w:val="single"/>
          <w:lang w:eastAsia="ar-SA" w:bidi="en-US"/>
        </w:rPr>
        <w:t xml:space="preserve"> Водоснабжение</w:t>
      </w:r>
      <w:bookmarkEnd w:id="38"/>
      <w:bookmarkEnd w:id="39"/>
      <w:bookmarkEnd w:id="40"/>
      <w:bookmarkEnd w:id="41"/>
    </w:p>
    <w:p w:rsidR="00D67AE4" w:rsidRPr="00D67AE4" w:rsidRDefault="00D67AE4" w:rsidP="00D67AE4">
      <w:pPr>
        <w:autoSpaceDE/>
        <w:autoSpaceDN/>
        <w:ind w:firstLine="709"/>
        <w:jc w:val="both"/>
        <w:rPr>
          <w:bCs/>
          <w:sz w:val="26"/>
          <w:szCs w:val="26"/>
          <w:lang w:eastAsia="ar-SA" w:bidi="en-US"/>
        </w:rPr>
      </w:pPr>
    </w:p>
    <w:p w:rsidR="00D67AE4" w:rsidRPr="00D67AE4" w:rsidRDefault="00D67AE4" w:rsidP="00D67AE4">
      <w:pPr>
        <w:autoSpaceDE/>
        <w:autoSpaceDN/>
        <w:ind w:firstLine="709"/>
        <w:jc w:val="both"/>
        <w:rPr>
          <w:bCs/>
          <w:sz w:val="26"/>
          <w:szCs w:val="26"/>
          <w:u w:val="single"/>
          <w:lang w:eastAsia="ar-SA" w:bidi="en-US"/>
        </w:rPr>
      </w:pPr>
      <w:r w:rsidRPr="00D67AE4">
        <w:rPr>
          <w:bCs/>
          <w:sz w:val="26"/>
          <w:szCs w:val="26"/>
          <w:u w:val="single"/>
          <w:lang w:eastAsia="ar-SA" w:bidi="en-US"/>
        </w:rPr>
        <w:t>Существующее положение</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 xml:space="preserve">Села Беляевского  сельсовета имеют централизованную систему водоснабжения.   Часть жителей  существующей застройки имеют вводы водопровода в дома. Жители, не охваченные центральной системой водоснабжения, пользуются скважинами, построенными на участках. На сетях установлено </w:t>
      </w:r>
      <w:r w:rsidRPr="00D67AE4">
        <w:rPr>
          <w:sz w:val="26"/>
          <w:szCs w:val="26"/>
          <w:u w:val="single"/>
          <w:lang w:eastAsia="ar-SA" w:bidi="en-US"/>
        </w:rPr>
        <w:t>54</w:t>
      </w:r>
      <w:r w:rsidRPr="00D67AE4">
        <w:rPr>
          <w:sz w:val="26"/>
          <w:szCs w:val="26"/>
          <w:lang w:eastAsia="ar-SA" w:bidi="en-US"/>
        </w:rPr>
        <w:t xml:space="preserve">  пожарных гидранта. </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 xml:space="preserve">Источником водоснабжения жилой и общественной застройки сел служат подземные воды. </w:t>
      </w:r>
    </w:p>
    <w:p w:rsidR="00D67AE4" w:rsidRPr="00D67AE4" w:rsidRDefault="00D67AE4" w:rsidP="00D67AE4">
      <w:pPr>
        <w:autoSpaceDE/>
        <w:autoSpaceDN/>
        <w:ind w:firstLine="709"/>
        <w:jc w:val="both"/>
        <w:rPr>
          <w:sz w:val="26"/>
          <w:szCs w:val="26"/>
        </w:rPr>
      </w:pPr>
      <w:r w:rsidRPr="00D67AE4">
        <w:rPr>
          <w:sz w:val="26"/>
          <w:szCs w:val="26"/>
        </w:rPr>
        <w:t>Хозяйственно-питьевое водоснабжение жилой зоны осуществляется за счет локальных водозаборных артезианских скважин, принадлежащие различным организациям. Производственное управление ЖКХ обеспечивает население водой в размере 3850м3/сутки. Водозабор, обеспечивающий с.Беляевка питьевой водой, расположен в 8км на северо-восток от с. Беляевка. Общая протяженность водопроводных сетей-47км в т.ч.водовод - 8км.</w:t>
      </w:r>
    </w:p>
    <w:p w:rsidR="00D67AE4" w:rsidRPr="00D67AE4" w:rsidRDefault="00D67AE4" w:rsidP="00D67AE4">
      <w:pPr>
        <w:autoSpaceDE/>
        <w:autoSpaceDN/>
        <w:ind w:firstLine="709"/>
        <w:jc w:val="both"/>
        <w:rPr>
          <w:sz w:val="26"/>
          <w:szCs w:val="26"/>
        </w:rPr>
      </w:pPr>
      <w:r w:rsidRPr="00D67AE4">
        <w:rPr>
          <w:sz w:val="26"/>
          <w:szCs w:val="26"/>
        </w:rPr>
        <w:t xml:space="preserve">На протяжении одной нити трубы </w:t>
      </w:r>
      <w:r w:rsidRPr="00D67AE4">
        <w:rPr>
          <w:sz w:val="26"/>
          <w:szCs w:val="26"/>
          <w:lang w:val="en-US"/>
        </w:rPr>
        <w:t>d</w:t>
      </w:r>
      <w:r w:rsidRPr="00D67AE4">
        <w:rPr>
          <w:sz w:val="26"/>
          <w:szCs w:val="26"/>
        </w:rPr>
        <w:t>-225мм насчитывается 10 промывных колодцев. В районе «Контугай» пробурено 5 глубинных скважин, из них в рабочем режиме 2 скважины, производ. 25м3 в час.</w:t>
      </w:r>
      <w:r w:rsidRPr="00D67AE4">
        <w:rPr>
          <w:color w:val="000000"/>
          <w:sz w:val="26"/>
          <w:szCs w:val="26"/>
        </w:rPr>
        <w:t>водонапорная башня  емк.120 куб.м  расположена  в  жилой  застройке в 100м севернее  артезианских  скважин, имеет  зону  санитарной  охраны 15м.</w:t>
      </w:r>
    </w:p>
    <w:p w:rsidR="00D67AE4" w:rsidRPr="00D67AE4" w:rsidRDefault="00D67AE4" w:rsidP="00D67AE4">
      <w:pPr>
        <w:autoSpaceDE/>
        <w:autoSpaceDN/>
        <w:ind w:firstLine="737"/>
        <w:rPr>
          <w:color w:val="000000"/>
          <w:sz w:val="26"/>
          <w:szCs w:val="26"/>
        </w:rPr>
      </w:pPr>
      <w:r w:rsidRPr="00D67AE4">
        <w:rPr>
          <w:color w:val="000000"/>
          <w:sz w:val="26"/>
          <w:szCs w:val="26"/>
        </w:rPr>
        <w:t>Зона санитарной  охраны водозабора урочища «Контугай»  первого пояса -50м ; второго пояса – 530м; третьего пояса 1129м. Зона строгой охраны ограждена, находится  в 100м от  уреза  воды р.Урал, зона  второго и третьего пояса находится в  пойме реки.</w:t>
      </w:r>
    </w:p>
    <w:p w:rsidR="00D67AE4" w:rsidRPr="00D67AE4" w:rsidRDefault="00D67AE4" w:rsidP="00D67AE4">
      <w:pPr>
        <w:autoSpaceDE/>
        <w:autoSpaceDN/>
        <w:spacing w:line="276" w:lineRule="auto"/>
        <w:ind w:firstLine="737"/>
        <w:rPr>
          <w:sz w:val="26"/>
          <w:szCs w:val="26"/>
        </w:rPr>
      </w:pPr>
      <w:r w:rsidRPr="00D67AE4">
        <w:rPr>
          <w:sz w:val="26"/>
          <w:szCs w:val="26"/>
        </w:rPr>
        <w:t xml:space="preserve">В зоне второго и третьего пояса не должно быть отвалов содержащие уголь, сланец, мышьяк, свинец, ртуть и другие горючие и токсичные вещества, </w:t>
      </w:r>
      <w:r w:rsidRPr="00D67AE4">
        <w:rPr>
          <w:sz w:val="26"/>
          <w:szCs w:val="26"/>
        </w:rPr>
        <w:lastRenderedPageBreak/>
        <w:t>расположение стойбищ и выпаса скота; добыча песка и гравия из водотока и водоема, а также дноуглубительные работы; поглощающие скважины и шахтные колодцы;</w:t>
      </w:r>
    </w:p>
    <w:p w:rsidR="00D67AE4" w:rsidRPr="00D67AE4" w:rsidRDefault="00D67AE4" w:rsidP="00D67AE4">
      <w:pPr>
        <w:autoSpaceDE/>
        <w:autoSpaceDN/>
        <w:spacing w:line="276" w:lineRule="auto"/>
        <w:ind w:firstLine="737"/>
        <w:rPr>
          <w:color w:val="000000"/>
          <w:sz w:val="26"/>
          <w:szCs w:val="26"/>
        </w:rPr>
      </w:pPr>
      <w:r w:rsidRPr="00D67AE4">
        <w:rPr>
          <w:color w:val="000000"/>
          <w:sz w:val="26"/>
          <w:szCs w:val="26"/>
        </w:rPr>
        <w:t>-водовод   в  одну  линию, проходящий  в  пойменной  части  р.Урал, имеет  зону  санитарной  охраны 50м в  обе  стороны; предполагается  строительство  второй  линии  водовода.</w:t>
      </w:r>
    </w:p>
    <w:p w:rsidR="00D67AE4" w:rsidRPr="00D67AE4" w:rsidRDefault="00D67AE4" w:rsidP="00D67AE4">
      <w:pPr>
        <w:autoSpaceDE/>
        <w:autoSpaceDN/>
        <w:spacing w:line="276" w:lineRule="auto"/>
        <w:ind w:firstLine="737"/>
        <w:rPr>
          <w:color w:val="000000"/>
          <w:sz w:val="26"/>
          <w:szCs w:val="26"/>
        </w:rPr>
      </w:pPr>
      <w:r w:rsidRPr="00D67AE4">
        <w:rPr>
          <w:color w:val="000000"/>
          <w:sz w:val="26"/>
          <w:szCs w:val="26"/>
        </w:rPr>
        <w:t>- технический  коридор  водовода,  проходящий  по  селу  вдоль  автодорожной  магистрали, имеет  зону санитарной  охраны 20м,  водопроводной  сети 5м;</w:t>
      </w:r>
    </w:p>
    <w:p w:rsidR="00D67AE4" w:rsidRPr="00D67AE4" w:rsidRDefault="00D67AE4" w:rsidP="00D67AE4">
      <w:pPr>
        <w:autoSpaceDE/>
        <w:autoSpaceDN/>
        <w:ind w:firstLine="709"/>
        <w:jc w:val="both"/>
        <w:rPr>
          <w:sz w:val="26"/>
          <w:szCs w:val="26"/>
          <w:lang w:eastAsia="ar-SA" w:bidi="en-US"/>
        </w:rPr>
      </w:pPr>
      <w:r w:rsidRPr="00D67AE4">
        <w:rPr>
          <w:sz w:val="26"/>
          <w:szCs w:val="26"/>
        </w:rPr>
        <w:t xml:space="preserve">Степень обеспеченности водой в летний период удовлетворяет потребности населения села Беляевки. Охват населения системой хозяйственно-питьевого водоснабжения составляет 45%. </w:t>
      </w:r>
      <w:r w:rsidRPr="00D67AE4">
        <w:rPr>
          <w:sz w:val="26"/>
          <w:szCs w:val="26"/>
          <w:lang w:eastAsia="ar-SA" w:bidi="en-US"/>
        </w:rPr>
        <w:t xml:space="preserve">Средний процент изношенности оборудования и трубопроводов составляет </w:t>
      </w:r>
      <w:r w:rsidRPr="00D67AE4">
        <w:rPr>
          <w:sz w:val="26"/>
          <w:szCs w:val="26"/>
          <w:u w:val="single"/>
          <w:lang w:eastAsia="ar-SA" w:bidi="en-US"/>
        </w:rPr>
        <w:t xml:space="preserve">65 </w:t>
      </w:r>
      <w:r w:rsidRPr="00D67AE4">
        <w:rPr>
          <w:sz w:val="26"/>
          <w:szCs w:val="26"/>
          <w:lang w:eastAsia="ar-SA" w:bidi="en-US"/>
        </w:rPr>
        <w:t xml:space="preserve">%. </w:t>
      </w:r>
    </w:p>
    <w:p w:rsidR="00D67AE4" w:rsidRPr="00D67AE4" w:rsidRDefault="00D67AE4" w:rsidP="00D67AE4">
      <w:pPr>
        <w:autoSpaceDE/>
        <w:autoSpaceDN/>
        <w:ind w:firstLine="709"/>
        <w:jc w:val="both"/>
        <w:rPr>
          <w:bCs/>
          <w:sz w:val="26"/>
          <w:szCs w:val="26"/>
          <w:highlight w:val="yellow"/>
          <w:lang w:eastAsia="ar-SA" w:bidi="en-US"/>
        </w:rPr>
      </w:pP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Станции водоподготовки на водозаборах отсутствуют.  Поливочных водопроводов в селах нет.</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Противопожарный водопровод должен предусматриваться в городских округах и поселениях и, как правило, объединяться с хозяйственно-питьевым или производственным водопроводом.</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Расчетный расход воды на пожаротушение и расчетное количество одновременных пожаров принимается в соответствии с ФЗ от 22.07.2008г. №123 – ФЗ «Технический регламент о требованиях пожарной безопасности» исходя из характера застройки и проектной численности населения.</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Расстановка пожарных гидрантов на водопроводной сети должна обеспечивать пожаротушение любого, обслуживаемого данной сетью здания, сооружения, строение или их части не менее чем от 2 гидрантов при расходе воды на наружное пожаротушение 15 и более литров в секунду, при расходе воды менее 15 литров в секунду – 1 гидрант. 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Противопожарный водопровод в селах  объединен с хозяйственно-питьевым водопроводом.</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Наиболее актуальными в настоящее время являются проблемы:</w:t>
      </w:r>
    </w:p>
    <w:p w:rsidR="00D67AE4" w:rsidRPr="00D67AE4" w:rsidRDefault="00D67AE4" w:rsidP="00536A4B">
      <w:pPr>
        <w:numPr>
          <w:ilvl w:val="0"/>
          <w:numId w:val="15"/>
        </w:numPr>
        <w:autoSpaceDE/>
        <w:autoSpaceDN/>
        <w:jc w:val="both"/>
        <w:rPr>
          <w:sz w:val="26"/>
          <w:szCs w:val="26"/>
          <w:lang w:eastAsia="ar-SA" w:bidi="en-US"/>
        </w:rPr>
      </w:pPr>
      <w:r w:rsidRPr="00D67AE4">
        <w:rPr>
          <w:sz w:val="26"/>
          <w:szCs w:val="26"/>
          <w:lang w:eastAsia="ar-SA" w:bidi="en-US"/>
        </w:rPr>
        <w:t>ненадлежащее состояние зон санитарной охраны водозаборных скважин;</w:t>
      </w:r>
    </w:p>
    <w:p w:rsidR="00D67AE4" w:rsidRPr="00D67AE4" w:rsidRDefault="00D67AE4" w:rsidP="00536A4B">
      <w:pPr>
        <w:numPr>
          <w:ilvl w:val="0"/>
          <w:numId w:val="15"/>
        </w:numPr>
        <w:autoSpaceDE/>
        <w:autoSpaceDN/>
        <w:jc w:val="both"/>
        <w:rPr>
          <w:sz w:val="26"/>
          <w:szCs w:val="26"/>
          <w:lang w:eastAsia="ar-SA" w:bidi="en-US"/>
        </w:rPr>
      </w:pPr>
      <w:r w:rsidRPr="00D67AE4">
        <w:rPr>
          <w:sz w:val="26"/>
          <w:szCs w:val="26"/>
          <w:lang w:eastAsia="ar-SA" w:bidi="en-US"/>
        </w:rPr>
        <w:t>водопроводная сеть закольцована не полностью;</w:t>
      </w:r>
    </w:p>
    <w:p w:rsidR="00D67AE4" w:rsidRPr="00D67AE4" w:rsidRDefault="00D67AE4" w:rsidP="00536A4B">
      <w:pPr>
        <w:numPr>
          <w:ilvl w:val="0"/>
          <w:numId w:val="15"/>
        </w:numPr>
        <w:autoSpaceDE/>
        <w:autoSpaceDN/>
        <w:jc w:val="both"/>
        <w:rPr>
          <w:sz w:val="26"/>
          <w:szCs w:val="26"/>
          <w:lang w:eastAsia="ar-SA" w:bidi="en-US"/>
        </w:rPr>
      </w:pPr>
      <w:r w:rsidRPr="00D67AE4">
        <w:rPr>
          <w:sz w:val="26"/>
          <w:szCs w:val="26"/>
          <w:lang w:eastAsia="ar-SA" w:bidi="en-US"/>
        </w:rPr>
        <w:t>высокая изношенность водопроводов и разводящих сетей.</w:t>
      </w:r>
    </w:p>
    <w:p w:rsidR="00D67AE4" w:rsidRPr="00D67AE4" w:rsidRDefault="00D67AE4" w:rsidP="00D67AE4">
      <w:pPr>
        <w:autoSpaceDE/>
        <w:autoSpaceDN/>
        <w:spacing w:before="120" w:after="120"/>
        <w:ind w:firstLine="709"/>
        <w:jc w:val="both"/>
        <w:rPr>
          <w:sz w:val="26"/>
          <w:szCs w:val="26"/>
          <w:u w:val="single"/>
          <w:lang w:eastAsia="ar-SA" w:bidi="en-US"/>
        </w:rPr>
      </w:pPr>
      <w:r w:rsidRPr="00D67AE4">
        <w:rPr>
          <w:sz w:val="26"/>
          <w:szCs w:val="26"/>
          <w:u w:val="single"/>
          <w:lang w:eastAsia="ar-SA" w:bidi="en-US"/>
        </w:rPr>
        <w:t>Проектное предложение</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Дополнительная потребность в воде для новой застройки в расчетный период составит______ тыс. м</w:t>
      </w:r>
      <w:r w:rsidRPr="00D67AE4">
        <w:rPr>
          <w:sz w:val="26"/>
          <w:szCs w:val="26"/>
          <w:vertAlign w:val="superscript"/>
          <w:lang w:eastAsia="ar-SA" w:bidi="en-US"/>
        </w:rPr>
        <w:t>3</w:t>
      </w:r>
      <w:r w:rsidRPr="00D67AE4">
        <w:rPr>
          <w:sz w:val="26"/>
          <w:szCs w:val="26"/>
          <w:lang w:eastAsia="ar-SA" w:bidi="en-US"/>
        </w:rPr>
        <w:t>/год. Мощность системы водоснабжения, учитывая ее не полную загрузку, покроет дополнительно потребность в воде во вновь проектируемой застройке в расчетный период.</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Для бесперебойного водоснабжения и обеспечения потребностей водой в полном объеме при максимальном водопотреблении необходимо:</w:t>
      </w:r>
    </w:p>
    <w:p w:rsidR="00D67AE4" w:rsidRPr="00D67AE4" w:rsidRDefault="00D67AE4" w:rsidP="00536A4B">
      <w:pPr>
        <w:numPr>
          <w:ilvl w:val="0"/>
          <w:numId w:val="16"/>
        </w:numPr>
        <w:autoSpaceDE/>
        <w:autoSpaceDN/>
        <w:jc w:val="both"/>
        <w:rPr>
          <w:sz w:val="26"/>
          <w:szCs w:val="26"/>
          <w:lang w:eastAsia="ar-SA" w:bidi="en-US"/>
        </w:rPr>
      </w:pPr>
      <w:r w:rsidRPr="00D67AE4">
        <w:rPr>
          <w:sz w:val="26"/>
          <w:szCs w:val="26"/>
          <w:lang w:eastAsia="ar-SA" w:bidi="en-US"/>
        </w:rPr>
        <w:lastRenderedPageBreak/>
        <w:t>проводить мероприятия по поддержанию производительности действующих водозаборов и их развитию;</w:t>
      </w:r>
    </w:p>
    <w:p w:rsidR="00D67AE4" w:rsidRPr="00D67AE4" w:rsidRDefault="00D67AE4" w:rsidP="00536A4B">
      <w:pPr>
        <w:numPr>
          <w:ilvl w:val="0"/>
          <w:numId w:val="16"/>
        </w:numPr>
        <w:autoSpaceDE/>
        <w:autoSpaceDN/>
        <w:jc w:val="both"/>
        <w:rPr>
          <w:sz w:val="26"/>
          <w:szCs w:val="26"/>
          <w:lang w:eastAsia="ar-SA" w:bidi="en-US"/>
        </w:rPr>
      </w:pPr>
      <w:r w:rsidRPr="00D67AE4">
        <w:rPr>
          <w:sz w:val="26"/>
          <w:szCs w:val="26"/>
          <w:lang w:eastAsia="ar-SA" w:bidi="en-US"/>
        </w:rPr>
        <w:t>внедрение на водозаборах станций водоподготовки;</w:t>
      </w:r>
    </w:p>
    <w:p w:rsidR="00D67AE4" w:rsidRPr="00D67AE4" w:rsidRDefault="00D67AE4" w:rsidP="00536A4B">
      <w:pPr>
        <w:numPr>
          <w:ilvl w:val="0"/>
          <w:numId w:val="16"/>
        </w:numPr>
        <w:autoSpaceDE/>
        <w:autoSpaceDN/>
        <w:jc w:val="both"/>
        <w:rPr>
          <w:sz w:val="26"/>
          <w:szCs w:val="26"/>
          <w:lang w:eastAsia="ar-SA" w:bidi="en-US"/>
        </w:rPr>
      </w:pPr>
      <w:r w:rsidRPr="00D67AE4">
        <w:rPr>
          <w:sz w:val="26"/>
          <w:szCs w:val="26"/>
          <w:lang w:eastAsia="ar-SA" w:bidi="en-US"/>
        </w:rPr>
        <w:t>выделение целенаправленного финансирования на улучшение санитарно-технического состояния объектов водоснабжения (проведение планово - профилактических работ по обслуживанию водопроводных сетей, благоустройство зон санитарной охраны источников водоснабжения);</w:t>
      </w:r>
    </w:p>
    <w:p w:rsidR="00D67AE4" w:rsidRPr="00D67AE4" w:rsidRDefault="00D67AE4" w:rsidP="00536A4B">
      <w:pPr>
        <w:numPr>
          <w:ilvl w:val="0"/>
          <w:numId w:val="16"/>
        </w:numPr>
        <w:autoSpaceDE/>
        <w:autoSpaceDN/>
        <w:jc w:val="both"/>
        <w:rPr>
          <w:sz w:val="26"/>
          <w:szCs w:val="26"/>
          <w:lang w:eastAsia="ar-SA" w:bidi="en-US"/>
        </w:rPr>
      </w:pPr>
      <w:r w:rsidRPr="00D67AE4">
        <w:rPr>
          <w:sz w:val="26"/>
          <w:szCs w:val="26"/>
          <w:lang w:eastAsia="ar-SA" w:bidi="en-US"/>
        </w:rPr>
        <w:t>вести перекладку изношенных сетей водопровода и строительство новых участков из современных материалов с закольцовкой тупиковых участков водопровода;</w:t>
      </w:r>
    </w:p>
    <w:p w:rsidR="00D67AE4" w:rsidRPr="00D67AE4" w:rsidRDefault="00D67AE4" w:rsidP="00536A4B">
      <w:pPr>
        <w:numPr>
          <w:ilvl w:val="0"/>
          <w:numId w:val="16"/>
        </w:numPr>
        <w:autoSpaceDE/>
        <w:autoSpaceDN/>
        <w:jc w:val="both"/>
        <w:rPr>
          <w:sz w:val="26"/>
          <w:szCs w:val="26"/>
          <w:lang w:eastAsia="ar-SA" w:bidi="en-US"/>
        </w:rPr>
      </w:pPr>
      <w:r w:rsidRPr="00D67AE4">
        <w:rPr>
          <w:sz w:val="26"/>
          <w:szCs w:val="26"/>
          <w:lang w:eastAsia="ar-SA" w:bidi="en-US"/>
        </w:rPr>
        <w:t>вести модернизацию сооружений водопровода с заменой морально устаревшего технологического оборудования.</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Предложения по размещению сетей и сооружений водоснабжения показаны на схеме размещения объектов местного значения: «Карта планируемого размещения объектов местного значения в границах МО».</w:t>
      </w:r>
    </w:p>
    <w:p w:rsidR="00D67AE4" w:rsidRPr="00D67AE4" w:rsidRDefault="00D67AE4" w:rsidP="00D67AE4">
      <w:pPr>
        <w:autoSpaceDE/>
        <w:autoSpaceDN/>
        <w:ind w:firstLine="709"/>
        <w:jc w:val="both"/>
        <w:rPr>
          <w:bCs/>
          <w:iCs/>
          <w:color w:val="4F81BD" w:themeColor="accent1"/>
          <w:sz w:val="28"/>
          <w:szCs w:val="28"/>
          <w:u w:val="single"/>
          <w:lang w:eastAsia="ar-SA" w:bidi="en-US"/>
        </w:rPr>
      </w:pPr>
      <w:bookmarkStart w:id="42" w:name="_Toc384383329"/>
      <w:bookmarkStart w:id="43" w:name="_Toc417463495"/>
      <w:r w:rsidRPr="00D67AE4">
        <w:rPr>
          <w:bCs/>
          <w:iCs/>
          <w:color w:val="4F81BD" w:themeColor="accent1"/>
          <w:sz w:val="28"/>
          <w:szCs w:val="28"/>
          <w:u w:val="single"/>
          <w:lang w:eastAsia="ar-SA" w:bidi="en-US"/>
        </w:rPr>
        <w:t>Водоотведение</w:t>
      </w:r>
      <w:bookmarkEnd w:id="42"/>
      <w:bookmarkEnd w:id="43"/>
    </w:p>
    <w:p w:rsidR="00D67AE4" w:rsidRPr="00D67AE4" w:rsidRDefault="00D67AE4" w:rsidP="00D67AE4">
      <w:pPr>
        <w:autoSpaceDE/>
        <w:autoSpaceDN/>
        <w:spacing w:before="120" w:after="120"/>
        <w:ind w:firstLine="709"/>
        <w:jc w:val="both"/>
        <w:rPr>
          <w:bCs/>
          <w:iCs/>
          <w:sz w:val="26"/>
          <w:szCs w:val="26"/>
          <w:u w:val="single"/>
          <w:lang w:eastAsia="ar-SA" w:bidi="en-US"/>
        </w:rPr>
      </w:pPr>
      <w:bookmarkStart w:id="44" w:name="_Toc340761577"/>
      <w:bookmarkStart w:id="45" w:name="_Toc364418270"/>
      <w:bookmarkStart w:id="46" w:name="_Toc380496438"/>
      <w:bookmarkStart w:id="47" w:name="_Toc382484318"/>
      <w:bookmarkStart w:id="48" w:name="_Toc384383330"/>
      <w:r w:rsidRPr="00D67AE4">
        <w:rPr>
          <w:bCs/>
          <w:iCs/>
          <w:sz w:val="26"/>
          <w:szCs w:val="26"/>
          <w:u w:val="single"/>
          <w:lang w:eastAsia="ar-SA" w:bidi="en-US"/>
        </w:rPr>
        <w:t>Современное состояние</w:t>
      </w:r>
    </w:p>
    <w:p w:rsidR="00D67AE4" w:rsidRPr="00D67AE4" w:rsidRDefault="00D67AE4" w:rsidP="00D67AE4">
      <w:pPr>
        <w:autoSpaceDE/>
        <w:autoSpaceDN/>
        <w:ind w:firstLine="709"/>
        <w:jc w:val="both"/>
        <w:rPr>
          <w:sz w:val="26"/>
          <w:szCs w:val="26"/>
        </w:rPr>
      </w:pPr>
      <w:r w:rsidRPr="00D67AE4">
        <w:rPr>
          <w:sz w:val="26"/>
          <w:szCs w:val="26"/>
        </w:rPr>
        <w:t xml:space="preserve">Охват населения системой водоотведения </w:t>
      </w:r>
      <w:r w:rsidRPr="00D67AE4">
        <w:rPr>
          <w:sz w:val="26"/>
          <w:szCs w:val="26"/>
          <w:lang w:eastAsia="ar-SA" w:bidi="en-US"/>
        </w:rPr>
        <w:t xml:space="preserve">в сёлах Беляевского сельсовета </w:t>
      </w:r>
      <w:r w:rsidRPr="00D67AE4">
        <w:rPr>
          <w:sz w:val="26"/>
          <w:szCs w:val="26"/>
        </w:rPr>
        <w:t>составляет 10%.</w:t>
      </w:r>
    </w:p>
    <w:p w:rsidR="00D67AE4" w:rsidRPr="00D67AE4" w:rsidRDefault="00D67AE4" w:rsidP="00D67AE4">
      <w:pPr>
        <w:autoSpaceDE/>
        <w:autoSpaceDN/>
        <w:ind w:firstLine="709"/>
        <w:jc w:val="both"/>
        <w:rPr>
          <w:sz w:val="26"/>
          <w:szCs w:val="26"/>
        </w:rPr>
      </w:pPr>
      <w:r w:rsidRPr="00D67AE4">
        <w:rPr>
          <w:sz w:val="26"/>
          <w:szCs w:val="26"/>
        </w:rPr>
        <w:t xml:space="preserve">Канализационные сети – 5,2 км. Пропуск сточных вод -51 тыс куб.м. Канализационная насосная станция, произв.137м3/сутки с перекачкой стоков до 50тыс.м3 в год на очистные сооружения произв.400м3/сутки. </w:t>
      </w:r>
    </w:p>
    <w:p w:rsidR="00D67AE4" w:rsidRPr="00D67AE4" w:rsidRDefault="00D67AE4" w:rsidP="00D67AE4">
      <w:pPr>
        <w:autoSpaceDE/>
        <w:autoSpaceDN/>
        <w:ind w:firstLine="709"/>
        <w:jc w:val="both"/>
        <w:rPr>
          <w:sz w:val="26"/>
          <w:szCs w:val="26"/>
          <w:highlight w:val="yellow"/>
          <w:lang w:eastAsia="ar-SA" w:bidi="en-US"/>
        </w:rPr>
      </w:pP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Причиной загрязнения водоемов могут послужить неочищенные сточные воды населенных пунктов, промпредприятий и ливнестоки с полей и животноводческих объектов.</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В Оренбургской области проектом намечается оснащение системами центральной канализации, развивающиеся населенные  пункты с численностью жителей более 200 чел, в остальных - автономными системами заводского изготовления. Строительство централизованных систем в малых населенных пунктах экономически невыгодно из-за слишком большой себестоимости очистки 1 м3 стока.</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Проектом предлагается стоки животноводческих комплексов очищать на локальных очистных сооружениях (ЛОС) либо до степени, разрешенной к приему в систему водоотведения, либо полностью до нормативных показателей, разрешенных к сбросу в водные объекты.</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Стоки промпредприятий должны очищаться на ЛОС до показателей, разрешенных к сбросу в централизованные системы водоотведения населенных пунктов, в соответствии с «Правилами приема производственных сточных вод в системы канализации населенных пунктов».</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 xml:space="preserve">Размещение населенных пунктов, а также развитая гидрографическая сеть больших, малых и средних рек обуславливает размещение самостоятельных систем водоотведения для каждого населенного пункта, с выпуском очищенных сточных вод (по полной биологической схеме с системой доочистки) в водный объект ниже по течению вне населенного пункта. В соответствии с требованиями по защите водных объектов и населения, выпуски проектируются разного технического типа, </w:t>
      </w:r>
      <w:r w:rsidRPr="00D67AE4">
        <w:rPr>
          <w:sz w:val="26"/>
          <w:szCs w:val="26"/>
          <w:lang w:eastAsia="ar-SA" w:bidi="en-US"/>
        </w:rPr>
        <w:lastRenderedPageBreak/>
        <w:t>рассчитываются на нормативную степень смешения с водой водоема до безопасных в санитарном отношении пределов по качеству воды в водоприемнике.</w:t>
      </w:r>
    </w:p>
    <w:p w:rsidR="00D67AE4" w:rsidRPr="00D67AE4" w:rsidRDefault="00D67AE4" w:rsidP="00D67AE4">
      <w:pPr>
        <w:autoSpaceDE/>
        <w:autoSpaceDN/>
        <w:spacing w:before="120" w:after="120"/>
        <w:ind w:firstLine="709"/>
        <w:jc w:val="both"/>
        <w:rPr>
          <w:sz w:val="26"/>
          <w:szCs w:val="26"/>
          <w:u w:val="single"/>
          <w:lang w:eastAsia="ar-SA" w:bidi="en-US"/>
        </w:rPr>
      </w:pPr>
      <w:r w:rsidRPr="00D67AE4">
        <w:rPr>
          <w:sz w:val="26"/>
          <w:szCs w:val="26"/>
          <w:u w:val="single"/>
          <w:lang w:eastAsia="ar-SA" w:bidi="en-US"/>
        </w:rPr>
        <w:t>Проектное предложение</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С целью улучшения санитарной обстановки, уменьшения загрязнения водных объектов, необходимо выполнить следующие мероприятия:</w:t>
      </w:r>
    </w:p>
    <w:p w:rsidR="00D67AE4" w:rsidRPr="00D67AE4" w:rsidRDefault="00D67AE4" w:rsidP="00536A4B">
      <w:pPr>
        <w:numPr>
          <w:ilvl w:val="0"/>
          <w:numId w:val="17"/>
        </w:numPr>
        <w:autoSpaceDE/>
        <w:autoSpaceDN/>
        <w:jc w:val="both"/>
        <w:rPr>
          <w:sz w:val="26"/>
          <w:szCs w:val="26"/>
          <w:lang w:eastAsia="ar-SA" w:bidi="en-US"/>
        </w:rPr>
      </w:pPr>
      <w:r w:rsidRPr="00D67AE4">
        <w:rPr>
          <w:sz w:val="26"/>
          <w:szCs w:val="26"/>
          <w:lang w:eastAsia="ar-SA" w:bidi="en-US"/>
        </w:rPr>
        <w:t>организация централизованной хозяйственно-бытовой системы водоотведения, включающая  проектирование и строительство сборных и отводящих коллекторов, насосных станций и очистных сооружений хозяйственно-бытового стока в  поселке Беляевка  и проектируемой жилой застройке. Все выпуски очищенных стоков должны быть расположены в строгом соответствии со СНиП 2.04.03-85 и др. нормативными документами;</w:t>
      </w:r>
    </w:p>
    <w:p w:rsidR="00D67AE4" w:rsidRPr="00D67AE4" w:rsidRDefault="00D67AE4" w:rsidP="00536A4B">
      <w:pPr>
        <w:numPr>
          <w:ilvl w:val="0"/>
          <w:numId w:val="17"/>
        </w:numPr>
        <w:autoSpaceDE/>
        <w:autoSpaceDN/>
        <w:jc w:val="both"/>
        <w:rPr>
          <w:sz w:val="26"/>
          <w:szCs w:val="26"/>
          <w:lang w:eastAsia="ar-SA" w:bidi="en-US"/>
        </w:rPr>
      </w:pPr>
      <w:r w:rsidRPr="00D67AE4">
        <w:rPr>
          <w:sz w:val="26"/>
          <w:szCs w:val="26"/>
          <w:lang w:eastAsia="ar-SA" w:bidi="en-US"/>
        </w:rPr>
        <w:t>строительство станции ультрафиолетового обеззараживания очищенных сточных вод;</w:t>
      </w:r>
    </w:p>
    <w:p w:rsidR="00D67AE4" w:rsidRPr="00345347" w:rsidRDefault="00D67AE4" w:rsidP="00345347">
      <w:pPr>
        <w:numPr>
          <w:ilvl w:val="0"/>
          <w:numId w:val="17"/>
        </w:numPr>
        <w:autoSpaceDE/>
        <w:autoSpaceDN/>
        <w:jc w:val="both"/>
        <w:rPr>
          <w:sz w:val="26"/>
          <w:szCs w:val="26"/>
          <w:lang w:eastAsia="ar-SA" w:bidi="en-US"/>
        </w:rPr>
      </w:pPr>
      <w:r w:rsidRPr="00D67AE4">
        <w:rPr>
          <w:sz w:val="26"/>
          <w:szCs w:val="26"/>
          <w:lang w:eastAsia="ar-SA" w:bidi="en-US"/>
        </w:rPr>
        <w:t>в целях защиты поверхностных и подземных вод в зоне хозяйственной деятельности предусматривается строительство сливных станций для неканализованной части поселений и специальных очистных сооружений канализации животноводческих ферм.</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Предложения по размещению сетей и сооружений канализации показаны на схеме размещения объектов местного значения: «Карта планируемого размещения объектов местного значения в границах МО».</w:t>
      </w:r>
      <w:bookmarkStart w:id="49" w:name="_Toc417463496"/>
    </w:p>
    <w:p w:rsidR="00D67AE4" w:rsidRPr="00D67AE4" w:rsidRDefault="00D67AE4" w:rsidP="00D67AE4">
      <w:pPr>
        <w:autoSpaceDE/>
        <w:autoSpaceDN/>
        <w:ind w:firstLine="709"/>
        <w:jc w:val="both"/>
        <w:rPr>
          <w:sz w:val="26"/>
          <w:szCs w:val="26"/>
          <w:lang w:eastAsia="ar-SA" w:bidi="en-US"/>
        </w:rPr>
      </w:pPr>
    </w:p>
    <w:p w:rsidR="00D67AE4" w:rsidRPr="00345347" w:rsidRDefault="00D67AE4" w:rsidP="00345347">
      <w:pPr>
        <w:autoSpaceDE/>
        <w:autoSpaceDN/>
        <w:ind w:firstLine="709"/>
        <w:jc w:val="both"/>
        <w:rPr>
          <w:bCs/>
          <w:iCs/>
          <w:color w:val="4F81BD" w:themeColor="accent1"/>
          <w:sz w:val="28"/>
          <w:szCs w:val="28"/>
          <w:u w:val="single"/>
          <w:lang w:eastAsia="ar-SA" w:bidi="en-US"/>
        </w:rPr>
      </w:pPr>
      <w:r w:rsidRPr="00D67AE4">
        <w:rPr>
          <w:bCs/>
          <w:iCs/>
          <w:color w:val="4F81BD" w:themeColor="accent1"/>
          <w:sz w:val="28"/>
          <w:szCs w:val="28"/>
          <w:u w:val="single"/>
          <w:lang w:eastAsia="ar-SA" w:bidi="en-US"/>
        </w:rPr>
        <w:t>Электроснабжение</w:t>
      </w:r>
      <w:bookmarkEnd w:id="44"/>
      <w:bookmarkEnd w:id="45"/>
      <w:bookmarkEnd w:id="46"/>
      <w:bookmarkEnd w:id="47"/>
      <w:bookmarkEnd w:id="48"/>
      <w:bookmarkEnd w:id="49"/>
    </w:p>
    <w:p w:rsidR="00D67AE4" w:rsidRPr="00D67AE4" w:rsidRDefault="00D67AE4" w:rsidP="00D67AE4">
      <w:pPr>
        <w:autoSpaceDE/>
        <w:autoSpaceDN/>
        <w:spacing w:before="120" w:after="120"/>
        <w:ind w:firstLine="709"/>
        <w:jc w:val="both"/>
        <w:rPr>
          <w:bCs/>
          <w:sz w:val="26"/>
          <w:szCs w:val="26"/>
          <w:u w:val="single"/>
          <w:lang w:eastAsia="ar-SA" w:bidi="en-US"/>
        </w:rPr>
      </w:pPr>
      <w:bookmarkStart w:id="50" w:name="_Toc364418271"/>
      <w:bookmarkStart w:id="51" w:name="_Toc380496439"/>
      <w:bookmarkStart w:id="52" w:name="_Toc382484319"/>
      <w:bookmarkStart w:id="53" w:name="_Toc384383331"/>
      <w:r w:rsidRPr="00D67AE4">
        <w:rPr>
          <w:bCs/>
          <w:sz w:val="26"/>
          <w:szCs w:val="26"/>
          <w:u w:val="single"/>
          <w:lang w:eastAsia="ar-SA" w:bidi="en-US"/>
        </w:rPr>
        <w:t>Современное состояние</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 xml:space="preserve">Электроснабжение МО Беляевский  сельсовет осуществляется от  подстанции 35/10 кВ «поселок Беляевка»  и подстанции 35/10 кВ «поселок Жанаталап» по линиям 10 кВ до трансформаторных подстанций (ТП). В муниципальном образовании имеется </w:t>
      </w:r>
      <w:r w:rsidRPr="00D67AE4">
        <w:rPr>
          <w:sz w:val="26"/>
          <w:szCs w:val="26"/>
          <w:lang w:eastAsia="ar-SA" w:bidi="en-US"/>
        </w:rPr>
        <w:softHyphen/>
      </w:r>
      <w:r w:rsidRPr="00D67AE4">
        <w:rPr>
          <w:sz w:val="26"/>
          <w:szCs w:val="26"/>
          <w:lang w:eastAsia="ar-SA" w:bidi="en-US"/>
        </w:rPr>
        <w:softHyphen/>
      </w:r>
      <w:r w:rsidRPr="00D67AE4">
        <w:rPr>
          <w:sz w:val="26"/>
          <w:szCs w:val="26"/>
          <w:lang w:eastAsia="ar-SA" w:bidi="en-US"/>
        </w:rPr>
        <w:softHyphen/>
        <w:t xml:space="preserve">61 ТП с общей установленной мощностью 9429 кВА.  Загруженность составляет 50 %. Протяженность электрических сетей 26,1 км. Общий износ электрических сетей 30 %. </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Эксплуатацию и обслуживание электрических сетей и оборудования осуществляют Беляевское РЭС «Беляевкакоммунэнерго.</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Все источники электроснабжения и линии электропередачи имеют проектные охранные зоны.</w:t>
      </w:r>
    </w:p>
    <w:p w:rsidR="00D67AE4" w:rsidRPr="00D67AE4" w:rsidRDefault="00D67AE4" w:rsidP="00D67AE4">
      <w:pPr>
        <w:autoSpaceDE/>
        <w:autoSpaceDN/>
        <w:spacing w:before="120" w:after="120"/>
        <w:ind w:firstLine="709"/>
        <w:jc w:val="both"/>
        <w:rPr>
          <w:sz w:val="26"/>
          <w:szCs w:val="26"/>
          <w:u w:val="single"/>
          <w:lang w:eastAsia="ar-SA" w:bidi="en-US"/>
        </w:rPr>
      </w:pPr>
      <w:r w:rsidRPr="00D67AE4">
        <w:rPr>
          <w:sz w:val="26"/>
          <w:szCs w:val="26"/>
          <w:u w:val="single"/>
          <w:lang w:eastAsia="ar-SA" w:bidi="en-US"/>
        </w:rPr>
        <w:t>Проектное предложение</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Проектные решения и удельные нормативные показатели, положенные в основу проекта, приняты в соответствии со СНиП 2.07.01-89*.</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Потребность в электроэнергии на расчетный период, при норме электропотребления для сельских поселений 950 кВт час/год на 1 человека, составит – 1440000 кВт час/год, Данная потребность покрывается имеющейся установленной мощностью источников электроснабжения.</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Для обеспечения электрической энергией новой жилой застройки, объектов соцкультбыта и других необходимо предусмотреть строительство отпаечных ВЛ–10 кВ к трансформаторным подстанциям. А также строительство ВЛ–0,4 кВ от ТП к жилому сектору и другим объектам.</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lastRenderedPageBreak/>
        <w:t>На планируемый срок проектом предлагается применение альтернативных источников электроэнергии. Целесообразно широкомасштабное использование гелиоресурсов, при современном уровне развития оборудования по выработке электроэнергии из солнечной радиации, ввиду большой солнечной активности в районе. Наращивание мощностей солнечных электростанций в районе, создание энергетической базы для развития экономики и комфортных условий проживания могут стать важным фактором роста промышленного потенциала района, привлечения населения и дальнейшего освоения его территории.</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Помимо этого, в качестве альтернативных источников электрообеспечения малых населенных пунктов предлагается использование:</w:t>
      </w:r>
    </w:p>
    <w:p w:rsidR="00D67AE4" w:rsidRPr="00D67AE4" w:rsidRDefault="00D67AE4" w:rsidP="00536A4B">
      <w:pPr>
        <w:numPr>
          <w:ilvl w:val="0"/>
          <w:numId w:val="18"/>
        </w:numPr>
        <w:autoSpaceDE/>
        <w:autoSpaceDN/>
        <w:jc w:val="both"/>
        <w:rPr>
          <w:sz w:val="26"/>
          <w:szCs w:val="26"/>
          <w:lang w:eastAsia="ar-SA" w:bidi="en-US"/>
        </w:rPr>
      </w:pPr>
      <w:r w:rsidRPr="00D67AE4">
        <w:rPr>
          <w:sz w:val="26"/>
          <w:szCs w:val="26"/>
          <w:lang w:eastAsia="ar-SA" w:bidi="en-US"/>
        </w:rPr>
        <w:t>ветроэнергоустановок малой мощности – 10 кВт, для малых населенных пунктов, где присутствует относительно стабильная на протяжении года мощность ветряного потока;</w:t>
      </w:r>
    </w:p>
    <w:p w:rsidR="00D67AE4" w:rsidRPr="00D67AE4" w:rsidRDefault="00D67AE4" w:rsidP="00536A4B">
      <w:pPr>
        <w:numPr>
          <w:ilvl w:val="0"/>
          <w:numId w:val="18"/>
        </w:numPr>
        <w:autoSpaceDE/>
        <w:autoSpaceDN/>
        <w:jc w:val="both"/>
        <w:rPr>
          <w:sz w:val="26"/>
          <w:szCs w:val="26"/>
          <w:lang w:eastAsia="ar-SA" w:bidi="en-US"/>
        </w:rPr>
      </w:pPr>
      <w:r w:rsidRPr="00D67AE4">
        <w:rPr>
          <w:sz w:val="26"/>
          <w:szCs w:val="26"/>
          <w:lang w:eastAsia="ar-SA" w:bidi="en-US"/>
        </w:rPr>
        <w:t>биогаз, получаемый с помощью переработки бытовых и сельскохозяйственных отходов сельхозпредприятий, индивидуальных фермерских хозяйств и животноводческих комплексов. Один кубометр такого биогаза примерно эквивалентен 0,6 кубометрам природного газа, 0,7 литрам мазута или 3,5 килограммам дров.</w:t>
      </w:r>
    </w:p>
    <w:p w:rsidR="00D67AE4" w:rsidRPr="00D67AE4" w:rsidRDefault="00D67AE4" w:rsidP="00D67AE4">
      <w:pPr>
        <w:autoSpaceDE/>
        <w:autoSpaceDN/>
        <w:ind w:firstLine="709"/>
        <w:jc w:val="both"/>
        <w:rPr>
          <w:sz w:val="26"/>
          <w:szCs w:val="26"/>
          <w:lang w:eastAsia="ar-SA" w:bidi="en-US"/>
        </w:rPr>
      </w:pPr>
    </w:p>
    <w:p w:rsidR="00D67AE4" w:rsidRPr="00345347" w:rsidRDefault="00D67AE4" w:rsidP="00345347">
      <w:pPr>
        <w:autoSpaceDE/>
        <w:autoSpaceDN/>
        <w:ind w:firstLine="709"/>
        <w:jc w:val="both"/>
        <w:rPr>
          <w:sz w:val="26"/>
          <w:szCs w:val="26"/>
          <w:lang w:eastAsia="ar-SA" w:bidi="en-US"/>
        </w:rPr>
      </w:pPr>
      <w:r w:rsidRPr="00D67AE4">
        <w:rPr>
          <w:sz w:val="26"/>
          <w:szCs w:val="26"/>
          <w:lang w:eastAsia="ar-SA" w:bidi="en-US"/>
        </w:rPr>
        <w:t>Предложения по размещению сетей и сооружений электроснабжения показаны на схеме размещения объектов местного значения: «Карта планируемого размещения объектов ме</w:t>
      </w:r>
      <w:r w:rsidR="00345347">
        <w:rPr>
          <w:sz w:val="26"/>
          <w:szCs w:val="26"/>
          <w:lang w:eastAsia="ar-SA" w:bidi="en-US"/>
        </w:rPr>
        <w:t>стного значения в границах МО».</w:t>
      </w:r>
    </w:p>
    <w:p w:rsidR="00D67AE4" w:rsidRPr="00D67AE4" w:rsidRDefault="00D67AE4" w:rsidP="00D67AE4">
      <w:pPr>
        <w:autoSpaceDE/>
        <w:autoSpaceDN/>
        <w:ind w:firstLine="709"/>
        <w:jc w:val="both"/>
        <w:rPr>
          <w:bCs/>
          <w:iCs/>
          <w:color w:val="4F81BD" w:themeColor="accent1"/>
          <w:sz w:val="28"/>
          <w:szCs w:val="28"/>
          <w:u w:val="single"/>
          <w:lang w:eastAsia="ar-SA" w:bidi="en-US"/>
        </w:rPr>
      </w:pPr>
      <w:bookmarkStart w:id="54" w:name="_Toc417463497"/>
      <w:r w:rsidRPr="00D67AE4">
        <w:rPr>
          <w:bCs/>
          <w:iCs/>
          <w:color w:val="4F81BD" w:themeColor="accent1"/>
          <w:sz w:val="28"/>
          <w:szCs w:val="28"/>
          <w:u w:val="single"/>
          <w:lang w:eastAsia="ar-SA" w:bidi="en-US"/>
        </w:rPr>
        <w:t>Теплоснабжение</w:t>
      </w:r>
      <w:bookmarkEnd w:id="50"/>
      <w:bookmarkEnd w:id="51"/>
      <w:bookmarkEnd w:id="52"/>
      <w:bookmarkEnd w:id="53"/>
      <w:bookmarkEnd w:id="54"/>
    </w:p>
    <w:p w:rsidR="00D67AE4" w:rsidRPr="00D67AE4" w:rsidRDefault="00D67AE4" w:rsidP="00D67AE4">
      <w:pPr>
        <w:autoSpaceDE/>
        <w:autoSpaceDN/>
        <w:spacing w:before="120" w:after="120"/>
        <w:ind w:firstLine="709"/>
        <w:jc w:val="both"/>
        <w:rPr>
          <w:bCs/>
          <w:sz w:val="26"/>
          <w:szCs w:val="26"/>
          <w:u w:val="single"/>
          <w:lang w:eastAsia="ar-SA" w:bidi="en-US"/>
        </w:rPr>
      </w:pPr>
      <w:r w:rsidRPr="00D67AE4">
        <w:rPr>
          <w:bCs/>
          <w:sz w:val="26"/>
          <w:szCs w:val="26"/>
          <w:u w:val="single"/>
          <w:lang w:eastAsia="ar-SA" w:bidi="en-US"/>
        </w:rPr>
        <w:t>Современное состояние</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Центральное теплоснабжение Беляевского  сельсовета осуществляется от 1-ой  котельной,  работающих  на природном газе. Располагается котельная в центре села и обслуживает школу, детский сад, ДК.  Жилые дома отапливаются от АОГВ.</w:t>
      </w:r>
    </w:p>
    <w:p w:rsidR="00D67AE4" w:rsidRPr="00D67AE4" w:rsidRDefault="00D67AE4" w:rsidP="00D67AE4">
      <w:pPr>
        <w:autoSpaceDE/>
        <w:autoSpaceDN/>
        <w:spacing w:before="120" w:after="120"/>
        <w:ind w:firstLine="709"/>
        <w:jc w:val="both"/>
        <w:rPr>
          <w:sz w:val="26"/>
          <w:szCs w:val="26"/>
          <w:u w:val="single"/>
          <w:lang w:eastAsia="ar-SA" w:bidi="en-US"/>
        </w:rPr>
      </w:pPr>
      <w:r w:rsidRPr="00D67AE4">
        <w:rPr>
          <w:sz w:val="26"/>
          <w:szCs w:val="26"/>
          <w:u w:val="single"/>
          <w:lang w:eastAsia="ar-SA" w:bidi="en-US"/>
        </w:rPr>
        <w:t>Проектное предложение</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Теплоснабжение новой малоэтажной застройки осуществлять от АОГВ, а новых общественных зданий от экологически чистых мини-котельных.</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Проводить регулярную перекладку тепловых сетей, их ремонт с целью снижения тепловых потерь.</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 xml:space="preserve">Проводить модернизацию существующей котельной с целью увеличения  эффективности работы и снижения вредного воздействия на окружающую среду. </w:t>
      </w:r>
    </w:p>
    <w:p w:rsidR="00D67AE4" w:rsidRPr="00D67AE4" w:rsidRDefault="00D67AE4" w:rsidP="00D67AE4">
      <w:pPr>
        <w:autoSpaceDE/>
        <w:autoSpaceDN/>
        <w:ind w:firstLine="709"/>
        <w:jc w:val="both"/>
        <w:rPr>
          <w:sz w:val="28"/>
          <w:szCs w:val="28"/>
          <w:highlight w:val="yellow"/>
          <w:lang w:eastAsia="ar-SA" w:bidi="en-US"/>
        </w:rPr>
      </w:pPr>
    </w:p>
    <w:p w:rsidR="00D67AE4" w:rsidRPr="00D67AE4" w:rsidRDefault="00D67AE4" w:rsidP="00D67AE4">
      <w:pPr>
        <w:autoSpaceDE/>
        <w:autoSpaceDN/>
        <w:ind w:firstLine="709"/>
        <w:jc w:val="both"/>
        <w:rPr>
          <w:bCs/>
          <w:iCs/>
          <w:color w:val="4F81BD" w:themeColor="accent1"/>
          <w:sz w:val="28"/>
          <w:szCs w:val="28"/>
          <w:u w:val="single"/>
          <w:lang w:eastAsia="ar-SA" w:bidi="en-US"/>
        </w:rPr>
      </w:pPr>
      <w:bookmarkStart w:id="55" w:name="_Toc364418272"/>
      <w:bookmarkStart w:id="56" w:name="_Toc380496440"/>
      <w:bookmarkStart w:id="57" w:name="_Toc382484320"/>
      <w:bookmarkStart w:id="58" w:name="_Toc384383332"/>
      <w:bookmarkStart w:id="59" w:name="_Toc417463498"/>
      <w:r w:rsidRPr="00D67AE4">
        <w:rPr>
          <w:bCs/>
          <w:iCs/>
          <w:color w:val="4F81BD" w:themeColor="accent1"/>
          <w:sz w:val="28"/>
          <w:szCs w:val="28"/>
          <w:u w:val="single"/>
          <w:lang w:eastAsia="ar-SA" w:bidi="en-US"/>
        </w:rPr>
        <w:t>Газоснабжение</w:t>
      </w:r>
      <w:bookmarkEnd w:id="55"/>
      <w:bookmarkEnd w:id="56"/>
      <w:bookmarkEnd w:id="57"/>
      <w:bookmarkEnd w:id="58"/>
      <w:bookmarkEnd w:id="59"/>
    </w:p>
    <w:p w:rsidR="00D67AE4" w:rsidRPr="00D67AE4" w:rsidRDefault="00D67AE4" w:rsidP="00D67AE4">
      <w:pPr>
        <w:autoSpaceDE/>
        <w:autoSpaceDN/>
        <w:spacing w:before="120" w:after="120"/>
        <w:ind w:firstLine="709"/>
        <w:jc w:val="both"/>
        <w:rPr>
          <w:bCs/>
          <w:sz w:val="26"/>
          <w:szCs w:val="26"/>
          <w:u w:val="single"/>
          <w:lang w:eastAsia="ar-SA" w:bidi="en-US"/>
        </w:rPr>
      </w:pPr>
      <w:r w:rsidRPr="00D67AE4">
        <w:rPr>
          <w:bCs/>
          <w:sz w:val="26"/>
          <w:szCs w:val="26"/>
          <w:u w:val="single"/>
          <w:lang w:eastAsia="ar-SA" w:bidi="en-US"/>
        </w:rPr>
        <w:t>Современное состояние</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Газоснабжение МО Беляевский сельсовет осуществляется на базе природного газа, через АГРС «Автоматическая газорегулировочная станция».</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Схема распределительных газовых сетей – двухступенчатая: высокого давления 12 кг/см</w:t>
      </w:r>
      <w:r w:rsidRPr="00D67AE4">
        <w:rPr>
          <w:sz w:val="26"/>
          <w:szCs w:val="26"/>
          <w:vertAlign w:val="superscript"/>
          <w:lang w:eastAsia="ar-SA" w:bidi="en-US"/>
        </w:rPr>
        <w:t xml:space="preserve">2 </w:t>
      </w:r>
      <w:r w:rsidRPr="00D67AE4">
        <w:rPr>
          <w:sz w:val="26"/>
          <w:szCs w:val="26"/>
          <w:lang w:eastAsia="ar-SA" w:bidi="en-US"/>
        </w:rPr>
        <w:t xml:space="preserve">от АГРС до ГРП  и низкого давления 0,0003 МПа, от ШРП до потребителя. Всего на территории установлено 18 газораспределительных  устройства. </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lastRenderedPageBreak/>
        <w:t>Протяженность  газовых сетей составляет 13 км, в том числе – высокого давления- 3км, низкого давления - 10  км.</w:t>
      </w:r>
    </w:p>
    <w:p w:rsidR="00D67AE4" w:rsidRPr="00D67AE4" w:rsidRDefault="00D67AE4" w:rsidP="00D67AE4">
      <w:pPr>
        <w:autoSpaceDE/>
        <w:autoSpaceDN/>
        <w:ind w:firstLine="709"/>
        <w:jc w:val="both"/>
        <w:rPr>
          <w:sz w:val="26"/>
          <w:szCs w:val="26"/>
          <w:highlight w:val="yellow"/>
          <w:lang w:eastAsia="ar-SA" w:bidi="en-US"/>
        </w:rPr>
      </w:pPr>
    </w:p>
    <w:p w:rsidR="00D67AE4" w:rsidRPr="00D67AE4" w:rsidRDefault="00D67AE4" w:rsidP="00D67AE4">
      <w:pPr>
        <w:autoSpaceDE/>
        <w:autoSpaceDN/>
        <w:ind w:firstLine="709"/>
        <w:jc w:val="both"/>
        <w:rPr>
          <w:sz w:val="26"/>
          <w:szCs w:val="26"/>
          <w:u w:val="single"/>
          <w:lang w:eastAsia="ar-SA" w:bidi="en-US"/>
        </w:rPr>
      </w:pPr>
      <w:r w:rsidRPr="00D67AE4">
        <w:rPr>
          <w:sz w:val="26"/>
          <w:szCs w:val="26"/>
          <w:u w:val="single"/>
          <w:lang w:eastAsia="ar-SA" w:bidi="en-US"/>
        </w:rPr>
        <w:t>Проектное предложение</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При проектировании газопроводов к новым кварталам учитывать данные ранее разработанных схем газоснабжения. Газоснабжение проектируемых кварталов предлагается предусмотреть от существующих газопроводов с учетом дополнительных нагрузок на ГРП. Дополнительно предусматривается прокладка газопроводов высокого и низкого давления.</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На перспективу расход газа учитывается на коммунально-бытовые нужды из расчета 200 м</w:t>
      </w:r>
      <w:r w:rsidRPr="00D67AE4">
        <w:rPr>
          <w:sz w:val="26"/>
          <w:szCs w:val="26"/>
          <w:vertAlign w:val="superscript"/>
          <w:lang w:eastAsia="ar-SA" w:bidi="en-US"/>
        </w:rPr>
        <w:t>3</w:t>
      </w:r>
      <w:r w:rsidRPr="00D67AE4">
        <w:rPr>
          <w:sz w:val="26"/>
          <w:szCs w:val="26"/>
          <w:lang w:eastAsia="ar-SA" w:bidi="en-US"/>
        </w:rPr>
        <w:t>/год на одного жителя и отопления малоэтажной застройки, исходя из месячной нормы расхода 8,5 м</w:t>
      </w:r>
      <w:r w:rsidRPr="00D67AE4">
        <w:rPr>
          <w:sz w:val="26"/>
          <w:szCs w:val="26"/>
          <w:vertAlign w:val="superscript"/>
          <w:lang w:eastAsia="ar-SA" w:bidi="en-US"/>
        </w:rPr>
        <w:t>3</w:t>
      </w:r>
      <w:r w:rsidRPr="00D67AE4">
        <w:rPr>
          <w:sz w:val="26"/>
          <w:szCs w:val="26"/>
          <w:lang w:eastAsia="ar-SA" w:bidi="en-US"/>
        </w:rPr>
        <w:t xml:space="preserve"> на 1 м</w:t>
      </w:r>
      <w:r w:rsidRPr="00D67AE4">
        <w:rPr>
          <w:sz w:val="26"/>
          <w:szCs w:val="26"/>
          <w:vertAlign w:val="superscript"/>
          <w:lang w:eastAsia="ar-SA" w:bidi="en-US"/>
        </w:rPr>
        <w:t>2</w:t>
      </w:r>
      <w:r w:rsidRPr="00D67AE4">
        <w:rPr>
          <w:sz w:val="26"/>
          <w:szCs w:val="26"/>
          <w:lang w:eastAsia="ar-SA" w:bidi="en-US"/>
        </w:rPr>
        <w:t xml:space="preserve"> отапливаемой общей площади в месяц.</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Общий годовой расход газа будет составлять 1486,5м3/час. Данная потребность покрывается имеющейся установленной мощностью источников газоснабжения.</w:t>
      </w:r>
    </w:p>
    <w:p w:rsidR="00D67AE4" w:rsidRPr="00D67AE4" w:rsidRDefault="00D67AE4" w:rsidP="00D67AE4">
      <w:pPr>
        <w:autoSpaceDE/>
        <w:autoSpaceDN/>
        <w:ind w:firstLine="709"/>
        <w:jc w:val="both"/>
        <w:rPr>
          <w:sz w:val="26"/>
          <w:szCs w:val="26"/>
          <w:lang w:eastAsia="ar-SA" w:bidi="en-US"/>
        </w:rPr>
      </w:pPr>
      <w:r w:rsidRPr="00D67AE4">
        <w:rPr>
          <w:sz w:val="26"/>
          <w:szCs w:val="26"/>
          <w:lang w:eastAsia="ar-SA" w:bidi="en-US"/>
        </w:rPr>
        <w:t>Предложения по размещению сетей и сооружений газоснабжения показаны на схеме размещения объектов местного значения: «Карта планируемого размещения объектов местного значения в границах МО».</w:t>
      </w:r>
    </w:p>
    <w:p w:rsidR="00D67AE4" w:rsidRPr="00D67AE4" w:rsidRDefault="00D67AE4" w:rsidP="00D67AE4">
      <w:pPr>
        <w:autoSpaceDE/>
        <w:autoSpaceDN/>
        <w:ind w:firstLine="709"/>
        <w:jc w:val="both"/>
        <w:rPr>
          <w:sz w:val="28"/>
          <w:szCs w:val="28"/>
          <w:highlight w:val="yellow"/>
          <w:u w:val="single"/>
          <w:lang w:eastAsia="ar-SA" w:bidi="en-US"/>
        </w:rPr>
      </w:pPr>
    </w:p>
    <w:p w:rsidR="00D67AE4" w:rsidRPr="00D67AE4" w:rsidRDefault="00D67AE4" w:rsidP="00D67AE4">
      <w:pPr>
        <w:autoSpaceDE/>
        <w:autoSpaceDN/>
        <w:jc w:val="both"/>
        <w:rPr>
          <w:bCs/>
          <w:iCs/>
          <w:color w:val="4F81BD" w:themeColor="accent1"/>
          <w:sz w:val="28"/>
          <w:szCs w:val="28"/>
          <w:u w:val="single"/>
          <w:lang w:eastAsia="ar-SA" w:bidi="en-US"/>
        </w:rPr>
      </w:pPr>
      <w:bookmarkStart w:id="60" w:name="_Toc380496441"/>
      <w:bookmarkStart w:id="61" w:name="_Toc382484321"/>
      <w:bookmarkStart w:id="62" w:name="_Toc384383333"/>
      <w:bookmarkStart w:id="63" w:name="_Toc417463499"/>
      <w:r w:rsidRPr="00D67AE4">
        <w:rPr>
          <w:bCs/>
          <w:iCs/>
          <w:color w:val="4F81BD" w:themeColor="accent1"/>
          <w:sz w:val="28"/>
          <w:szCs w:val="28"/>
          <w:u w:val="single"/>
          <w:lang w:eastAsia="ar-SA" w:bidi="en-US"/>
        </w:rPr>
        <w:t>Средства связи</w:t>
      </w:r>
      <w:bookmarkEnd w:id="60"/>
      <w:bookmarkEnd w:id="61"/>
      <w:bookmarkEnd w:id="62"/>
      <w:bookmarkEnd w:id="63"/>
    </w:p>
    <w:p w:rsidR="00D67AE4" w:rsidRPr="00D67AE4" w:rsidRDefault="00D67AE4" w:rsidP="00D67AE4">
      <w:pPr>
        <w:autoSpaceDE/>
        <w:autoSpaceDN/>
        <w:ind w:firstLine="709"/>
        <w:jc w:val="both"/>
        <w:rPr>
          <w:sz w:val="28"/>
          <w:szCs w:val="28"/>
          <w:highlight w:val="yellow"/>
          <w:lang w:eastAsia="ar-SA" w:bidi="en-US"/>
        </w:rPr>
      </w:pPr>
    </w:p>
    <w:p w:rsidR="00D67AE4" w:rsidRPr="00D67AE4" w:rsidRDefault="00D67AE4" w:rsidP="00D67AE4">
      <w:pPr>
        <w:autoSpaceDE/>
        <w:autoSpaceDN/>
        <w:spacing w:line="276" w:lineRule="auto"/>
        <w:ind w:firstLine="709"/>
        <w:jc w:val="both"/>
        <w:rPr>
          <w:sz w:val="26"/>
          <w:szCs w:val="26"/>
          <w:lang w:eastAsia="ar-SA" w:bidi="en-US"/>
        </w:rPr>
      </w:pPr>
      <w:r w:rsidRPr="00D67AE4">
        <w:rPr>
          <w:sz w:val="26"/>
          <w:szCs w:val="26"/>
          <w:lang w:eastAsia="ar-SA" w:bidi="en-US"/>
        </w:rPr>
        <w:t>МО Беляевский сельсовет телефонизирован. Связь является составной частью хозяйственной и социальной инфраструктуры сельсовета. Она обеспечивает потребность органов государственной власти и управления, безопасности и правопорядка, хозяйственных субъектов и физических лиц в услугах почтовой связи, телефонной передачи данных. Поставщик стационарной телефонной связи Беляевский  РУС. Линии связи в основном воздушные. Используется также волоконно-оптический кабель и кабель с медными жилами.</w:t>
      </w:r>
    </w:p>
    <w:p w:rsidR="00D67AE4" w:rsidRPr="00345347" w:rsidRDefault="00D67AE4" w:rsidP="00345347">
      <w:pPr>
        <w:autoSpaceDE/>
        <w:autoSpaceDN/>
        <w:spacing w:line="276" w:lineRule="auto"/>
        <w:ind w:firstLine="709"/>
        <w:jc w:val="both"/>
        <w:rPr>
          <w:sz w:val="26"/>
          <w:szCs w:val="26"/>
          <w:lang w:eastAsia="ar-SA" w:bidi="en-US"/>
        </w:rPr>
      </w:pPr>
      <w:r w:rsidRPr="00D67AE4">
        <w:rPr>
          <w:sz w:val="26"/>
          <w:szCs w:val="26"/>
          <w:lang w:eastAsia="ar-SA" w:bidi="en-US"/>
        </w:rPr>
        <w:t>Телефонная плотность составляет 16 телефонов на 100 человек. В перспективе наличие квартирных телефонных аппаратов в сети общего пользования изменится незначительно. Это связано с динамичным развитием сотовой связи. Сотовая связь представлена компаниями: «Билайн», «Мегафон», «МТС». На территории сельсовета устойчиво принимают 20 про</w:t>
      </w:r>
      <w:r w:rsidR="00345347">
        <w:rPr>
          <w:sz w:val="26"/>
          <w:szCs w:val="26"/>
          <w:lang w:eastAsia="ar-SA" w:bidi="en-US"/>
        </w:rPr>
        <w:t>грамм центрального телевидения.</w:t>
      </w:r>
    </w:p>
    <w:p w:rsidR="00D67AE4" w:rsidRPr="00D67AE4" w:rsidRDefault="00D67AE4" w:rsidP="00D67AE4">
      <w:pPr>
        <w:autoSpaceDE/>
        <w:autoSpaceDN/>
        <w:spacing w:line="276" w:lineRule="auto"/>
        <w:ind w:firstLine="709"/>
        <w:jc w:val="both"/>
        <w:rPr>
          <w:sz w:val="26"/>
          <w:szCs w:val="26"/>
          <w:u w:val="single"/>
          <w:lang w:eastAsia="ar-SA" w:bidi="en-US"/>
        </w:rPr>
      </w:pPr>
      <w:r w:rsidRPr="00D67AE4">
        <w:rPr>
          <w:sz w:val="26"/>
          <w:szCs w:val="26"/>
          <w:u w:val="single"/>
          <w:lang w:eastAsia="ar-SA" w:bidi="en-US"/>
        </w:rPr>
        <w:t>Проектное предложение</w:t>
      </w:r>
    </w:p>
    <w:p w:rsidR="00D67AE4" w:rsidRPr="00D67AE4" w:rsidRDefault="00D67AE4" w:rsidP="00D67AE4">
      <w:pPr>
        <w:autoSpaceDE/>
        <w:autoSpaceDN/>
        <w:spacing w:line="276" w:lineRule="auto"/>
        <w:ind w:firstLine="709"/>
        <w:jc w:val="both"/>
        <w:rPr>
          <w:sz w:val="26"/>
          <w:szCs w:val="26"/>
          <w:lang w:eastAsia="ar-SA" w:bidi="en-US"/>
        </w:rPr>
      </w:pPr>
      <w:r w:rsidRPr="00D67AE4">
        <w:rPr>
          <w:sz w:val="26"/>
          <w:szCs w:val="26"/>
          <w:lang w:eastAsia="ar-SA" w:bidi="en-US"/>
        </w:rPr>
        <w:t>Для развития связи необходимы следующие мероприятия:</w:t>
      </w:r>
    </w:p>
    <w:p w:rsidR="00D67AE4" w:rsidRPr="00D67AE4" w:rsidRDefault="00D67AE4" w:rsidP="00536A4B">
      <w:pPr>
        <w:numPr>
          <w:ilvl w:val="0"/>
          <w:numId w:val="19"/>
        </w:numPr>
        <w:autoSpaceDE/>
        <w:autoSpaceDN/>
        <w:spacing w:line="276" w:lineRule="auto"/>
        <w:jc w:val="both"/>
        <w:rPr>
          <w:sz w:val="26"/>
          <w:szCs w:val="26"/>
          <w:lang w:eastAsia="ar-SA" w:bidi="en-US"/>
        </w:rPr>
      </w:pPr>
      <w:r w:rsidRPr="00D67AE4">
        <w:rPr>
          <w:sz w:val="26"/>
          <w:szCs w:val="26"/>
          <w:lang w:eastAsia="ar-SA" w:bidi="en-US"/>
        </w:rPr>
        <w:t>перевод аналогового оборудования АТС на цифровое станционное с использованием, по возможности, оптико-волоконных линейных сооружений;</w:t>
      </w:r>
    </w:p>
    <w:p w:rsidR="00D67AE4" w:rsidRPr="00D67AE4" w:rsidRDefault="00D67AE4" w:rsidP="00536A4B">
      <w:pPr>
        <w:numPr>
          <w:ilvl w:val="0"/>
          <w:numId w:val="19"/>
        </w:numPr>
        <w:autoSpaceDE/>
        <w:autoSpaceDN/>
        <w:spacing w:line="276" w:lineRule="auto"/>
        <w:jc w:val="both"/>
        <w:rPr>
          <w:sz w:val="26"/>
          <w:szCs w:val="26"/>
          <w:lang w:eastAsia="ar-SA" w:bidi="en-US"/>
        </w:rPr>
      </w:pPr>
      <w:r w:rsidRPr="00D67AE4">
        <w:rPr>
          <w:sz w:val="26"/>
          <w:szCs w:val="26"/>
          <w:lang w:eastAsia="ar-SA" w:bidi="en-US"/>
        </w:rPr>
        <w:t>расширение существующих АТС, емкостей которых недостаточно для обеспечения телефонной связью новых абонентов на прилегающих территориях;</w:t>
      </w:r>
    </w:p>
    <w:p w:rsidR="00D67AE4" w:rsidRPr="00D67AE4" w:rsidRDefault="00D67AE4" w:rsidP="00536A4B">
      <w:pPr>
        <w:numPr>
          <w:ilvl w:val="0"/>
          <w:numId w:val="19"/>
        </w:numPr>
        <w:autoSpaceDE/>
        <w:autoSpaceDN/>
        <w:spacing w:line="276" w:lineRule="auto"/>
        <w:jc w:val="both"/>
        <w:rPr>
          <w:sz w:val="26"/>
          <w:szCs w:val="26"/>
          <w:lang w:eastAsia="ar-SA" w:bidi="en-US"/>
        </w:rPr>
      </w:pPr>
      <w:r w:rsidRPr="00D67AE4">
        <w:rPr>
          <w:sz w:val="26"/>
          <w:szCs w:val="26"/>
          <w:lang w:eastAsia="ar-SA" w:bidi="en-US"/>
        </w:rPr>
        <w:lastRenderedPageBreak/>
        <w:t>строительство телефонных сетей должно вестись по шкафной системе с организацией межшкафных связей, что повышает гибкость и надежность эксплуатационных сетей;</w:t>
      </w:r>
    </w:p>
    <w:p w:rsidR="00D67AE4" w:rsidRPr="00345347" w:rsidRDefault="00D67AE4" w:rsidP="00345347">
      <w:pPr>
        <w:numPr>
          <w:ilvl w:val="0"/>
          <w:numId w:val="19"/>
        </w:numPr>
        <w:autoSpaceDE/>
        <w:autoSpaceDN/>
        <w:spacing w:line="276" w:lineRule="auto"/>
        <w:jc w:val="both"/>
        <w:rPr>
          <w:sz w:val="26"/>
          <w:szCs w:val="26"/>
          <w:lang w:eastAsia="ar-SA" w:bidi="en-US"/>
        </w:rPr>
      </w:pPr>
      <w:r w:rsidRPr="00D67AE4">
        <w:rPr>
          <w:sz w:val="26"/>
          <w:szCs w:val="26"/>
          <w:lang w:eastAsia="ar-SA" w:bidi="en-US"/>
        </w:rPr>
        <w:t>развитие оптико-волоконной связи, сотовой связи, IP-телефонии, сети Internet.</w:t>
      </w:r>
    </w:p>
    <w:p w:rsidR="00D67AE4" w:rsidRPr="00D67AE4" w:rsidRDefault="00D67AE4" w:rsidP="00D67AE4">
      <w:pPr>
        <w:autoSpaceDE/>
        <w:autoSpaceDN/>
        <w:spacing w:line="240" w:lineRule="atLeast"/>
        <w:ind w:left="360"/>
        <w:jc w:val="both"/>
        <w:rPr>
          <w:b/>
          <w:bCs/>
          <w:color w:val="4F81BD" w:themeColor="accent1"/>
          <w:sz w:val="28"/>
          <w:szCs w:val="28"/>
        </w:rPr>
      </w:pPr>
      <w:r w:rsidRPr="00D67AE4">
        <w:rPr>
          <w:b/>
          <w:bCs/>
          <w:color w:val="4F81BD" w:themeColor="accent1"/>
          <w:sz w:val="28"/>
          <w:szCs w:val="28"/>
        </w:rPr>
        <w:t>3.2 Перечень  планируемых  объектов  на  первую  очередь  и  расчетный  срок</w:t>
      </w:r>
    </w:p>
    <w:tbl>
      <w:tblPr>
        <w:tblW w:w="10243" w:type="dxa"/>
        <w:tblInd w:w="-654" w:type="dxa"/>
        <w:tblLayout w:type="fixed"/>
        <w:tblCellMar>
          <w:top w:w="55" w:type="dxa"/>
          <w:left w:w="55" w:type="dxa"/>
          <w:bottom w:w="55" w:type="dxa"/>
          <w:right w:w="55" w:type="dxa"/>
        </w:tblCellMar>
        <w:tblLook w:val="0000" w:firstRow="0" w:lastRow="0" w:firstColumn="0" w:lastColumn="0" w:noHBand="0" w:noVBand="0"/>
      </w:tblPr>
      <w:tblGrid>
        <w:gridCol w:w="688"/>
        <w:gridCol w:w="6126"/>
        <w:gridCol w:w="1713"/>
        <w:gridCol w:w="1716"/>
      </w:tblGrid>
      <w:tr w:rsidR="00D67AE4" w:rsidRPr="00D67AE4" w:rsidTr="00D67AE4">
        <w:trPr>
          <w:trHeight w:hRule="exact" w:val="416"/>
        </w:trPr>
        <w:tc>
          <w:tcPr>
            <w:tcW w:w="688" w:type="dxa"/>
            <w:vMerge w:val="restart"/>
            <w:tcBorders>
              <w:top w:val="single" w:sz="1" w:space="0" w:color="000000"/>
              <w:left w:val="single" w:sz="1" w:space="0" w:color="000000"/>
              <w:bottom w:val="single" w:sz="1" w:space="0" w:color="000000"/>
            </w:tcBorders>
            <w:shd w:val="clear" w:color="auto" w:fill="auto"/>
          </w:tcPr>
          <w:p w:rsidR="00D67AE4" w:rsidRPr="00D67AE4" w:rsidRDefault="00D67AE4" w:rsidP="00D67AE4">
            <w:pPr>
              <w:autoSpaceDE/>
              <w:autoSpaceDN/>
              <w:snapToGrid w:val="0"/>
              <w:spacing w:line="240" w:lineRule="atLeast"/>
              <w:rPr>
                <w:sz w:val="24"/>
                <w:szCs w:val="24"/>
              </w:rPr>
            </w:pPr>
            <w:r w:rsidRPr="00D67AE4">
              <w:rPr>
                <w:sz w:val="24"/>
                <w:szCs w:val="24"/>
              </w:rPr>
              <w:t>№№</w:t>
            </w:r>
          </w:p>
          <w:p w:rsidR="00D67AE4" w:rsidRPr="00D67AE4" w:rsidRDefault="00D67AE4" w:rsidP="00D67AE4">
            <w:pPr>
              <w:autoSpaceDE/>
              <w:autoSpaceDN/>
              <w:spacing w:line="240" w:lineRule="atLeast"/>
              <w:rPr>
                <w:sz w:val="24"/>
                <w:szCs w:val="24"/>
              </w:rPr>
            </w:pPr>
            <w:r w:rsidRPr="00D67AE4">
              <w:rPr>
                <w:sz w:val="24"/>
                <w:szCs w:val="24"/>
              </w:rPr>
              <w:t>Пп</w:t>
            </w:r>
          </w:p>
        </w:tc>
        <w:tc>
          <w:tcPr>
            <w:tcW w:w="6126" w:type="dxa"/>
            <w:vMerge w:val="restart"/>
            <w:tcBorders>
              <w:top w:val="single" w:sz="1" w:space="0" w:color="000000"/>
              <w:left w:val="single" w:sz="1" w:space="0" w:color="000000"/>
              <w:bottom w:val="single" w:sz="1" w:space="0" w:color="000000"/>
            </w:tcBorders>
            <w:shd w:val="clear" w:color="auto" w:fill="auto"/>
          </w:tcPr>
          <w:p w:rsidR="00D67AE4" w:rsidRPr="00D67AE4" w:rsidRDefault="00D67AE4" w:rsidP="00D67AE4">
            <w:pPr>
              <w:autoSpaceDE/>
              <w:autoSpaceDN/>
              <w:snapToGrid w:val="0"/>
              <w:spacing w:line="240" w:lineRule="atLeast"/>
              <w:rPr>
                <w:sz w:val="24"/>
                <w:szCs w:val="24"/>
              </w:rPr>
            </w:pPr>
            <w:r w:rsidRPr="00D67AE4">
              <w:rPr>
                <w:sz w:val="24"/>
                <w:szCs w:val="24"/>
              </w:rPr>
              <w:t xml:space="preserve">                            Наименование</w:t>
            </w:r>
          </w:p>
        </w:tc>
        <w:tc>
          <w:tcPr>
            <w:tcW w:w="3429" w:type="dxa"/>
            <w:gridSpan w:val="2"/>
            <w:tcBorders>
              <w:top w:val="single" w:sz="1" w:space="0" w:color="000000"/>
              <w:left w:val="single" w:sz="1" w:space="0" w:color="000000"/>
              <w:bottom w:val="single" w:sz="1" w:space="0" w:color="000000"/>
              <w:right w:val="single" w:sz="1" w:space="0" w:color="000000"/>
            </w:tcBorders>
            <w:shd w:val="clear" w:color="auto" w:fill="auto"/>
          </w:tcPr>
          <w:p w:rsidR="00D67AE4" w:rsidRPr="00D67AE4" w:rsidRDefault="00D67AE4" w:rsidP="00D67AE4">
            <w:pPr>
              <w:autoSpaceDE/>
              <w:autoSpaceDN/>
              <w:snapToGrid w:val="0"/>
              <w:spacing w:line="240" w:lineRule="atLeast"/>
              <w:rPr>
                <w:bCs/>
                <w:sz w:val="24"/>
                <w:szCs w:val="24"/>
              </w:rPr>
            </w:pPr>
            <w:r w:rsidRPr="00D67AE4">
              <w:rPr>
                <w:bCs/>
                <w:sz w:val="24"/>
                <w:szCs w:val="24"/>
              </w:rPr>
              <w:t xml:space="preserve">        Мощность</w:t>
            </w:r>
          </w:p>
          <w:p w:rsidR="00D67AE4" w:rsidRPr="00D67AE4" w:rsidRDefault="00D67AE4" w:rsidP="00D67AE4">
            <w:pPr>
              <w:autoSpaceDE/>
              <w:autoSpaceDN/>
              <w:spacing w:line="240" w:lineRule="atLeast"/>
              <w:rPr>
                <w:bCs/>
                <w:sz w:val="24"/>
                <w:szCs w:val="24"/>
              </w:rPr>
            </w:pPr>
          </w:p>
        </w:tc>
      </w:tr>
      <w:tr w:rsidR="00D67AE4" w:rsidRPr="00D67AE4" w:rsidTr="00D67AE4">
        <w:trPr>
          <w:trHeight w:hRule="exact" w:val="688"/>
        </w:trPr>
        <w:tc>
          <w:tcPr>
            <w:tcW w:w="688" w:type="dxa"/>
            <w:vMerge/>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240" w:lineRule="atLeast"/>
              <w:rPr>
                <w:sz w:val="24"/>
                <w:szCs w:val="24"/>
              </w:rPr>
            </w:pPr>
          </w:p>
        </w:tc>
        <w:tc>
          <w:tcPr>
            <w:tcW w:w="6126" w:type="dxa"/>
            <w:vMerge/>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240" w:lineRule="atLeast"/>
              <w:rPr>
                <w:sz w:val="24"/>
                <w:szCs w:val="24"/>
              </w:rPr>
            </w:pPr>
          </w:p>
        </w:tc>
        <w:tc>
          <w:tcPr>
            <w:tcW w:w="1713"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240" w:lineRule="atLeast"/>
              <w:rPr>
                <w:sz w:val="24"/>
                <w:szCs w:val="24"/>
              </w:rPr>
            </w:pPr>
            <w:r w:rsidRPr="00D67AE4">
              <w:rPr>
                <w:sz w:val="24"/>
                <w:szCs w:val="24"/>
              </w:rPr>
              <w:t>Первая</w:t>
            </w:r>
          </w:p>
          <w:p w:rsidR="00D67AE4" w:rsidRPr="00D67AE4" w:rsidRDefault="00D67AE4" w:rsidP="00D67AE4">
            <w:pPr>
              <w:autoSpaceDE/>
              <w:autoSpaceDN/>
              <w:snapToGrid w:val="0"/>
              <w:spacing w:line="240" w:lineRule="atLeast"/>
              <w:rPr>
                <w:sz w:val="24"/>
                <w:szCs w:val="24"/>
              </w:rPr>
            </w:pPr>
            <w:r w:rsidRPr="00D67AE4">
              <w:rPr>
                <w:sz w:val="24"/>
                <w:szCs w:val="24"/>
              </w:rPr>
              <w:t>очередь</w:t>
            </w:r>
          </w:p>
        </w:tc>
        <w:tc>
          <w:tcPr>
            <w:tcW w:w="1716" w:type="dxa"/>
            <w:tcBorders>
              <w:left w:val="single" w:sz="1" w:space="0" w:color="000000"/>
              <w:bottom w:val="single" w:sz="1" w:space="0" w:color="000000"/>
              <w:right w:val="single" w:sz="1" w:space="0" w:color="000000"/>
            </w:tcBorders>
            <w:shd w:val="clear" w:color="auto" w:fill="auto"/>
          </w:tcPr>
          <w:p w:rsidR="00D67AE4" w:rsidRPr="00D67AE4" w:rsidRDefault="00D67AE4" w:rsidP="00D67AE4">
            <w:pPr>
              <w:autoSpaceDE/>
              <w:autoSpaceDN/>
              <w:snapToGrid w:val="0"/>
              <w:spacing w:line="240" w:lineRule="atLeast"/>
              <w:rPr>
                <w:sz w:val="24"/>
                <w:szCs w:val="24"/>
              </w:rPr>
            </w:pPr>
            <w:r w:rsidRPr="00D67AE4">
              <w:rPr>
                <w:sz w:val="24"/>
                <w:szCs w:val="24"/>
              </w:rPr>
              <w:t>Расчетный  срок</w:t>
            </w:r>
          </w:p>
        </w:tc>
      </w:tr>
    </w:tbl>
    <w:p w:rsidR="00D67AE4" w:rsidRPr="00D67AE4" w:rsidRDefault="00D67AE4" w:rsidP="00536A4B">
      <w:pPr>
        <w:numPr>
          <w:ilvl w:val="0"/>
          <w:numId w:val="19"/>
        </w:numPr>
        <w:autoSpaceDE/>
        <w:autoSpaceDN/>
        <w:spacing w:line="240" w:lineRule="atLeast"/>
        <w:contextualSpacing/>
        <w:jc w:val="both"/>
        <w:rPr>
          <w:rFonts w:eastAsia="Lucida Sans Unicode" w:cs="Tahoma"/>
          <w:sz w:val="24"/>
          <w:szCs w:val="26"/>
        </w:rPr>
      </w:pPr>
    </w:p>
    <w:tbl>
      <w:tblPr>
        <w:tblW w:w="19404" w:type="dxa"/>
        <w:tblInd w:w="-601" w:type="dxa"/>
        <w:tblLayout w:type="fixed"/>
        <w:tblLook w:val="0000" w:firstRow="0" w:lastRow="0" w:firstColumn="0" w:lastColumn="0" w:noHBand="0" w:noVBand="0"/>
      </w:tblPr>
      <w:tblGrid>
        <w:gridCol w:w="672"/>
        <w:gridCol w:w="6112"/>
        <w:gridCol w:w="1792"/>
        <w:gridCol w:w="1648"/>
        <w:gridCol w:w="9180"/>
      </w:tblGrid>
      <w:tr w:rsidR="00D67AE4" w:rsidRPr="00D67AE4" w:rsidTr="00D67AE4">
        <w:trPr>
          <w:trHeight w:val="321"/>
        </w:trPr>
        <w:tc>
          <w:tcPr>
            <w:tcW w:w="67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1</w:t>
            </w:r>
          </w:p>
        </w:tc>
        <w:tc>
          <w:tcPr>
            <w:tcW w:w="611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Детские  ясли-сад,  мест</w:t>
            </w:r>
          </w:p>
        </w:tc>
        <w:tc>
          <w:tcPr>
            <w:tcW w:w="179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140</w:t>
            </w:r>
          </w:p>
        </w:tc>
        <w:tc>
          <w:tcPr>
            <w:tcW w:w="1648"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101</w:t>
            </w:r>
          </w:p>
        </w:tc>
        <w:tc>
          <w:tcPr>
            <w:tcW w:w="9180" w:type="dxa"/>
            <w:tcBorders>
              <w:left w:val="single" w:sz="4" w:space="0" w:color="000000"/>
            </w:tcBorders>
            <w:shd w:val="clear" w:color="auto" w:fill="auto"/>
          </w:tcPr>
          <w:p w:rsidR="00D67AE4" w:rsidRPr="00D67AE4" w:rsidRDefault="00D67AE4" w:rsidP="00D67AE4">
            <w:pPr>
              <w:autoSpaceDE/>
              <w:autoSpaceDN/>
              <w:snapToGrid w:val="0"/>
              <w:spacing w:line="240" w:lineRule="atLeast"/>
              <w:rPr>
                <w:bCs/>
                <w:sz w:val="24"/>
                <w:szCs w:val="26"/>
              </w:rPr>
            </w:pPr>
          </w:p>
        </w:tc>
      </w:tr>
      <w:tr w:rsidR="00D67AE4" w:rsidRPr="00D67AE4" w:rsidTr="00D67AE4">
        <w:trPr>
          <w:trHeight w:val="305"/>
        </w:trPr>
        <w:tc>
          <w:tcPr>
            <w:tcW w:w="67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2</w:t>
            </w:r>
          </w:p>
        </w:tc>
        <w:tc>
          <w:tcPr>
            <w:tcW w:w="611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Детские  ясли  сад, мест</w:t>
            </w:r>
          </w:p>
        </w:tc>
        <w:tc>
          <w:tcPr>
            <w:tcW w:w="179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33</w:t>
            </w:r>
          </w:p>
        </w:tc>
        <w:tc>
          <w:tcPr>
            <w:tcW w:w="1648"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26</w:t>
            </w:r>
          </w:p>
        </w:tc>
        <w:tc>
          <w:tcPr>
            <w:tcW w:w="9180" w:type="dxa"/>
            <w:tcBorders>
              <w:left w:val="single" w:sz="4" w:space="0" w:color="000000"/>
            </w:tcBorders>
            <w:shd w:val="clear" w:color="auto" w:fill="auto"/>
          </w:tcPr>
          <w:p w:rsidR="00D67AE4" w:rsidRPr="00D67AE4" w:rsidRDefault="00D67AE4" w:rsidP="00D67AE4">
            <w:pPr>
              <w:autoSpaceDE/>
              <w:autoSpaceDN/>
              <w:snapToGrid w:val="0"/>
              <w:spacing w:line="240" w:lineRule="atLeast"/>
              <w:rPr>
                <w:bCs/>
                <w:sz w:val="24"/>
                <w:szCs w:val="26"/>
              </w:rPr>
            </w:pPr>
          </w:p>
        </w:tc>
      </w:tr>
      <w:tr w:rsidR="00D67AE4" w:rsidRPr="00D67AE4" w:rsidTr="00D67AE4">
        <w:trPr>
          <w:trHeight w:val="321"/>
        </w:trPr>
        <w:tc>
          <w:tcPr>
            <w:tcW w:w="67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3</w:t>
            </w:r>
          </w:p>
        </w:tc>
        <w:tc>
          <w:tcPr>
            <w:tcW w:w="611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Общеобразовательная  школа, учащ.</w:t>
            </w:r>
          </w:p>
        </w:tc>
        <w:tc>
          <w:tcPr>
            <w:tcW w:w="179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625</w:t>
            </w:r>
          </w:p>
        </w:tc>
        <w:tc>
          <w:tcPr>
            <w:tcW w:w="1648"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p>
        </w:tc>
        <w:tc>
          <w:tcPr>
            <w:tcW w:w="9180" w:type="dxa"/>
            <w:tcBorders>
              <w:left w:val="single" w:sz="4" w:space="0" w:color="000000"/>
            </w:tcBorders>
            <w:shd w:val="clear" w:color="auto" w:fill="auto"/>
          </w:tcPr>
          <w:p w:rsidR="00D67AE4" w:rsidRPr="00D67AE4" w:rsidRDefault="00D67AE4" w:rsidP="00D67AE4">
            <w:pPr>
              <w:autoSpaceDE/>
              <w:autoSpaceDN/>
              <w:snapToGrid w:val="0"/>
              <w:spacing w:line="240" w:lineRule="atLeast"/>
              <w:rPr>
                <w:b/>
                <w:bCs/>
                <w:sz w:val="24"/>
                <w:szCs w:val="26"/>
              </w:rPr>
            </w:pPr>
          </w:p>
        </w:tc>
      </w:tr>
      <w:tr w:rsidR="00D67AE4" w:rsidRPr="00D67AE4" w:rsidTr="00D67AE4">
        <w:trPr>
          <w:trHeight w:val="321"/>
        </w:trPr>
        <w:tc>
          <w:tcPr>
            <w:tcW w:w="67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4</w:t>
            </w:r>
          </w:p>
        </w:tc>
        <w:tc>
          <w:tcPr>
            <w:tcW w:w="611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Общеобразовательная  школа, учащ.</w:t>
            </w:r>
          </w:p>
        </w:tc>
        <w:tc>
          <w:tcPr>
            <w:tcW w:w="179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250</w:t>
            </w:r>
          </w:p>
        </w:tc>
        <w:tc>
          <w:tcPr>
            <w:tcW w:w="1648"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304</w:t>
            </w:r>
          </w:p>
        </w:tc>
        <w:tc>
          <w:tcPr>
            <w:tcW w:w="9180" w:type="dxa"/>
            <w:tcBorders>
              <w:left w:val="single" w:sz="4" w:space="0" w:color="000000"/>
            </w:tcBorders>
            <w:shd w:val="clear" w:color="auto" w:fill="auto"/>
          </w:tcPr>
          <w:p w:rsidR="00D67AE4" w:rsidRPr="00D67AE4" w:rsidRDefault="00D67AE4" w:rsidP="00D67AE4">
            <w:pPr>
              <w:autoSpaceDE/>
              <w:autoSpaceDN/>
              <w:snapToGrid w:val="0"/>
              <w:spacing w:line="240" w:lineRule="atLeast"/>
              <w:rPr>
                <w:b/>
                <w:bCs/>
                <w:sz w:val="24"/>
                <w:szCs w:val="26"/>
              </w:rPr>
            </w:pPr>
          </w:p>
        </w:tc>
      </w:tr>
      <w:tr w:rsidR="00D67AE4" w:rsidRPr="00D67AE4" w:rsidTr="00D67AE4">
        <w:trPr>
          <w:trHeight w:val="305"/>
        </w:trPr>
        <w:tc>
          <w:tcPr>
            <w:tcW w:w="67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5</w:t>
            </w:r>
          </w:p>
        </w:tc>
        <w:tc>
          <w:tcPr>
            <w:tcW w:w="611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Культурно-досуговый  центр,  посет. мест</w:t>
            </w:r>
          </w:p>
        </w:tc>
        <w:tc>
          <w:tcPr>
            <w:tcW w:w="179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609</w:t>
            </w:r>
          </w:p>
        </w:tc>
        <w:tc>
          <w:tcPr>
            <w:tcW w:w="1648"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109</w:t>
            </w:r>
          </w:p>
        </w:tc>
        <w:tc>
          <w:tcPr>
            <w:tcW w:w="9180" w:type="dxa"/>
            <w:tcBorders>
              <w:left w:val="single" w:sz="4" w:space="0" w:color="000000"/>
            </w:tcBorders>
            <w:shd w:val="clear" w:color="auto" w:fill="auto"/>
          </w:tcPr>
          <w:p w:rsidR="00D67AE4" w:rsidRPr="00D67AE4" w:rsidRDefault="00D67AE4" w:rsidP="00D67AE4">
            <w:pPr>
              <w:autoSpaceDE/>
              <w:autoSpaceDN/>
              <w:snapToGrid w:val="0"/>
              <w:spacing w:line="240" w:lineRule="atLeast"/>
              <w:rPr>
                <w:bCs/>
                <w:sz w:val="24"/>
                <w:szCs w:val="26"/>
              </w:rPr>
            </w:pPr>
          </w:p>
        </w:tc>
      </w:tr>
      <w:tr w:rsidR="00D67AE4" w:rsidRPr="00D67AE4" w:rsidTr="00D67AE4">
        <w:trPr>
          <w:trHeight w:val="321"/>
        </w:trPr>
        <w:tc>
          <w:tcPr>
            <w:tcW w:w="67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6</w:t>
            </w:r>
          </w:p>
        </w:tc>
        <w:tc>
          <w:tcPr>
            <w:tcW w:w="611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Дом  народного  творчества,  посет. мест</w:t>
            </w:r>
          </w:p>
        </w:tc>
        <w:tc>
          <w:tcPr>
            <w:tcW w:w="179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513             </w:t>
            </w:r>
          </w:p>
        </w:tc>
        <w:tc>
          <w:tcPr>
            <w:tcW w:w="1648"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146</w:t>
            </w:r>
          </w:p>
        </w:tc>
        <w:tc>
          <w:tcPr>
            <w:tcW w:w="9180" w:type="dxa"/>
            <w:tcBorders>
              <w:left w:val="single" w:sz="4" w:space="0" w:color="000000"/>
            </w:tcBorders>
            <w:shd w:val="clear" w:color="auto" w:fill="auto"/>
          </w:tcPr>
          <w:p w:rsidR="00D67AE4" w:rsidRPr="00D67AE4" w:rsidRDefault="00D67AE4" w:rsidP="00D67AE4">
            <w:pPr>
              <w:autoSpaceDE/>
              <w:autoSpaceDN/>
              <w:snapToGrid w:val="0"/>
              <w:spacing w:line="240" w:lineRule="atLeast"/>
              <w:rPr>
                <w:b/>
                <w:bCs/>
                <w:sz w:val="24"/>
                <w:szCs w:val="26"/>
              </w:rPr>
            </w:pPr>
          </w:p>
        </w:tc>
      </w:tr>
      <w:tr w:rsidR="00D67AE4" w:rsidRPr="00D67AE4" w:rsidTr="00D67AE4">
        <w:trPr>
          <w:trHeight w:val="66"/>
        </w:trPr>
        <w:tc>
          <w:tcPr>
            <w:tcW w:w="67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7</w:t>
            </w:r>
          </w:p>
        </w:tc>
        <w:tc>
          <w:tcPr>
            <w:tcW w:w="611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Торговый  дом,  торг. пл.</w:t>
            </w:r>
          </w:p>
        </w:tc>
        <w:tc>
          <w:tcPr>
            <w:tcW w:w="179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330</w:t>
            </w:r>
          </w:p>
        </w:tc>
        <w:tc>
          <w:tcPr>
            <w:tcW w:w="1648"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600</w:t>
            </w:r>
          </w:p>
        </w:tc>
        <w:tc>
          <w:tcPr>
            <w:tcW w:w="9180" w:type="dxa"/>
            <w:tcBorders>
              <w:left w:val="single" w:sz="4" w:space="0" w:color="000000"/>
            </w:tcBorders>
            <w:shd w:val="clear" w:color="auto" w:fill="auto"/>
          </w:tcPr>
          <w:p w:rsidR="00D67AE4" w:rsidRPr="00D67AE4" w:rsidRDefault="00D67AE4" w:rsidP="00D67AE4">
            <w:pPr>
              <w:autoSpaceDE/>
              <w:autoSpaceDN/>
              <w:snapToGrid w:val="0"/>
              <w:spacing w:line="240" w:lineRule="atLeast"/>
              <w:rPr>
                <w:bCs/>
                <w:sz w:val="24"/>
                <w:szCs w:val="26"/>
              </w:rPr>
            </w:pPr>
          </w:p>
        </w:tc>
      </w:tr>
      <w:tr w:rsidR="00D67AE4" w:rsidRPr="00D67AE4" w:rsidTr="00D67AE4">
        <w:trPr>
          <w:trHeight w:val="321"/>
        </w:trPr>
        <w:tc>
          <w:tcPr>
            <w:tcW w:w="67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8</w:t>
            </w:r>
          </w:p>
        </w:tc>
        <w:tc>
          <w:tcPr>
            <w:tcW w:w="611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Торговый  дом,  торг. пл. </w:t>
            </w:r>
          </w:p>
        </w:tc>
        <w:tc>
          <w:tcPr>
            <w:tcW w:w="179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146</w:t>
            </w:r>
          </w:p>
        </w:tc>
        <w:tc>
          <w:tcPr>
            <w:tcW w:w="1648"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43</w:t>
            </w:r>
          </w:p>
        </w:tc>
        <w:tc>
          <w:tcPr>
            <w:tcW w:w="9180" w:type="dxa"/>
            <w:tcBorders>
              <w:left w:val="single" w:sz="4" w:space="0" w:color="000000"/>
            </w:tcBorders>
            <w:shd w:val="clear" w:color="auto" w:fill="auto"/>
          </w:tcPr>
          <w:p w:rsidR="00D67AE4" w:rsidRPr="00D67AE4" w:rsidRDefault="00D67AE4" w:rsidP="00D67AE4">
            <w:pPr>
              <w:autoSpaceDE/>
              <w:autoSpaceDN/>
              <w:snapToGrid w:val="0"/>
              <w:spacing w:line="240" w:lineRule="atLeast"/>
              <w:rPr>
                <w:bCs/>
                <w:sz w:val="24"/>
                <w:szCs w:val="26"/>
              </w:rPr>
            </w:pPr>
          </w:p>
        </w:tc>
      </w:tr>
      <w:tr w:rsidR="00D67AE4" w:rsidRPr="00D67AE4" w:rsidTr="00D67AE4">
        <w:trPr>
          <w:trHeight w:val="321"/>
        </w:trPr>
        <w:tc>
          <w:tcPr>
            <w:tcW w:w="67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9</w:t>
            </w:r>
          </w:p>
        </w:tc>
        <w:tc>
          <w:tcPr>
            <w:tcW w:w="611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Предприятие  общественного  питания,  посад. мест</w:t>
            </w:r>
          </w:p>
        </w:tc>
        <w:tc>
          <w:tcPr>
            <w:tcW w:w="179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w:t>
            </w:r>
          </w:p>
        </w:tc>
        <w:tc>
          <w:tcPr>
            <w:tcW w:w="1648"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100</w:t>
            </w:r>
          </w:p>
        </w:tc>
        <w:tc>
          <w:tcPr>
            <w:tcW w:w="9180" w:type="dxa"/>
            <w:tcBorders>
              <w:left w:val="single" w:sz="4" w:space="0" w:color="000000"/>
            </w:tcBorders>
            <w:shd w:val="clear" w:color="auto" w:fill="auto"/>
          </w:tcPr>
          <w:p w:rsidR="00D67AE4" w:rsidRPr="00D67AE4" w:rsidRDefault="00D67AE4" w:rsidP="00D67AE4">
            <w:pPr>
              <w:autoSpaceDE/>
              <w:autoSpaceDN/>
              <w:snapToGrid w:val="0"/>
              <w:spacing w:line="240" w:lineRule="atLeast"/>
              <w:rPr>
                <w:bCs/>
                <w:sz w:val="24"/>
                <w:szCs w:val="26"/>
              </w:rPr>
            </w:pPr>
          </w:p>
        </w:tc>
      </w:tr>
      <w:tr w:rsidR="00D67AE4" w:rsidRPr="00D67AE4" w:rsidTr="00D67AE4">
        <w:trPr>
          <w:trHeight w:val="305"/>
        </w:trPr>
        <w:tc>
          <w:tcPr>
            <w:tcW w:w="67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10</w:t>
            </w:r>
          </w:p>
        </w:tc>
        <w:tc>
          <w:tcPr>
            <w:tcW w:w="611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Кафе – кемпинг,  посад. мест</w:t>
            </w:r>
          </w:p>
        </w:tc>
        <w:tc>
          <w:tcPr>
            <w:tcW w:w="179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50</w:t>
            </w:r>
          </w:p>
        </w:tc>
        <w:tc>
          <w:tcPr>
            <w:tcW w:w="1648"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w:t>
            </w:r>
          </w:p>
        </w:tc>
        <w:tc>
          <w:tcPr>
            <w:tcW w:w="9180" w:type="dxa"/>
            <w:tcBorders>
              <w:left w:val="single" w:sz="4" w:space="0" w:color="000000"/>
            </w:tcBorders>
            <w:shd w:val="clear" w:color="auto" w:fill="auto"/>
          </w:tcPr>
          <w:p w:rsidR="00D67AE4" w:rsidRPr="00D67AE4" w:rsidRDefault="00D67AE4" w:rsidP="00D67AE4">
            <w:pPr>
              <w:autoSpaceDE/>
              <w:autoSpaceDN/>
              <w:snapToGrid w:val="0"/>
              <w:spacing w:line="240" w:lineRule="atLeast"/>
              <w:rPr>
                <w:bCs/>
                <w:sz w:val="24"/>
                <w:szCs w:val="26"/>
              </w:rPr>
            </w:pPr>
          </w:p>
        </w:tc>
      </w:tr>
      <w:tr w:rsidR="00D67AE4" w:rsidRPr="00D67AE4" w:rsidTr="00D67AE4">
        <w:trPr>
          <w:trHeight w:val="321"/>
        </w:trPr>
        <w:tc>
          <w:tcPr>
            <w:tcW w:w="67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11</w:t>
            </w:r>
          </w:p>
        </w:tc>
        <w:tc>
          <w:tcPr>
            <w:tcW w:w="611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Почта,  отделение  связи, здание</w:t>
            </w:r>
          </w:p>
        </w:tc>
        <w:tc>
          <w:tcPr>
            <w:tcW w:w="179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1</w:t>
            </w:r>
          </w:p>
        </w:tc>
        <w:tc>
          <w:tcPr>
            <w:tcW w:w="1648"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1</w:t>
            </w:r>
          </w:p>
        </w:tc>
        <w:tc>
          <w:tcPr>
            <w:tcW w:w="9180" w:type="dxa"/>
            <w:tcBorders>
              <w:left w:val="single" w:sz="4" w:space="0" w:color="000000"/>
            </w:tcBorders>
            <w:shd w:val="clear" w:color="auto" w:fill="auto"/>
          </w:tcPr>
          <w:p w:rsidR="00D67AE4" w:rsidRPr="00D67AE4" w:rsidRDefault="00D67AE4" w:rsidP="00D67AE4">
            <w:pPr>
              <w:autoSpaceDE/>
              <w:autoSpaceDN/>
              <w:snapToGrid w:val="0"/>
              <w:spacing w:line="240" w:lineRule="atLeast"/>
              <w:rPr>
                <w:bCs/>
                <w:sz w:val="24"/>
                <w:szCs w:val="26"/>
              </w:rPr>
            </w:pPr>
          </w:p>
        </w:tc>
      </w:tr>
      <w:tr w:rsidR="00D67AE4" w:rsidRPr="00D67AE4" w:rsidTr="00D67AE4">
        <w:trPr>
          <w:trHeight w:val="305"/>
        </w:trPr>
        <w:tc>
          <w:tcPr>
            <w:tcW w:w="67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12</w:t>
            </w:r>
          </w:p>
        </w:tc>
        <w:tc>
          <w:tcPr>
            <w:tcW w:w="611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Комбинат  бытового  обслуживания, раб. мест</w:t>
            </w:r>
          </w:p>
        </w:tc>
        <w:tc>
          <w:tcPr>
            <w:tcW w:w="179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32              </w:t>
            </w:r>
          </w:p>
        </w:tc>
        <w:tc>
          <w:tcPr>
            <w:tcW w:w="1648"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9</w:t>
            </w:r>
          </w:p>
        </w:tc>
        <w:tc>
          <w:tcPr>
            <w:tcW w:w="9180" w:type="dxa"/>
            <w:tcBorders>
              <w:left w:val="single" w:sz="4" w:space="0" w:color="000000"/>
            </w:tcBorders>
            <w:shd w:val="clear" w:color="auto" w:fill="auto"/>
          </w:tcPr>
          <w:p w:rsidR="00D67AE4" w:rsidRPr="00D67AE4" w:rsidRDefault="00D67AE4" w:rsidP="00D67AE4">
            <w:pPr>
              <w:autoSpaceDE/>
              <w:autoSpaceDN/>
              <w:snapToGrid w:val="0"/>
              <w:spacing w:line="240" w:lineRule="atLeast"/>
              <w:rPr>
                <w:bCs/>
                <w:sz w:val="24"/>
                <w:szCs w:val="26"/>
              </w:rPr>
            </w:pPr>
          </w:p>
        </w:tc>
      </w:tr>
      <w:tr w:rsidR="00D67AE4" w:rsidRPr="00D67AE4" w:rsidTr="00D67AE4">
        <w:trPr>
          <w:trHeight w:val="321"/>
        </w:trPr>
        <w:tc>
          <w:tcPr>
            <w:tcW w:w="67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13</w:t>
            </w:r>
          </w:p>
        </w:tc>
        <w:tc>
          <w:tcPr>
            <w:tcW w:w="611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Гостиница,  мест</w:t>
            </w:r>
          </w:p>
        </w:tc>
        <w:tc>
          <w:tcPr>
            <w:tcW w:w="179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42</w:t>
            </w:r>
          </w:p>
        </w:tc>
        <w:tc>
          <w:tcPr>
            <w:tcW w:w="1648"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12</w:t>
            </w:r>
          </w:p>
        </w:tc>
        <w:tc>
          <w:tcPr>
            <w:tcW w:w="9180" w:type="dxa"/>
            <w:tcBorders>
              <w:left w:val="single" w:sz="4" w:space="0" w:color="000000"/>
            </w:tcBorders>
            <w:shd w:val="clear" w:color="auto" w:fill="auto"/>
          </w:tcPr>
          <w:p w:rsidR="00D67AE4" w:rsidRPr="00D67AE4" w:rsidRDefault="00D67AE4" w:rsidP="00D67AE4">
            <w:pPr>
              <w:autoSpaceDE/>
              <w:autoSpaceDN/>
              <w:snapToGrid w:val="0"/>
              <w:spacing w:line="240" w:lineRule="atLeast"/>
              <w:rPr>
                <w:bCs/>
                <w:sz w:val="24"/>
                <w:szCs w:val="26"/>
              </w:rPr>
            </w:pPr>
          </w:p>
        </w:tc>
      </w:tr>
      <w:tr w:rsidR="00D67AE4" w:rsidRPr="00D67AE4" w:rsidTr="00D67AE4">
        <w:trPr>
          <w:trHeight w:val="321"/>
        </w:trPr>
        <w:tc>
          <w:tcPr>
            <w:tcW w:w="67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14</w:t>
            </w:r>
          </w:p>
        </w:tc>
        <w:tc>
          <w:tcPr>
            <w:tcW w:w="611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Банно-оздоровительный  комплекс, мест</w:t>
            </w:r>
          </w:p>
        </w:tc>
        <w:tc>
          <w:tcPr>
            <w:tcW w:w="179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58</w:t>
            </w:r>
          </w:p>
        </w:tc>
        <w:tc>
          <w:tcPr>
            <w:tcW w:w="1648"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10</w:t>
            </w:r>
          </w:p>
        </w:tc>
        <w:tc>
          <w:tcPr>
            <w:tcW w:w="9180" w:type="dxa"/>
            <w:tcBorders>
              <w:left w:val="single" w:sz="4" w:space="0" w:color="000000"/>
            </w:tcBorders>
            <w:shd w:val="clear" w:color="auto" w:fill="auto"/>
          </w:tcPr>
          <w:p w:rsidR="00D67AE4" w:rsidRPr="00D67AE4" w:rsidRDefault="00D67AE4" w:rsidP="00D67AE4">
            <w:pPr>
              <w:autoSpaceDE/>
              <w:autoSpaceDN/>
              <w:snapToGrid w:val="0"/>
              <w:spacing w:line="240" w:lineRule="atLeast"/>
              <w:rPr>
                <w:bCs/>
                <w:sz w:val="24"/>
                <w:szCs w:val="26"/>
              </w:rPr>
            </w:pPr>
          </w:p>
        </w:tc>
      </w:tr>
      <w:tr w:rsidR="00D67AE4" w:rsidRPr="00D67AE4" w:rsidTr="00D67AE4">
        <w:trPr>
          <w:trHeight w:val="305"/>
        </w:trPr>
        <w:tc>
          <w:tcPr>
            <w:tcW w:w="67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15</w:t>
            </w:r>
          </w:p>
        </w:tc>
        <w:tc>
          <w:tcPr>
            <w:tcW w:w="611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Физкультурно-оздоровительный  комплекс, кв.м</w:t>
            </w:r>
          </w:p>
        </w:tc>
        <w:tc>
          <w:tcPr>
            <w:tcW w:w="179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1152</w:t>
            </w:r>
          </w:p>
        </w:tc>
        <w:tc>
          <w:tcPr>
            <w:tcW w:w="1648"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w:t>
            </w:r>
          </w:p>
        </w:tc>
        <w:tc>
          <w:tcPr>
            <w:tcW w:w="9180" w:type="dxa"/>
            <w:tcBorders>
              <w:left w:val="single" w:sz="4" w:space="0" w:color="000000"/>
            </w:tcBorders>
            <w:shd w:val="clear" w:color="auto" w:fill="auto"/>
          </w:tcPr>
          <w:p w:rsidR="00D67AE4" w:rsidRPr="00D67AE4" w:rsidRDefault="00D67AE4" w:rsidP="00D67AE4">
            <w:pPr>
              <w:autoSpaceDE/>
              <w:autoSpaceDN/>
              <w:snapToGrid w:val="0"/>
              <w:spacing w:line="240" w:lineRule="atLeast"/>
              <w:rPr>
                <w:bCs/>
                <w:sz w:val="24"/>
                <w:szCs w:val="26"/>
              </w:rPr>
            </w:pPr>
          </w:p>
        </w:tc>
      </w:tr>
      <w:tr w:rsidR="00D67AE4" w:rsidRPr="00D67AE4" w:rsidTr="00D67AE4">
        <w:trPr>
          <w:trHeight w:val="321"/>
        </w:trPr>
        <w:tc>
          <w:tcPr>
            <w:tcW w:w="67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16</w:t>
            </w:r>
          </w:p>
          <w:p w:rsidR="00D67AE4" w:rsidRPr="00D67AE4" w:rsidRDefault="00D67AE4" w:rsidP="00D67AE4">
            <w:pPr>
              <w:autoSpaceDE/>
              <w:autoSpaceDN/>
              <w:snapToGrid w:val="0"/>
              <w:spacing w:line="240" w:lineRule="atLeast"/>
              <w:rPr>
                <w:bCs/>
                <w:sz w:val="26"/>
                <w:szCs w:val="26"/>
              </w:rPr>
            </w:pPr>
            <w:r w:rsidRPr="00D67AE4">
              <w:rPr>
                <w:bCs/>
                <w:sz w:val="26"/>
                <w:szCs w:val="26"/>
              </w:rPr>
              <w:t xml:space="preserve">17             </w:t>
            </w:r>
          </w:p>
        </w:tc>
        <w:tc>
          <w:tcPr>
            <w:tcW w:w="611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Крытый  бассейн, кв.м водного  зеркала</w:t>
            </w:r>
          </w:p>
          <w:p w:rsidR="00D67AE4" w:rsidRPr="00D67AE4" w:rsidRDefault="00D67AE4" w:rsidP="00D67AE4">
            <w:pPr>
              <w:autoSpaceDE/>
              <w:autoSpaceDN/>
              <w:snapToGrid w:val="0"/>
              <w:spacing w:line="240" w:lineRule="atLeast"/>
              <w:rPr>
                <w:bCs/>
                <w:sz w:val="26"/>
                <w:szCs w:val="26"/>
              </w:rPr>
            </w:pPr>
            <w:r w:rsidRPr="00D67AE4">
              <w:rPr>
                <w:bCs/>
                <w:sz w:val="26"/>
                <w:szCs w:val="26"/>
              </w:rPr>
              <w:t>Крытый хоккейный корт, кв.м  зала</w:t>
            </w:r>
          </w:p>
        </w:tc>
        <w:tc>
          <w:tcPr>
            <w:tcW w:w="179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225</w:t>
            </w:r>
          </w:p>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1800</w:t>
            </w:r>
          </w:p>
        </w:tc>
        <w:tc>
          <w:tcPr>
            <w:tcW w:w="1648"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w:t>
            </w:r>
          </w:p>
        </w:tc>
        <w:tc>
          <w:tcPr>
            <w:tcW w:w="9180" w:type="dxa"/>
            <w:tcBorders>
              <w:left w:val="single" w:sz="4" w:space="0" w:color="000000"/>
            </w:tcBorders>
            <w:shd w:val="clear" w:color="auto" w:fill="auto"/>
          </w:tcPr>
          <w:p w:rsidR="00D67AE4" w:rsidRPr="00D67AE4" w:rsidRDefault="00D67AE4" w:rsidP="00D67AE4">
            <w:pPr>
              <w:autoSpaceDE/>
              <w:autoSpaceDN/>
              <w:snapToGrid w:val="0"/>
              <w:spacing w:line="240" w:lineRule="atLeast"/>
              <w:rPr>
                <w:bCs/>
                <w:sz w:val="24"/>
                <w:szCs w:val="26"/>
              </w:rPr>
            </w:pPr>
          </w:p>
        </w:tc>
      </w:tr>
      <w:tr w:rsidR="00D67AE4" w:rsidRPr="00D67AE4" w:rsidTr="00D67AE4">
        <w:trPr>
          <w:trHeight w:val="493"/>
        </w:trPr>
        <w:tc>
          <w:tcPr>
            <w:tcW w:w="67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18</w:t>
            </w:r>
          </w:p>
        </w:tc>
        <w:tc>
          <w:tcPr>
            <w:tcW w:w="611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Спортивное  ядро, футбольное  поле(120х80), кв.м</w:t>
            </w:r>
          </w:p>
        </w:tc>
        <w:tc>
          <w:tcPr>
            <w:tcW w:w="179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w:t>
            </w:r>
          </w:p>
        </w:tc>
        <w:tc>
          <w:tcPr>
            <w:tcW w:w="1648"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9600</w:t>
            </w:r>
          </w:p>
        </w:tc>
        <w:tc>
          <w:tcPr>
            <w:tcW w:w="9180" w:type="dxa"/>
            <w:tcBorders>
              <w:left w:val="single" w:sz="4" w:space="0" w:color="000000"/>
            </w:tcBorders>
            <w:shd w:val="clear" w:color="auto" w:fill="auto"/>
          </w:tcPr>
          <w:p w:rsidR="00D67AE4" w:rsidRPr="00D67AE4" w:rsidRDefault="00D67AE4" w:rsidP="00D67AE4">
            <w:pPr>
              <w:autoSpaceDE/>
              <w:autoSpaceDN/>
              <w:snapToGrid w:val="0"/>
              <w:spacing w:line="240" w:lineRule="atLeast"/>
              <w:rPr>
                <w:sz w:val="24"/>
                <w:szCs w:val="26"/>
              </w:rPr>
            </w:pPr>
          </w:p>
        </w:tc>
      </w:tr>
      <w:tr w:rsidR="00D67AE4" w:rsidRPr="00D67AE4" w:rsidTr="00D67AE4">
        <w:trPr>
          <w:trHeight w:val="397"/>
        </w:trPr>
        <w:tc>
          <w:tcPr>
            <w:tcW w:w="672"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sz w:val="26"/>
                <w:szCs w:val="26"/>
              </w:rPr>
            </w:pPr>
            <w:r w:rsidRPr="00D67AE4">
              <w:rPr>
                <w:sz w:val="26"/>
                <w:szCs w:val="26"/>
              </w:rPr>
              <w:t>19</w:t>
            </w:r>
          </w:p>
          <w:p w:rsidR="00D67AE4" w:rsidRPr="00D67AE4" w:rsidRDefault="00D67AE4" w:rsidP="00D67AE4">
            <w:pPr>
              <w:autoSpaceDE/>
              <w:autoSpaceDN/>
              <w:snapToGrid w:val="0"/>
              <w:spacing w:line="240" w:lineRule="atLeast"/>
              <w:rPr>
                <w:sz w:val="26"/>
                <w:szCs w:val="26"/>
              </w:rPr>
            </w:pPr>
            <w:r w:rsidRPr="00D67AE4">
              <w:rPr>
                <w:sz w:val="26"/>
                <w:szCs w:val="26"/>
              </w:rPr>
              <w:t>20</w:t>
            </w:r>
          </w:p>
        </w:tc>
        <w:tc>
          <w:tcPr>
            <w:tcW w:w="6112"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Сооружения  лыжной  базы, комплекс</w:t>
            </w:r>
          </w:p>
          <w:p w:rsidR="00D67AE4" w:rsidRPr="00D67AE4" w:rsidRDefault="00D67AE4" w:rsidP="00D67AE4">
            <w:pPr>
              <w:autoSpaceDE/>
              <w:autoSpaceDN/>
              <w:snapToGrid w:val="0"/>
              <w:spacing w:line="240" w:lineRule="atLeast"/>
              <w:rPr>
                <w:bCs/>
                <w:sz w:val="26"/>
                <w:szCs w:val="26"/>
              </w:rPr>
            </w:pPr>
            <w:r w:rsidRPr="00D67AE4">
              <w:rPr>
                <w:bCs/>
                <w:sz w:val="26"/>
                <w:szCs w:val="26"/>
              </w:rPr>
              <w:t>Сооружения  зоны отдыха (пляж), комплекс</w:t>
            </w:r>
          </w:p>
        </w:tc>
        <w:tc>
          <w:tcPr>
            <w:tcW w:w="1792"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ind w:left="528"/>
              <w:rPr>
                <w:bCs/>
                <w:sz w:val="26"/>
                <w:szCs w:val="26"/>
              </w:rPr>
            </w:pPr>
            <w:r w:rsidRPr="00D67AE4">
              <w:rPr>
                <w:bCs/>
                <w:sz w:val="26"/>
                <w:szCs w:val="26"/>
              </w:rPr>
              <w:t>1</w:t>
            </w:r>
          </w:p>
          <w:p w:rsidR="00D67AE4" w:rsidRPr="00D67AE4" w:rsidRDefault="00D67AE4" w:rsidP="00D67AE4">
            <w:pPr>
              <w:autoSpaceDE/>
              <w:autoSpaceDN/>
              <w:snapToGrid w:val="0"/>
              <w:spacing w:line="240" w:lineRule="atLeast"/>
              <w:ind w:left="528"/>
              <w:rPr>
                <w:bCs/>
                <w:sz w:val="26"/>
                <w:szCs w:val="26"/>
              </w:rPr>
            </w:pPr>
            <w:r w:rsidRPr="00D67AE4">
              <w:rPr>
                <w:bCs/>
                <w:sz w:val="26"/>
                <w:szCs w:val="26"/>
              </w:rPr>
              <w:t>1</w:t>
            </w:r>
          </w:p>
        </w:tc>
        <w:tc>
          <w:tcPr>
            <w:tcW w:w="1648"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w:t>
            </w:r>
          </w:p>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w:t>
            </w:r>
          </w:p>
        </w:tc>
        <w:tc>
          <w:tcPr>
            <w:tcW w:w="9180" w:type="dxa"/>
            <w:tcBorders>
              <w:left w:val="single" w:sz="4" w:space="0" w:color="000000"/>
            </w:tcBorders>
            <w:shd w:val="clear" w:color="auto" w:fill="auto"/>
          </w:tcPr>
          <w:p w:rsidR="00D67AE4" w:rsidRPr="00D67AE4" w:rsidRDefault="00D67AE4" w:rsidP="00D67AE4">
            <w:pPr>
              <w:autoSpaceDE/>
              <w:autoSpaceDN/>
              <w:snapToGrid w:val="0"/>
              <w:spacing w:line="240" w:lineRule="atLeast"/>
              <w:rPr>
                <w:sz w:val="24"/>
                <w:szCs w:val="26"/>
              </w:rPr>
            </w:pPr>
          </w:p>
        </w:tc>
      </w:tr>
      <w:tr w:rsidR="00D67AE4" w:rsidRPr="00D67AE4" w:rsidTr="00D67AE4">
        <w:trPr>
          <w:trHeight w:val="397"/>
        </w:trPr>
        <w:tc>
          <w:tcPr>
            <w:tcW w:w="672"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sz w:val="26"/>
                <w:szCs w:val="26"/>
              </w:rPr>
            </w:pPr>
            <w:r w:rsidRPr="00D67AE4">
              <w:rPr>
                <w:sz w:val="26"/>
                <w:szCs w:val="26"/>
              </w:rPr>
              <w:t>21</w:t>
            </w:r>
          </w:p>
        </w:tc>
        <w:tc>
          <w:tcPr>
            <w:tcW w:w="6112"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Компьютерный  центр, здание</w:t>
            </w:r>
          </w:p>
        </w:tc>
        <w:tc>
          <w:tcPr>
            <w:tcW w:w="1792"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ind w:left="552"/>
              <w:rPr>
                <w:bCs/>
                <w:sz w:val="26"/>
                <w:szCs w:val="26"/>
              </w:rPr>
            </w:pPr>
            <w:r w:rsidRPr="00D67AE4">
              <w:rPr>
                <w:bCs/>
                <w:sz w:val="26"/>
                <w:szCs w:val="26"/>
              </w:rPr>
              <w:t>1</w:t>
            </w:r>
          </w:p>
        </w:tc>
        <w:tc>
          <w:tcPr>
            <w:tcW w:w="1648"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ind w:left="420"/>
              <w:rPr>
                <w:bCs/>
                <w:sz w:val="26"/>
                <w:szCs w:val="26"/>
              </w:rPr>
            </w:pPr>
            <w:r w:rsidRPr="00D67AE4">
              <w:rPr>
                <w:bCs/>
                <w:sz w:val="26"/>
                <w:szCs w:val="26"/>
              </w:rPr>
              <w:t>1</w:t>
            </w:r>
          </w:p>
        </w:tc>
        <w:tc>
          <w:tcPr>
            <w:tcW w:w="9180" w:type="dxa"/>
            <w:tcBorders>
              <w:left w:val="single" w:sz="4" w:space="0" w:color="000000"/>
            </w:tcBorders>
            <w:shd w:val="clear" w:color="auto" w:fill="auto"/>
          </w:tcPr>
          <w:p w:rsidR="00D67AE4" w:rsidRPr="00D67AE4" w:rsidRDefault="00D67AE4" w:rsidP="00D67AE4">
            <w:pPr>
              <w:autoSpaceDE/>
              <w:autoSpaceDN/>
              <w:snapToGrid w:val="0"/>
              <w:spacing w:line="240" w:lineRule="atLeast"/>
              <w:rPr>
                <w:sz w:val="24"/>
                <w:szCs w:val="26"/>
              </w:rPr>
            </w:pPr>
          </w:p>
        </w:tc>
      </w:tr>
      <w:tr w:rsidR="00D67AE4" w:rsidRPr="00D67AE4" w:rsidTr="00D67AE4">
        <w:trPr>
          <w:trHeight w:val="397"/>
        </w:trPr>
        <w:tc>
          <w:tcPr>
            <w:tcW w:w="672"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sz w:val="26"/>
                <w:szCs w:val="26"/>
              </w:rPr>
            </w:pPr>
            <w:r w:rsidRPr="00D67AE4">
              <w:rPr>
                <w:sz w:val="26"/>
                <w:szCs w:val="26"/>
              </w:rPr>
              <w:t>22</w:t>
            </w:r>
          </w:p>
        </w:tc>
        <w:tc>
          <w:tcPr>
            <w:tcW w:w="6112"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Автосервис, здание</w:t>
            </w:r>
          </w:p>
        </w:tc>
        <w:tc>
          <w:tcPr>
            <w:tcW w:w="1792"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ind w:left="516"/>
              <w:rPr>
                <w:bCs/>
                <w:sz w:val="26"/>
                <w:szCs w:val="26"/>
              </w:rPr>
            </w:pPr>
            <w:r w:rsidRPr="00D67AE4">
              <w:rPr>
                <w:bCs/>
                <w:sz w:val="26"/>
                <w:szCs w:val="26"/>
              </w:rPr>
              <w:t>1</w:t>
            </w:r>
          </w:p>
        </w:tc>
        <w:tc>
          <w:tcPr>
            <w:tcW w:w="1648"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1</w:t>
            </w:r>
          </w:p>
        </w:tc>
        <w:tc>
          <w:tcPr>
            <w:tcW w:w="9180" w:type="dxa"/>
            <w:tcBorders>
              <w:left w:val="single" w:sz="4" w:space="0" w:color="000000"/>
            </w:tcBorders>
            <w:shd w:val="clear" w:color="auto" w:fill="auto"/>
          </w:tcPr>
          <w:p w:rsidR="00D67AE4" w:rsidRPr="00D67AE4" w:rsidRDefault="00D67AE4" w:rsidP="00D67AE4">
            <w:pPr>
              <w:autoSpaceDE/>
              <w:autoSpaceDN/>
              <w:snapToGrid w:val="0"/>
              <w:spacing w:line="240" w:lineRule="atLeast"/>
              <w:rPr>
                <w:sz w:val="24"/>
                <w:szCs w:val="26"/>
              </w:rPr>
            </w:pPr>
          </w:p>
        </w:tc>
      </w:tr>
      <w:tr w:rsidR="00D67AE4" w:rsidRPr="00D67AE4" w:rsidTr="00D67AE4">
        <w:trPr>
          <w:trHeight w:val="397"/>
        </w:trPr>
        <w:tc>
          <w:tcPr>
            <w:tcW w:w="672"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sz w:val="26"/>
                <w:szCs w:val="26"/>
              </w:rPr>
            </w:pPr>
            <w:r w:rsidRPr="00D67AE4">
              <w:rPr>
                <w:sz w:val="26"/>
                <w:szCs w:val="26"/>
              </w:rPr>
              <w:t>23</w:t>
            </w:r>
          </w:p>
        </w:tc>
        <w:tc>
          <w:tcPr>
            <w:tcW w:w="6112"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Рыночный  комплекс, торг. мест/кв.м</w:t>
            </w:r>
          </w:p>
        </w:tc>
        <w:tc>
          <w:tcPr>
            <w:tcW w:w="1792"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ind w:left="204"/>
              <w:rPr>
                <w:bCs/>
                <w:sz w:val="26"/>
                <w:szCs w:val="26"/>
              </w:rPr>
            </w:pPr>
            <w:r w:rsidRPr="00D67AE4">
              <w:rPr>
                <w:bCs/>
                <w:sz w:val="26"/>
                <w:szCs w:val="26"/>
              </w:rPr>
              <w:t xml:space="preserve">  41/250</w:t>
            </w:r>
          </w:p>
        </w:tc>
        <w:tc>
          <w:tcPr>
            <w:tcW w:w="1648"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12/70</w:t>
            </w:r>
          </w:p>
        </w:tc>
        <w:tc>
          <w:tcPr>
            <w:tcW w:w="9180" w:type="dxa"/>
            <w:tcBorders>
              <w:left w:val="single" w:sz="4" w:space="0" w:color="000000"/>
            </w:tcBorders>
            <w:shd w:val="clear" w:color="auto" w:fill="auto"/>
          </w:tcPr>
          <w:p w:rsidR="00D67AE4" w:rsidRPr="00D67AE4" w:rsidRDefault="00D67AE4" w:rsidP="00D67AE4">
            <w:pPr>
              <w:autoSpaceDE/>
              <w:autoSpaceDN/>
              <w:snapToGrid w:val="0"/>
              <w:spacing w:line="240" w:lineRule="atLeast"/>
              <w:rPr>
                <w:sz w:val="24"/>
                <w:szCs w:val="26"/>
              </w:rPr>
            </w:pPr>
          </w:p>
        </w:tc>
      </w:tr>
      <w:tr w:rsidR="00D67AE4" w:rsidRPr="00D67AE4" w:rsidTr="00D67AE4">
        <w:trPr>
          <w:trHeight w:val="397"/>
        </w:trPr>
        <w:tc>
          <w:tcPr>
            <w:tcW w:w="672"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sz w:val="26"/>
                <w:szCs w:val="26"/>
              </w:rPr>
            </w:pPr>
            <w:r w:rsidRPr="00D67AE4">
              <w:rPr>
                <w:sz w:val="26"/>
                <w:szCs w:val="26"/>
              </w:rPr>
              <w:t>24</w:t>
            </w:r>
          </w:p>
        </w:tc>
        <w:tc>
          <w:tcPr>
            <w:tcW w:w="6112"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Отделение  скорой  помощи,  здание</w:t>
            </w:r>
          </w:p>
        </w:tc>
        <w:tc>
          <w:tcPr>
            <w:tcW w:w="1792"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ind w:left="600"/>
              <w:rPr>
                <w:bCs/>
                <w:sz w:val="26"/>
                <w:szCs w:val="26"/>
              </w:rPr>
            </w:pPr>
            <w:r w:rsidRPr="00D67AE4">
              <w:rPr>
                <w:bCs/>
                <w:sz w:val="26"/>
                <w:szCs w:val="26"/>
              </w:rPr>
              <w:t>1</w:t>
            </w:r>
          </w:p>
        </w:tc>
        <w:tc>
          <w:tcPr>
            <w:tcW w:w="1648"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ind w:left="468"/>
              <w:rPr>
                <w:bCs/>
                <w:sz w:val="26"/>
                <w:szCs w:val="26"/>
              </w:rPr>
            </w:pPr>
            <w:r w:rsidRPr="00D67AE4">
              <w:rPr>
                <w:bCs/>
                <w:sz w:val="26"/>
                <w:szCs w:val="26"/>
              </w:rPr>
              <w:t>-</w:t>
            </w:r>
          </w:p>
        </w:tc>
        <w:tc>
          <w:tcPr>
            <w:tcW w:w="9180" w:type="dxa"/>
            <w:tcBorders>
              <w:left w:val="single" w:sz="4" w:space="0" w:color="000000"/>
            </w:tcBorders>
            <w:shd w:val="clear" w:color="auto" w:fill="auto"/>
          </w:tcPr>
          <w:p w:rsidR="00D67AE4" w:rsidRPr="00D67AE4" w:rsidRDefault="00D67AE4" w:rsidP="00D67AE4">
            <w:pPr>
              <w:autoSpaceDE/>
              <w:autoSpaceDN/>
              <w:snapToGrid w:val="0"/>
              <w:spacing w:line="240" w:lineRule="atLeast"/>
              <w:rPr>
                <w:sz w:val="24"/>
                <w:szCs w:val="26"/>
              </w:rPr>
            </w:pPr>
          </w:p>
        </w:tc>
      </w:tr>
      <w:tr w:rsidR="00D67AE4" w:rsidRPr="00D67AE4" w:rsidTr="00D67AE4">
        <w:trPr>
          <w:trHeight w:val="397"/>
        </w:trPr>
        <w:tc>
          <w:tcPr>
            <w:tcW w:w="67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sz w:val="26"/>
                <w:szCs w:val="26"/>
              </w:rPr>
            </w:pPr>
            <w:r w:rsidRPr="00D67AE4">
              <w:rPr>
                <w:sz w:val="26"/>
                <w:szCs w:val="26"/>
              </w:rPr>
              <w:t>25</w:t>
            </w:r>
          </w:p>
        </w:tc>
        <w:tc>
          <w:tcPr>
            <w:tcW w:w="611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Амбулатория, здание</w:t>
            </w:r>
          </w:p>
        </w:tc>
        <w:tc>
          <w:tcPr>
            <w:tcW w:w="1792"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ind w:left="588"/>
              <w:rPr>
                <w:bCs/>
                <w:sz w:val="26"/>
                <w:szCs w:val="26"/>
              </w:rPr>
            </w:pPr>
            <w:r w:rsidRPr="00D67AE4">
              <w:rPr>
                <w:bCs/>
                <w:sz w:val="26"/>
                <w:szCs w:val="26"/>
              </w:rPr>
              <w:t>1</w:t>
            </w:r>
          </w:p>
        </w:tc>
        <w:tc>
          <w:tcPr>
            <w:tcW w:w="1648" w:type="dxa"/>
            <w:tcBorders>
              <w:top w:val="single" w:sz="4" w:space="0" w:color="000000"/>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ind w:left="468"/>
              <w:rPr>
                <w:bCs/>
                <w:sz w:val="26"/>
                <w:szCs w:val="26"/>
              </w:rPr>
            </w:pPr>
            <w:r w:rsidRPr="00D67AE4">
              <w:rPr>
                <w:bCs/>
                <w:sz w:val="26"/>
                <w:szCs w:val="26"/>
              </w:rPr>
              <w:t>-</w:t>
            </w:r>
          </w:p>
        </w:tc>
        <w:tc>
          <w:tcPr>
            <w:tcW w:w="9180" w:type="dxa"/>
            <w:tcBorders>
              <w:left w:val="single" w:sz="4" w:space="0" w:color="000000"/>
            </w:tcBorders>
            <w:shd w:val="clear" w:color="auto" w:fill="auto"/>
          </w:tcPr>
          <w:p w:rsidR="00D67AE4" w:rsidRPr="00D67AE4" w:rsidRDefault="00D67AE4" w:rsidP="00D67AE4">
            <w:pPr>
              <w:autoSpaceDE/>
              <w:autoSpaceDN/>
              <w:snapToGrid w:val="0"/>
              <w:spacing w:line="240" w:lineRule="atLeast"/>
              <w:rPr>
                <w:sz w:val="24"/>
                <w:szCs w:val="26"/>
              </w:rPr>
            </w:pPr>
          </w:p>
        </w:tc>
      </w:tr>
      <w:tr w:rsidR="00D67AE4" w:rsidRPr="00D67AE4" w:rsidTr="00D67AE4">
        <w:trPr>
          <w:trHeight w:val="397"/>
        </w:trPr>
        <w:tc>
          <w:tcPr>
            <w:tcW w:w="672"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sz w:val="26"/>
                <w:szCs w:val="26"/>
              </w:rPr>
            </w:pPr>
            <w:r w:rsidRPr="00D67AE4">
              <w:rPr>
                <w:sz w:val="26"/>
                <w:szCs w:val="26"/>
              </w:rPr>
              <w:t>26</w:t>
            </w:r>
          </w:p>
        </w:tc>
        <w:tc>
          <w:tcPr>
            <w:tcW w:w="6112"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Детская поликлиника, пос. в смену</w:t>
            </w:r>
          </w:p>
        </w:tc>
        <w:tc>
          <w:tcPr>
            <w:tcW w:w="1792"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50</w:t>
            </w:r>
          </w:p>
        </w:tc>
        <w:tc>
          <w:tcPr>
            <w:tcW w:w="1648"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ind w:left="468"/>
              <w:rPr>
                <w:bCs/>
                <w:sz w:val="26"/>
                <w:szCs w:val="26"/>
              </w:rPr>
            </w:pPr>
            <w:r w:rsidRPr="00D67AE4">
              <w:rPr>
                <w:bCs/>
                <w:sz w:val="26"/>
                <w:szCs w:val="26"/>
              </w:rPr>
              <w:t>-</w:t>
            </w:r>
          </w:p>
        </w:tc>
        <w:tc>
          <w:tcPr>
            <w:tcW w:w="9180" w:type="dxa"/>
            <w:tcBorders>
              <w:left w:val="single" w:sz="4" w:space="0" w:color="000000"/>
            </w:tcBorders>
            <w:shd w:val="clear" w:color="auto" w:fill="auto"/>
          </w:tcPr>
          <w:p w:rsidR="00D67AE4" w:rsidRPr="00D67AE4" w:rsidRDefault="00D67AE4" w:rsidP="00D67AE4">
            <w:pPr>
              <w:autoSpaceDE/>
              <w:autoSpaceDN/>
              <w:snapToGrid w:val="0"/>
              <w:spacing w:line="240" w:lineRule="atLeast"/>
              <w:rPr>
                <w:sz w:val="24"/>
                <w:szCs w:val="26"/>
              </w:rPr>
            </w:pPr>
          </w:p>
        </w:tc>
      </w:tr>
      <w:tr w:rsidR="00D67AE4" w:rsidRPr="00D67AE4" w:rsidTr="00D67AE4">
        <w:trPr>
          <w:trHeight w:val="397"/>
        </w:trPr>
        <w:tc>
          <w:tcPr>
            <w:tcW w:w="672"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sz w:val="26"/>
                <w:szCs w:val="26"/>
              </w:rPr>
            </w:pPr>
            <w:r w:rsidRPr="00D67AE4">
              <w:rPr>
                <w:sz w:val="26"/>
                <w:szCs w:val="26"/>
              </w:rPr>
              <w:t>27</w:t>
            </w:r>
          </w:p>
        </w:tc>
        <w:tc>
          <w:tcPr>
            <w:tcW w:w="6112"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Канализационные очистные сооружения, куб.м/сутки</w:t>
            </w:r>
          </w:p>
        </w:tc>
        <w:tc>
          <w:tcPr>
            <w:tcW w:w="1792"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700</w:t>
            </w:r>
          </w:p>
        </w:tc>
        <w:tc>
          <w:tcPr>
            <w:tcW w:w="1648"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1185</w:t>
            </w:r>
          </w:p>
        </w:tc>
        <w:tc>
          <w:tcPr>
            <w:tcW w:w="9180" w:type="dxa"/>
            <w:tcBorders>
              <w:left w:val="single" w:sz="4" w:space="0" w:color="000000"/>
            </w:tcBorders>
            <w:shd w:val="clear" w:color="auto" w:fill="auto"/>
          </w:tcPr>
          <w:p w:rsidR="00D67AE4" w:rsidRPr="00D67AE4" w:rsidRDefault="00D67AE4" w:rsidP="00D67AE4">
            <w:pPr>
              <w:autoSpaceDE/>
              <w:autoSpaceDN/>
              <w:snapToGrid w:val="0"/>
              <w:spacing w:line="240" w:lineRule="atLeast"/>
              <w:rPr>
                <w:sz w:val="24"/>
                <w:szCs w:val="26"/>
              </w:rPr>
            </w:pPr>
          </w:p>
        </w:tc>
      </w:tr>
      <w:tr w:rsidR="00D67AE4" w:rsidRPr="00D67AE4" w:rsidTr="00D67AE4">
        <w:trPr>
          <w:trHeight w:val="397"/>
        </w:trPr>
        <w:tc>
          <w:tcPr>
            <w:tcW w:w="672"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sz w:val="26"/>
                <w:szCs w:val="26"/>
              </w:rPr>
            </w:pPr>
            <w:r w:rsidRPr="00D67AE4">
              <w:rPr>
                <w:sz w:val="26"/>
                <w:szCs w:val="26"/>
              </w:rPr>
              <w:t>28</w:t>
            </w:r>
          </w:p>
        </w:tc>
        <w:tc>
          <w:tcPr>
            <w:tcW w:w="6112"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Канализационные очистные сооружения, </w:t>
            </w:r>
            <w:r w:rsidRPr="00D67AE4">
              <w:rPr>
                <w:bCs/>
                <w:sz w:val="26"/>
                <w:szCs w:val="26"/>
              </w:rPr>
              <w:lastRenderedPageBreak/>
              <w:t>куб.м/сутки</w:t>
            </w:r>
          </w:p>
        </w:tc>
        <w:tc>
          <w:tcPr>
            <w:tcW w:w="1792"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ind w:left="588"/>
              <w:rPr>
                <w:bCs/>
                <w:sz w:val="26"/>
                <w:szCs w:val="26"/>
              </w:rPr>
            </w:pPr>
            <w:r w:rsidRPr="00D67AE4">
              <w:rPr>
                <w:bCs/>
                <w:sz w:val="26"/>
                <w:szCs w:val="26"/>
              </w:rPr>
              <w:lastRenderedPageBreak/>
              <w:t>-</w:t>
            </w:r>
          </w:p>
        </w:tc>
        <w:tc>
          <w:tcPr>
            <w:tcW w:w="1648" w:type="dxa"/>
            <w:tcBorders>
              <w:left w:val="single" w:sz="4" w:space="0" w:color="000000"/>
              <w:bottom w:val="single" w:sz="4" w:space="0" w:color="000000"/>
            </w:tcBorders>
            <w:shd w:val="clear" w:color="auto" w:fill="auto"/>
          </w:tcPr>
          <w:p w:rsidR="00D67AE4" w:rsidRPr="00D67AE4" w:rsidRDefault="00D67AE4" w:rsidP="00D67AE4">
            <w:pPr>
              <w:autoSpaceDE/>
              <w:autoSpaceDN/>
              <w:snapToGrid w:val="0"/>
              <w:spacing w:line="240" w:lineRule="atLeast"/>
              <w:rPr>
                <w:bCs/>
                <w:sz w:val="26"/>
                <w:szCs w:val="26"/>
              </w:rPr>
            </w:pPr>
            <w:r w:rsidRPr="00D67AE4">
              <w:rPr>
                <w:bCs/>
                <w:sz w:val="26"/>
                <w:szCs w:val="26"/>
              </w:rPr>
              <w:t xml:space="preserve">     200</w:t>
            </w:r>
          </w:p>
        </w:tc>
        <w:tc>
          <w:tcPr>
            <w:tcW w:w="9180" w:type="dxa"/>
            <w:tcBorders>
              <w:left w:val="single" w:sz="4" w:space="0" w:color="000000"/>
            </w:tcBorders>
            <w:shd w:val="clear" w:color="auto" w:fill="auto"/>
          </w:tcPr>
          <w:p w:rsidR="00D67AE4" w:rsidRPr="00D67AE4" w:rsidRDefault="00D67AE4" w:rsidP="00D67AE4">
            <w:pPr>
              <w:autoSpaceDE/>
              <w:autoSpaceDN/>
              <w:snapToGrid w:val="0"/>
              <w:spacing w:line="240" w:lineRule="atLeast"/>
              <w:rPr>
                <w:sz w:val="24"/>
                <w:szCs w:val="24"/>
              </w:rPr>
            </w:pPr>
          </w:p>
        </w:tc>
      </w:tr>
    </w:tbl>
    <w:p w:rsidR="00D67AE4" w:rsidRPr="00D67AE4" w:rsidRDefault="00D67AE4" w:rsidP="00345347">
      <w:pPr>
        <w:autoSpaceDE/>
        <w:autoSpaceDN/>
        <w:jc w:val="both"/>
        <w:rPr>
          <w:sz w:val="28"/>
          <w:szCs w:val="28"/>
          <w:lang w:eastAsia="ar-SA" w:bidi="en-US"/>
        </w:rPr>
      </w:pPr>
    </w:p>
    <w:p w:rsidR="00D67AE4" w:rsidRPr="00D67AE4" w:rsidRDefault="00D67AE4" w:rsidP="00D67AE4">
      <w:pPr>
        <w:autoSpaceDE/>
        <w:autoSpaceDN/>
        <w:spacing w:line="0" w:lineRule="atLeast"/>
        <w:ind w:left="360" w:right="-766"/>
        <w:rPr>
          <w:b/>
          <w:bCs/>
          <w:color w:val="4F81BD" w:themeColor="accent1"/>
          <w:sz w:val="24"/>
          <w:szCs w:val="24"/>
        </w:rPr>
      </w:pPr>
      <w:r w:rsidRPr="00D67AE4">
        <w:rPr>
          <w:b/>
          <w:color w:val="4F81BD" w:themeColor="accent1"/>
          <w:sz w:val="24"/>
          <w:szCs w:val="24"/>
        </w:rPr>
        <w:t>3.3</w:t>
      </w:r>
      <w:r w:rsidRPr="00D67AE4">
        <w:rPr>
          <w:b/>
          <w:bCs/>
          <w:color w:val="4F81BD" w:themeColor="accent1"/>
          <w:sz w:val="24"/>
          <w:szCs w:val="24"/>
        </w:rPr>
        <w:t>Основные  технико-экономические  показатели</w:t>
      </w:r>
    </w:p>
    <w:tbl>
      <w:tblPr>
        <w:tblW w:w="10243" w:type="dxa"/>
        <w:tblInd w:w="-654" w:type="dxa"/>
        <w:tblLayout w:type="fixed"/>
        <w:tblCellMar>
          <w:top w:w="55" w:type="dxa"/>
          <w:left w:w="55" w:type="dxa"/>
          <w:bottom w:w="55" w:type="dxa"/>
          <w:right w:w="55" w:type="dxa"/>
        </w:tblCellMar>
        <w:tblLook w:val="0000" w:firstRow="0" w:lastRow="0" w:firstColumn="0" w:lastColumn="0" w:noHBand="0" w:noVBand="0"/>
      </w:tblPr>
      <w:tblGrid>
        <w:gridCol w:w="640"/>
        <w:gridCol w:w="3632"/>
        <w:gridCol w:w="1456"/>
        <w:gridCol w:w="1536"/>
        <w:gridCol w:w="1488"/>
        <w:gridCol w:w="1491"/>
      </w:tblGrid>
      <w:tr w:rsidR="00D67AE4" w:rsidRPr="00D67AE4" w:rsidTr="00D67AE4">
        <w:tc>
          <w:tcPr>
            <w:tcW w:w="640" w:type="dxa"/>
            <w:tcBorders>
              <w:top w:val="single" w:sz="1" w:space="0" w:color="000000"/>
              <w:left w:val="single" w:sz="1" w:space="0" w:color="000000"/>
              <w:bottom w:val="single" w:sz="1" w:space="0" w:color="000000"/>
            </w:tcBorders>
            <w:shd w:val="clear" w:color="auto" w:fill="auto"/>
          </w:tcPr>
          <w:p w:rsidR="00D67AE4" w:rsidRPr="00D67AE4" w:rsidRDefault="00D67AE4" w:rsidP="00D67AE4">
            <w:pPr>
              <w:autoSpaceDN/>
              <w:snapToGrid w:val="0"/>
              <w:spacing w:line="0" w:lineRule="atLeast"/>
              <w:jc w:val="center"/>
              <w:rPr>
                <w:b/>
                <w:bCs/>
                <w:sz w:val="24"/>
                <w:szCs w:val="24"/>
              </w:rPr>
            </w:pPr>
            <w:r w:rsidRPr="00D67AE4">
              <w:rPr>
                <w:b/>
                <w:bCs/>
                <w:sz w:val="24"/>
                <w:szCs w:val="24"/>
              </w:rPr>
              <w:t>№</w:t>
            </w:r>
          </w:p>
          <w:p w:rsidR="00D67AE4" w:rsidRPr="00D67AE4" w:rsidRDefault="00D67AE4" w:rsidP="00D67AE4">
            <w:pPr>
              <w:autoSpaceDN/>
              <w:snapToGrid w:val="0"/>
              <w:spacing w:line="0" w:lineRule="atLeast"/>
              <w:jc w:val="center"/>
              <w:rPr>
                <w:b/>
                <w:bCs/>
                <w:sz w:val="24"/>
                <w:szCs w:val="24"/>
              </w:rPr>
            </w:pPr>
            <w:r w:rsidRPr="00D67AE4">
              <w:rPr>
                <w:b/>
                <w:bCs/>
                <w:sz w:val="24"/>
                <w:szCs w:val="24"/>
              </w:rPr>
              <w:t>пп</w:t>
            </w:r>
          </w:p>
        </w:tc>
        <w:tc>
          <w:tcPr>
            <w:tcW w:w="3632" w:type="dxa"/>
            <w:tcBorders>
              <w:top w:val="single" w:sz="1" w:space="0" w:color="000000"/>
              <w:left w:val="single" w:sz="1" w:space="0" w:color="000000"/>
              <w:bottom w:val="single" w:sz="1" w:space="0" w:color="000000"/>
            </w:tcBorders>
            <w:shd w:val="clear" w:color="auto" w:fill="auto"/>
          </w:tcPr>
          <w:p w:rsidR="00D67AE4" w:rsidRPr="00D67AE4" w:rsidRDefault="00D67AE4" w:rsidP="00D67AE4">
            <w:pPr>
              <w:keepNext/>
              <w:keepLines/>
              <w:shd w:val="clear" w:color="auto" w:fill="FFFFFF"/>
              <w:autoSpaceDE/>
              <w:autoSpaceDN/>
              <w:snapToGrid w:val="0"/>
              <w:spacing w:line="0" w:lineRule="atLeast"/>
              <w:rPr>
                <w:b/>
                <w:sz w:val="24"/>
                <w:szCs w:val="24"/>
              </w:rPr>
            </w:pPr>
            <w:r w:rsidRPr="00D67AE4">
              <w:rPr>
                <w:b/>
                <w:sz w:val="24"/>
                <w:szCs w:val="24"/>
              </w:rPr>
              <w:t xml:space="preserve">             Показатели</w:t>
            </w:r>
          </w:p>
          <w:p w:rsidR="00D67AE4" w:rsidRPr="00D67AE4" w:rsidRDefault="00D67AE4" w:rsidP="00D67AE4">
            <w:pPr>
              <w:shd w:val="clear" w:color="auto" w:fill="FFFFFF"/>
              <w:autoSpaceDE/>
              <w:autoSpaceDN/>
              <w:snapToGrid w:val="0"/>
              <w:spacing w:line="0" w:lineRule="atLeast"/>
              <w:rPr>
                <w:b/>
                <w:sz w:val="24"/>
                <w:szCs w:val="24"/>
              </w:rPr>
            </w:pPr>
          </w:p>
          <w:p w:rsidR="00D67AE4" w:rsidRPr="00D67AE4" w:rsidRDefault="00D67AE4" w:rsidP="00D67AE4">
            <w:pPr>
              <w:shd w:val="clear" w:color="auto" w:fill="FFFFFF"/>
              <w:autoSpaceDE/>
              <w:autoSpaceDN/>
              <w:snapToGrid w:val="0"/>
              <w:spacing w:line="0" w:lineRule="atLeast"/>
              <w:rPr>
                <w:b/>
                <w:sz w:val="24"/>
                <w:szCs w:val="24"/>
              </w:rPr>
            </w:pPr>
          </w:p>
        </w:tc>
        <w:tc>
          <w:tcPr>
            <w:tcW w:w="1456" w:type="dxa"/>
            <w:tcBorders>
              <w:top w:val="single" w:sz="1" w:space="0" w:color="000000"/>
              <w:left w:val="single" w:sz="1" w:space="0" w:color="000000"/>
              <w:bottom w:val="single" w:sz="1" w:space="0" w:color="000000"/>
            </w:tcBorders>
            <w:shd w:val="clear" w:color="auto" w:fill="auto"/>
          </w:tcPr>
          <w:p w:rsidR="00D67AE4" w:rsidRPr="00D67AE4" w:rsidRDefault="00D67AE4" w:rsidP="00D67AE4">
            <w:pPr>
              <w:keepNext/>
              <w:keepLines/>
              <w:shd w:val="clear" w:color="auto" w:fill="FFFFFF"/>
              <w:autoSpaceDE/>
              <w:autoSpaceDN/>
              <w:snapToGrid w:val="0"/>
              <w:spacing w:line="0" w:lineRule="atLeast"/>
              <w:jc w:val="center"/>
              <w:rPr>
                <w:b/>
                <w:sz w:val="24"/>
                <w:szCs w:val="24"/>
              </w:rPr>
            </w:pPr>
            <w:r w:rsidRPr="00D67AE4">
              <w:rPr>
                <w:b/>
                <w:sz w:val="24"/>
                <w:szCs w:val="24"/>
              </w:rPr>
              <w:t>Един. измер.</w:t>
            </w:r>
          </w:p>
        </w:tc>
        <w:tc>
          <w:tcPr>
            <w:tcW w:w="1536" w:type="dxa"/>
            <w:tcBorders>
              <w:top w:val="single" w:sz="1" w:space="0" w:color="000000"/>
              <w:left w:val="single" w:sz="1" w:space="0" w:color="000000"/>
              <w:bottom w:val="single" w:sz="1" w:space="0" w:color="000000"/>
            </w:tcBorders>
            <w:shd w:val="clear" w:color="auto" w:fill="auto"/>
          </w:tcPr>
          <w:p w:rsidR="00D67AE4" w:rsidRPr="00D67AE4" w:rsidRDefault="00D67AE4" w:rsidP="00D67AE4">
            <w:pPr>
              <w:keepNext/>
              <w:keepLines/>
              <w:shd w:val="clear" w:color="auto" w:fill="FFFFFF"/>
              <w:autoSpaceDE/>
              <w:autoSpaceDN/>
              <w:snapToGrid w:val="0"/>
              <w:spacing w:line="0" w:lineRule="atLeast"/>
              <w:jc w:val="center"/>
              <w:rPr>
                <w:b/>
                <w:sz w:val="24"/>
                <w:szCs w:val="24"/>
              </w:rPr>
            </w:pPr>
            <w:r w:rsidRPr="00D67AE4">
              <w:rPr>
                <w:b/>
                <w:sz w:val="24"/>
                <w:szCs w:val="24"/>
              </w:rPr>
              <w:t>Современ</w:t>
            </w:r>
            <w:r w:rsidRPr="00D67AE4">
              <w:rPr>
                <w:b/>
                <w:sz w:val="24"/>
                <w:szCs w:val="24"/>
              </w:rPr>
              <w:softHyphen/>
              <w:t>ное состояние</w:t>
            </w:r>
          </w:p>
        </w:tc>
        <w:tc>
          <w:tcPr>
            <w:tcW w:w="1488" w:type="dxa"/>
            <w:tcBorders>
              <w:top w:val="single" w:sz="1" w:space="0" w:color="000000"/>
              <w:left w:val="single" w:sz="1" w:space="0" w:color="000000"/>
              <w:bottom w:val="single" w:sz="1" w:space="0" w:color="000000"/>
            </w:tcBorders>
            <w:shd w:val="clear" w:color="auto" w:fill="auto"/>
          </w:tcPr>
          <w:p w:rsidR="00D67AE4" w:rsidRPr="00D67AE4" w:rsidRDefault="00D67AE4" w:rsidP="00D67AE4">
            <w:pPr>
              <w:keepNext/>
              <w:keepLines/>
              <w:shd w:val="clear" w:color="auto" w:fill="FFFFFF"/>
              <w:autoSpaceDE/>
              <w:autoSpaceDN/>
              <w:snapToGrid w:val="0"/>
              <w:spacing w:line="0" w:lineRule="atLeast"/>
              <w:jc w:val="center"/>
              <w:rPr>
                <w:b/>
                <w:sz w:val="24"/>
                <w:szCs w:val="24"/>
              </w:rPr>
            </w:pPr>
            <w:r w:rsidRPr="00D67AE4">
              <w:rPr>
                <w:b/>
                <w:sz w:val="24"/>
                <w:szCs w:val="24"/>
              </w:rPr>
              <w:t xml:space="preserve">   Первая       </w:t>
            </w:r>
          </w:p>
          <w:p w:rsidR="00D67AE4" w:rsidRPr="00D67AE4" w:rsidRDefault="00D67AE4" w:rsidP="00D67AE4">
            <w:pPr>
              <w:shd w:val="clear" w:color="auto" w:fill="FFFFFF"/>
              <w:autoSpaceDE/>
              <w:autoSpaceDN/>
              <w:snapToGrid w:val="0"/>
              <w:spacing w:line="0" w:lineRule="atLeast"/>
              <w:rPr>
                <w:b/>
                <w:sz w:val="24"/>
                <w:szCs w:val="24"/>
              </w:rPr>
            </w:pPr>
            <w:r w:rsidRPr="00D67AE4">
              <w:rPr>
                <w:b/>
                <w:sz w:val="24"/>
                <w:szCs w:val="24"/>
              </w:rPr>
              <w:t xml:space="preserve">      очередь</w:t>
            </w:r>
          </w:p>
          <w:p w:rsidR="00D67AE4" w:rsidRPr="00D67AE4" w:rsidRDefault="00D67AE4" w:rsidP="00D67AE4">
            <w:pPr>
              <w:shd w:val="clear" w:color="auto" w:fill="FFFFFF"/>
              <w:autoSpaceDE/>
              <w:autoSpaceDN/>
              <w:snapToGrid w:val="0"/>
              <w:spacing w:line="0" w:lineRule="atLeast"/>
              <w:jc w:val="center"/>
              <w:rPr>
                <w:b/>
                <w:sz w:val="24"/>
                <w:szCs w:val="24"/>
              </w:rPr>
            </w:pPr>
            <w:r w:rsidRPr="00D67AE4">
              <w:rPr>
                <w:b/>
                <w:sz w:val="24"/>
                <w:szCs w:val="24"/>
              </w:rPr>
              <w:t xml:space="preserve">     2025 год</w:t>
            </w:r>
          </w:p>
        </w:tc>
        <w:tc>
          <w:tcPr>
            <w:tcW w:w="1491" w:type="dxa"/>
            <w:tcBorders>
              <w:top w:val="single" w:sz="1" w:space="0" w:color="000000"/>
              <w:left w:val="single" w:sz="1" w:space="0" w:color="000000"/>
              <w:bottom w:val="single" w:sz="1" w:space="0" w:color="000000"/>
              <w:right w:val="single" w:sz="1" w:space="0" w:color="000000"/>
            </w:tcBorders>
            <w:shd w:val="clear" w:color="auto" w:fill="auto"/>
          </w:tcPr>
          <w:p w:rsidR="00D67AE4" w:rsidRPr="00D67AE4" w:rsidRDefault="00D67AE4" w:rsidP="00D67AE4">
            <w:pPr>
              <w:shd w:val="clear" w:color="auto" w:fill="FFFFFF"/>
              <w:autoSpaceDE/>
              <w:autoSpaceDN/>
              <w:snapToGrid w:val="0"/>
              <w:spacing w:line="0" w:lineRule="atLeast"/>
              <w:jc w:val="center"/>
              <w:rPr>
                <w:b/>
                <w:sz w:val="24"/>
                <w:szCs w:val="24"/>
              </w:rPr>
            </w:pPr>
            <w:r w:rsidRPr="00D67AE4">
              <w:rPr>
                <w:b/>
                <w:sz w:val="24"/>
                <w:szCs w:val="24"/>
              </w:rPr>
              <w:t>Расчетный</w:t>
            </w:r>
          </w:p>
          <w:p w:rsidR="00D67AE4" w:rsidRPr="00D67AE4" w:rsidRDefault="00D67AE4" w:rsidP="00D67AE4">
            <w:pPr>
              <w:shd w:val="clear" w:color="auto" w:fill="FFFFFF"/>
              <w:autoSpaceDE/>
              <w:autoSpaceDN/>
              <w:snapToGrid w:val="0"/>
              <w:spacing w:line="0" w:lineRule="atLeast"/>
              <w:jc w:val="center"/>
              <w:rPr>
                <w:b/>
                <w:sz w:val="24"/>
                <w:szCs w:val="24"/>
              </w:rPr>
            </w:pPr>
            <w:r w:rsidRPr="00D67AE4">
              <w:rPr>
                <w:b/>
                <w:sz w:val="24"/>
                <w:szCs w:val="24"/>
              </w:rPr>
              <w:t>срок</w:t>
            </w:r>
          </w:p>
          <w:p w:rsidR="00D67AE4" w:rsidRPr="00D67AE4" w:rsidRDefault="00D67AE4" w:rsidP="00D67AE4">
            <w:pPr>
              <w:keepNext/>
              <w:keepLines/>
              <w:shd w:val="clear" w:color="auto" w:fill="FFFFFF"/>
              <w:autoSpaceDE/>
              <w:autoSpaceDN/>
              <w:snapToGrid w:val="0"/>
              <w:spacing w:line="0" w:lineRule="atLeast"/>
              <w:jc w:val="center"/>
              <w:rPr>
                <w:b/>
                <w:sz w:val="24"/>
                <w:szCs w:val="24"/>
              </w:rPr>
            </w:pPr>
            <w:r w:rsidRPr="00D67AE4">
              <w:rPr>
                <w:b/>
                <w:sz w:val="24"/>
                <w:szCs w:val="24"/>
              </w:rPr>
              <w:t xml:space="preserve"> 2040 год</w:t>
            </w:r>
          </w:p>
        </w:tc>
      </w:tr>
      <w:tr w:rsidR="00D67AE4" w:rsidRPr="00D67AE4" w:rsidTr="00D67AE4">
        <w:tc>
          <w:tcPr>
            <w:tcW w:w="640" w:type="dxa"/>
            <w:tcBorders>
              <w:left w:val="single" w:sz="1" w:space="0" w:color="000000"/>
              <w:bottom w:val="single" w:sz="1" w:space="0" w:color="000000"/>
            </w:tcBorders>
            <w:shd w:val="clear" w:color="auto" w:fill="auto"/>
          </w:tcPr>
          <w:p w:rsidR="00D67AE4" w:rsidRPr="00D67AE4" w:rsidRDefault="00D67AE4" w:rsidP="00D67AE4">
            <w:pPr>
              <w:autoSpaceDN/>
              <w:snapToGrid w:val="0"/>
              <w:spacing w:line="0" w:lineRule="atLeast"/>
              <w:jc w:val="center"/>
              <w:rPr>
                <w:sz w:val="24"/>
                <w:szCs w:val="24"/>
              </w:rPr>
            </w:pPr>
            <w:r w:rsidRPr="00D67AE4">
              <w:rPr>
                <w:sz w:val="24"/>
                <w:szCs w:val="24"/>
              </w:rPr>
              <w:t>1</w:t>
            </w:r>
          </w:p>
        </w:tc>
        <w:tc>
          <w:tcPr>
            <w:tcW w:w="3632" w:type="dxa"/>
            <w:tcBorders>
              <w:left w:val="single" w:sz="1" w:space="0" w:color="000000"/>
              <w:bottom w:val="single" w:sz="1" w:space="0" w:color="000000"/>
            </w:tcBorders>
            <w:shd w:val="clear" w:color="auto" w:fill="auto"/>
          </w:tcPr>
          <w:p w:rsidR="00D67AE4" w:rsidRPr="00D67AE4" w:rsidRDefault="00D67AE4" w:rsidP="00D67AE4">
            <w:pPr>
              <w:keepNext/>
              <w:keepLines/>
              <w:shd w:val="clear" w:color="auto" w:fill="FFFFFF"/>
              <w:autoSpaceDE/>
              <w:autoSpaceDN/>
              <w:snapToGrid w:val="0"/>
              <w:spacing w:line="0" w:lineRule="atLeast"/>
              <w:rPr>
                <w:sz w:val="24"/>
                <w:szCs w:val="24"/>
              </w:rPr>
            </w:pPr>
            <w:r w:rsidRPr="00D67AE4">
              <w:rPr>
                <w:sz w:val="24"/>
                <w:szCs w:val="24"/>
              </w:rPr>
              <w:t xml:space="preserve">                    2</w:t>
            </w:r>
          </w:p>
        </w:tc>
        <w:tc>
          <w:tcPr>
            <w:tcW w:w="1456" w:type="dxa"/>
            <w:tcBorders>
              <w:left w:val="single" w:sz="1" w:space="0" w:color="000000"/>
              <w:bottom w:val="single" w:sz="1" w:space="0" w:color="000000"/>
            </w:tcBorders>
            <w:shd w:val="clear" w:color="auto" w:fill="auto"/>
          </w:tcPr>
          <w:p w:rsidR="00D67AE4" w:rsidRPr="00D67AE4" w:rsidRDefault="00D67AE4" w:rsidP="00D67AE4">
            <w:pPr>
              <w:keepNext/>
              <w:keepLines/>
              <w:shd w:val="clear" w:color="auto" w:fill="FFFFFF"/>
              <w:autoSpaceDE/>
              <w:autoSpaceDN/>
              <w:snapToGrid w:val="0"/>
              <w:spacing w:line="0" w:lineRule="atLeast"/>
              <w:jc w:val="center"/>
              <w:rPr>
                <w:sz w:val="24"/>
                <w:szCs w:val="24"/>
              </w:rPr>
            </w:pPr>
            <w:r w:rsidRPr="00D67AE4">
              <w:rPr>
                <w:sz w:val="24"/>
                <w:szCs w:val="24"/>
              </w:rPr>
              <w:t>3</w:t>
            </w:r>
          </w:p>
        </w:tc>
        <w:tc>
          <w:tcPr>
            <w:tcW w:w="1536" w:type="dxa"/>
            <w:tcBorders>
              <w:left w:val="single" w:sz="1" w:space="0" w:color="000000"/>
              <w:bottom w:val="single" w:sz="1" w:space="0" w:color="000000"/>
            </w:tcBorders>
            <w:shd w:val="clear" w:color="auto" w:fill="auto"/>
          </w:tcPr>
          <w:p w:rsidR="00D67AE4" w:rsidRPr="00D67AE4" w:rsidRDefault="00D67AE4" w:rsidP="00D67AE4">
            <w:pPr>
              <w:keepNext/>
              <w:keepLines/>
              <w:shd w:val="clear" w:color="auto" w:fill="FFFFFF"/>
              <w:autoSpaceDE/>
              <w:autoSpaceDN/>
              <w:snapToGrid w:val="0"/>
              <w:spacing w:line="0" w:lineRule="atLeast"/>
              <w:jc w:val="center"/>
              <w:rPr>
                <w:sz w:val="24"/>
                <w:szCs w:val="24"/>
              </w:rPr>
            </w:pPr>
            <w:r w:rsidRPr="00D67AE4">
              <w:rPr>
                <w:sz w:val="24"/>
                <w:szCs w:val="24"/>
              </w:rPr>
              <w:t>4</w:t>
            </w:r>
          </w:p>
        </w:tc>
        <w:tc>
          <w:tcPr>
            <w:tcW w:w="1488" w:type="dxa"/>
            <w:tcBorders>
              <w:left w:val="single" w:sz="1" w:space="0" w:color="000000"/>
              <w:bottom w:val="single" w:sz="1" w:space="0" w:color="000000"/>
            </w:tcBorders>
            <w:shd w:val="clear" w:color="auto" w:fill="auto"/>
          </w:tcPr>
          <w:p w:rsidR="00D67AE4" w:rsidRPr="00D67AE4" w:rsidRDefault="00D67AE4" w:rsidP="00D67AE4">
            <w:pPr>
              <w:keepNext/>
              <w:keepLines/>
              <w:shd w:val="clear" w:color="auto" w:fill="FFFFFF"/>
              <w:autoSpaceDE/>
              <w:autoSpaceDN/>
              <w:snapToGrid w:val="0"/>
              <w:spacing w:line="0" w:lineRule="atLeast"/>
              <w:jc w:val="center"/>
              <w:rPr>
                <w:sz w:val="24"/>
                <w:szCs w:val="24"/>
              </w:rPr>
            </w:pPr>
            <w:r w:rsidRPr="00D67AE4">
              <w:rPr>
                <w:sz w:val="24"/>
                <w:szCs w:val="24"/>
              </w:rPr>
              <w:t>5</w:t>
            </w:r>
          </w:p>
        </w:tc>
        <w:tc>
          <w:tcPr>
            <w:tcW w:w="1491" w:type="dxa"/>
            <w:tcBorders>
              <w:left w:val="single" w:sz="1" w:space="0" w:color="000000"/>
              <w:bottom w:val="single" w:sz="1" w:space="0" w:color="000000"/>
              <w:right w:val="single" w:sz="1" w:space="0" w:color="000000"/>
            </w:tcBorders>
            <w:shd w:val="clear" w:color="auto" w:fill="auto"/>
          </w:tcPr>
          <w:p w:rsidR="00D67AE4" w:rsidRPr="00D67AE4" w:rsidRDefault="00D67AE4" w:rsidP="00D67AE4">
            <w:pPr>
              <w:shd w:val="clear" w:color="auto" w:fill="FFFFFF"/>
              <w:autoSpaceDE/>
              <w:autoSpaceDN/>
              <w:snapToGrid w:val="0"/>
              <w:spacing w:line="0" w:lineRule="atLeast"/>
              <w:jc w:val="center"/>
              <w:rPr>
                <w:sz w:val="24"/>
                <w:szCs w:val="24"/>
              </w:rPr>
            </w:pPr>
            <w:r w:rsidRPr="00D67AE4">
              <w:rPr>
                <w:sz w:val="24"/>
                <w:szCs w:val="24"/>
              </w:rPr>
              <w:t>6</w:t>
            </w:r>
          </w:p>
        </w:tc>
      </w:tr>
    </w:tbl>
    <w:p w:rsidR="00D67AE4" w:rsidRPr="00D67AE4" w:rsidRDefault="00D67AE4" w:rsidP="00536A4B">
      <w:pPr>
        <w:numPr>
          <w:ilvl w:val="0"/>
          <w:numId w:val="19"/>
        </w:numPr>
        <w:autoSpaceDE/>
        <w:autoSpaceDN/>
        <w:spacing w:line="0" w:lineRule="atLeast"/>
        <w:ind w:right="-766"/>
        <w:contextualSpacing/>
        <w:jc w:val="both"/>
        <w:rPr>
          <w:sz w:val="24"/>
          <w:szCs w:val="24"/>
        </w:rPr>
      </w:pPr>
    </w:p>
    <w:tbl>
      <w:tblPr>
        <w:tblW w:w="10242" w:type="dxa"/>
        <w:tblInd w:w="-654" w:type="dxa"/>
        <w:tblLayout w:type="fixed"/>
        <w:tblCellMar>
          <w:top w:w="55" w:type="dxa"/>
          <w:left w:w="55" w:type="dxa"/>
          <w:bottom w:w="55" w:type="dxa"/>
          <w:right w:w="55" w:type="dxa"/>
        </w:tblCellMar>
        <w:tblLook w:val="0000" w:firstRow="0" w:lastRow="0" w:firstColumn="0" w:lastColumn="0" w:noHBand="0" w:noVBand="0"/>
      </w:tblPr>
      <w:tblGrid>
        <w:gridCol w:w="496"/>
        <w:gridCol w:w="3746"/>
        <w:gridCol w:w="1417"/>
        <w:gridCol w:w="1560"/>
        <w:gridCol w:w="1559"/>
        <w:gridCol w:w="1334"/>
        <w:gridCol w:w="130"/>
      </w:tblGrid>
      <w:tr w:rsidR="00D67AE4" w:rsidRPr="00D67AE4" w:rsidTr="00D67AE4">
        <w:tc>
          <w:tcPr>
            <w:tcW w:w="496" w:type="dxa"/>
            <w:tcBorders>
              <w:top w:val="single" w:sz="1" w:space="0" w:color="000000"/>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b/>
                <w:bCs/>
                <w:sz w:val="24"/>
                <w:szCs w:val="24"/>
                <w:lang w:eastAsia="ar-SA"/>
              </w:rPr>
            </w:pPr>
            <w:r w:rsidRPr="00D67AE4">
              <w:rPr>
                <w:b/>
                <w:bCs/>
                <w:sz w:val="24"/>
                <w:szCs w:val="24"/>
                <w:lang w:eastAsia="ar-SA"/>
              </w:rPr>
              <w:t xml:space="preserve">  1.</w:t>
            </w:r>
          </w:p>
        </w:tc>
        <w:tc>
          <w:tcPr>
            <w:tcW w:w="3746" w:type="dxa"/>
            <w:tcBorders>
              <w:top w:val="single" w:sz="1" w:space="0" w:color="000000"/>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b/>
                <w:bCs/>
                <w:sz w:val="24"/>
                <w:szCs w:val="24"/>
              </w:rPr>
              <w:t xml:space="preserve">  Территория</w:t>
            </w:r>
          </w:p>
        </w:tc>
        <w:tc>
          <w:tcPr>
            <w:tcW w:w="1417" w:type="dxa"/>
            <w:tcBorders>
              <w:top w:val="single" w:sz="1" w:space="0" w:color="000000"/>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1560" w:type="dxa"/>
            <w:tcBorders>
              <w:top w:val="single" w:sz="1" w:space="0" w:color="000000"/>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1559" w:type="dxa"/>
            <w:tcBorders>
              <w:top w:val="single" w:sz="1" w:space="0" w:color="000000"/>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1464" w:type="dxa"/>
            <w:gridSpan w:val="2"/>
            <w:tcBorders>
              <w:top w:val="single" w:sz="1" w:space="0" w:color="000000"/>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Общая  площадь  земель</w:t>
            </w:r>
          </w:p>
          <w:p w:rsidR="00D67AE4" w:rsidRPr="00D67AE4" w:rsidRDefault="00D67AE4" w:rsidP="00D67AE4">
            <w:pPr>
              <w:autoSpaceDE/>
              <w:autoSpaceDN/>
              <w:spacing w:line="0" w:lineRule="atLeast"/>
              <w:rPr>
                <w:sz w:val="24"/>
                <w:szCs w:val="24"/>
              </w:rPr>
            </w:pPr>
            <w:r w:rsidRPr="00D67AE4">
              <w:rPr>
                <w:sz w:val="24"/>
                <w:szCs w:val="24"/>
              </w:rPr>
              <w:t xml:space="preserve"> в границах  МО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га</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sz w:val="24"/>
                <w:szCs w:val="24"/>
                <w:lang w:eastAsia="ar-SA"/>
              </w:rPr>
            </w:pPr>
          </w:p>
          <w:p w:rsidR="00D67AE4" w:rsidRPr="00D67AE4" w:rsidRDefault="00D67AE4" w:rsidP="00D67AE4">
            <w:pPr>
              <w:suppressLineNumbers/>
              <w:suppressAutoHyphens/>
              <w:autoSpaceDE/>
              <w:autoSpaceDN/>
              <w:snapToGrid w:val="0"/>
              <w:spacing w:line="0" w:lineRule="atLeast"/>
              <w:jc w:val="right"/>
              <w:rPr>
                <w:sz w:val="24"/>
                <w:szCs w:val="24"/>
                <w:lang w:eastAsia="ar-SA"/>
              </w:rPr>
            </w:pPr>
            <w:r w:rsidRPr="00D67AE4">
              <w:rPr>
                <w:sz w:val="24"/>
                <w:szCs w:val="24"/>
                <w:lang w:eastAsia="ar-SA"/>
              </w:rPr>
              <w:t>28886</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sz w:val="24"/>
                <w:szCs w:val="24"/>
                <w:lang w:eastAsia="ar-SA"/>
              </w:rPr>
            </w:pPr>
          </w:p>
          <w:p w:rsidR="00D67AE4" w:rsidRPr="00D67AE4" w:rsidRDefault="00D67AE4" w:rsidP="00D67AE4">
            <w:pPr>
              <w:suppressLineNumbers/>
              <w:suppressAutoHyphens/>
              <w:autoSpaceDE/>
              <w:autoSpaceDN/>
              <w:snapToGrid w:val="0"/>
              <w:spacing w:line="0" w:lineRule="atLeast"/>
              <w:jc w:val="right"/>
              <w:rPr>
                <w:sz w:val="24"/>
                <w:szCs w:val="24"/>
                <w:lang w:eastAsia="ar-SA"/>
              </w:rPr>
            </w:pPr>
            <w:r w:rsidRPr="00D67AE4">
              <w:rPr>
                <w:sz w:val="24"/>
                <w:szCs w:val="24"/>
                <w:lang w:eastAsia="ar-SA"/>
              </w:rPr>
              <w:t>28886</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sz w:val="24"/>
                <w:szCs w:val="24"/>
                <w:lang w:eastAsia="ar-SA"/>
              </w:rPr>
            </w:pPr>
          </w:p>
          <w:p w:rsidR="00D67AE4" w:rsidRPr="00D67AE4" w:rsidRDefault="00D67AE4" w:rsidP="00D67AE4">
            <w:pPr>
              <w:suppressLineNumbers/>
              <w:suppressAutoHyphens/>
              <w:autoSpaceDE/>
              <w:autoSpaceDN/>
              <w:snapToGrid w:val="0"/>
              <w:spacing w:line="0" w:lineRule="atLeast"/>
              <w:jc w:val="right"/>
              <w:rPr>
                <w:sz w:val="24"/>
                <w:szCs w:val="24"/>
                <w:lang w:eastAsia="ar-SA"/>
              </w:rPr>
            </w:pPr>
            <w:r w:rsidRPr="00D67AE4">
              <w:rPr>
                <w:sz w:val="24"/>
                <w:szCs w:val="24"/>
                <w:lang w:eastAsia="ar-SA"/>
              </w:rPr>
              <w:t>28886</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 xml:space="preserve"> Площадь  земель  в</w:t>
            </w:r>
          </w:p>
          <w:p w:rsidR="00D67AE4" w:rsidRPr="00D67AE4" w:rsidRDefault="00D67AE4" w:rsidP="00D67AE4">
            <w:pPr>
              <w:autoSpaceDE/>
              <w:autoSpaceDN/>
              <w:spacing w:line="0" w:lineRule="atLeast"/>
              <w:rPr>
                <w:sz w:val="24"/>
                <w:szCs w:val="24"/>
              </w:rPr>
            </w:pPr>
            <w:r w:rsidRPr="00D67AE4">
              <w:rPr>
                <w:sz w:val="24"/>
                <w:szCs w:val="24"/>
              </w:rPr>
              <w:t xml:space="preserve"> границах  с.Беляевка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га</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p w:rsidR="00D67AE4" w:rsidRPr="00D67AE4" w:rsidRDefault="00D67AE4" w:rsidP="00D67AE4">
            <w:pPr>
              <w:suppressLineNumbers/>
              <w:suppressAutoHyphens/>
              <w:autoSpaceDE/>
              <w:autoSpaceDN/>
              <w:snapToGrid w:val="0"/>
              <w:spacing w:line="0" w:lineRule="atLeast"/>
              <w:jc w:val="right"/>
              <w:rPr>
                <w:sz w:val="24"/>
                <w:szCs w:val="24"/>
                <w:lang w:eastAsia="ar-SA"/>
              </w:rPr>
            </w:pPr>
            <w:r w:rsidRPr="00D67AE4">
              <w:rPr>
                <w:sz w:val="24"/>
                <w:szCs w:val="24"/>
                <w:lang w:eastAsia="ar-SA"/>
              </w:rPr>
              <w:t>614,9</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sz w:val="24"/>
                <w:szCs w:val="24"/>
                <w:lang w:eastAsia="ar-SA"/>
              </w:rPr>
            </w:pPr>
          </w:p>
          <w:p w:rsidR="00D67AE4" w:rsidRPr="00D67AE4" w:rsidRDefault="00D67AE4" w:rsidP="00D67AE4">
            <w:pPr>
              <w:suppressLineNumbers/>
              <w:suppressAutoHyphens/>
              <w:autoSpaceDE/>
              <w:autoSpaceDN/>
              <w:snapToGrid w:val="0"/>
              <w:spacing w:line="0" w:lineRule="atLeast"/>
              <w:jc w:val="right"/>
              <w:rPr>
                <w:sz w:val="24"/>
                <w:szCs w:val="24"/>
                <w:lang w:eastAsia="ar-SA"/>
              </w:rPr>
            </w:pPr>
            <w:r w:rsidRPr="00D67AE4">
              <w:rPr>
                <w:sz w:val="24"/>
                <w:szCs w:val="24"/>
                <w:lang w:eastAsia="ar-SA"/>
              </w:rPr>
              <w:t>1117,3</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sz w:val="24"/>
                <w:szCs w:val="24"/>
                <w:lang w:eastAsia="ar-SA"/>
              </w:rPr>
            </w:pPr>
          </w:p>
          <w:p w:rsidR="00D67AE4" w:rsidRPr="00D67AE4" w:rsidRDefault="00D67AE4" w:rsidP="00D67AE4">
            <w:pPr>
              <w:suppressLineNumbers/>
              <w:suppressAutoHyphens/>
              <w:autoSpaceDE/>
              <w:autoSpaceDN/>
              <w:spacing w:line="0" w:lineRule="atLeast"/>
              <w:jc w:val="right"/>
              <w:rPr>
                <w:sz w:val="24"/>
                <w:szCs w:val="24"/>
                <w:lang w:eastAsia="ar-SA"/>
              </w:rPr>
            </w:pPr>
            <w:r w:rsidRPr="00D67AE4">
              <w:rPr>
                <w:sz w:val="24"/>
                <w:szCs w:val="24"/>
                <w:lang w:eastAsia="ar-SA"/>
              </w:rPr>
              <w:t>1117,3</w:t>
            </w:r>
          </w:p>
        </w:tc>
      </w:tr>
      <w:tr w:rsidR="00D67AE4" w:rsidRPr="00D67AE4" w:rsidTr="00D67AE4">
        <w:trPr>
          <w:trHeight w:val="764"/>
        </w:trPr>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tabs>
                <w:tab w:val="left" w:pos="5316"/>
              </w:tabs>
              <w:autoSpaceDE/>
              <w:autoSpaceDN/>
              <w:snapToGrid w:val="0"/>
              <w:spacing w:line="0" w:lineRule="atLeast"/>
              <w:rPr>
                <w:sz w:val="24"/>
                <w:szCs w:val="24"/>
              </w:rPr>
            </w:pPr>
            <w:r w:rsidRPr="00D67AE4">
              <w:rPr>
                <w:sz w:val="24"/>
                <w:szCs w:val="24"/>
              </w:rPr>
              <w:t xml:space="preserve"> Жилая зона</w:t>
            </w:r>
          </w:p>
          <w:p w:rsidR="00D67AE4" w:rsidRPr="00D67AE4" w:rsidRDefault="00D67AE4" w:rsidP="00D67AE4">
            <w:pPr>
              <w:tabs>
                <w:tab w:val="left" w:pos="5316"/>
              </w:tabs>
              <w:autoSpaceDE/>
              <w:autoSpaceDN/>
              <w:snapToGrid w:val="0"/>
              <w:spacing w:line="0" w:lineRule="atLeast"/>
              <w:rPr>
                <w:sz w:val="24"/>
                <w:szCs w:val="24"/>
              </w:rPr>
            </w:pP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га</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sz w:val="24"/>
                <w:szCs w:val="24"/>
                <w:lang w:eastAsia="ar-SA"/>
              </w:rPr>
            </w:pPr>
            <w:r w:rsidRPr="00D67AE4">
              <w:rPr>
                <w:sz w:val="24"/>
                <w:szCs w:val="24"/>
                <w:lang w:eastAsia="ar-SA"/>
              </w:rPr>
              <w:t>370,5</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sz w:val="24"/>
                <w:szCs w:val="24"/>
                <w:lang w:eastAsia="ar-SA"/>
              </w:rPr>
            </w:pPr>
            <w:r w:rsidRPr="00D67AE4">
              <w:rPr>
                <w:sz w:val="24"/>
                <w:szCs w:val="24"/>
                <w:lang w:eastAsia="ar-SA"/>
              </w:rPr>
              <w:t>574,0</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sz w:val="24"/>
                <w:szCs w:val="24"/>
                <w:lang w:eastAsia="ar-SA"/>
              </w:rPr>
            </w:pPr>
            <w:r w:rsidRPr="00D67AE4">
              <w:rPr>
                <w:sz w:val="24"/>
                <w:szCs w:val="24"/>
                <w:lang w:eastAsia="ar-SA"/>
              </w:rPr>
              <w:t>708,6</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tabs>
                <w:tab w:val="left" w:pos="5316"/>
              </w:tabs>
              <w:autoSpaceDE/>
              <w:autoSpaceDN/>
              <w:snapToGrid w:val="0"/>
              <w:spacing w:line="0" w:lineRule="atLeast"/>
              <w:rPr>
                <w:sz w:val="24"/>
                <w:szCs w:val="24"/>
              </w:rPr>
            </w:pPr>
            <w:r w:rsidRPr="00D67AE4">
              <w:rPr>
                <w:sz w:val="24"/>
                <w:szCs w:val="24"/>
              </w:rPr>
              <w:t>Общественно-деловая зона</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sz w:val="24"/>
                <w:szCs w:val="24"/>
                <w:lang w:eastAsia="ar-SA"/>
              </w:rPr>
            </w:pPr>
            <w:r w:rsidRPr="00D67AE4">
              <w:rPr>
                <w:sz w:val="24"/>
                <w:szCs w:val="24"/>
                <w:lang w:eastAsia="ar-SA"/>
              </w:rPr>
              <w:t>27,0</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sz w:val="24"/>
                <w:szCs w:val="24"/>
                <w:lang w:eastAsia="ar-SA"/>
              </w:rPr>
            </w:pPr>
            <w:r w:rsidRPr="00D67AE4">
              <w:rPr>
                <w:sz w:val="24"/>
                <w:szCs w:val="24"/>
                <w:lang w:eastAsia="ar-SA"/>
              </w:rPr>
              <w:t>50,8</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sz w:val="24"/>
                <w:szCs w:val="24"/>
                <w:lang w:eastAsia="ar-SA"/>
              </w:rPr>
            </w:pPr>
            <w:r w:rsidRPr="00D67AE4">
              <w:rPr>
                <w:sz w:val="24"/>
                <w:szCs w:val="24"/>
                <w:lang w:eastAsia="ar-SA"/>
              </w:rPr>
              <w:t>64,3</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производственная  зона  в т.ч.</w:t>
            </w:r>
          </w:p>
          <w:p w:rsidR="00D67AE4" w:rsidRPr="00D67AE4" w:rsidRDefault="00D67AE4" w:rsidP="00D67AE4">
            <w:pPr>
              <w:autoSpaceDE/>
              <w:autoSpaceDN/>
              <w:snapToGrid w:val="0"/>
              <w:spacing w:line="0" w:lineRule="atLeast"/>
              <w:rPr>
                <w:sz w:val="24"/>
                <w:szCs w:val="24"/>
              </w:rPr>
            </w:pPr>
            <w:r w:rsidRPr="00D67AE4">
              <w:rPr>
                <w:sz w:val="24"/>
                <w:szCs w:val="24"/>
              </w:rPr>
              <w:t>спецназначения</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га</w:t>
            </w: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га</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sz w:val="24"/>
                <w:szCs w:val="24"/>
                <w:lang w:eastAsia="ar-SA"/>
              </w:rPr>
            </w:pPr>
            <w:r w:rsidRPr="00D67AE4">
              <w:rPr>
                <w:sz w:val="24"/>
                <w:szCs w:val="24"/>
                <w:lang w:eastAsia="ar-SA"/>
              </w:rPr>
              <w:t>116,15</w:t>
            </w:r>
          </w:p>
          <w:p w:rsidR="00D67AE4" w:rsidRPr="00D67AE4" w:rsidRDefault="00D67AE4" w:rsidP="00D67AE4">
            <w:pPr>
              <w:suppressLineNumbers/>
              <w:suppressAutoHyphens/>
              <w:autoSpaceDE/>
              <w:autoSpaceDN/>
              <w:snapToGrid w:val="0"/>
              <w:spacing w:line="0" w:lineRule="atLeast"/>
              <w:jc w:val="right"/>
              <w:rPr>
                <w:sz w:val="24"/>
                <w:szCs w:val="24"/>
                <w:lang w:eastAsia="ar-SA"/>
              </w:rPr>
            </w:pPr>
            <w:r w:rsidRPr="00D67AE4">
              <w:rPr>
                <w:sz w:val="24"/>
                <w:szCs w:val="24"/>
                <w:lang w:eastAsia="ar-SA"/>
              </w:rPr>
              <w:t>4,73</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sz w:val="24"/>
                <w:szCs w:val="24"/>
                <w:lang w:eastAsia="ar-SA"/>
              </w:rPr>
            </w:pPr>
            <w:r w:rsidRPr="00D67AE4">
              <w:rPr>
                <w:sz w:val="24"/>
                <w:szCs w:val="24"/>
                <w:lang w:eastAsia="ar-SA"/>
              </w:rPr>
              <w:t>142</w:t>
            </w:r>
          </w:p>
          <w:p w:rsidR="00D67AE4" w:rsidRPr="00D67AE4" w:rsidRDefault="00D67AE4" w:rsidP="00D67AE4">
            <w:pPr>
              <w:suppressLineNumbers/>
              <w:suppressAutoHyphens/>
              <w:autoSpaceDE/>
              <w:autoSpaceDN/>
              <w:snapToGrid w:val="0"/>
              <w:spacing w:line="0" w:lineRule="atLeast"/>
              <w:jc w:val="right"/>
              <w:rPr>
                <w:sz w:val="24"/>
                <w:szCs w:val="24"/>
                <w:lang w:eastAsia="ar-SA"/>
              </w:rPr>
            </w:pPr>
            <w:r w:rsidRPr="00D67AE4">
              <w:rPr>
                <w:sz w:val="24"/>
                <w:szCs w:val="24"/>
                <w:lang w:eastAsia="ar-SA"/>
              </w:rPr>
              <w:t>5,68</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sz w:val="24"/>
                <w:szCs w:val="24"/>
                <w:lang w:eastAsia="ar-SA"/>
              </w:rPr>
            </w:pPr>
            <w:r w:rsidRPr="00D67AE4">
              <w:rPr>
                <w:sz w:val="24"/>
                <w:szCs w:val="24"/>
                <w:lang w:eastAsia="ar-SA"/>
              </w:rPr>
              <w:t>145,0</w:t>
            </w:r>
          </w:p>
          <w:p w:rsidR="00D67AE4" w:rsidRPr="00D67AE4" w:rsidRDefault="00D67AE4" w:rsidP="00D67AE4">
            <w:pPr>
              <w:suppressLineNumbers/>
              <w:suppressAutoHyphens/>
              <w:autoSpaceDE/>
              <w:autoSpaceDN/>
              <w:snapToGrid w:val="0"/>
              <w:spacing w:line="0" w:lineRule="atLeast"/>
              <w:jc w:val="right"/>
              <w:rPr>
                <w:sz w:val="24"/>
                <w:szCs w:val="24"/>
                <w:lang w:eastAsia="ar-SA"/>
              </w:rPr>
            </w:pPr>
            <w:r w:rsidRPr="00D67AE4">
              <w:rPr>
                <w:sz w:val="24"/>
                <w:szCs w:val="24"/>
                <w:lang w:eastAsia="ar-SA"/>
              </w:rPr>
              <w:t>8,58</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 xml:space="preserve">рекреационная  зона </w:t>
            </w:r>
          </w:p>
          <w:p w:rsidR="00D67AE4" w:rsidRPr="00D67AE4" w:rsidRDefault="00D67AE4" w:rsidP="00D67AE4">
            <w:pPr>
              <w:autoSpaceDE/>
              <w:autoSpaceDN/>
              <w:snapToGrid w:val="0"/>
              <w:spacing w:line="0" w:lineRule="atLeast"/>
              <w:ind w:left="-7" w:right="-127"/>
              <w:rPr>
                <w:sz w:val="24"/>
                <w:szCs w:val="24"/>
              </w:rPr>
            </w:pPr>
            <w:r w:rsidRPr="00D67AE4">
              <w:rPr>
                <w:sz w:val="24"/>
                <w:szCs w:val="24"/>
              </w:rPr>
              <w:t xml:space="preserve">(озеленение общего пользования)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га</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1,0</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8,3</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28,0</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озеленение  санитарно-защит-ных  зон  и  лесополосы  дорог</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га</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71,5</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71,5</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146,0</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Площадь  земель  в границах  п.Жанаталап</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га</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sz w:val="24"/>
                <w:szCs w:val="24"/>
                <w:lang w:eastAsia="ar-SA"/>
              </w:rPr>
            </w:pPr>
          </w:p>
          <w:p w:rsidR="00D67AE4" w:rsidRPr="00D67AE4" w:rsidRDefault="00D67AE4" w:rsidP="00D67AE4">
            <w:pPr>
              <w:suppressLineNumbers/>
              <w:suppressAutoHyphens/>
              <w:autoSpaceDE/>
              <w:autoSpaceDN/>
              <w:snapToGrid w:val="0"/>
              <w:spacing w:line="0" w:lineRule="atLeast"/>
              <w:jc w:val="right"/>
              <w:rPr>
                <w:sz w:val="24"/>
                <w:szCs w:val="24"/>
                <w:lang w:eastAsia="ar-SA"/>
              </w:rPr>
            </w:pPr>
            <w:r w:rsidRPr="00D67AE4">
              <w:rPr>
                <w:sz w:val="24"/>
                <w:szCs w:val="24"/>
                <w:lang w:eastAsia="ar-SA"/>
              </w:rPr>
              <w:t>122,45</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sz w:val="24"/>
                <w:szCs w:val="24"/>
                <w:lang w:eastAsia="ar-SA"/>
              </w:rPr>
            </w:pPr>
          </w:p>
          <w:p w:rsidR="00D67AE4" w:rsidRPr="00D67AE4" w:rsidRDefault="00D67AE4" w:rsidP="00D67AE4">
            <w:pPr>
              <w:suppressLineNumbers/>
              <w:suppressAutoHyphens/>
              <w:autoSpaceDE/>
              <w:autoSpaceDN/>
              <w:snapToGrid w:val="0"/>
              <w:spacing w:line="0" w:lineRule="atLeast"/>
              <w:jc w:val="right"/>
              <w:rPr>
                <w:sz w:val="24"/>
                <w:szCs w:val="24"/>
                <w:lang w:eastAsia="ar-SA"/>
              </w:rPr>
            </w:pPr>
            <w:r w:rsidRPr="00D67AE4">
              <w:rPr>
                <w:sz w:val="24"/>
                <w:szCs w:val="24"/>
                <w:lang w:eastAsia="ar-SA"/>
              </w:rPr>
              <w:t>146,45</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sz w:val="24"/>
                <w:szCs w:val="24"/>
                <w:lang w:eastAsia="ar-SA"/>
              </w:rPr>
            </w:pPr>
          </w:p>
          <w:p w:rsidR="00D67AE4" w:rsidRPr="00D67AE4" w:rsidRDefault="00D67AE4" w:rsidP="00D67AE4">
            <w:pPr>
              <w:suppressLineNumbers/>
              <w:suppressAutoHyphens/>
              <w:autoSpaceDE/>
              <w:autoSpaceDN/>
              <w:snapToGrid w:val="0"/>
              <w:spacing w:line="0" w:lineRule="atLeast"/>
              <w:jc w:val="right"/>
              <w:rPr>
                <w:sz w:val="24"/>
                <w:szCs w:val="24"/>
                <w:lang w:eastAsia="ar-SA"/>
              </w:rPr>
            </w:pPr>
            <w:r w:rsidRPr="00D67AE4">
              <w:rPr>
                <w:sz w:val="24"/>
                <w:szCs w:val="24"/>
                <w:lang w:eastAsia="ar-SA"/>
              </w:rPr>
              <w:t>195,0</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tabs>
                <w:tab w:val="left" w:pos="5316"/>
              </w:tabs>
              <w:autoSpaceDE/>
              <w:autoSpaceDN/>
              <w:snapToGrid w:val="0"/>
              <w:spacing w:line="0" w:lineRule="atLeast"/>
              <w:rPr>
                <w:sz w:val="24"/>
                <w:szCs w:val="24"/>
              </w:rPr>
            </w:pPr>
            <w:r w:rsidRPr="00D67AE4">
              <w:rPr>
                <w:sz w:val="24"/>
                <w:szCs w:val="24"/>
              </w:rPr>
              <w:t xml:space="preserve">жилая  зона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га</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sz w:val="24"/>
                <w:szCs w:val="24"/>
                <w:lang w:eastAsia="ar-SA"/>
              </w:rPr>
            </w:pPr>
            <w:r w:rsidRPr="00D67AE4">
              <w:rPr>
                <w:sz w:val="24"/>
                <w:szCs w:val="24"/>
                <w:lang w:eastAsia="ar-SA"/>
              </w:rPr>
              <w:t>32,9</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sz w:val="24"/>
                <w:szCs w:val="24"/>
                <w:lang w:eastAsia="ar-SA"/>
              </w:rPr>
            </w:pPr>
            <w:r w:rsidRPr="00D67AE4">
              <w:rPr>
                <w:sz w:val="24"/>
                <w:szCs w:val="24"/>
                <w:lang w:eastAsia="ar-SA"/>
              </w:rPr>
              <w:t>53,0</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sz w:val="24"/>
                <w:szCs w:val="24"/>
                <w:lang w:eastAsia="ar-SA"/>
              </w:rPr>
            </w:pPr>
            <w:r w:rsidRPr="00D67AE4">
              <w:rPr>
                <w:sz w:val="24"/>
                <w:szCs w:val="24"/>
                <w:lang w:eastAsia="ar-SA"/>
              </w:rPr>
              <w:t>78,3</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tabs>
                <w:tab w:val="left" w:pos="5316"/>
              </w:tabs>
              <w:autoSpaceDE/>
              <w:autoSpaceDN/>
              <w:snapToGrid w:val="0"/>
              <w:spacing w:line="0" w:lineRule="atLeast"/>
              <w:rPr>
                <w:sz w:val="24"/>
                <w:szCs w:val="24"/>
              </w:rPr>
            </w:pPr>
            <w:r w:rsidRPr="00D67AE4">
              <w:rPr>
                <w:sz w:val="24"/>
                <w:szCs w:val="24"/>
              </w:rPr>
              <w:t>Общественно-деловая зона</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ind w:right="487"/>
              <w:jc w:val="center"/>
              <w:rPr>
                <w:sz w:val="24"/>
                <w:szCs w:val="24"/>
                <w:lang w:eastAsia="ar-SA"/>
              </w:rPr>
            </w:pPr>
            <w:r w:rsidRPr="00D67AE4">
              <w:rPr>
                <w:sz w:val="24"/>
                <w:szCs w:val="24"/>
                <w:lang w:eastAsia="ar-SA"/>
              </w:rPr>
              <w:t>га</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sz w:val="24"/>
                <w:szCs w:val="24"/>
                <w:lang w:eastAsia="ar-SA"/>
              </w:rPr>
            </w:pPr>
            <w:r w:rsidRPr="00D67AE4">
              <w:rPr>
                <w:sz w:val="24"/>
                <w:szCs w:val="24"/>
                <w:lang w:eastAsia="ar-SA"/>
              </w:rPr>
              <w:t>0,9</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sz w:val="24"/>
                <w:szCs w:val="24"/>
                <w:lang w:eastAsia="ar-SA"/>
              </w:rPr>
            </w:pPr>
            <w:r w:rsidRPr="00D67AE4">
              <w:rPr>
                <w:sz w:val="24"/>
                <w:szCs w:val="24"/>
                <w:lang w:eastAsia="ar-SA"/>
              </w:rPr>
              <w:t>1,1</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sz w:val="24"/>
                <w:szCs w:val="24"/>
                <w:lang w:eastAsia="ar-SA"/>
              </w:rPr>
            </w:pPr>
            <w:r w:rsidRPr="00D67AE4">
              <w:rPr>
                <w:sz w:val="24"/>
                <w:szCs w:val="24"/>
                <w:lang w:eastAsia="ar-SA"/>
              </w:rPr>
              <w:t>1,5</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 xml:space="preserve">производственная  зона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га</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sz w:val="24"/>
                <w:szCs w:val="24"/>
                <w:lang w:eastAsia="ar-SA"/>
              </w:rPr>
            </w:pPr>
            <w:r w:rsidRPr="00D67AE4">
              <w:rPr>
                <w:sz w:val="24"/>
                <w:szCs w:val="24"/>
                <w:lang w:eastAsia="ar-SA"/>
              </w:rPr>
              <w:t>11,0</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sz w:val="24"/>
                <w:szCs w:val="24"/>
                <w:lang w:eastAsia="ar-SA"/>
              </w:rPr>
            </w:pPr>
            <w:r w:rsidRPr="00D67AE4">
              <w:rPr>
                <w:sz w:val="24"/>
                <w:szCs w:val="24"/>
                <w:lang w:eastAsia="ar-SA"/>
              </w:rPr>
              <w:t>11,0</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sz w:val="24"/>
                <w:szCs w:val="24"/>
                <w:lang w:eastAsia="ar-SA"/>
              </w:rPr>
            </w:pPr>
            <w:r w:rsidRPr="00D67AE4">
              <w:rPr>
                <w:sz w:val="24"/>
                <w:szCs w:val="24"/>
                <w:lang w:eastAsia="ar-SA"/>
              </w:rPr>
              <w:t>27,6</w:t>
            </w:r>
          </w:p>
        </w:tc>
      </w:tr>
      <w:tr w:rsidR="00D67AE4" w:rsidRPr="00D67AE4" w:rsidTr="00D67AE4">
        <w:trPr>
          <w:trHeight w:val="386"/>
        </w:trPr>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 xml:space="preserve">рекреационная  зона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га</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sz w:val="24"/>
                <w:szCs w:val="24"/>
                <w:lang w:eastAsia="ar-SA"/>
              </w:rPr>
            </w:pPr>
            <w:r w:rsidRPr="00D67AE4">
              <w:rPr>
                <w:sz w:val="24"/>
                <w:szCs w:val="24"/>
                <w:lang w:eastAsia="ar-SA"/>
              </w:rPr>
              <w:t>32,3</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sz w:val="24"/>
                <w:szCs w:val="24"/>
                <w:lang w:eastAsia="ar-SA"/>
              </w:rPr>
            </w:pPr>
            <w:r w:rsidRPr="00D67AE4">
              <w:rPr>
                <w:sz w:val="24"/>
                <w:szCs w:val="24"/>
                <w:lang w:eastAsia="ar-SA"/>
              </w:rPr>
              <w:t>32,3</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tabs>
                <w:tab w:val="left" w:pos="9180"/>
              </w:tabs>
              <w:autoSpaceDE/>
              <w:autoSpaceDN/>
              <w:snapToGrid w:val="0"/>
              <w:spacing w:line="0" w:lineRule="atLeast"/>
              <w:rPr>
                <w:sz w:val="24"/>
                <w:szCs w:val="24"/>
              </w:rPr>
            </w:pPr>
            <w:r w:rsidRPr="00D67AE4">
              <w:rPr>
                <w:sz w:val="24"/>
                <w:szCs w:val="24"/>
              </w:rPr>
              <w:t xml:space="preserve"> зона  сельскохозяйственных</w:t>
            </w:r>
          </w:p>
          <w:p w:rsidR="00D67AE4" w:rsidRPr="00D67AE4" w:rsidRDefault="00D67AE4" w:rsidP="00D67AE4">
            <w:pPr>
              <w:autoSpaceDE/>
              <w:autoSpaceDN/>
              <w:spacing w:line="0" w:lineRule="atLeast"/>
              <w:rPr>
                <w:sz w:val="24"/>
                <w:szCs w:val="24"/>
              </w:rPr>
            </w:pPr>
            <w:r w:rsidRPr="00D67AE4">
              <w:rPr>
                <w:sz w:val="24"/>
                <w:szCs w:val="24"/>
              </w:rPr>
              <w:t xml:space="preserve"> угодий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га</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19045</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18740</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18472</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tabs>
                <w:tab w:val="left" w:pos="9180"/>
              </w:tabs>
              <w:autoSpaceDE/>
              <w:autoSpaceDN/>
              <w:snapToGrid w:val="0"/>
              <w:spacing w:line="0" w:lineRule="atLeast"/>
              <w:rPr>
                <w:sz w:val="24"/>
                <w:szCs w:val="24"/>
              </w:rPr>
            </w:pPr>
            <w:r w:rsidRPr="00D67AE4">
              <w:rPr>
                <w:sz w:val="24"/>
                <w:szCs w:val="24"/>
              </w:rPr>
              <w:t xml:space="preserve">зона  спецфонда перераспре-деления  земель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га</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999,0</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FF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999,0</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FF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914,0</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 xml:space="preserve">зона  инженерной  </w:t>
            </w:r>
          </w:p>
          <w:p w:rsidR="00D67AE4" w:rsidRPr="00D67AE4" w:rsidRDefault="00D67AE4" w:rsidP="00D67AE4">
            <w:pPr>
              <w:autoSpaceDE/>
              <w:autoSpaceDN/>
              <w:spacing w:line="0" w:lineRule="atLeast"/>
              <w:rPr>
                <w:sz w:val="24"/>
                <w:szCs w:val="24"/>
              </w:rPr>
            </w:pPr>
            <w:r w:rsidRPr="00D67AE4">
              <w:rPr>
                <w:sz w:val="24"/>
                <w:szCs w:val="24"/>
              </w:rPr>
              <w:t xml:space="preserve">инфраструктуры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га</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8,8</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10,0</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10,0</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tabs>
                <w:tab w:val="left" w:pos="960"/>
              </w:tabs>
              <w:autoSpaceDE/>
              <w:autoSpaceDN/>
              <w:snapToGrid w:val="0"/>
              <w:spacing w:line="0" w:lineRule="atLeast"/>
              <w:rPr>
                <w:sz w:val="24"/>
                <w:szCs w:val="24"/>
              </w:rPr>
            </w:pPr>
            <w:r w:rsidRPr="00D67AE4">
              <w:rPr>
                <w:sz w:val="24"/>
                <w:szCs w:val="24"/>
              </w:rPr>
              <w:t xml:space="preserve">зона   иных  спецназначений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га</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5,0</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5,0</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6,0</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зона  лесного  фонда  ГУ</w:t>
            </w:r>
          </w:p>
          <w:p w:rsidR="00D67AE4" w:rsidRPr="00D67AE4" w:rsidRDefault="00D67AE4" w:rsidP="00D67AE4">
            <w:pPr>
              <w:autoSpaceDE/>
              <w:autoSpaceDN/>
              <w:snapToGrid w:val="0"/>
              <w:spacing w:line="0" w:lineRule="atLeast"/>
              <w:rPr>
                <w:sz w:val="24"/>
                <w:szCs w:val="24"/>
              </w:rPr>
            </w:pPr>
            <w:r w:rsidRPr="00D67AE4">
              <w:rPr>
                <w:sz w:val="24"/>
                <w:szCs w:val="24"/>
              </w:rPr>
              <w:t>Беляевского лесничества</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га</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1548</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1548</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1548</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 xml:space="preserve">зона  производственных и   промышленных  предприятий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га</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2,5</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20,0</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36,0</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b/>
                <w:bCs/>
                <w:sz w:val="24"/>
                <w:szCs w:val="24"/>
                <w:lang w:eastAsia="ar-SA"/>
              </w:rPr>
            </w:pPr>
            <w:r w:rsidRPr="00D67AE4">
              <w:rPr>
                <w:b/>
                <w:bCs/>
                <w:sz w:val="24"/>
                <w:szCs w:val="24"/>
                <w:lang w:eastAsia="ar-SA"/>
              </w:rPr>
              <w:t>2.</w:t>
            </w: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b/>
                <w:bCs/>
                <w:sz w:val="24"/>
                <w:szCs w:val="24"/>
              </w:rPr>
            </w:pPr>
            <w:r w:rsidRPr="00D67AE4">
              <w:rPr>
                <w:b/>
                <w:bCs/>
                <w:sz w:val="24"/>
                <w:szCs w:val="24"/>
              </w:rPr>
              <w:t>Население</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 xml:space="preserve">Общая численность населения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чел</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ind w:left="23" w:right="-291" w:firstLine="307"/>
              <w:jc w:val="both"/>
              <w:rPr>
                <w:color w:val="000000"/>
                <w:sz w:val="24"/>
                <w:szCs w:val="24"/>
                <w:lang w:eastAsia="ar-SA"/>
              </w:rPr>
            </w:pPr>
            <w:r w:rsidRPr="00D67AE4">
              <w:rPr>
                <w:color w:val="000000"/>
                <w:sz w:val="24"/>
                <w:szCs w:val="24"/>
                <w:lang w:eastAsia="ar-SA"/>
              </w:rPr>
              <w:t xml:space="preserve">    6255</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ind w:left="-7" w:right="-103"/>
              <w:jc w:val="both"/>
              <w:rPr>
                <w:color w:val="000000"/>
                <w:sz w:val="24"/>
                <w:szCs w:val="24"/>
                <w:lang w:eastAsia="ar-SA"/>
              </w:rPr>
            </w:pPr>
            <w:r w:rsidRPr="00D67AE4">
              <w:rPr>
                <w:color w:val="000000"/>
                <w:sz w:val="24"/>
                <w:szCs w:val="24"/>
                <w:lang w:eastAsia="ar-SA"/>
              </w:rPr>
              <w:t xml:space="preserve">              7000</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ind w:left="-7" w:right="-167"/>
              <w:jc w:val="both"/>
              <w:rPr>
                <w:color w:val="000000"/>
                <w:sz w:val="24"/>
                <w:szCs w:val="24"/>
                <w:lang w:eastAsia="ar-SA"/>
              </w:rPr>
            </w:pPr>
            <w:r w:rsidRPr="00D67AE4">
              <w:rPr>
                <w:color w:val="000000"/>
                <w:sz w:val="24"/>
                <w:szCs w:val="24"/>
                <w:lang w:eastAsia="ar-SA"/>
              </w:rPr>
              <w:t xml:space="preserve">              9000</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в  том  числе с.Беляевка</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чел</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ind w:left="-7" w:right="-71"/>
              <w:jc w:val="both"/>
              <w:rPr>
                <w:color w:val="000000"/>
                <w:sz w:val="24"/>
                <w:szCs w:val="24"/>
                <w:lang w:eastAsia="ar-SA"/>
              </w:rPr>
            </w:pPr>
            <w:r w:rsidRPr="00D67AE4">
              <w:rPr>
                <w:color w:val="000000"/>
                <w:sz w:val="24"/>
                <w:szCs w:val="24"/>
                <w:lang w:eastAsia="ar-SA"/>
              </w:rPr>
              <w:t xml:space="preserve">           5763</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6440</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8280</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п.Жанаталап</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чел</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492</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500</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720</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Плотность населения п.Жанаталап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чел\кв.км</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14,6</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15,0</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15,6</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Плотность  населения с.Беляевка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чел\кв.км</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11,8</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9,17</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9,87</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1</w:t>
            </w:r>
          </w:p>
        </w:tc>
        <w:tc>
          <w:tcPr>
            <w:tcW w:w="374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2</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3</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4</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5</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6</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b/>
                <w:bCs/>
                <w:sz w:val="24"/>
                <w:szCs w:val="24"/>
              </w:rPr>
            </w:pPr>
            <w:r w:rsidRPr="00D67AE4">
              <w:rPr>
                <w:b/>
                <w:bCs/>
                <w:sz w:val="24"/>
                <w:szCs w:val="24"/>
              </w:rPr>
              <w:t xml:space="preserve">Возрастная  структура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 xml:space="preserve">Население младше трудоспо-                            собного  возраста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чел</w:t>
            </w: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1050</w:t>
            </w: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 xml:space="preserve"> 16,8</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1351</w:t>
            </w: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 xml:space="preserve">  19,3</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1962</w:t>
            </w: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 xml:space="preserve"> 21,8</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 xml:space="preserve">Население в трудоспособном        </w:t>
            </w:r>
          </w:p>
          <w:p w:rsidR="00D67AE4" w:rsidRPr="00D67AE4" w:rsidRDefault="00D67AE4" w:rsidP="00D67AE4">
            <w:pPr>
              <w:autoSpaceDE/>
              <w:autoSpaceDN/>
              <w:spacing w:line="0" w:lineRule="atLeast"/>
              <w:rPr>
                <w:sz w:val="24"/>
                <w:szCs w:val="24"/>
              </w:rPr>
            </w:pPr>
            <w:r w:rsidRPr="00D67AE4">
              <w:rPr>
                <w:sz w:val="24"/>
                <w:szCs w:val="24"/>
              </w:rPr>
              <w:t xml:space="preserve">возрасте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чел</w:t>
            </w: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4303</w:t>
            </w: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 xml:space="preserve"> 68,8</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4557</w:t>
            </w: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65,1</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5526</w:t>
            </w:r>
          </w:p>
          <w:p w:rsidR="00D67AE4" w:rsidRPr="00D67AE4" w:rsidRDefault="00D67AE4" w:rsidP="00D67AE4">
            <w:pPr>
              <w:suppressLineNumbers/>
              <w:tabs>
                <w:tab w:val="left" w:pos="999"/>
              </w:tab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61,4</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 xml:space="preserve">Население  старше  трудоспособного  возраста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чел</w:t>
            </w: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900</w:t>
            </w: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14,4</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1092</w:t>
            </w: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15,6</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1512</w:t>
            </w: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16,8</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b/>
                <w:bCs/>
                <w:sz w:val="24"/>
                <w:szCs w:val="24"/>
                <w:lang w:eastAsia="ar-SA"/>
              </w:rPr>
            </w:pPr>
            <w:r w:rsidRPr="00D67AE4">
              <w:rPr>
                <w:b/>
                <w:bCs/>
                <w:sz w:val="24"/>
                <w:szCs w:val="24"/>
                <w:lang w:eastAsia="ar-SA"/>
              </w:rPr>
              <w:t>3.</w:t>
            </w: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b/>
                <w:bCs/>
                <w:sz w:val="24"/>
                <w:szCs w:val="24"/>
              </w:rPr>
            </w:pPr>
            <w:r w:rsidRPr="00D67AE4">
              <w:rPr>
                <w:b/>
                <w:bCs/>
                <w:sz w:val="24"/>
                <w:szCs w:val="24"/>
              </w:rPr>
              <w:t xml:space="preserve"> Жилищный  фонд</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 xml:space="preserve">Жилищный  фонд, всего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тыс. кв.м\%</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107,6\100</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170,6\100</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285,6/100</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 xml:space="preserve">Муниципальный жилищный  </w:t>
            </w:r>
          </w:p>
          <w:p w:rsidR="00D67AE4" w:rsidRPr="00D67AE4" w:rsidRDefault="00D67AE4" w:rsidP="00D67AE4">
            <w:pPr>
              <w:autoSpaceDE/>
              <w:autoSpaceDN/>
              <w:spacing w:line="0" w:lineRule="atLeast"/>
              <w:rPr>
                <w:sz w:val="24"/>
                <w:szCs w:val="24"/>
              </w:rPr>
            </w:pPr>
            <w:r w:rsidRPr="00D67AE4">
              <w:rPr>
                <w:sz w:val="24"/>
                <w:szCs w:val="24"/>
              </w:rPr>
              <w:t xml:space="preserve">фонд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тыс. кв.м\%</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 xml:space="preserve">  22,6\21</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 xml:space="preserve"> 35,8\21</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60,0\21</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Индивидуальный  жилищный   фонд</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тыс. кв.м\%</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 xml:space="preserve"> 85,0\79</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 xml:space="preserve">  134,8\79</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225,6\79</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 xml:space="preserve"> Средняя  обеспеченность</w:t>
            </w:r>
          </w:p>
          <w:p w:rsidR="00D67AE4" w:rsidRPr="00D67AE4" w:rsidRDefault="00D67AE4" w:rsidP="00D67AE4">
            <w:pPr>
              <w:autoSpaceDE/>
              <w:autoSpaceDN/>
              <w:spacing w:line="0" w:lineRule="atLeast"/>
              <w:rPr>
                <w:sz w:val="24"/>
                <w:szCs w:val="24"/>
              </w:rPr>
            </w:pPr>
            <w:r w:rsidRPr="00D67AE4">
              <w:rPr>
                <w:sz w:val="24"/>
                <w:szCs w:val="24"/>
              </w:rPr>
              <w:t xml:space="preserve"> населения  общей площадью</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кв.м/чел.</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19,4</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26,5</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34,5</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b/>
                <w:bCs/>
                <w:sz w:val="24"/>
                <w:szCs w:val="24"/>
                <w:lang w:eastAsia="ar-SA"/>
              </w:rPr>
            </w:pPr>
            <w:r w:rsidRPr="00D67AE4">
              <w:rPr>
                <w:b/>
                <w:bCs/>
                <w:sz w:val="24"/>
                <w:szCs w:val="24"/>
                <w:lang w:eastAsia="ar-SA"/>
              </w:rPr>
              <w:t>4.</w:t>
            </w: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b/>
                <w:bCs/>
                <w:sz w:val="24"/>
                <w:szCs w:val="24"/>
              </w:rPr>
            </w:pPr>
            <w:r w:rsidRPr="00D67AE4">
              <w:rPr>
                <w:b/>
                <w:bCs/>
                <w:sz w:val="24"/>
                <w:szCs w:val="24"/>
              </w:rPr>
              <w:t>Объекты  социального  и  культурно-бытового  обслуживания</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color w:val="000000"/>
                <w:sz w:val="24"/>
                <w:szCs w:val="24"/>
                <w:lang w:eastAsia="ar-SA"/>
              </w:rPr>
            </w:pP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color w:val="000000"/>
                <w:sz w:val="24"/>
                <w:szCs w:val="24"/>
                <w:lang w:eastAsia="ar-SA"/>
              </w:rPr>
            </w:pP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color w:val="000000"/>
                <w:sz w:val="24"/>
                <w:szCs w:val="24"/>
                <w:lang w:eastAsia="ar-SA"/>
              </w:rPr>
            </w:pP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Учебно-образовательного</w:t>
            </w:r>
          </w:p>
          <w:p w:rsidR="00D67AE4" w:rsidRPr="00D67AE4" w:rsidRDefault="00D67AE4" w:rsidP="00D67AE4">
            <w:pPr>
              <w:suppressLineNumbers/>
              <w:suppressAutoHyphens/>
              <w:autoSpaceDE/>
              <w:autoSpaceDN/>
              <w:spacing w:line="0" w:lineRule="atLeast"/>
              <w:jc w:val="both"/>
              <w:rPr>
                <w:sz w:val="24"/>
                <w:szCs w:val="24"/>
                <w:lang w:eastAsia="ar-SA"/>
              </w:rPr>
            </w:pPr>
            <w:r w:rsidRPr="00D67AE4">
              <w:rPr>
                <w:sz w:val="24"/>
                <w:szCs w:val="24"/>
                <w:lang w:eastAsia="ar-SA"/>
              </w:rPr>
              <w:t xml:space="preserve">  назначения     в с.Беляевка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учащ-ся</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635</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776</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1179</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в п. Жанаталап</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учащ-ся</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190</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190</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190</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 xml:space="preserve"> Дошкольного  назначения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место</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220</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293</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394</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в п. Жанаталап</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место</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25</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34</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Здравоохранения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коек</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100</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100</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100</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tabs>
                <w:tab w:val="left" w:pos="360"/>
                <w:tab w:val="left" w:pos="936"/>
              </w:tabs>
              <w:autoSpaceDE/>
              <w:autoSpaceDN/>
              <w:snapToGrid w:val="0"/>
              <w:spacing w:line="0" w:lineRule="atLeast"/>
              <w:ind w:right="-644"/>
              <w:rPr>
                <w:color w:val="333333"/>
                <w:sz w:val="24"/>
                <w:szCs w:val="24"/>
              </w:rPr>
            </w:pPr>
            <w:r w:rsidRPr="00D67AE4">
              <w:rPr>
                <w:color w:val="333333"/>
                <w:sz w:val="24"/>
                <w:szCs w:val="24"/>
              </w:rPr>
              <w:t xml:space="preserve">Социального  обеспечения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здание</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в п. Жанаталап</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пос.мест</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100</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100</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Торгового  назначения  </w:t>
            </w: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в п. Жанаталап</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кв.м  торг. пл.</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1769</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2102</w:t>
            </w: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146</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2702</w:t>
            </w: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189</w:t>
            </w:r>
          </w:p>
        </w:tc>
      </w:tr>
      <w:tr w:rsidR="00D67AE4" w:rsidRPr="00D67AE4" w:rsidTr="00D67AE4">
        <w:trPr>
          <w:trHeight w:val="370"/>
        </w:trPr>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Общественного  питания</w:t>
            </w: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в с. Беляевка</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пос.мест</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359</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459</w:t>
            </w: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509</w:t>
            </w:r>
          </w:p>
        </w:tc>
      </w:tr>
      <w:tr w:rsidR="00D67AE4" w:rsidRPr="00D67AE4" w:rsidTr="00D67AE4">
        <w:trPr>
          <w:trHeight w:val="324"/>
        </w:trPr>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в п. Жанаталап</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16</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20</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Банно-оздоровительный</w:t>
            </w: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комплекс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здания</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40</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45</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58</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Бытового  обслуживания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раб.мест</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7</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32</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41</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Гостиница</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мест</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42</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54</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Механизированная  прачечная</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кг сухого бе</w:t>
            </w:r>
          </w:p>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420</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540</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Объекты  связи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здание</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3</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Станция  скорой  помощи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автомоб</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7</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7</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7</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1</w:t>
            </w:r>
          </w:p>
        </w:tc>
        <w:tc>
          <w:tcPr>
            <w:tcW w:w="374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2</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3</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4</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5</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6</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Рыночный  комплекс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кв.м торг.пл./</w:t>
            </w: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мест</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202</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250\41</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320\53</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tabs>
                <w:tab w:val="left" w:pos="567"/>
              </w:tabs>
              <w:autoSpaceDE/>
              <w:autoSpaceDN/>
              <w:snapToGrid w:val="0"/>
              <w:spacing w:line="0" w:lineRule="atLeast"/>
              <w:rPr>
                <w:sz w:val="24"/>
                <w:szCs w:val="24"/>
              </w:rPr>
            </w:pPr>
            <w:r w:rsidRPr="00D67AE4">
              <w:rPr>
                <w:sz w:val="24"/>
                <w:szCs w:val="24"/>
              </w:rPr>
              <w:t>Спортивные открытые сооружения</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га</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1,0</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3,4</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8,1</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Крытый  бассейн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кв.м зеркало воды</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76,6</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225</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Спортивный  зал</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кв.м зала</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1011</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1152</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1152</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Амбулатория на 15 раб.мест</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здание</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color w:val="000000"/>
                <w:sz w:val="24"/>
                <w:szCs w:val="24"/>
                <w:lang w:eastAsia="ar-SA"/>
              </w:rPr>
            </w:pP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2</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2</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Фельдшерско-акушерский  пункт</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здание</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color w:val="000000"/>
                <w:sz w:val="24"/>
                <w:szCs w:val="24"/>
                <w:lang w:eastAsia="ar-SA"/>
              </w:rPr>
            </w:pPr>
            <w:r w:rsidRPr="00D67AE4">
              <w:rPr>
                <w:color w:val="000000"/>
                <w:sz w:val="24"/>
                <w:szCs w:val="24"/>
                <w:lang w:eastAsia="ar-SA"/>
              </w:rPr>
              <w:t xml:space="preserve">            1</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color w:val="000000"/>
                <w:sz w:val="24"/>
                <w:szCs w:val="24"/>
                <w:lang w:eastAsia="ar-SA"/>
              </w:rPr>
            </w:pPr>
            <w:r w:rsidRPr="00D67AE4">
              <w:rPr>
                <w:color w:val="000000"/>
                <w:sz w:val="24"/>
                <w:szCs w:val="24"/>
                <w:lang w:eastAsia="ar-SA"/>
              </w:rPr>
              <w:t xml:space="preserve">                 2     </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center"/>
              <w:rPr>
                <w:color w:val="000000"/>
                <w:sz w:val="24"/>
                <w:szCs w:val="24"/>
                <w:lang w:eastAsia="ar-SA"/>
              </w:rPr>
            </w:pPr>
            <w:r w:rsidRPr="00D67AE4">
              <w:rPr>
                <w:color w:val="000000"/>
                <w:sz w:val="24"/>
                <w:szCs w:val="24"/>
                <w:lang w:eastAsia="ar-SA"/>
              </w:rPr>
              <w:t xml:space="preserve">                 2</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b/>
                <w:bCs/>
                <w:sz w:val="24"/>
                <w:szCs w:val="24"/>
                <w:lang w:eastAsia="ar-SA"/>
              </w:rPr>
            </w:pPr>
            <w:r w:rsidRPr="00D67AE4">
              <w:rPr>
                <w:b/>
                <w:bCs/>
                <w:sz w:val="24"/>
                <w:szCs w:val="24"/>
                <w:lang w:eastAsia="ar-SA"/>
              </w:rPr>
              <w:t>5.</w:t>
            </w: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b/>
                <w:sz w:val="24"/>
                <w:szCs w:val="24"/>
              </w:rPr>
            </w:pPr>
            <w:r w:rsidRPr="00D67AE4">
              <w:rPr>
                <w:b/>
                <w:sz w:val="24"/>
                <w:szCs w:val="24"/>
              </w:rPr>
              <w:t>Транспортная  инфраструктура</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color w:val="000000"/>
                <w:sz w:val="24"/>
                <w:szCs w:val="24"/>
                <w:lang w:eastAsia="ar-SA"/>
              </w:rPr>
            </w:pP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color w:val="000000"/>
                <w:sz w:val="24"/>
                <w:szCs w:val="24"/>
                <w:lang w:eastAsia="ar-SA"/>
              </w:rPr>
            </w:pP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color w:val="000000"/>
                <w:sz w:val="24"/>
                <w:szCs w:val="24"/>
                <w:lang w:eastAsia="ar-SA"/>
              </w:rPr>
            </w:pP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Автодорога  регионального  значения  Беляевка-Оренбург</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км</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6,024</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6,024</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6,024</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b/>
                <w:sz w:val="24"/>
                <w:szCs w:val="24"/>
              </w:rPr>
            </w:pPr>
            <w:r w:rsidRPr="00D67AE4">
              <w:rPr>
                <w:sz w:val="24"/>
                <w:szCs w:val="24"/>
              </w:rPr>
              <w:t>Протяженность  дорог  местного значения муниципального района</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км</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19,34</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17,9</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17,9</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Протяженность   дорог  местного  значения поселения</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км</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14,0</w:t>
            </w:r>
          </w:p>
        </w:tc>
        <w:tc>
          <w:tcPr>
            <w:tcW w:w="1334"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 xml:space="preserve">     28,0</w:t>
            </w:r>
          </w:p>
        </w:tc>
        <w:tc>
          <w:tcPr>
            <w:tcW w:w="130" w:type="dxa"/>
            <w:tcBorders>
              <w:left w:val="single" w:sz="1" w:space="0" w:color="000000"/>
              <w:bottom w:val="single" w:sz="1" w:space="0" w:color="000000"/>
              <w:right w:val="single" w:sz="1" w:space="0" w:color="000000"/>
            </w:tcBorders>
            <w:shd w:val="clear" w:color="auto" w:fill="auto"/>
          </w:tcPr>
          <w:p w:rsidR="00D67AE4" w:rsidRPr="00D67AE4" w:rsidRDefault="00D67AE4" w:rsidP="00D67AE4">
            <w:pPr>
              <w:autoSpaceDE/>
              <w:autoSpaceDN/>
              <w:snapToGrid w:val="0"/>
              <w:spacing w:line="0" w:lineRule="atLeast"/>
              <w:rPr>
                <w:color w:val="000000"/>
                <w:sz w:val="24"/>
                <w:szCs w:val="24"/>
              </w:rPr>
            </w:pP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Протяженность объездной  дороги  местного  значения</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км</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8,0</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Протяженность  уличной  сети в с.Беляевка</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км</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33,3</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56,5</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83,0</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Перевод  части  дорог  в  категорию  поселковой</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км</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3,4</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5,6</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b/>
                <w:bCs/>
                <w:sz w:val="24"/>
                <w:szCs w:val="24"/>
                <w:lang w:eastAsia="ar-SA"/>
              </w:rPr>
            </w:pPr>
            <w:r w:rsidRPr="00D67AE4">
              <w:rPr>
                <w:b/>
                <w:bCs/>
                <w:sz w:val="24"/>
                <w:szCs w:val="24"/>
                <w:lang w:eastAsia="ar-SA"/>
              </w:rPr>
              <w:t>6.</w:t>
            </w: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b/>
                <w:sz w:val="24"/>
                <w:szCs w:val="24"/>
              </w:rPr>
            </w:pPr>
            <w:r w:rsidRPr="00D67AE4">
              <w:rPr>
                <w:b/>
                <w:sz w:val="24"/>
                <w:szCs w:val="24"/>
              </w:rPr>
              <w:t>Инженерная  подготовка</w:t>
            </w:r>
          </w:p>
          <w:p w:rsidR="00D67AE4" w:rsidRPr="00D67AE4" w:rsidRDefault="00D67AE4" w:rsidP="00D67AE4">
            <w:pPr>
              <w:autoSpaceDE/>
              <w:autoSpaceDN/>
              <w:spacing w:line="0" w:lineRule="atLeast"/>
              <w:rPr>
                <w:b/>
                <w:sz w:val="24"/>
                <w:szCs w:val="24"/>
              </w:rPr>
            </w:pPr>
            <w:r w:rsidRPr="00D67AE4">
              <w:rPr>
                <w:b/>
                <w:sz w:val="24"/>
                <w:szCs w:val="24"/>
              </w:rPr>
              <w:t xml:space="preserve">   территории</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Территория в с.Беляевка  требующая  проведения </w:t>
            </w: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специальных  мероприятий</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p w:rsidR="00D67AE4" w:rsidRPr="00D67AE4" w:rsidRDefault="00D67AE4" w:rsidP="00D67AE4">
            <w:pPr>
              <w:suppressLineNumbers/>
              <w:suppressAutoHyphens/>
              <w:autoSpaceDE/>
              <w:autoSpaceDN/>
              <w:snapToGrid w:val="0"/>
              <w:spacing w:line="0" w:lineRule="atLeast"/>
              <w:jc w:val="both"/>
              <w:rPr>
                <w:sz w:val="24"/>
                <w:szCs w:val="24"/>
                <w:lang w:eastAsia="ar-SA"/>
              </w:rPr>
            </w:pP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га</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p w:rsidR="00D67AE4" w:rsidRPr="00D67AE4" w:rsidRDefault="00D67AE4" w:rsidP="00D67AE4">
            <w:pPr>
              <w:suppressLineNumbers/>
              <w:suppressAutoHyphens/>
              <w:autoSpaceDE/>
              <w:autoSpaceDN/>
              <w:snapToGrid w:val="0"/>
              <w:spacing w:line="0" w:lineRule="atLeast"/>
              <w:jc w:val="both"/>
              <w:rPr>
                <w:sz w:val="24"/>
                <w:szCs w:val="24"/>
                <w:lang w:eastAsia="ar-SA"/>
              </w:rPr>
            </w:pP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15,0</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Расчистка  русла  рек,водоемов</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пог. м</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FF0000"/>
                <w:sz w:val="24"/>
                <w:szCs w:val="24"/>
                <w:lang w:eastAsia="ar-SA"/>
              </w:rPr>
            </w:pP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ind w:left="-7" w:right="-135"/>
              <w:jc w:val="both"/>
              <w:rPr>
                <w:sz w:val="24"/>
                <w:szCs w:val="24"/>
                <w:lang w:eastAsia="ar-SA"/>
              </w:rPr>
            </w:pPr>
            <w:r w:rsidRPr="00D67AE4">
              <w:rPr>
                <w:sz w:val="24"/>
                <w:szCs w:val="24"/>
                <w:lang w:eastAsia="ar-SA"/>
              </w:rPr>
              <w:t xml:space="preserve">              4000</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4000</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b/>
                <w:bCs/>
                <w:sz w:val="24"/>
                <w:szCs w:val="24"/>
                <w:lang w:eastAsia="ar-SA"/>
              </w:rPr>
            </w:pPr>
            <w:r w:rsidRPr="00D67AE4">
              <w:rPr>
                <w:b/>
                <w:bCs/>
                <w:sz w:val="24"/>
                <w:szCs w:val="24"/>
                <w:lang w:eastAsia="ar-SA"/>
              </w:rPr>
              <w:t>7.</w:t>
            </w: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b/>
                <w:bCs/>
                <w:sz w:val="24"/>
                <w:szCs w:val="24"/>
              </w:rPr>
            </w:pPr>
            <w:r w:rsidRPr="00D67AE4">
              <w:rPr>
                <w:b/>
                <w:bCs/>
                <w:sz w:val="24"/>
                <w:szCs w:val="24"/>
              </w:rPr>
              <w:t>Инженерная  инфраструктура</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Водопотребление населенных  пунктов Беляевского поселения</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куб.м в  сут</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1811,7</w:t>
            </w: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 xml:space="preserve"> 3496,8</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4254,9</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в т.ч.  с.Беляевка</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1530</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3154,6</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3845,7</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п. Жанаталап</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куб.м/ сут</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281,7</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342,2</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409,2</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Производительность</w:t>
            </w:r>
          </w:p>
          <w:p w:rsidR="00D67AE4" w:rsidRPr="00D67AE4" w:rsidRDefault="00D67AE4" w:rsidP="00D67AE4">
            <w:pPr>
              <w:autoSpaceDE/>
              <w:autoSpaceDN/>
              <w:spacing w:line="0" w:lineRule="atLeast"/>
              <w:rPr>
                <w:sz w:val="24"/>
                <w:szCs w:val="24"/>
              </w:rPr>
            </w:pPr>
            <w:r w:rsidRPr="00D67AE4">
              <w:rPr>
                <w:sz w:val="24"/>
                <w:szCs w:val="24"/>
              </w:rPr>
              <w:t xml:space="preserve">водозаборных  сооружений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куб.м</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3974</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3496,8</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4254,9</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 xml:space="preserve">Среднесуточное водопотребление на  одного человека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л\сутки</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230\230</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 xml:space="preserve"> 230\230</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230\230</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1</w:t>
            </w:r>
          </w:p>
        </w:tc>
        <w:tc>
          <w:tcPr>
            <w:tcW w:w="374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2</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3</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4</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5</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6</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Общее поступление  сточных  вод в населенных  пунктах</w:t>
            </w:r>
          </w:p>
          <w:p w:rsidR="00D67AE4" w:rsidRPr="00D67AE4" w:rsidRDefault="00D67AE4" w:rsidP="00D67AE4">
            <w:pPr>
              <w:autoSpaceDE/>
              <w:autoSpaceDN/>
              <w:snapToGrid w:val="0"/>
              <w:spacing w:line="0" w:lineRule="atLeast"/>
              <w:rPr>
                <w:sz w:val="24"/>
                <w:szCs w:val="24"/>
              </w:rPr>
            </w:pPr>
            <w:r w:rsidRPr="00D67AE4">
              <w:rPr>
                <w:sz w:val="24"/>
                <w:szCs w:val="24"/>
              </w:rPr>
              <w:t xml:space="preserve">Беляевского  поселения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куб.м  в</w:t>
            </w: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сутки</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 xml:space="preserve"> 137</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 xml:space="preserve"> 1932</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2484</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В  том числе</w:t>
            </w:r>
          </w:p>
          <w:p w:rsidR="00D67AE4" w:rsidRPr="00D67AE4" w:rsidRDefault="00D67AE4" w:rsidP="00D67AE4">
            <w:pPr>
              <w:autoSpaceDE/>
              <w:autoSpaceDN/>
              <w:snapToGrid w:val="0"/>
              <w:spacing w:line="0" w:lineRule="atLeast"/>
              <w:rPr>
                <w:sz w:val="24"/>
                <w:szCs w:val="24"/>
              </w:rPr>
            </w:pPr>
            <w:r w:rsidRPr="00D67AE4">
              <w:rPr>
                <w:sz w:val="24"/>
                <w:szCs w:val="24"/>
              </w:rPr>
              <w:t>бытовые  стоки  с. Беляевка</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куб.м/ сут</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137</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1777,4</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2285,3</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п. Жанаталап</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куб.м/ сут</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154,5</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198,7</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 xml:space="preserve">Производительность  очистных сооружений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тыс.куб.м</w:t>
            </w: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в  год</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400</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400</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2484</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Теплоснабжение.Производи-тельность централизованных источников  теплоснабжения</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тыс.Гкал/час</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9,5</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9,5</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9,5</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Расход  тепла  на  отопление</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Гкал</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9500</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center"/>
              <w:rPr>
                <w:color w:val="000000"/>
                <w:sz w:val="24"/>
                <w:szCs w:val="24"/>
                <w:lang w:eastAsia="ar-SA"/>
              </w:rPr>
            </w:pPr>
            <w:r w:rsidRPr="00D67AE4">
              <w:rPr>
                <w:color w:val="000000"/>
                <w:sz w:val="24"/>
                <w:szCs w:val="24"/>
                <w:lang w:eastAsia="ar-SA"/>
              </w:rPr>
              <w:t>216869,4</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277576,2</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В  т.ч. жилые  здания</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Гкал</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176675</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227145,4</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 xml:space="preserve">Общий  расход  газа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куб.м в  час</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color w:val="000000"/>
                <w:sz w:val="24"/>
                <w:szCs w:val="24"/>
                <w:lang w:eastAsia="ar-SA"/>
              </w:rPr>
            </w:pPr>
            <w:r w:rsidRPr="00D67AE4">
              <w:rPr>
                <w:color w:val="000000"/>
                <w:sz w:val="24"/>
                <w:szCs w:val="24"/>
                <w:lang w:eastAsia="ar-SA"/>
              </w:rPr>
              <w:t xml:space="preserve">           714</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color w:val="000000"/>
                <w:sz w:val="24"/>
                <w:szCs w:val="24"/>
                <w:lang w:eastAsia="ar-SA"/>
              </w:rPr>
            </w:pPr>
            <w:r w:rsidRPr="00D67AE4">
              <w:rPr>
                <w:color w:val="000000"/>
                <w:sz w:val="24"/>
                <w:szCs w:val="24"/>
                <w:lang w:eastAsia="ar-SA"/>
              </w:rPr>
              <w:t xml:space="preserve">        1156,6</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1486,5</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 xml:space="preserve">Жилой  фонд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Гкал\год</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color w:val="000000"/>
                <w:sz w:val="24"/>
                <w:szCs w:val="24"/>
                <w:lang w:eastAsia="ar-SA"/>
              </w:rPr>
            </w:pP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28</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36</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 xml:space="preserve">Предприятия  непроизвод-ственного   характера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Гкал\год</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color w:val="000000"/>
                <w:sz w:val="24"/>
                <w:szCs w:val="24"/>
                <w:lang w:eastAsia="ar-SA"/>
              </w:rPr>
            </w:pP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color w:val="000000"/>
                <w:sz w:val="24"/>
                <w:szCs w:val="24"/>
                <w:lang w:eastAsia="ar-SA"/>
              </w:rPr>
            </w:pPr>
            <w:r w:rsidRPr="00D67AE4">
              <w:rPr>
                <w:color w:val="000000"/>
                <w:sz w:val="24"/>
                <w:szCs w:val="24"/>
                <w:lang w:eastAsia="ar-SA"/>
              </w:rPr>
              <w:t xml:space="preserve">              859</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1105</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 xml:space="preserve">Предприятия  коммунального </w:t>
            </w:r>
          </w:p>
          <w:p w:rsidR="00D67AE4" w:rsidRPr="00D67AE4" w:rsidRDefault="00D67AE4" w:rsidP="00D67AE4">
            <w:pPr>
              <w:tabs>
                <w:tab w:val="left" w:pos="4536"/>
                <w:tab w:val="left" w:pos="8505"/>
              </w:tabs>
              <w:autoSpaceDE/>
              <w:autoSpaceDN/>
              <w:spacing w:line="0" w:lineRule="atLeast"/>
              <w:rPr>
                <w:sz w:val="24"/>
                <w:szCs w:val="24"/>
              </w:rPr>
            </w:pPr>
            <w:r w:rsidRPr="00D67AE4">
              <w:rPr>
                <w:sz w:val="24"/>
                <w:szCs w:val="24"/>
              </w:rPr>
              <w:t xml:space="preserve">характера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Гкал\год</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color w:val="000000"/>
                <w:sz w:val="24"/>
                <w:szCs w:val="24"/>
                <w:lang w:eastAsia="ar-SA"/>
              </w:rPr>
            </w:pP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5390</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6930</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 xml:space="preserve">Приготовление  кормов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Гкал\год</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color w:val="000000"/>
                <w:sz w:val="24"/>
                <w:szCs w:val="24"/>
                <w:lang w:eastAsia="ar-SA"/>
              </w:rPr>
            </w:pP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5845</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6268,50</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sz w:val="24"/>
                <w:szCs w:val="24"/>
              </w:rPr>
            </w:pPr>
            <w:r w:rsidRPr="00D67AE4">
              <w:rPr>
                <w:sz w:val="24"/>
                <w:szCs w:val="24"/>
              </w:rPr>
              <w:t xml:space="preserve">Предприятия производственного характера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Гкал\час</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color w:val="000000"/>
                <w:sz w:val="24"/>
                <w:szCs w:val="24"/>
                <w:lang w:eastAsia="ar-SA"/>
              </w:rPr>
            </w:pP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color w:val="000000"/>
                <w:sz w:val="24"/>
                <w:szCs w:val="24"/>
                <w:lang w:eastAsia="ar-SA"/>
              </w:rPr>
            </w:pPr>
            <w:r w:rsidRPr="00D67AE4">
              <w:rPr>
                <w:color w:val="000000"/>
                <w:sz w:val="24"/>
                <w:szCs w:val="24"/>
                <w:lang w:eastAsia="ar-SA"/>
              </w:rPr>
              <w:t xml:space="preserve">       28104,7</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36127,3</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tabs>
                <w:tab w:val="left" w:pos="4536"/>
                <w:tab w:val="left" w:pos="4678"/>
                <w:tab w:val="left" w:pos="7371"/>
              </w:tabs>
              <w:autoSpaceDE/>
              <w:autoSpaceDN/>
              <w:snapToGrid w:val="0"/>
              <w:spacing w:line="0" w:lineRule="atLeast"/>
              <w:rPr>
                <w:sz w:val="24"/>
                <w:szCs w:val="24"/>
              </w:rPr>
            </w:pPr>
            <w:r w:rsidRPr="00D67AE4">
              <w:rPr>
                <w:sz w:val="24"/>
                <w:szCs w:val="24"/>
              </w:rPr>
              <w:t xml:space="preserve">Годовая  потребность газа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Усл. тонн\год</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color w:val="000000"/>
                <w:sz w:val="24"/>
                <w:szCs w:val="24"/>
                <w:lang w:eastAsia="ar-SA"/>
              </w:rPr>
            </w:pP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28</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36</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tabs>
                <w:tab w:val="left" w:pos="4536"/>
                <w:tab w:val="left" w:pos="4678"/>
                <w:tab w:val="left" w:pos="7371"/>
              </w:tabs>
              <w:autoSpaceDE/>
              <w:autoSpaceDN/>
              <w:snapToGrid w:val="0"/>
              <w:spacing w:line="0" w:lineRule="atLeast"/>
              <w:rPr>
                <w:sz w:val="24"/>
                <w:szCs w:val="24"/>
              </w:rPr>
            </w:pPr>
            <w:r w:rsidRPr="00D67AE4">
              <w:rPr>
                <w:sz w:val="24"/>
                <w:szCs w:val="24"/>
              </w:rPr>
              <w:t xml:space="preserve">Электроснабжение, потребность электроэнергии.            Протяженность  сетей 10 кв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Млн.квтч вгод</w:t>
            </w: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км</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10</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18</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30</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tabs>
                <w:tab w:val="left" w:pos="4536"/>
                <w:tab w:val="left" w:pos="4678"/>
                <w:tab w:val="left" w:pos="7371"/>
              </w:tabs>
              <w:autoSpaceDE/>
              <w:autoSpaceDN/>
              <w:snapToGrid w:val="0"/>
              <w:spacing w:line="0" w:lineRule="atLeast"/>
              <w:rPr>
                <w:sz w:val="24"/>
                <w:szCs w:val="24"/>
              </w:rPr>
            </w:pPr>
            <w:r w:rsidRPr="00D67AE4">
              <w:rPr>
                <w:sz w:val="24"/>
                <w:szCs w:val="24"/>
              </w:rPr>
              <w:t xml:space="preserve">Охват населения телевизионным  вещанием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100</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100</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100</w:t>
            </w:r>
          </w:p>
        </w:tc>
      </w:tr>
      <w:tr w:rsidR="00D67AE4" w:rsidRPr="00D67AE4" w:rsidTr="00D67AE4">
        <w:trPr>
          <w:trHeight w:val="686"/>
        </w:trPr>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tabs>
                <w:tab w:val="left" w:pos="4536"/>
                <w:tab w:val="left" w:pos="4678"/>
                <w:tab w:val="left" w:pos="7371"/>
              </w:tabs>
              <w:autoSpaceDE/>
              <w:autoSpaceDN/>
              <w:snapToGrid w:val="0"/>
              <w:spacing w:line="0" w:lineRule="atLeast"/>
              <w:rPr>
                <w:sz w:val="24"/>
                <w:szCs w:val="24"/>
              </w:rPr>
            </w:pPr>
            <w:r w:rsidRPr="00D67AE4">
              <w:rPr>
                <w:sz w:val="24"/>
                <w:szCs w:val="24"/>
              </w:rPr>
              <w:t xml:space="preserve">Обеспеченность  населения телефонной  сетью  общего  польз.  </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номеров</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1500</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2386</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p>
          <w:p w:rsidR="00D67AE4" w:rsidRPr="00D67AE4" w:rsidRDefault="00D67AE4" w:rsidP="00D67AE4">
            <w:pPr>
              <w:suppressLineNumbers/>
              <w:suppressAutoHyphens/>
              <w:autoSpaceDE/>
              <w:autoSpaceDN/>
              <w:snapToGrid w:val="0"/>
              <w:spacing w:line="0" w:lineRule="atLeast"/>
              <w:jc w:val="right"/>
              <w:rPr>
                <w:color w:val="000000"/>
                <w:sz w:val="24"/>
                <w:szCs w:val="24"/>
                <w:lang w:eastAsia="ar-SA"/>
              </w:rPr>
            </w:pPr>
            <w:r w:rsidRPr="00D67AE4">
              <w:rPr>
                <w:color w:val="000000"/>
                <w:sz w:val="24"/>
                <w:szCs w:val="24"/>
                <w:lang w:eastAsia="ar-SA"/>
              </w:rPr>
              <w:t>2560</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autoSpaceDE/>
              <w:autoSpaceDN/>
              <w:snapToGrid w:val="0"/>
              <w:spacing w:line="0" w:lineRule="atLeast"/>
              <w:rPr>
                <w:b/>
                <w:sz w:val="24"/>
                <w:szCs w:val="24"/>
              </w:rPr>
            </w:pPr>
            <w:r w:rsidRPr="00D67AE4">
              <w:rPr>
                <w:b/>
                <w:bCs/>
                <w:sz w:val="24"/>
                <w:szCs w:val="24"/>
              </w:rPr>
              <w:t>8</w:t>
            </w:r>
            <w:r w:rsidRPr="00D67AE4">
              <w:rPr>
                <w:sz w:val="24"/>
                <w:szCs w:val="24"/>
              </w:rPr>
              <w:t>.</w:t>
            </w:r>
            <w:r w:rsidRPr="00D67AE4">
              <w:rPr>
                <w:b/>
                <w:sz w:val="24"/>
                <w:szCs w:val="24"/>
              </w:rPr>
              <w:t xml:space="preserve"> Охрана  окружающей  среды</w:t>
            </w:r>
          </w:p>
        </w:tc>
        <w:tc>
          <w:tcPr>
            <w:tcW w:w="1417" w:type="dxa"/>
            <w:tcBorders>
              <w:left w:val="single" w:sz="1" w:space="0" w:color="000000"/>
              <w:bottom w:val="single" w:sz="1" w:space="0" w:color="000000"/>
            </w:tcBorders>
            <w:shd w:val="clear" w:color="auto" w:fill="auto"/>
          </w:tcPr>
          <w:p w:rsidR="00D67AE4" w:rsidRPr="00D67AE4" w:rsidRDefault="00D67AE4" w:rsidP="00D67AE4">
            <w:pPr>
              <w:tabs>
                <w:tab w:val="left" w:pos="9639"/>
              </w:tabs>
              <w:autoSpaceDE/>
              <w:autoSpaceDN/>
              <w:snapToGrid w:val="0"/>
              <w:spacing w:line="0" w:lineRule="atLeast"/>
              <w:rPr>
                <w:sz w:val="24"/>
                <w:szCs w:val="24"/>
              </w:rPr>
            </w:pPr>
          </w:p>
        </w:tc>
        <w:tc>
          <w:tcPr>
            <w:tcW w:w="1560" w:type="dxa"/>
            <w:tcBorders>
              <w:left w:val="single" w:sz="1" w:space="0" w:color="000000"/>
              <w:bottom w:val="single" w:sz="1" w:space="0" w:color="000000"/>
            </w:tcBorders>
            <w:shd w:val="clear" w:color="auto" w:fill="auto"/>
          </w:tcPr>
          <w:p w:rsidR="00D67AE4" w:rsidRPr="00D67AE4" w:rsidRDefault="00D67AE4" w:rsidP="00D67AE4">
            <w:pPr>
              <w:tabs>
                <w:tab w:val="left" w:pos="9639"/>
              </w:tabs>
              <w:autoSpaceDE/>
              <w:autoSpaceDN/>
              <w:snapToGrid w:val="0"/>
              <w:spacing w:line="0" w:lineRule="atLeast"/>
              <w:rPr>
                <w:color w:val="0000FF"/>
                <w:sz w:val="24"/>
                <w:szCs w:val="24"/>
              </w:rPr>
            </w:pPr>
          </w:p>
        </w:tc>
        <w:tc>
          <w:tcPr>
            <w:tcW w:w="1559" w:type="dxa"/>
            <w:tcBorders>
              <w:left w:val="single" w:sz="1" w:space="0" w:color="000000"/>
              <w:bottom w:val="single" w:sz="1" w:space="0" w:color="000000"/>
            </w:tcBorders>
            <w:shd w:val="clear" w:color="auto" w:fill="auto"/>
          </w:tcPr>
          <w:p w:rsidR="00D67AE4" w:rsidRPr="00D67AE4" w:rsidRDefault="00D67AE4" w:rsidP="00D67AE4">
            <w:pPr>
              <w:tabs>
                <w:tab w:val="left" w:pos="9639"/>
              </w:tabs>
              <w:autoSpaceDE/>
              <w:autoSpaceDN/>
              <w:snapToGrid w:val="0"/>
              <w:spacing w:line="0" w:lineRule="atLeast"/>
              <w:rPr>
                <w:color w:val="0000FF"/>
                <w:sz w:val="24"/>
                <w:szCs w:val="24"/>
              </w:rPr>
            </w:pP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tabs>
                <w:tab w:val="left" w:pos="9639"/>
              </w:tabs>
              <w:autoSpaceDE/>
              <w:autoSpaceDN/>
              <w:snapToGrid w:val="0"/>
              <w:spacing w:line="0" w:lineRule="atLeast"/>
              <w:rPr>
                <w:color w:val="0000FF"/>
                <w:sz w:val="24"/>
                <w:szCs w:val="24"/>
              </w:rPr>
            </w:pP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tabs>
                <w:tab w:val="left" w:pos="9639"/>
              </w:tabs>
              <w:autoSpaceDE/>
              <w:autoSpaceDN/>
              <w:snapToGrid w:val="0"/>
              <w:spacing w:line="0" w:lineRule="atLeast"/>
              <w:rPr>
                <w:sz w:val="24"/>
                <w:szCs w:val="24"/>
              </w:rPr>
            </w:pPr>
            <w:r w:rsidRPr="00D67AE4">
              <w:rPr>
                <w:sz w:val="24"/>
                <w:szCs w:val="24"/>
              </w:rPr>
              <w:t>Количество твердых бытовых</w:t>
            </w:r>
          </w:p>
          <w:p w:rsidR="00D67AE4" w:rsidRPr="00D67AE4" w:rsidRDefault="00D67AE4" w:rsidP="00D67AE4">
            <w:pPr>
              <w:tabs>
                <w:tab w:val="left" w:pos="9639"/>
              </w:tabs>
              <w:autoSpaceDE/>
              <w:autoSpaceDN/>
              <w:spacing w:line="0" w:lineRule="atLeast"/>
              <w:rPr>
                <w:sz w:val="24"/>
                <w:szCs w:val="24"/>
              </w:rPr>
            </w:pPr>
            <w:r w:rsidRPr="00D67AE4">
              <w:rPr>
                <w:sz w:val="24"/>
                <w:szCs w:val="24"/>
              </w:rPr>
              <w:t>отходов  от  объектов   н.п.</w:t>
            </w:r>
          </w:p>
        </w:tc>
        <w:tc>
          <w:tcPr>
            <w:tcW w:w="1417" w:type="dxa"/>
            <w:tcBorders>
              <w:left w:val="single" w:sz="1" w:space="0" w:color="000000"/>
              <w:bottom w:val="single" w:sz="1" w:space="0" w:color="000000"/>
            </w:tcBorders>
            <w:shd w:val="clear" w:color="auto" w:fill="auto"/>
          </w:tcPr>
          <w:p w:rsidR="00D67AE4" w:rsidRPr="00D67AE4" w:rsidRDefault="00D67AE4" w:rsidP="00D67AE4">
            <w:pPr>
              <w:tabs>
                <w:tab w:val="left" w:pos="9639"/>
              </w:tabs>
              <w:autoSpaceDE/>
              <w:autoSpaceDN/>
              <w:snapToGrid w:val="0"/>
              <w:spacing w:line="0" w:lineRule="atLeast"/>
              <w:rPr>
                <w:sz w:val="24"/>
                <w:szCs w:val="24"/>
              </w:rPr>
            </w:pPr>
          </w:p>
          <w:p w:rsidR="00D67AE4" w:rsidRPr="00D67AE4" w:rsidRDefault="00D67AE4" w:rsidP="00D67AE4">
            <w:pPr>
              <w:tabs>
                <w:tab w:val="left" w:pos="9639"/>
              </w:tabs>
              <w:autoSpaceDE/>
              <w:autoSpaceDN/>
              <w:spacing w:line="0" w:lineRule="atLeast"/>
              <w:rPr>
                <w:sz w:val="24"/>
                <w:szCs w:val="24"/>
              </w:rPr>
            </w:pPr>
            <w:r w:rsidRPr="00D67AE4">
              <w:rPr>
                <w:sz w:val="24"/>
                <w:szCs w:val="24"/>
              </w:rPr>
              <w:t>т/год</w:t>
            </w:r>
          </w:p>
        </w:tc>
        <w:tc>
          <w:tcPr>
            <w:tcW w:w="1560" w:type="dxa"/>
            <w:tcBorders>
              <w:left w:val="single" w:sz="1" w:space="0" w:color="000000"/>
              <w:bottom w:val="single" w:sz="1" w:space="0" w:color="000000"/>
            </w:tcBorders>
            <w:shd w:val="clear" w:color="auto" w:fill="auto"/>
          </w:tcPr>
          <w:p w:rsidR="00D67AE4" w:rsidRPr="00D67AE4" w:rsidRDefault="00D67AE4" w:rsidP="00D67AE4">
            <w:pPr>
              <w:tabs>
                <w:tab w:val="left" w:pos="9639"/>
              </w:tabs>
              <w:autoSpaceDE/>
              <w:autoSpaceDN/>
              <w:snapToGrid w:val="0"/>
              <w:spacing w:line="0" w:lineRule="atLeast"/>
              <w:jc w:val="right"/>
              <w:rPr>
                <w:sz w:val="24"/>
                <w:szCs w:val="24"/>
              </w:rPr>
            </w:pPr>
          </w:p>
          <w:p w:rsidR="00D67AE4" w:rsidRPr="00D67AE4" w:rsidRDefault="00D67AE4" w:rsidP="00D67AE4">
            <w:pPr>
              <w:tabs>
                <w:tab w:val="left" w:pos="9639"/>
              </w:tabs>
              <w:autoSpaceDE/>
              <w:autoSpaceDN/>
              <w:snapToGrid w:val="0"/>
              <w:spacing w:line="0" w:lineRule="atLeast"/>
              <w:jc w:val="right"/>
              <w:rPr>
                <w:sz w:val="24"/>
                <w:szCs w:val="24"/>
              </w:rPr>
            </w:pPr>
            <w:r w:rsidRPr="00D67AE4">
              <w:rPr>
                <w:sz w:val="24"/>
                <w:szCs w:val="24"/>
              </w:rPr>
              <w:t>1676</w:t>
            </w:r>
          </w:p>
        </w:tc>
        <w:tc>
          <w:tcPr>
            <w:tcW w:w="1559" w:type="dxa"/>
            <w:tcBorders>
              <w:left w:val="single" w:sz="1" w:space="0" w:color="000000"/>
              <w:bottom w:val="single" w:sz="1" w:space="0" w:color="000000"/>
            </w:tcBorders>
            <w:shd w:val="clear" w:color="auto" w:fill="auto"/>
          </w:tcPr>
          <w:p w:rsidR="00D67AE4" w:rsidRPr="00D67AE4" w:rsidRDefault="00D67AE4" w:rsidP="00D67AE4">
            <w:pPr>
              <w:tabs>
                <w:tab w:val="left" w:pos="9639"/>
              </w:tabs>
              <w:autoSpaceDE/>
              <w:autoSpaceDN/>
              <w:snapToGrid w:val="0"/>
              <w:spacing w:line="0" w:lineRule="atLeast"/>
              <w:rPr>
                <w:sz w:val="24"/>
                <w:szCs w:val="24"/>
              </w:rPr>
            </w:pPr>
          </w:p>
          <w:p w:rsidR="00D67AE4" w:rsidRPr="00D67AE4" w:rsidRDefault="00D67AE4" w:rsidP="00D67AE4">
            <w:pPr>
              <w:tabs>
                <w:tab w:val="left" w:pos="9639"/>
              </w:tabs>
              <w:autoSpaceDE/>
              <w:autoSpaceDN/>
              <w:spacing w:line="0" w:lineRule="atLeast"/>
              <w:jc w:val="right"/>
              <w:rPr>
                <w:sz w:val="24"/>
                <w:szCs w:val="24"/>
              </w:rPr>
            </w:pPr>
            <w:r w:rsidRPr="00D67AE4">
              <w:rPr>
                <w:sz w:val="24"/>
                <w:szCs w:val="24"/>
              </w:rPr>
              <w:t>1960</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tabs>
                <w:tab w:val="left" w:pos="16679"/>
              </w:tabs>
              <w:autoSpaceDE/>
              <w:autoSpaceDN/>
              <w:snapToGrid w:val="0"/>
              <w:spacing w:line="0" w:lineRule="atLeast"/>
              <w:ind w:left="176"/>
              <w:rPr>
                <w:sz w:val="24"/>
                <w:szCs w:val="24"/>
              </w:rPr>
            </w:pPr>
          </w:p>
          <w:p w:rsidR="00D67AE4" w:rsidRPr="00D67AE4" w:rsidRDefault="00D67AE4" w:rsidP="00D67AE4">
            <w:pPr>
              <w:tabs>
                <w:tab w:val="left" w:pos="16679"/>
              </w:tabs>
              <w:autoSpaceDE/>
              <w:autoSpaceDN/>
              <w:spacing w:line="0" w:lineRule="atLeast"/>
              <w:ind w:left="176"/>
              <w:jc w:val="right"/>
              <w:rPr>
                <w:sz w:val="24"/>
                <w:szCs w:val="24"/>
              </w:rPr>
            </w:pPr>
            <w:r w:rsidRPr="00D67AE4">
              <w:rPr>
                <w:sz w:val="24"/>
                <w:szCs w:val="24"/>
              </w:rPr>
              <w:t>2520</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tabs>
                <w:tab w:val="left" w:pos="9639"/>
              </w:tabs>
              <w:autoSpaceDE/>
              <w:autoSpaceDN/>
              <w:snapToGrid w:val="0"/>
              <w:spacing w:line="0" w:lineRule="atLeast"/>
              <w:rPr>
                <w:sz w:val="24"/>
                <w:szCs w:val="24"/>
              </w:rPr>
            </w:pPr>
            <w:r w:rsidRPr="00D67AE4">
              <w:rPr>
                <w:sz w:val="24"/>
                <w:szCs w:val="24"/>
              </w:rPr>
              <w:t xml:space="preserve">Количество  твердых  бытовых  отходов от  улиц, площадей,парков   </w:t>
            </w:r>
            <w:r w:rsidRPr="00D67AE4">
              <w:rPr>
                <w:sz w:val="24"/>
                <w:szCs w:val="24"/>
              </w:rPr>
              <w:lastRenderedPageBreak/>
              <w:t>населенных  пунктов</w:t>
            </w:r>
          </w:p>
        </w:tc>
        <w:tc>
          <w:tcPr>
            <w:tcW w:w="1417" w:type="dxa"/>
            <w:tcBorders>
              <w:left w:val="single" w:sz="1" w:space="0" w:color="000000"/>
              <w:bottom w:val="single" w:sz="1" w:space="0" w:color="000000"/>
            </w:tcBorders>
            <w:shd w:val="clear" w:color="auto" w:fill="auto"/>
          </w:tcPr>
          <w:p w:rsidR="00D67AE4" w:rsidRPr="00D67AE4" w:rsidRDefault="00D67AE4" w:rsidP="00D67AE4">
            <w:pPr>
              <w:tabs>
                <w:tab w:val="left" w:pos="9639"/>
              </w:tabs>
              <w:autoSpaceDE/>
              <w:autoSpaceDN/>
              <w:snapToGrid w:val="0"/>
              <w:spacing w:line="0" w:lineRule="atLeast"/>
              <w:rPr>
                <w:sz w:val="24"/>
                <w:szCs w:val="24"/>
              </w:rPr>
            </w:pPr>
          </w:p>
          <w:p w:rsidR="00D67AE4" w:rsidRPr="00D67AE4" w:rsidRDefault="00D67AE4" w:rsidP="00D67AE4">
            <w:pPr>
              <w:tabs>
                <w:tab w:val="left" w:pos="9639"/>
              </w:tabs>
              <w:autoSpaceDE/>
              <w:autoSpaceDN/>
              <w:spacing w:line="0" w:lineRule="atLeast"/>
              <w:rPr>
                <w:sz w:val="24"/>
                <w:szCs w:val="24"/>
              </w:rPr>
            </w:pPr>
            <w:r w:rsidRPr="00D67AE4">
              <w:rPr>
                <w:sz w:val="24"/>
                <w:szCs w:val="24"/>
              </w:rPr>
              <w:t>т/год</w:t>
            </w:r>
          </w:p>
        </w:tc>
        <w:tc>
          <w:tcPr>
            <w:tcW w:w="1560" w:type="dxa"/>
            <w:tcBorders>
              <w:left w:val="single" w:sz="1" w:space="0" w:color="000000"/>
              <w:bottom w:val="single" w:sz="1" w:space="0" w:color="000000"/>
            </w:tcBorders>
            <w:shd w:val="clear" w:color="auto" w:fill="auto"/>
          </w:tcPr>
          <w:p w:rsidR="00D67AE4" w:rsidRPr="00D67AE4" w:rsidRDefault="00D67AE4" w:rsidP="00D67AE4">
            <w:pPr>
              <w:tabs>
                <w:tab w:val="left" w:pos="9639"/>
              </w:tabs>
              <w:autoSpaceDE/>
              <w:autoSpaceDN/>
              <w:snapToGrid w:val="0"/>
              <w:spacing w:line="0" w:lineRule="atLeast"/>
              <w:rPr>
                <w:sz w:val="24"/>
                <w:szCs w:val="24"/>
              </w:rPr>
            </w:pPr>
          </w:p>
          <w:p w:rsidR="00D67AE4" w:rsidRPr="00D67AE4" w:rsidRDefault="00D67AE4" w:rsidP="00D67AE4">
            <w:pPr>
              <w:tabs>
                <w:tab w:val="left" w:pos="9639"/>
              </w:tabs>
              <w:autoSpaceDE/>
              <w:autoSpaceDN/>
              <w:snapToGrid w:val="0"/>
              <w:spacing w:line="0" w:lineRule="atLeast"/>
              <w:rPr>
                <w:sz w:val="24"/>
                <w:szCs w:val="24"/>
              </w:rPr>
            </w:pPr>
            <w:r w:rsidRPr="00D67AE4">
              <w:rPr>
                <w:sz w:val="24"/>
                <w:szCs w:val="24"/>
              </w:rPr>
              <w:t xml:space="preserve">   23323,5</w:t>
            </w:r>
          </w:p>
        </w:tc>
        <w:tc>
          <w:tcPr>
            <w:tcW w:w="1559" w:type="dxa"/>
            <w:tcBorders>
              <w:left w:val="single" w:sz="1" w:space="0" w:color="000000"/>
              <w:bottom w:val="single" w:sz="1" w:space="0" w:color="000000"/>
            </w:tcBorders>
            <w:shd w:val="clear" w:color="auto" w:fill="auto"/>
          </w:tcPr>
          <w:p w:rsidR="00D67AE4" w:rsidRPr="00D67AE4" w:rsidRDefault="00D67AE4" w:rsidP="00D67AE4">
            <w:pPr>
              <w:tabs>
                <w:tab w:val="left" w:pos="9639"/>
              </w:tabs>
              <w:autoSpaceDE/>
              <w:autoSpaceDN/>
              <w:snapToGrid w:val="0"/>
              <w:spacing w:line="0" w:lineRule="atLeast"/>
              <w:rPr>
                <w:sz w:val="24"/>
                <w:szCs w:val="24"/>
              </w:rPr>
            </w:pPr>
          </w:p>
          <w:p w:rsidR="00D67AE4" w:rsidRPr="00D67AE4" w:rsidRDefault="00D67AE4" w:rsidP="00D67AE4">
            <w:pPr>
              <w:tabs>
                <w:tab w:val="left" w:pos="9639"/>
              </w:tabs>
              <w:autoSpaceDE/>
              <w:autoSpaceDN/>
              <w:spacing w:line="0" w:lineRule="atLeast"/>
              <w:jc w:val="right"/>
              <w:rPr>
                <w:sz w:val="24"/>
                <w:szCs w:val="24"/>
              </w:rPr>
            </w:pPr>
            <w:r w:rsidRPr="00D67AE4">
              <w:rPr>
                <w:sz w:val="24"/>
                <w:szCs w:val="24"/>
              </w:rPr>
              <w:t>37170</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tabs>
                <w:tab w:val="left" w:pos="9639"/>
              </w:tabs>
              <w:autoSpaceDE/>
              <w:autoSpaceDN/>
              <w:snapToGrid w:val="0"/>
              <w:spacing w:line="0" w:lineRule="atLeast"/>
              <w:rPr>
                <w:sz w:val="24"/>
                <w:szCs w:val="24"/>
              </w:rPr>
            </w:pPr>
          </w:p>
          <w:p w:rsidR="00D67AE4" w:rsidRPr="00D67AE4" w:rsidRDefault="00D67AE4" w:rsidP="00D67AE4">
            <w:pPr>
              <w:tabs>
                <w:tab w:val="left" w:pos="9639"/>
              </w:tabs>
              <w:autoSpaceDE/>
              <w:autoSpaceDN/>
              <w:spacing w:line="0" w:lineRule="atLeast"/>
              <w:jc w:val="right"/>
              <w:rPr>
                <w:sz w:val="24"/>
                <w:szCs w:val="24"/>
              </w:rPr>
            </w:pPr>
            <w:r w:rsidRPr="00D67AE4">
              <w:rPr>
                <w:sz w:val="24"/>
                <w:szCs w:val="24"/>
              </w:rPr>
              <w:t>59625</w:t>
            </w:r>
          </w:p>
        </w:tc>
      </w:tr>
      <w:tr w:rsidR="00D67AE4" w:rsidRPr="00D67AE4" w:rsidTr="00D67AE4">
        <w:tc>
          <w:tcPr>
            <w:tcW w:w="49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p>
        </w:tc>
        <w:tc>
          <w:tcPr>
            <w:tcW w:w="3746"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Полигон  ТБО</w:t>
            </w:r>
          </w:p>
        </w:tc>
        <w:tc>
          <w:tcPr>
            <w:tcW w:w="1417"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га</w:t>
            </w:r>
          </w:p>
        </w:tc>
        <w:tc>
          <w:tcPr>
            <w:tcW w:w="1560"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2,5</w:t>
            </w:r>
          </w:p>
        </w:tc>
        <w:tc>
          <w:tcPr>
            <w:tcW w:w="1559" w:type="dxa"/>
            <w:tcBorders>
              <w:left w:val="single" w:sz="1" w:space="0" w:color="000000"/>
              <w:bottom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3,9</w:t>
            </w:r>
          </w:p>
        </w:tc>
        <w:tc>
          <w:tcPr>
            <w:tcW w:w="1464" w:type="dxa"/>
            <w:gridSpan w:val="2"/>
            <w:tcBorders>
              <w:left w:val="single" w:sz="1" w:space="0" w:color="000000"/>
              <w:bottom w:val="single" w:sz="1" w:space="0" w:color="000000"/>
              <w:right w:val="single" w:sz="1" w:space="0" w:color="000000"/>
            </w:tcBorders>
            <w:shd w:val="clear" w:color="auto" w:fill="auto"/>
          </w:tcPr>
          <w:p w:rsidR="00D67AE4" w:rsidRPr="00D67AE4" w:rsidRDefault="00D67AE4" w:rsidP="00D67AE4">
            <w:pPr>
              <w:suppressLineNumbers/>
              <w:suppressAutoHyphens/>
              <w:autoSpaceDE/>
              <w:autoSpaceDN/>
              <w:snapToGrid w:val="0"/>
              <w:spacing w:line="0" w:lineRule="atLeast"/>
              <w:jc w:val="both"/>
              <w:rPr>
                <w:sz w:val="24"/>
                <w:szCs w:val="24"/>
                <w:lang w:eastAsia="ar-SA"/>
              </w:rPr>
            </w:pPr>
            <w:r w:rsidRPr="00D67AE4">
              <w:rPr>
                <w:sz w:val="24"/>
                <w:szCs w:val="24"/>
                <w:lang w:eastAsia="ar-SA"/>
              </w:rPr>
              <w:t xml:space="preserve">             6,2</w:t>
            </w:r>
          </w:p>
        </w:tc>
      </w:tr>
    </w:tbl>
    <w:p w:rsidR="00D67AE4" w:rsidRPr="00D67AE4" w:rsidRDefault="00D67AE4" w:rsidP="00D67AE4">
      <w:pPr>
        <w:keepNext/>
        <w:keepLines/>
        <w:suppressAutoHyphens/>
        <w:autoSpaceDE/>
        <w:autoSpaceDN/>
        <w:spacing w:before="480" w:after="240"/>
        <w:jc w:val="center"/>
        <w:outlineLvl w:val="0"/>
        <w:rPr>
          <w:rFonts w:asciiTheme="majorHAnsi" w:eastAsiaTheme="majorEastAsia" w:hAnsiTheme="majorHAnsi" w:cstheme="majorBidi"/>
          <w:b/>
          <w:bCs/>
          <w:color w:val="365F91" w:themeColor="accent1" w:themeShade="BF"/>
          <w:sz w:val="28"/>
          <w:szCs w:val="28"/>
          <w:lang w:bidi="en-US"/>
        </w:rPr>
      </w:pPr>
      <w:bookmarkStart w:id="64" w:name="_Toc58322063"/>
      <w:r w:rsidRPr="00D67AE4">
        <w:rPr>
          <w:rFonts w:asciiTheme="majorHAnsi" w:eastAsiaTheme="majorEastAsia" w:hAnsiTheme="majorHAnsi" w:cstheme="majorBidi"/>
          <w:b/>
          <w:bCs/>
          <w:color w:val="365F91" w:themeColor="accent1" w:themeShade="BF"/>
          <w:sz w:val="28"/>
          <w:szCs w:val="28"/>
          <w:lang w:bidi="en-US"/>
        </w:rPr>
        <w:t>3.4. Варианты размещения объектов местного значения</w:t>
      </w:r>
      <w:bookmarkEnd w:id="64"/>
    </w:p>
    <w:p w:rsidR="00D67AE4" w:rsidRPr="00D67AE4" w:rsidRDefault="00D67AE4" w:rsidP="00D67AE4">
      <w:pPr>
        <w:autoSpaceDE/>
        <w:autoSpaceDN/>
        <w:ind w:firstLine="851"/>
        <w:rPr>
          <w:sz w:val="26"/>
          <w:szCs w:val="26"/>
          <w:lang w:bidi="en-US"/>
        </w:rPr>
      </w:pPr>
      <w:r w:rsidRPr="00D67AE4">
        <w:rPr>
          <w:sz w:val="26"/>
          <w:szCs w:val="26"/>
          <w:lang w:bidi="en-US"/>
        </w:rPr>
        <w:t>Согласно действующим программам на территории муниципального образования Беляевский сельсовет размещение новых объектов местного значения не предусмотрено.</w:t>
      </w:r>
    </w:p>
    <w:p w:rsidR="00D67AE4" w:rsidRPr="00D67AE4" w:rsidRDefault="00D67AE4" w:rsidP="00D67AE4">
      <w:pPr>
        <w:autoSpaceDE/>
        <w:autoSpaceDN/>
        <w:spacing w:line="240" w:lineRule="atLeast"/>
        <w:ind w:firstLine="851"/>
        <w:rPr>
          <w:b/>
          <w:sz w:val="26"/>
          <w:szCs w:val="26"/>
          <w:lang w:bidi="en-US"/>
        </w:rPr>
      </w:pPr>
      <w:r w:rsidRPr="00D67AE4">
        <w:rPr>
          <w:b/>
          <w:i/>
          <w:iCs/>
          <w:sz w:val="26"/>
          <w:szCs w:val="26"/>
        </w:rPr>
        <w:t>Объекты местного значения, планируемые генеральным планом, включая объекты, планируемые генеральным планом 2013г.</w:t>
      </w:r>
    </w:p>
    <w:tbl>
      <w:tblPr>
        <w:tblW w:w="9497" w:type="dxa"/>
        <w:tblInd w:w="40" w:type="dxa"/>
        <w:tblLayout w:type="fixed"/>
        <w:tblCellMar>
          <w:top w:w="75" w:type="dxa"/>
          <w:left w:w="40" w:type="dxa"/>
          <w:bottom w:w="75" w:type="dxa"/>
          <w:right w:w="40" w:type="dxa"/>
        </w:tblCellMar>
        <w:tblLook w:val="04A0" w:firstRow="1" w:lastRow="0" w:firstColumn="1" w:lastColumn="0" w:noHBand="0" w:noVBand="1"/>
      </w:tblPr>
      <w:tblGrid>
        <w:gridCol w:w="1985"/>
        <w:gridCol w:w="3402"/>
        <w:gridCol w:w="1984"/>
        <w:gridCol w:w="2126"/>
      </w:tblGrid>
      <w:tr w:rsidR="00D67AE4" w:rsidRPr="00D67AE4" w:rsidTr="00D67AE4">
        <w:tc>
          <w:tcPr>
            <w:tcW w:w="1985" w:type="dxa"/>
            <w:tcBorders>
              <w:top w:val="single" w:sz="8" w:space="0" w:color="auto"/>
              <w:left w:val="single" w:sz="8" w:space="0" w:color="auto"/>
              <w:bottom w:val="single" w:sz="8" w:space="0" w:color="auto"/>
              <w:right w:val="single" w:sz="8" w:space="0" w:color="auto"/>
            </w:tcBorders>
            <w:vAlign w:val="center"/>
            <w:hideMark/>
          </w:tcPr>
          <w:p w:rsidR="00D67AE4" w:rsidRPr="00D67AE4" w:rsidRDefault="00D67AE4" w:rsidP="00D67AE4">
            <w:pPr>
              <w:widowControl w:val="0"/>
              <w:adjustRightInd w:val="0"/>
              <w:spacing w:line="240" w:lineRule="atLeast"/>
              <w:rPr>
                <w:b/>
                <w:sz w:val="24"/>
                <w:szCs w:val="24"/>
              </w:rPr>
            </w:pPr>
            <w:r w:rsidRPr="00D67AE4">
              <w:rPr>
                <w:b/>
                <w:sz w:val="24"/>
                <w:szCs w:val="24"/>
              </w:rPr>
              <w:t>Назначение объекта местного значения</w:t>
            </w:r>
          </w:p>
        </w:tc>
        <w:tc>
          <w:tcPr>
            <w:tcW w:w="3402" w:type="dxa"/>
            <w:tcBorders>
              <w:top w:val="single" w:sz="8" w:space="0" w:color="auto"/>
              <w:left w:val="single" w:sz="8" w:space="0" w:color="auto"/>
              <w:bottom w:val="single" w:sz="8" w:space="0" w:color="auto"/>
              <w:right w:val="single" w:sz="8" w:space="0" w:color="auto"/>
            </w:tcBorders>
            <w:vAlign w:val="center"/>
            <w:hideMark/>
          </w:tcPr>
          <w:p w:rsidR="00D67AE4" w:rsidRPr="00D67AE4" w:rsidRDefault="00D67AE4" w:rsidP="00D67AE4">
            <w:pPr>
              <w:widowControl w:val="0"/>
              <w:adjustRightInd w:val="0"/>
              <w:spacing w:line="240" w:lineRule="atLeast"/>
              <w:jc w:val="center"/>
              <w:rPr>
                <w:b/>
                <w:sz w:val="24"/>
                <w:szCs w:val="24"/>
              </w:rPr>
            </w:pPr>
            <w:r w:rsidRPr="00D67AE4">
              <w:rPr>
                <w:b/>
                <w:sz w:val="24"/>
                <w:szCs w:val="24"/>
              </w:rPr>
              <w:t>Наименование</w:t>
            </w:r>
          </w:p>
        </w:tc>
        <w:tc>
          <w:tcPr>
            <w:tcW w:w="1984" w:type="dxa"/>
            <w:tcBorders>
              <w:top w:val="single" w:sz="8" w:space="0" w:color="auto"/>
              <w:left w:val="single" w:sz="8" w:space="0" w:color="auto"/>
              <w:bottom w:val="single" w:sz="8" w:space="0" w:color="auto"/>
              <w:right w:val="single" w:sz="8" w:space="0" w:color="auto"/>
            </w:tcBorders>
            <w:vAlign w:val="center"/>
            <w:hideMark/>
          </w:tcPr>
          <w:p w:rsidR="00D67AE4" w:rsidRPr="00D67AE4" w:rsidRDefault="00D67AE4" w:rsidP="00D67AE4">
            <w:pPr>
              <w:widowControl w:val="0"/>
              <w:adjustRightInd w:val="0"/>
              <w:spacing w:line="240" w:lineRule="atLeast"/>
              <w:jc w:val="center"/>
              <w:rPr>
                <w:b/>
                <w:sz w:val="24"/>
                <w:szCs w:val="24"/>
              </w:rPr>
            </w:pPr>
            <w:r w:rsidRPr="00D67AE4">
              <w:rPr>
                <w:b/>
                <w:sz w:val="24"/>
                <w:szCs w:val="24"/>
              </w:rPr>
              <w:t>Краткая характеристика объекта</w:t>
            </w:r>
          </w:p>
        </w:tc>
        <w:tc>
          <w:tcPr>
            <w:tcW w:w="2126" w:type="dxa"/>
            <w:tcBorders>
              <w:top w:val="single" w:sz="8" w:space="0" w:color="auto"/>
              <w:left w:val="single" w:sz="8" w:space="0" w:color="auto"/>
              <w:bottom w:val="single" w:sz="8" w:space="0" w:color="auto"/>
              <w:right w:val="single" w:sz="8" w:space="0" w:color="auto"/>
            </w:tcBorders>
            <w:vAlign w:val="center"/>
            <w:hideMark/>
          </w:tcPr>
          <w:p w:rsidR="00D67AE4" w:rsidRPr="00D67AE4" w:rsidRDefault="00D67AE4" w:rsidP="00D67AE4">
            <w:pPr>
              <w:widowControl w:val="0"/>
              <w:adjustRightInd w:val="0"/>
              <w:spacing w:line="240" w:lineRule="atLeast"/>
              <w:jc w:val="center"/>
              <w:rPr>
                <w:b/>
                <w:sz w:val="24"/>
                <w:szCs w:val="24"/>
              </w:rPr>
            </w:pPr>
            <w:r w:rsidRPr="00D67AE4">
              <w:rPr>
                <w:b/>
                <w:sz w:val="24"/>
                <w:szCs w:val="24"/>
              </w:rPr>
              <w:t>Местоположение планируемого объекта</w:t>
            </w:r>
          </w:p>
        </w:tc>
      </w:tr>
      <w:tr w:rsidR="00D67AE4" w:rsidRPr="00D67AE4" w:rsidTr="00D67AE4">
        <w:tc>
          <w:tcPr>
            <w:tcW w:w="1985"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rPr>
                <w:sz w:val="21"/>
                <w:szCs w:val="21"/>
              </w:rPr>
            </w:pPr>
            <w:r w:rsidRPr="00D67AE4">
              <w:rPr>
                <w:sz w:val="24"/>
                <w:szCs w:val="24"/>
              </w:rPr>
              <w:t>электроснабжение</w:t>
            </w:r>
          </w:p>
        </w:tc>
        <w:tc>
          <w:tcPr>
            <w:tcW w:w="3402"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rPr>
                <w:sz w:val="24"/>
                <w:szCs w:val="24"/>
                <w:highlight w:val="yellow"/>
              </w:rPr>
            </w:pPr>
            <w:r w:rsidRPr="00D67AE4">
              <w:rPr>
                <w:sz w:val="24"/>
                <w:szCs w:val="24"/>
              </w:rPr>
              <w:t>- Электроснабжение южной части с.Беляевка</w:t>
            </w:r>
          </w:p>
        </w:tc>
        <w:tc>
          <w:tcPr>
            <w:tcW w:w="1984"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jc w:val="center"/>
              <w:rPr>
                <w:sz w:val="24"/>
                <w:szCs w:val="24"/>
              </w:rPr>
            </w:pPr>
            <w:r w:rsidRPr="00D67AE4">
              <w:rPr>
                <w:sz w:val="24"/>
                <w:szCs w:val="24"/>
              </w:rPr>
              <w:t>ВЛ–0,4 кВ</w:t>
            </w:r>
          </w:p>
        </w:tc>
        <w:tc>
          <w:tcPr>
            <w:tcW w:w="2126"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jc w:val="center"/>
              <w:rPr>
                <w:sz w:val="24"/>
                <w:szCs w:val="24"/>
              </w:rPr>
            </w:pPr>
            <w:r w:rsidRPr="00D67AE4">
              <w:rPr>
                <w:sz w:val="24"/>
                <w:szCs w:val="24"/>
              </w:rPr>
              <w:t>проектируемая жилая застройка в южной части с.Беляевка</w:t>
            </w:r>
          </w:p>
        </w:tc>
      </w:tr>
      <w:tr w:rsidR="00D67AE4" w:rsidRPr="00D67AE4" w:rsidTr="00D67AE4">
        <w:tc>
          <w:tcPr>
            <w:tcW w:w="1985"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rPr>
                <w:sz w:val="24"/>
                <w:szCs w:val="24"/>
              </w:rPr>
            </w:pPr>
            <w:r w:rsidRPr="00D67AE4">
              <w:rPr>
                <w:sz w:val="24"/>
                <w:szCs w:val="24"/>
              </w:rPr>
              <w:t>теплоснабжение</w:t>
            </w:r>
          </w:p>
        </w:tc>
        <w:tc>
          <w:tcPr>
            <w:tcW w:w="3402"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jc w:val="center"/>
              <w:rPr>
                <w:sz w:val="24"/>
                <w:szCs w:val="24"/>
              </w:rPr>
            </w:pPr>
            <w:r w:rsidRPr="00D67AE4">
              <w:rPr>
                <w:sz w:val="24"/>
                <w:szCs w:val="24"/>
              </w:rPr>
              <w:t>-</w:t>
            </w:r>
          </w:p>
        </w:tc>
        <w:tc>
          <w:tcPr>
            <w:tcW w:w="1984"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jc w:val="center"/>
              <w:rPr>
                <w:sz w:val="24"/>
                <w:szCs w:val="24"/>
              </w:rPr>
            </w:pPr>
            <w:r w:rsidRPr="00D67AE4">
              <w:rPr>
                <w:sz w:val="24"/>
                <w:szCs w:val="24"/>
              </w:rPr>
              <w:t>-</w:t>
            </w:r>
          </w:p>
        </w:tc>
        <w:tc>
          <w:tcPr>
            <w:tcW w:w="2126"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jc w:val="center"/>
              <w:rPr>
                <w:sz w:val="24"/>
                <w:szCs w:val="24"/>
              </w:rPr>
            </w:pPr>
            <w:r w:rsidRPr="00D67AE4">
              <w:rPr>
                <w:sz w:val="24"/>
                <w:szCs w:val="24"/>
              </w:rPr>
              <w:t>-</w:t>
            </w:r>
          </w:p>
        </w:tc>
      </w:tr>
      <w:tr w:rsidR="00D67AE4" w:rsidRPr="00D67AE4" w:rsidTr="00D67AE4">
        <w:tc>
          <w:tcPr>
            <w:tcW w:w="1985"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rPr>
                <w:sz w:val="24"/>
                <w:szCs w:val="24"/>
              </w:rPr>
            </w:pPr>
            <w:r w:rsidRPr="00D67AE4">
              <w:rPr>
                <w:sz w:val="24"/>
                <w:szCs w:val="24"/>
              </w:rPr>
              <w:t>газоснабжение</w:t>
            </w:r>
          </w:p>
        </w:tc>
        <w:tc>
          <w:tcPr>
            <w:tcW w:w="3402"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rPr>
                <w:sz w:val="24"/>
                <w:szCs w:val="24"/>
                <w:highlight w:val="yellow"/>
              </w:rPr>
            </w:pPr>
            <w:r w:rsidRPr="00D67AE4">
              <w:rPr>
                <w:sz w:val="24"/>
                <w:szCs w:val="24"/>
              </w:rPr>
              <w:t>- Газоснабжение южной части с.Беляевка</w:t>
            </w:r>
          </w:p>
        </w:tc>
        <w:tc>
          <w:tcPr>
            <w:tcW w:w="1984"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jc w:val="center"/>
              <w:rPr>
                <w:sz w:val="28"/>
                <w:szCs w:val="28"/>
              </w:rPr>
            </w:pPr>
            <w:r w:rsidRPr="00D67AE4">
              <w:rPr>
                <w:sz w:val="24"/>
                <w:szCs w:val="24"/>
              </w:rPr>
              <w:t>не определено</w:t>
            </w:r>
          </w:p>
        </w:tc>
        <w:tc>
          <w:tcPr>
            <w:tcW w:w="2126" w:type="dxa"/>
            <w:tcBorders>
              <w:top w:val="single" w:sz="8" w:space="0" w:color="auto"/>
              <w:left w:val="single" w:sz="8" w:space="0" w:color="auto"/>
              <w:bottom w:val="single" w:sz="8" w:space="0" w:color="auto"/>
              <w:right w:val="single" w:sz="8" w:space="0" w:color="auto"/>
            </w:tcBorders>
          </w:tcPr>
          <w:p w:rsidR="00D67AE4" w:rsidRPr="00D67AE4" w:rsidRDefault="00D67AE4" w:rsidP="00D67AE4">
            <w:pPr>
              <w:autoSpaceDE/>
              <w:autoSpaceDN/>
              <w:spacing w:line="240" w:lineRule="atLeast"/>
              <w:rPr>
                <w:sz w:val="24"/>
                <w:szCs w:val="24"/>
              </w:rPr>
            </w:pPr>
            <w:r w:rsidRPr="00D67AE4">
              <w:rPr>
                <w:sz w:val="24"/>
                <w:szCs w:val="24"/>
              </w:rPr>
              <w:t>проектируемая жилая застройка в южной части с.Беляевка</w:t>
            </w:r>
          </w:p>
        </w:tc>
      </w:tr>
      <w:tr w:rsidR="00D67AE4" w:rsidRPr="00D67AE4" w:rsidTr="00D67AE4">
        <w:tc>
          <w:tcPr>
            <w:tcW w:w="1985"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rPr>
                <w:sz w:val="24"/>
                <w:szCs w:val="24"/>
              </w:rPr>
            </w:pPr>
            <w:r w:rsidRPr="00D67AE4">
              <w:rPr>
                <w:sz w:val="24"/>
                <w:szCs w:val="24"/>
              </w:rPr>
              <w:t>водоснабжение</w:t>
            </w:r>
          </w:p>
        </w:tc>
        <w:tc>
          <w:tcPr>
            <w:tcW w:w="3402"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rPr>
                <w:sz w:val="24"/>
                <w:szCs w:val="24"/>
              </w:rPr>
            </w:pPr>
            <w:r w:rsidRPr="00D67AE4">
              <w:rPr>
                <w:sz w:val="24"/>
                <w:szCs w:val="24"/>
              </w:rPr>
              <w:t>- Реконструкция водопроводной сети 5 км. в южной части с.Беляевка Беляевского района Оренбургской области</w:t>
            </w:r>
          </w:p>
          <w:p w:rsidR="00D67AE4" w:rsidRPr="00D67AE4" w:rsidRDefault="00D67AE4" w:rsidP="00D67AE4">
            <w:pPr>
              <w:autoSpaceDE/>
              <w:autoSpaceDN/>
              <w:spacing w:line="240" w:lineRule="atLeast"/>
              <w:ind w:left="102" w:right="101"/>
              <w:jc w:val="both"/>
              <w:rPr>
                <w:sz w:val="24"/>
                <w:szCs w:val="24"/>
                <w:highlight w:val="yellow"/>
              </w:rPr>
            </w:pPr>
            <w:r w:rsidRPr="00D67AE4">
              <w:rPr>
                <w:sz w:val="24"/>
                <w:szCs w:val="24"/>
              </w:rPr>
              <w:t>--Строительство дополнительных сетей централизованного водоснабжения с устройством единой хозяйственно-питьевой, производственной и противопожарной системы водоснабжения</w:t>
            </w:r>
          </w:p>
        </w:tc>
        <w:tc>
          <w:tcPr>
            <w:tcW w:w="1984"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jc w:val="center"/>
              <w:rPr>
                <w:sz w:val="28"/>
                <w:szCs w:val="28"/>
              </w:rPr>
            </w:pPr>
            <w:r w:rsidRPr="00D67AE4">
              <w:rPr>
                <w:sz w:val="24"/>
                <w:szCs w:val="24"/>
              </w:rPr>
              <w:t>не определено</w:t>
            </w:r>
          </w:p>
        </w:tc>
        <w:tc>
          <w:tcPr>
            <w:tcW w:w="2126" w:type="dxa"/>
            <w:tcBorders>
              <w:top w:val="single" w:sz="8" w:space="0" w:color="auto"/>
              <w:left w:val="single" w:sz="8" w:space="0" w:color="auto"/>
              <w:bottom w:val="single" w:sz="8" w:space="0" w:color="auto"/>
              <w:right w:val="single" w:sz="8" w:space="0" w:color="auto"/>
            </w:tcBorders>
          </w:tcPr>
          <w:p w:rsidR="00D67AE4" w:rsidRPr="00D67AE4" w:rsidRDefault="00D67AE4" w:rsidP="00D67AE4">
            <w:pPr>
              <w:autoSpaceDE/>
              <w:autoSpaceDN/>
              <w:spacing w:line="240" w:lineRule="atLeast"/>
              <w:rPr>
                <w:sz w:val="24"/>
                <w:szCs w:val="24"/>
              </w:rPr>
            </w:pPr>
            <w:r w:rsidRPr="00D67AE4">
              <w:rPr>
                <w:sz w:val="24"/>
                <w:szCs w:val="24"/>
              </w:rPr>
              <w:t>проектируемая жилая застройка в южной части с.Беляевка</w:t>
            </w:r>
          </w:p>
        </w:tc>
      </w:tr>
      <w:tr w:rsidR="00D67AE4" w:rsidRPr="00D67AE4" w:rsidTr="00D67AE4">
        <w:tc>
          <w:tcPr>
            <w:tcW w:w="1985"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rPr>
                <w:sz w:val="24"/>
                <w:szCs w:val="24"/>
              </w:rPr>
            </w:pPr>
            <w:r w:rsidRPr="00D67AE4">
              <w:rPr>
                <w:sz w:val="24"/>
                <w:szCs w:val="24"/>
              </w:rPr>
              <w:t>водоотведение</w:t>
            </w:r>
          </w:p>
        </w:tc>
        <w:tc>
          <w:tcPr>
            <w:tcW w:w="3402"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rPr>
                <w:sz w:val="24"/>
                <w:szCs w:val="24"/>
                <w:highlight w:val="yellow"/>
              </w:rPr>
            </w:pPr>
            <w:r w:rsidRPr="00D67AE4">
              <w:rPr>
                <w:bCs/>
                <w:sz w:val="24"/>
                <w:szCs w:val="24"/>
                <w:lang w:eastAsia="ar-SA"/>
              </w:rPr>
              <w:t>- Канализационные очистные сооружения</w:t>
            </w:r>
          </w:p>
        </w:tc>
        <w:tc>
          <w:tcPr>
            <w:tcW w:w="1984"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rPr>
                <w:sz w:val="28"/>
                <w:szCs w:val="28"/>
              </w:rPr>
            </w:pPr>
            <w:r w:rsidRPr="00D67AE4">
              <w:rPr>
                <w:color w:val="000000"/>
                <w:sz w:val="24"/>
                <w:szCs w:val="24"/>
              </w:rPr>
              <w:t>- Очистные сооружения</w:t>
            </w:r>
            <w:r w:rsidRPr="00D67AE4">
              <w:rPr>
                <w:sz w:val="24"/>
                <w:szCs w:val="24"/>
              </w:rPr>
              <w:t xml:space="preserve"> естественной биологической очистки (поля фильтрации, биологические пруды)</w:t>
            </w:r>
            <w:r w:rsidRPr="00D67AE4">
              <w:rPr>
                <w:color w:val="000000"/>
                <w:sz w:val="24"/>
                <w:szCs w:val="24"/>
              </w:rPr>
              <w:t xml:space="preserve"> и сливной станции</w:t>
            </w:r>
          </w:p>
        </w:tc>
        <w:tc>
          <w:tcPr>
            <w:tcW w:w="2126"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rPr>
                <w:sz w:val="28"/>
                <w:szCs w:val="28"/>
              </w:rPr>
            </w:pPr>
            <w:r w:rsidRPr="00D67AE4">
              <w:rPr>
                <w:sz w:val="24"/>
                <w:szCs w:val="24"/>
              </w:rPr>
              <w:t>с.Беляевка, с.Жанаталап</w:t>
            </w:r>
          </w:p>
        </w:tc>
      </w:tr>
      <w:tr w:rsidR="00D67AE4" w:rsidRPr="00D67AE4" w:rsidTr="00D67AE4">
        <w:tc>
          <w:tcPr>
            <w:tcW w:w="1985"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ind w:hanging="40"/>
              <w:rPr>
                <w:sz w:val="21"/>
                <w:szCs w:val="21"/>
              </w:rPr>
            </w:pPr>
            <w:r w:rsidRPr="00D67AE4">
              <w:rPr>
                <w:sz w:val="24"/>
                <w:szCs w:val="24"/>
              </w:rPr>
              <w:t xml:space="preserve">автомобильные </w:t>
            </w:r>
            <w:r w:rsidRPr="00D67AE4">
              <w:rPr>
                <w:sz w:val="24"/>
                <w:szCs w:val="24"/>
              </w:rPr>
              <w:lastRenderedPageBreak/>
              <w:t>дороги местного значения;</w:t>
            </w:r>
          </w:p>
        </w:tc>
        <w:tc>
          <w:tcPr>
            <w:tcW w:w="3402"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rPr>
                <w:sz w:val="24"/>
                <w:szCs w:val="24"/>
                <w:highlight w:val="yellow"/>
              </w:rPr>
            </w:pPr>
            <w:r w:rsidRPr="00D67AE4">
              <w:rPr>
                <w:rFonts w:eastAsia="Calibri"/>
                <w:sz w:val="24"/>
                <w:szCs w:val="24"/>
              </w:rPr>
              <w:lastRenderedPageBreak/>
              <w:t xml:space="preserve">-Ремонт автомобильных дорог </w:t>
            </w:r>
            <w:r w:rsidRPr="00D67AE4">
              <w:rPr>
                <w:rFonts w:eastAsia="Calibri"/>
                <w:sz w:val="24"/>
                <w:szCs w:val="24"/>
              </w:rPr>
              <w:lastRenderedPageBreak/>
              <w:t>общего пользования местного значения</w:t>
            </w:r>
            <w:r w:rsidRPr="00D67AE4">
              <w:rPr>
                <w:sz w:val="24"/>
                <w:szCs w:val="24"/>
              </w:rPr>
              <w:t xml:space="preserve"> в южной части с.Беляевка ул.Юбилейная, им.Гальчанского Н.И., Почтовой., Целинной, в западной части ул.Днепровской.</w:t>
            </w:r>
          </w:p>
        </w:tc>
        <w:tc>
          <w:tcPr>
            <w:tcW w:w="1984"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jc w:val="center"/>
              <w:rPr>
                <w:sz w:val="28"/>
                <w:szCs w:val="28"/>
              </w:rPr>
            </w:pPr>
            <w:r w:rsidRPr="00D67AE4">
              <w:rPr>
                <w:sz w:val="28"/>
                <w:szCs w:val="28"/>
              </w:rPr>
              <w:lastRenderedPageBreak/>
              <w:t>-</w:t>
            </w:r>
          </w:p>
        </w:tc>
        <w:tc>
          <w:tcPr>
            <w:tcW w:w="2126"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rPr>
                <w:sz w:val="28"/>
                <w:szCs w:val="28"/>
              </w:rPr>
            </w:pPr>
            <w:r w:rsidRPr="00D67AE4">
              <w:rPr>
                <w:sz w:val="24"/>
                <w:szCs w:val="24"/>
              </w:rPr>
              <w:t xml:space="preserve">южная часть </w:t>
            </w:r>
            <w:r w:rsidRPr="00D67AE4">
              <w:rPr>
                <w:sz w:val="24"/>
                <w:szCs w:val="24"/>
              </w:rPr>
              <w:lastRenderedPageBreak/>
              <w:t>с.Беляевка</w:t>
            </w:r>
          </w:p>
        </w:tc>
      </w:tr>
      <w:tr w:rsidR="00D67AE4" w:rsidRPr="00D67AE4" w:rsidTr="00D67AE4">
        <w:tc>
          <w:tcPr>
            <w:tcW w:w="1985"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rPr>
                <w:sz w:val="24"/>
                <w:szCs w:val="24"/>
              </w:rPr>
            </w:pPr>
            <w:r w:rsidRPr="00D67AE4">
              <w:rPr>
                <w:sz w:val="24"/>
                <w:szCs w:val="24"/>
              </w:rPr>
              <w:lastRenderedPageBreak/>
              <w:t>физическая культура и массовый спорт</w:t>
            </w:r>
          </w:p>
        </w:tc>
        <w:tc>
          <w:tcPr>
            <w:tcW w:w="3402"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rPr>
                <w:bCs/>
                <w:sz w:val="24"/>
                <w:szCs w:val="24"/>
                <w:lang w:eastAsia="ar-SA"/>
              </w:rPr>
            </w:pPr>
            <w:r w:rsidRPr="00D67AE4">
              <w:rPr>
                <w:bCs/>
                <w:sz w:val="24"/>
                <w:szCs w:val="24"/>
                <w:lang w:eastAsia="ar-SA"/>
              </w:rPr>
              <w:t>- Физкультурно-оздоровительный  комплекс;</w:t>
            </w:r>
          </w:p>
          <w:p w:rsidR="00D67AE4" w:rsidRPr="00D67AE4" w:rsidRDefault="00D67AE4" w:rsidP="00D67AE4">
            <w:pPr>
              <w:suppressAutoHyphens/>
              <w:autoSpaceDE/>
              <w:autoSpaceDN/>
              <w:snapToGrid w:val="0"/>
              <w:spacing w:line="240" w:lineRule="atLeast"/>
              <w:rPr>
                <w:bCs/>
                <w:sz w:val="24"/>
                <w:szCs w:val="24"/>
                <w:lang w:eastAsia="ar-SA"/>
              </w:rPr>
            </w:pPr>
            <w:r w:rsidRPr="00D67AE4">
              <w:rPr>
                <w:bCs/>
                <w:sz w:val="24"/>
                <w:szCs w:val="24"/>
                <w:lang w:eastAsia="ar-SA"/>
              </w:rPr>
              <w:t>- Крытый  бассейн, кв.м водного  зеркала:;</w:t>
            </w:r>
          </w:p>
          <w:p w:rsidR="00D67AE4" w:rsidRPr="00D67AE4" w:rsidRDefault="00D67AE4" w:rsidP="00D67AE4">
            <w:pPr>
              <w:suppressAutoHyphens/>
              <w:autoSpaceDE/>
              <w:autoSpaceDN/>
              <w:snapToGrid w:val="0"/>
              <w:spacing w:line="240" w:lineRule="atLeast"/>
              <w:rPr>
                <w:bCs/>
                <w:sz w:val="24"/>
                <w:szCs w:val="24"/>
                <w:lang w:eastAsia="ar-SA"/>
              </w:rPr>
            </w:pPr>
            <w:r w:rsidRPr="00D67AE4">
              <w:rPr>
                <w:bCs/>
                <w:sz w:val="24"/>
                <w:szCs w:val="24"/>
                <w:lang w:eastAsia="ar-SA"/>
              </w:rPr>
              <w:t>- Крытый хоккейный корт;</w:t>
            </w:r>
          </w:p>
          <w:p w:rsidR="00D67AE4" w:rsidRPr="00D67AE4" w:rsidRDefault="00D67AE4" w:rsidP="00D67AE4">
            <w:pPr>
              <w:autoSpaceDE/>
              <w:autoSpaceDN/>
              <w:spacing w:line="240" w:lineRule="atLeast"/>
              <w:rPr>
                <w:sz w:val="24"/>
                <w:szCs w:val="24"/>
              </w:rPr>
            </w:pPr>
            <w:r w:rsidRPr="00D67AE4">
              <w:rPr>
                <w:sz w:val="24"/>
                <w:szCs w:val="24"/>
              </w:rPr>
              <w:t>- Реконструкция стадиона в с.Беляевка: включает в себя футбольное поле, освещение, трибуну,ограждение, благоустройство прилегающей территории.</w:t>
            </w:r>
          </w:p>
        </w:tc>
        <w:tc>
          <w:tcPr>
            <w:tcW w:w="1984"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jc w:val="center"/>
              <w:rPr>
                <w:sz w:val="28"/>
                <w:szCs w:val="28"/>
              </w:rPr>
            </w:pPr>
            <w:r w:rsidRPr="00D67AE4">
              <w:rPr>
                <w:sz w:val="28"/>
                <w:szCs w:val="28"/>
              </w:rPr>
              <w:t>-</w:t>
            </w:r>
          </w:p>
        </w:tc>
        <w:tc>
          <w:tcPr>
            <w:tcW w:w="2126"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rPr>
                <w:sz w:val="28"/>
                <w:szCs w:val="28"/>
              </w:rPr>
            </w:pPr>
            <w:r w:rsidRPr="00D67AE4">
              <w:rPr>
                <w:sz w:val="24"/>
                <w:szCs w:val="24"/>
              </w:rPr>
              <w:t>с.Беляевка</w:t>
            </w:r>
          </w:p>
        </w:tc>
      </w:tr>
      <w:tr w:rsidR="00D67AE4" w:rsidRPr="00D67AE4" w:rsidTr="00D67AE4">
        <w:tc>
          <w:tcPr>
            <w:tcW w:w="1985"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rPr>
                <w:sz w:val="28"/>
                <w:szCs w:val="28"/>
              </w:rPr>
            </w:pPr>
            <w:r w:rsidRPr="00D67AE4">
              <w:rPr>
                <w:sz w:val="24"/>
                <w:szCs w:val="24"/>
              </w:rPr>
              <w:t>образование</w:t>
            </w:r>
          </w:p>
        </w:tc>
        <w:tc>
          <w:tcPr>
            <w:tcW w:w="3402"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rPr>
                <w:bCs/>
                <w:sz w:val="24"/>
                <w:szCs w:val="24"/>
                <w:lang w:eastAsia="ar-SA"/>
              </w:rPr>
            </w:pPr>
            <w:r w:rsidRPr="00D67AE4">
              <w:rPr>
                <w:sz w:val="24"/>
                <w:szCs w:val="24"/>
              </w:rPr>
              <w:t>-</w:t>
            </w:r>
            <w:r w:rsidRPr="00D67AE4">
              <w:rPr>
                <w:bCs/>
                <w:sz w:val="24"/>
                <w:szCs w:val="24"/>
                <w:lang w:eastAsia="ar-SA"/>
              </w:rPr>
              <w:t xml:space="preserve"> Детские  ясли-сад,  140 мест;</w:t>
            </w:r>
          </w:p>
          <w:p w:rsidR="00D67AE4" w:rsidRPr="00D67AE4" w:rsidRDefault="00D67AE4" w:rsidP="00D67AE4">
            <w:pPr>
              <w:autoSpaceDE/>
              <w:autoSpaceDN/>
              <w:spacing w:line="240" w:lineRule="atLeast"/>
              <w:rPr>
                <w:bCs/>
                <w:sz w:val="24"/>
                <w:szCs w:val="24"/>
                <w:lang w:eastAsia="ar-SA"/>
              </w:rPr>
            </w:pPr>
            <w:r w:rsidRPr="00D67AE4">
              <w:rPr>
                <w:sz w:val="24"/>
                <w:szCs w:val="24"/>
              </w:rPr>
              <w:t>-</w:t>
            </w:r>
            <w:r w:rsidRPr="00D67AE4">
              <w:rPr>
                <w:bCs/>
                <w:sz w:val="24"/>
                <w:szCs w:val="24"/>
                <w:lang w:eastAsia="ar-SA"/>
              </w:rPr>
              <w:t xml:space="preserve"> Детские  ясли-сад,  33 места;</w:t>
            </w:r>
          </w:p>
          <w:p w:rsidR="00D67AE4" w:rsidRPr="00D67AE4" w:rsidRDefault="00D67AE4" w:rsidP="00D67AE4">
            <w:pPr>
              <w:autoSpaceDE/>
              <w:autoSpaceDN/>
              <w:spacing w:line="240" w:lineRule="atLeast"/>
              <w:rPr>
                <w:sz w:val="24"/>
                <w:szCs w:val="24"/>
              </w:rPr>
            </w:pPr>
            <w:r w:rsidRPr="00D67AE4">
              <w:rPr>
                <w:bCs/>
                <w:sz w:val="24"/>
                <w:szCs w:val="24"/>
                <w:lang w:eastAsia="ar-SA"/>
              </w:rPr>
              <w:t>- Общеобразовательная  школа, 255 учащ.</w:t>
            </w:r>
          </w:p>
        </w:tc>
        <w:tc>
          <w:tcPr>
            <w:tcW w:w="1984"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jc w:val="center"/>
              <w:rPr>
                <w:sz w:val="28"/>
                <w:szCs w:val="28"/>
              </w:rPr>
            </w:pPr>
            <w:r w:rsidRPr="00D67AE4">
              <w:rPr>
                <w:sz w:val="28"/>
                <w:szCs w:val="28"/>
              </w:rPr>
              <w:t>-</w:t>
            </w:r>
          </w:p>
        </w:tc>
        <w:tc>
          <w:tcPr>
            <w:tcW w:w="2126"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jc w:val="center"/>
              <w:rPr>
                <w:sz w:val="28"/>
                <w:szCs w:val="28"/>
              </w:rPr>
            </w:pPr>
            <w:r w:rsidRPr="00D67AE4">
              <w:rPr>
                <w:sz w:val="28"/>
                <w:szCs w:val="28"/>
              </w:rPr>
              <w:t>-</w:t>
            </w:r>
          </w:p>
        </w:tc>
      </w:tr>
      <w:tr w:rsidR="00D67AE4" w:rsidRPr="00D67AE4" w:rsidTr="00D67AE4">
        <w:trPr>
          <w:trHeight w:val="1330"/>
        </w:trPr>
        <w:tc>
          <w:tcPr>
            <w:tcW w:w="1985"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rPr>
                <w:sz w:val="28"/>
                <w:szCs w:val="28"/>
              </w:rPr>
            </w:pPr>
            <w:r w:rsidRPr="00D67AE4">
              <w:rPr>
                <w:sz w:val="24"/>
                <w:szCs w:val="24"/>
              </w:rPr>
              <w:t>здравоохранение</w:t>
            </w:r>
          </w:p>
        </w:tc>
        <w:tc>
          <w:tcPr>
            <w:tcW w:w="3402"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rPr>
                <w:bCs/>
                <w:sz w:val="24"/>
                <w:szCs w:val="24"/>
                <w:lang w:eastAsia="ar-SA"/>
              </w:rPr>
            </w:pPr>
            <w:r w:rsidRPr="00D67AE4">
              <w:rPr>
                <w:sz w:val="24"/>
                <w:szCs w:val="24"/>
              </w:rPr>
              <w:t>-</w:t>
            </w:r>
            <w:r w:rsidRPr="00D67AE4">
              <w:rPr>
                <w:bCs/>
                <w:sz w:val="24"/>
                <w:szCs w:val="24"/>
                <w:lang w:eastAsia="ar-SA"/>
              </w:rPr>
              <w:t xml:space="preserve"> Отделение  скорой  помощи,  здание;</w:t>
            </w:r>
          </w:p>
          <w:p w:rsidR="00D67AE4" w:rsidRPr="00D67AE4" w:rsidRDefault="00D67AE4" w:rsidP="00D67AE4">
            <w:pPr>
              <w:autoSpaceDE/>
              <w:autoSpaceDN/>
              <w:spacing w:line="240" w:lineRule="atLeast"/>
              <w:rPr>
                <w:bCs/>
                <w:sz w:val="24"/>
                <w:szCs w:val="24"/>
                <w:lang w:eastAsia="ar-SA"/>
              </w:rPr>
            </w:pPr>
            <w:r w:rsidRPr="00D67AE4">
              <w:rPr>
                <w:bCs/>
                <w:sz w:val="24"/>
                <w:szCs w:val="24"/>
                <w:lang w:eastAsia="ar-SA"/>
              </w:rPr>
              <w:t>- Амбулатория, здание;</w:t>
            </w:r>
          </w:p>
          <w:p w:rsidR="00D67AE4" w:rsidRPr="00D67AE4" w:rsidRDefault="00D67AE4" w:rsidP="00D67AE4">
            <w:pPr>
              <w:autoSpaceDE/>
              <w:autoSpaceDN/>
              <w:spacing w:line="240" w:lineRule="atLeast"/>
              <w:rPr>
                <w:sz w:val="28"/>
                <w:szCs w:val="28"/>
              </w:rPr>
            </w:pPr>
            <w:r w:rsidRPr="00D67AE4">
              <w:rPr>
                <w:bCs/>
                <w:sz w:val="24"/>
                <w:szCs w:val="24"/>
                <w:lang w:eastAsia="ar-SA"/>
              </w:rPr>
              <w:t xml:space="preserve">- Детская поликлиника, пос. в смену </w:t>
            </w:r>
          </w:p>
        </w:tc>
        <w:tc>
          <w:tcPr>
            <w:tcW w:w="1984"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jc w:val="center"/>
              <w:rPr>
                <w:sz w:val="28"/>
                <w:szCs w:val="28"/>
              </w:rPr>
            </w:pPr>
            <w:r w:rsidRPr="00D67AE4">
              <w:rPr>
                <w:sz w:val="28"/>
                <w:szCs w:val="28"/>
              </w:rPr>
              <w:t>-</w:t>
            </w:r>
          </w:p>
        </w:tc>
        <w:tc>
          <w:tcPr>
            <w:tcW w:w="2126"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jc w:val="center"/>
              <w:rPr>
                <w:sz w:val="28"/>
                <w:szCs w:val="28"/>
              </w:rPr>
            </w:pPr>
            <w:r w:rsidRPr="00D67AE4">
              <w:rPr>
                <w:sz w:val="28"/>
                <w:szCs w:val="28"/>
              </w:rPr>
              <w:t>-</w:t>
            </w:r>
          </w:p>
        </w:tc>
      </w:tr>
    </w:tbl>
    <w:p w:rsidR="00D67AE4" w:rsidRPr="00D67AE4" w:rsidRDefault="00D67AE4" w:rsidP="00D67AE4">
      <w:pPr>
        <w:autoSpaceDE/>
        <w:autoSpaceDN/>
        <w:rPr>
          <w:sz w:val="24"/>
          <w:szCs w:val="24"/>
        </w:rPr>
        <w:sectPr w:rsidR="00D67AE4" w:rsidRPr="00D67AE4" w:rsidSect="00D67AE4">
          <w:pgSz w:w="11906" w:h="16838"/>
          <w:pgMar w:top="992" w:right="851" w:bottom="1134" w:left="1701" w:header="709" w:footer="709" w:gutter="0"/>
          <w:cols w:space="708"/>
          <w:titlePg/>
          <w:docGrid w:linePitch="360"/>
        </w:sectPr>
      </w:pPr>
    </w:p>
    <w:p w:rsidR="00D67AE4" w:rsidRPr="00D67AE4" w:rsidRDefault="00D67AE4" w:rsidP="00536A4B">
      <w:pPr>
        <w:keepNext/>
        <w:keepLines/>
        <w:numPr>
          <w:ilvl w:val="0"/>
          <w:numId w:val="11"/>
        </w:numPr>
        <w:suppressAutoHyphens/>
        <w:autoSpaceDE/>
        <w:autoSpaceDN/>
        <w:spacing w:line="240" w:lineRule="atLeast"/>
        <w:jc w:val="center"/>
        <w:outlineLvl w:val="0"/>
        <w:rPr>
          <w:rFonts w:asciiTheme="majorHAnsi" w:eastAsiaTheme="majorEastAsia" w:hAnsiTheme="majorHAnsi" w:cstheme="majorBidi"/>
          <w:b/>
          <w:bCs/>
          <w:color w:val="365F91" w:themeColor="accent1" w:themeShade="BF"/>
          <w:sz w:val="28"/>
          <w:szCs w:val="28"/>
        </w:rPr>
      </w:pPr>
      <w:bookmarkStart w:id="65" w:name="_Toc58322064"/>
      <w:r w:rsidRPr="00D67AE4">
        <w:rPr>
          <w:rFonts w:asciiTheme="majorHAnsi" w:eastAsiaTheme="majorEastAsia" w:hAnsiTheme="majorHAnsi" w:cstheme="majorBidi"/>
          <w:b/>
          <w:bCs/>
          <w:color w:val="365F91" w:themeColor="accent1" w:themeShade="BF"/>
          <w:sz w:val="28"/>
          <w:szCs w:val="28"/>
        </w:rPr>
        <w:lastRenderedPageBreak/>
        <w:t>Оценка возможного влияния планируемых для размещения объектов местного значения поселения, на комплексное развитие этих территорий</w:t>
      </w:r>
      <w:bookmarkEnd w:id="65"/>
    </w:p>
    <w:tbl>
      <w:tblPr>
        <w:tblW w:w="9497" w:type="dxa"/>
        <w:tblInd w:w="40" w:type="dxa"/>
        <w:tblLayout w:type="fixed"/>
        <w:tblCellMar>
          <w:top w:w="75" w:type="dxa"/>
          <w:left w:w="40" w:type="dxa"/>
          <w:bottom w:w="75" w:type="dxa"/>
          <w:right w:w="40" w:type="dxa"/>
        </w:tblCellMar>
        <w:tblLook w:val="04A0" w:firstRow="1" w:lastRow="0" w:firstColumn="1" w:lastColumn="0" w:noHBand="0" w:noVBand="1"/>
      </w:tblPr>
      <w:tblGrid>
        <w:gridCol w:w="1418"/>
        <w:gridCol w:w="2693"/>
        <w:gridCol w:w="1701"/>
        <w:gridCol w:w="2268"/>
        <w:gridCol w:w="1417"/>
      </w:tblGrid>
      <w:tr w:rsidR="00D67AE4" w:rsidRPr="00D67AE4" w:rsidTr="00D67AE4">
        <w:tc>
          <w:tcPr>
            <w:tcW w:w="1418" w:type="dxa"/>
            <w:tcBorders>
              <w:top w:val="single" w:sz="8" w:space="0" w:color="auto"/>
              <w:left w:val="single" w:sz="8" w:space="0" w:color="auto"/>
              <w:bottom w:val="single" w:sz="8" w:space="0" w:color="auto"/>
              <w:right w:val="single" w:sz="8" w:space="0" w:color="auto"/>
            </w:tcBorders>
            <w:vAlign w:val="center"/>
            <w:hideMark/>
          </w:tcPr>
          <w:p w:rsidR="00D67AE4" w:rsidRPr="00D67AE4" w:rsidRDefault="00D67AE4" w:rsidP="00D67AE4">
            <w:pPr>
              <w:widowControl w:val="0"/>
              <w:adjustRightInd w:val="0"/>
              <w:spacing w:line="240" w:lineRule="atLeast"/>
              <w:rPr>
                <w:b/>
                <w:sz w:val="24"/>
                <w:szCs w:val="24"/>
              </w:rPr>
            </w:pPr>
            <w:r w:rsidRPr="00D67AE4">
              <w:rPr>
                <w:b/>
                <w:sz w:val="24"/>
                <w:szCs w:val="24"/>
              </w:rPr>
              <w:t>Назначение объекта местного значения</w:t>
            </w:r>
          </w:p>
        </w:tc>
        <w:tc>
          <w:tcPr>
            <w:tcW w:w="2693" w:type="dxa"/>
            <w:tcBorders>
              <w:top w:val="single" w:sz="8" w:space="0" w:color="auto"/>
              <w:left w:val="single" w:sz="8" w:space="0" w:color="auto"/>
              <w:bottom w:val="single" w:sz="8" w:space="0" w:color="auto"/>
              <w:right w:val="single" w:sz="8" w:space="0" w:color="auto"/>
            </w:tcBorders>
            <w:vAlign w:val="center"/>
            <w:hideMark/>
          </w:tcPr>
          <w:p w:rsidR="00D67AE4" w:rsidRPr="00D67AE4" w:rsidRDefault="00D67AE4" w:rsidP="00D67AE4">
            <w:pPr>
              <w:widowControl w:val="0"/>
              <w:adjustRightInd w:val="0"/>
              <w:spacing w:line="240" w:lineRule="atLeast"/>
              <w:jc w:val="center"/>
              <w:rPr>
                <w:b/>
                <w:sz w:val="24"/>
                <w:szCs w:val="24"/>
              </w:rPr>
            </w:pPr>
            <w:r w:rsidRPr="00D67AE4">
              <w:rPr>
                <w:b/>
                <w:sz w:val="24"/>
                <w:szCs w:val="24"/>
              </w:rPr>
              <w:t>Наименование</w:t>
            </w:r>
          </w:p>
        </w:tc>
        <w:tc>
          <w:tcPr>
            <w:tcW w:w="1701" w:type="dxa"/>
            <w:tcBorders>
              <w:top w:val="single" w:sz="8" w:space="0" w:color="auto"/>
              <w:left w:val="single" w:sz="8" w:space="0" w:color="auto"/>
              <w:bottom w:val="single" w:sz="8" w:space="0" w:color="auto"/>
              <w:right w:val="single" w:sz="8" w:space="0" w:color="auto"/>
            </w:tcBorders>
            <w:vAlign w:val="center"/>
            <w:hideMark/>
          </w:tcPr>
          <w:p w:rsidR="00D67AE4" w:rsidRPr="00D67AE4" w:rsidRDefault="00D67AE4" w:rsidP="00D67AE4">
            <w:pPr>
              <w:widowControl w:val="0"/>
              <w:adjustRightInd w:val="0"/>
              <w:spacing w:line="240" w:lineRule="atLeast"/>
              <w:jc w:val="center"/>
              <w:rPr>
                <w:b/>
                <w:sz w:val="24"/>
                <w:szCs w:val="24"/>
              </w:rPr>
            </w:pPr>
            <w:r w:rsidRPr="00D67AE4">
              <w:rPr>
                <w:b/>
                <w:sz w:val="24"/>
                <w:szCs w:val="24"/>
              </w:rPr>
              <w:t>Краткая характеристика объекта</w:t>
            </w:r>
          </w:p>
        </w:tc>
        <w:tc>
          <w:tcPr>
            <w:tcW w:w="2268" w:type="dxa"/>
            <w:tcBorders>
              <w:top w:val="single" w:sz="8" w:space="0" w:color="auto"/>
              <w:left w:val="single" w:sz="8" w:space="0" w:color="auto"/>
              <w:bottom w:val="single" w:sz="8" w:space="0" w:color="auto"/>
              <w:right w:val="single" w:sz="4" w:space="0" w:color="auto"/>
            </w:tcBorders>
            <w:vAlign w:val="center"/>
            <w:hideMark/>
          </w:tcPr>
          <w:p w:rsidR="00D67AE4" w:rsidRPr="00D67AE4" w:rsidRDefault="00D67AE4" w:rsidP="00D67AE4">
            <w:pPr>
              <w:widowControl w:val="0"/>
              <w:adjustRightInd w:val="0"/>
              <w:spacing w:line="240" w:lineRule="atLeast"/>
              <w:jc w:val="center"/>
              <w:rPr>
                <w:b/>
                <w:sz w:val="24"/>
                <w:szCs w:val="24"/>
              </w:rPr>
            </w:pPr>
            <w:r w:rsidRPr="00D67AE4">
              <w:rPr>
                <w:b/>
                <w:sz w:val="24"/>
                <w:szCs w:val="24"/>
              </w:rPr>
              <w:t>Местоположение</w:t>
            </w:r>
          </w:p>
          <w:p w:rsidR="00D67AE4" w:rsidRPr="00D67AE4" w:rsidRDefault="00D67AE4" w:rsidP="00D67AE4">
            <w:pPr>
              <w:widowControl w:val="0"/>
              <w:adjustRightInd w:val="0"/>
              <w:spacing w:line="240" w:lineRule="atLeast"/>
              <w:jc w:val="center"/>
              <w:rPr>
                <w:b/>
                <w:sz w:val="24"/>
                <w:szCs w:val="24"/>
              </w:rPr>
            </w:pPr>
            <w:r w:rsidRPr="00D67AE4">
              <w:rPr>
                <w:b/>
                <w:sz w:val="24"/>
                <w:szCs w:val="24"/>
              </w:rPr>
              <w:t>планируемого объекта</w:t>
            </w:r>
          </w:p>
        </w:tc>
        <w:tc>
          <w:tcPr>
            <w:tcW w:w="1417" w:type="dxa"/>
            <w:tcBorders>
              <w:top w:val="single" w:sz="8" w:space="0" w:color="auto"/>
              <w:left w:val="single" w:sz="4"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rPr>
                <w:b/>
                <w:sz w:val="24"/>
                <w:szCs w:val="24"/>
              </w:rPr>
            </w:pPr>
            <w:r w:rsidRPr="00D67AE4">
              <w:rPr>
                <w:b/>
                <w:sz w:val="24"/>
                <w:szCs w:val="24"/>
              </w:rPr>
              <w:t>Зоны с особыми условиями использования территории</w:t>
            </w:r>
          </w:p>
          <w:p w:rsidR="00D67AE4" w:rsidRPr="00D67AE4" w:rsidRDefault="00D67AE4" w:rsidP="00D67AE4">
            <w:pPr>
              <w:widowControl w:val="0"/>
              <w:adjustRightInd w:val="0"/>
              <w:spacing w:line="240" w:lineRule="atLeast"/>
              <w:jc w:val="center"/>
              <w:rPr>
                <w:b/>
                <w:sz w:val="24"/>
                <w:szCs w:val="24"/>
              </w:rPr>
            </w:pPr>
          </w:p>
        </w:tc>
      </w:tr>
      <w:tr w:rsidR="00D67AE4" w:rsidRPr="00D67AE4" w:rsidTr="00D67AE4">
        <w:tc>
          <w:tcPr>
            <w:tcW w:w="1418"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rPr>
                <w:rFonts w:ascii="Verdana" w:hAnsi="Verdana"/>
                <w:sz w:val="21"/>
                <w:szCs w:val="21"/>
              </w:rPr>
            </w:pPr>
            <w:r w:rsidRPr="00D67AE4">
              <w:rPr>
                <w:sz w:val="24"/>
                <w:szCs w:val="24"/>
              </w:rPr>
              <w:t>электроснабжение</w:t>
            </w:r>
          </w:p>
        </w:tc>
        <w:tc>
          <w:tcPr>
            <w:tcW w:w="2693"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rPr>
                <w:sz w:val="24"/>
                <w:szCs w:val="24"/>
                <w:highlight w:val="yellow"/>
              </w:rPr>
            </w:pPr>
            <w:r w:rsidRPr="00D67AE4">
              <w:rPr>
                <w:sz w:val="24"/>
                <w:szCs w:val="24"/>
              </w:rPr>
              <w:t>- Электроснабжение южной части с.Беляевка</w:t>
            </w:r>
          </w:p>
        </w:tc>
        <w:tc>
          <w:tcPr>
            <w:tcW w:w="1701"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jc w:val="center"/>
              <w:rPr>
                <w:sz w:val="24"/>
                <w:szCs w:val="24"/>
              </w:rPr>
            </w:pPr>
            <w:r w:rsidRPr="00D67AE4">
              <w:rPr>
                <w:sz w:val="24"/>
                <w:szCs w:val="24"/>
              </w:rPr>
              <w:t>ВЛ–0,4 кВ</w:t>
            </w:r>
          </w:p>
        </w:tc>
        <w:tc>
          <w:tcPr>
            <w:tcW w:w="2268" w:type="dxa"/>
            <w:tcBorders>
              <w:top w:val="single" w:sz="8" w:space="0" w:color="auto"/>
              <w:left w:val="single" w:sz="8" w:space="0" w:color="auto"/>
              <w:bottom w:val="single" w:sz="8" w:space="0" w:color="auto"/>
              <w:right w:val="single" w:sz="4" w:space="0" w:color="auto"/>
            </w:tcBorders>
            <w:vAlign w:val="center"/>
          </w:tcPr>
          <w:p w:rsidR="00D67AE4" w:rsidRPr="00D67AE4" w:rsidRDefault="00D67AE4" w:rsidP="00D67AE4">
            <w:pPr>
              <w:widowControl w:val="0"/>
              <w:adjustRightInd w:val="0"/>
              <w:spacing w:line="240" w:lineRule="atLeast"/>
              <w:jc w:val="center"/>
              <w:rPr>
                <w:sz w:val="24"/>
                <w:szCs w:val="24"/>
              </w:rPr>
            </w:pPr>
            <w:r w:rsidRPr="00D67AE4">
              <w:rPr>
                <w:sz w:val="24"/>
                <w:szCs w:val="24"/>
              </w:rPr>
              <w:t>проектируемая жилая застройкав</w:t>
            </w:r>
          </w:p>
          <w:p w:rsidR="00D67AE4" w:rsidRPr="00D67AE4" w:rsidRDefault="00D67AE4" w:rsidP="00D67AE4">
            <w:pPr>
              <w:widowControl w:val="0"/>
              <w:adjustRightInd w:val="0"/>
              <w:spacing w:line="240" w:lineRule="atLeast"/>
              <w:jc w:val="center"/>
              <w:rPr>
                <w:sz w:val="24"/>
                <w:szCs w:val="24"/>
              </w:rPr>
            </w:pPr>
            <w:r w:rsidRPr="00D67AE4">
              <w:rPr>
                <w:sz w:val="24"/>
                <w:szCs w:val="24"/>
              </w:rPr>
              <w:t>южной части с.Беляевка</w:t>
            </w:r>
          </w:p>
        </w:tc>
        <w:tc>
          <w:tcPr>
            <w:tcW w:w="1417" w:type="dxa"/>
            <w:tcBorders>
              <w:top w:val="single" w:sz="8" w:space="0" w:color="auto"/>
              <w:left w:val="single" w:sz="4"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jc w:val="center"/>
              <w:rPr>
                <w:sz w:val="24"/>
                <w:szCs w:val="24"/>
              </w:rPr>
            </w:pPr>
            <w:r w:rsidRPr="00D67AE4">
              <w:rPr>
                <w:sz w:val="24"/>
                <w:szCs w:val="24"/>
              </w:rPr>
              <w:t>2м</w:t>
            </w:r>
          </w:p>
          <w:p w:rsidR="00D67AE4" w:rsidRPr="00D67AE4" w:rsidRDefault="00D67AE4" w:rsidP="00D67AE4">
            <w:pPr>
              <w:autoSpaceDE/>
              <w:autoSpaceDN/>
              <w:spacing w:line="240" w:lineRule="atLeast"/>
              <w:rPr>
                <w:sz w:val="24"/>
                <w:szCs w:val="24"/>
              </w:rPr>
            </w:pPr>
          </w:p>
          <w:p w:rsidR="00D67AE4" w:rsidRPr="00D67AE4" w:rsidRDefault="00D67AE4" w:rsidP="00D67AE4">
            <w:pPr>
              <w:widowControl w:val="0"/>
              <w:adjustRightInd w:val="0"/>
              <w:spacing w:line="240" w:lineRule="atLeast"/>
              <w:jc w:val="center"/>
              <w:rPr>
                <w:sz w:val="24"/>
                <w:szCs w:val="24"/>
              </w:rPr>
            </w:pPr>
          </w:p>
        </w:tc>
      </w:tr>
      <w:tr w:rsidR="00D67AE4" w:rsidRPr="00D67AE4" w:rsidTr="00D67AE4">
        <w:tc>
          <w:tcPr>
            <w:tcW w:w="1418"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rPr>
                <w:sz w:val="24"/>
                <w:szCs w:val="24"/>
              </w:rPr>
            </w:pPr>
            <w:r w:rsidRPr="00D67AE4">
              <w:rPr>
                <w:sz w:val="24"/>
                <w:szCs w:val="24"/>
              </w:rPr>
              <w:t>теплоснабжение</w:t>
            </w:r>
          </w:p>
        </w:tc>
        <w:tc>
          <w:tcPr>
            <w:tcW w:w="2693"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jc w:val="center"/>
              <w:rPr>
                <w:sz w:val="24"/>
                <w:szCs w:val="24"/>
              </w:rPr>
            </w:pPr>
            <w:r w:rsidRPr="00D67AE4">
              <w:rPr>
                <w:sz w:val="24"/>
                <w:szCs w:val="24"/>
              </w:rPr>
              <w:t>-</w:t>
            </w:r>
          </w:p>
        </w:tc>
        <w:tc>
          <w:tcPr>
            <w:tcW w:w="1701"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jc w:val="center"/>
              <w:rPr>
                <w:sz w:val="24"/>
                <w:szCs w:val="24"/>
              </w:rPr>
            </w:pPr>
            <w:r w:rsidRPr="00D67AE4">
              <w:rPr>
                <w:sz w:val="24"/>
                <w:szCs w:val="24"/>
              </w:rPr>
              <w:t>-</w:t>
            </w:r>
          </w:p>
        </w:tc>
        <w:tc>
          <w:tcPr>
            <w:tcW w:w="2268" w:type="dxa"/>
            <w:tcBorders>
              <w:top w:val="single" w:sz="8" w:space="0" w:color="auto"/>
              <w:left w:val="single" w:sz="8" w:space="0" w:color="auto"/>
              <w:bottom w:val="single" w:sz="8" w:space="0" w:color="auto"/>
              <w:right w:val="single" w:sz="4" w:space="0" w:color="auto"/>
            </w:tcBorders>
            <w:vAlign w:val="center"/>
          </w:tcPr>
          <w:p w:rsidR="00D67AE4" w:rsidRPr="00D67AE4" w:rsidRDefault="00D67AE4" w:rsidP="00D67AE4">
            <w:pPr>
              <w:widowControl w:val="0"/>
              <w:adjustRightInd w:val="0"/>
              <w:spacing w:line="240" w:lineRule="atLeast"/>
              <w:jc w:val="center"/>
              <w:rPr>
                <w:sz w:val="24"/>
                <w:szCs w:val="24"/>
              </w:rPr>
            </w:pPr>
            <w:r w:rsidRPr="00D67AE4">
              <w:rPr>
                <w:sz w:val="24"/>
                <w:szCs w:val="24"/>
              </w:rPr>
              <w:t>-</w:t>
            </w:r>
          </w:p>
        </w:tc>
        <w:tc>
          <w:tcPr>
            <w:tcW w:w="1417" w:type="dxa"/>
            <w:tcBorders>
              <w:top w:val="single" w:sz="8" w:space="0" w:color="auto"/>
              <w:left w:val="single" w:sz="4"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jc w:val="center"/>
              <w:rPr>
                <w:sz w:val="24"/>
                <w:szCs w:val="24"/>
              </w:rPr>
            </w:pPr>
            <w:r w:rsidRPr="00D67AE4">
              <w:rPr>
                <w:sz w:val="24"/>
                <w:szCs w:val="24"/>
              </w:rPr>
              <w:t>-</w:t>
            </w:r>
          </w:p>
        </w:tc>
      </w:tr>
      <w:tr w:rsidR="00D67AE4" w:rsidRPr="00D67AE4" w:rsidTr="00D67AE4">
        <w:tc>
          <w:tcPr>
            <w:tcW w:w="1418"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rPr>
                <w:sz w:val="24"/>
                <w:szCs w:val="24"/>
              </w:rPr>
            </w:pPr>
            <w:r w:rsidRPr="00D67AE4">
              <w:rPr>
                <w:sz w:val="24"/>
                <w:szCs w:val="24"/>
              </w:rPr>
              <w:t>газоснабжение</w:t>
            </w:r>
          </w:p>
        </w:tc>
        <w:tc>
          <w:tcPr>
            <w:tcW w:w="2693"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rPr>
                <w:sz w:val="24"/>
                <w:szCs w:val="24"/>
              </w:rPr>
            </w:pPr>
            <w:r w:rsidRPr="00D67AE4">
              <w:rPr>
                <w:sz w:val="24"/>
                <w:szCs w:val="24"/>
              </w:rPr>
              <w:t>- Газоснабжение южной части с.Беляевка</w:t>
            </w:r>
          </w:p>
        </w:tc>
        <w:tc>
          <w:tcPr>
            <w:tcW w:w="1701"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jc w:val="center"/>
              <w:rPr>
                <w:sz w:val="28"/>
                <w:szCs w:val="28"/>
              </w:rPr>
            </w:pPr>
            <w:r w:rsidRPr="00D67AE4">
              <w:rPr>
                <w:sz w:val="24"/>
                <w:szCs w:val="24"/>
              </w:rPr>
              <w:t>не определено</w:t>
            </w:r>
          </w:p>
        </w:tc>
        <w:tc>
          <w:tcPr>
            <w:tcW w:w="2268" w:type="dxa"/>
            <w:tcBorders>
              <w:top w:val="single" w:sz="8" w:space="0" w:color="auto"/>
              <w:left w:val="single" w:sz="8" w:space="0" w:color="auto"/>
              <w:bottom w:val="single" w:sz="8"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проектируемая жилая застройка в южной части с.Беляевка</w:t>
            </w:r>
          </w:p>
        </w:tc>
        <w:tc>
          <w:tcPr>
            <w:tcW w:w="1417" w:type="dxa"/>
            <w:tcBorders>
              <w:top w:val="single" w:sz="8" w:space="0" w:color="auto"/>
              <w:left w:val="single" w:sz="4" w:space="0" w:color="auto"/>
              <w:bottom w:val="single" w:sz="8" w:space="0" w:color="auto"/>
              <w:right w:val="single" w:sz="8" w:space="0" w:color="auto"/>
            </w:tcBorders>
          </w:tcPr>
          <w:p w:rsidR="00D67AE4" w:rsidRPr="00D67AE4" w:rsidRDefault="00D67AE4" w:rsidP="00D67AE4">
            <w:pPr>
              <w:autoSpaceDE/>
              <w:autoSpaceDN/>
              <w:spacing w:line="240" w:lineRule="atLeast"/>
              <w:rPr>
                <w:sz w:val="24"/>
                <w:szCs w:val="24"/>
              </w:rPr>
            </w:pPr>
          </w:p>
          <w:p w:rsidR="00D67AE4" w:rsidRPr="00D67AE4" w:rsidRDefault="00D67AE4" w:rsidP="00D67AE4">
            <w:pPr>
              <w:autoSpaceDE/>
              <w:autoSpaceDN/>
              <w:spacing w:line="240" w:lineRule="atLeast"/>
              <w:jc w:val="center"/>
              <w:rPr>
                <w:sz w:val="24"/>
                <w:szCs w:val="24"/>
              </w:rPr>
            </w:pPr>
            <w:r w:rsidRPr="00D67AE4">
              <w:rPr>
                <w:sz w:val="24"/>
                <w:szCs w:val="24"/>
              </w:rPr>
              <w:t>-</w:t>
            </w:r>
          </w:p>
          <w:p w:rsidR="00D67AE4" w:rsidRPr="00D67AE4" w:rsidRDefault="00D67AE4" w:rsidP="00D67AE4">
            <w:pPr>
              <w:autoSpaceDE/>
              <w:autoSpaceDN/>
              <w:spacing w:line="240" w:lineRule="atLeast"/>
              <w:rPr>
                <w:sz w:val="24"/>
                <w:szCs w:val="24"/>
              </w:rPr>
            </w:pPr>
          </w:p>
          <w:p w:rsidR="00D67AE4" w:rsidRPr="00D67AE4" w:rsidRDefault="00D67AE4" w:rsidP="00D67AE4">
            <w:pPr>
              <w:autoSpaceDE/>
              <w:autoSpaceDN/>
              <w:spacing w:line="240" w:lineRule="atLeast"/>
              <w:rPr>
                <w:sz w:val="24"/>
                <w:szCs w:val="24"/>
              </w:rPr>
            </w:pPr>
          </w:p>
        </w:tc>
      </w:tr>
      <w:tr w:rsidR="00D67AE4" w:rsidRPr="00D67AE4" w:rsidTr="00D67AE4">
        <w:tc>
          <w:tcPr>
            <w:tcW w:w="1418"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rPr>
                <w:sz w:val="24"/>
                <w:szCs w:val="24"/>
              </w:rPr>
            </w:pPr>
            <w:r w:rsidRPr="00D67AE4">
              <w:rPr>
                <w:sz w:val="24"/>
                <w:szCs w:val="24"/>
              </w:rPr>
              <w:t>водоснабжение</w:t>
            </w:r>
          </w:p>
        </w:tc>
        <w:tc>
          <w:tcPr>
            <w:tcW w:w="2693"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rPr>
                <w:sz w:val="24"/>
                <w:szCs w:val="24"/>
              </w:rPr>
            </w:pPr>
            <w:r w:rsidRPr="00D67AE4">
              <w:rPr>
                <w:sz w:val="24"/>
                <w:szCs w:val="24"/>
              </w:rPr>
              <w:t>- Реконструкция водопроводной сети 5 км. в южной части с.Беляевка Беляевского района Оренбургской области</w:t>
            </w:r>
          </w:p>
          <w:p w:rsidR="00D67AE4" w:rsidRPr="00D67AE4" w:rsidRDefault="00D67AE4" w:rsidP="00D67AE4">
            <w:pPr>
              <w:autoSpaceDE/>
              <w:autoSpaceDN/>
              <w:spacing w:line="240" w:lineRule="atLeast"/>
              <w:ind w:left="102" w:right="101"/>
              <w:jc w:val="both"/>
              <w:rPr>
                <w:sz w:val="24"/>
                <w:szCs w:val="24"/>
                <w:highlight w:val="yellow"/>
              </w:rPr>
            </w:pPr>
            <w:r w:rsidRPr="00D67AE4">
              <w:rPr>
                <w:sz w:val="24"/>
                <w:szCs w:val="24"/>
              </w:rPr>
              <w:t>--Строительство дополнительных сетей централизованного водоснабжения с устройством единой хозяйственно-питьевой, производственной и противопожарной системы водоснабжения</w:t>
            </w:r>
          </w:p>
        </w:tc>
        <w:tc>
          <w:tcPr>
            <w:tcW w:w="1701"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jc w:val="center"/>
              <w:rPr>
                <w:sz w:val="28"/>
                <w:szCs w:val="28"/>
              </w:rPr>
            </w:pPr>
            <w:r w:rsidRPr="00D67AE4">
              <w:rPr>
                <w:sz w:val="24"/>
                <w:szCs w:val="24"/>
              </w:rPr>
              <w:t>не определено</w:t>
            </w:r>
          </w:p>
        </w:tc>
        <w:tc>
          <w:tcPr>
            <w:tcW w:w="2268" w:type="dxa"/>
            <w:tcBorders>
              <w:top w:val="single" w:sz="8" w:space="0" w:color="auto"/>
              <w:left w:val="single" w:sz="8" w:space="0" w:color="auto"/>
              <w:bottom w:val="single" w:sz="8" w:space="0" w:color="auto"/>
              <w:right w:val="single" w:sz="4" w:space="0" w:color="auto"/>
            </w:tcBorders>
          </w:tcPr>
          <w:p w:rsidR="00D67AE4" w:rsidRPr="00D67AE4" w:rsidRDefault="00D67AE4" w:rsidP="00D67AE4">
            <w:pPr>
              <w:autoSpaceDE/>
              <w:autoSpaceDN/>
              <w:spacing w:line="240" w:lineRule="atLeast"/>
              <w:rPr>
                <w:sz w:val="24"/>
                <w:szCs w:val="24"/>
              </w:rPr>
            </w:pPr>
            <w:r w:rsidRPr="00D67AE4">
              <w:rPr>
                <w:sz w:val="24"/>
                <w:szCs w:val="24"/>
              </w:rPr>
              <w:t>проектируемая жилая застройкав южной части с.Беляевка</w:t>
            </w:r>
          </w:p>
        </w:tc>
        <w:tc>
          <w:tcPr>
            <w:tcW w:w="1417" w:type="dxa"/>
            <w:tcBorders>
              <w:top w:val="single" w:sz="8" w:space="0" w:color="auto"/>
              <w:left w:val="single" w:sz="8" w:space="0" w:color="auto"/>
              <w:bottom w:val="single" w:sz="8" w:space="0" w:color="auto"/>
              <w:right w:val="single" w:sz="8" w:space="0" w:color="auto"/>
            </w:tcBorders>
          </w:tcPr>
          <w:p w:rsidR="00D67AE4" w:rsidRPr="00D67AE4" w:rsidRDefault="00D67AE4" w:rsidP="00D67AE4">
            <w:pPr>
              <w:autoSpaceDE/>
              <w:autoSpaceDN/>
              <w:spacing w:line="240" w:lineRule="atLeast"/>
              <w:rPr>
                <w:sz w:val="24"/>
                <w:szCs w:val="24"/>
              </w:rPr>
            </w:pPr>
            <w:r w:rsidRPr="00D67AE4">
              <w:rPr>
                <w:sz w:val="24"/>
                <w:szCs w:val="24"/>
              </w:rPr>
              <w:t>Зона санитарной охраны</w:t>
            </w:r>
          </w:p>
        </w:tc>
      </w:tr>
      <w:tr w:rsidR="00D67AE4" w:rsidRPr="00D67AE4" w:rsidTr="00D67AE4">
        <w:tc>
          <w:tcPr>
            <w:tcW w:w="1418"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rPr>
                <w:sz w:val="24"/>
                <w:szCs w:val="24"/>
              </w:rPr>
            </w:pPr>
            <w:r w:rsidRPr="00D67AE4">
              <w:rPr>
                <w:sz w:val="24"/>
                <w:szCs w:val="24"/>
              </w:rPr>
              <w:t>водоотведение</w:t>
            </w:r>
          </w:p>
        </w:tc>
        <w:tc>
          <w:tcPr>
            <w:tcW w:w="2693"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rPr>
                <w:sz w:val="24"/>
                <w:szCs w:val="24"/>
                <w:highlight w:val="yellow"/>
              </w:rPr>
            </w:pPr>
            <w:r w:rsidRPr="00D67AE4">
              <w:rPr>
                <w:bCs/>
                <w:sz w:val="24"/>
                <w:szCs w:val="24"/>
                <w:lang w:eastAsia="ar-SA"/>
              </w:rPr>
              <w:t>- Канализационные очистные сооружения</w:t>
            </w:r>
          </w:p>
        </w:tc>
        <w:tc>
          <w:tcPr>
            <w:tcW w:w="1701"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rPr>
                <w:sz w:val="28"/>
                <w:szCs w:val="28"/>
              </w:rPr>
            </w:pPr>
            <w:r w:rsidRPr="00D67AE4">
              <w:rPr>
                <w:color w:val="000000"/>
                <w:sz w:val="24"/>
                <w:szCs w:val="24"/>
              </w:rPr>
              <w:t>- Очистные сооружения</w:t>
            </w:r>
            <w:r w:rsidRPr="00D67AE4">
              <w:rPr>
                <w:sz w:val="24"/>
                <w:szCs w:val="24"/>
              </w:rPr>
              <w:t>естественной биологической очистки (поля фильтрации, биологические пруды)</w:t>
            </w:r>
            <w:r w:rsidRPr="00D67AE4">
              <w:rPr>
                <w:color w:val="000000"/>
                <w:sz w:val="24"/>
                <w:szCs w:val="24"/>
              </w:rPr>
              <w:t xml:space="preserve"> и сливной станции</w:t>
            </w:r>
          </w:p>
        </w:tc>
        <w:tc>
          <w:tcPr>
            <w:tcW w:w="2268" w:type="dxa"/>
            <w:tcBorders>
              <w:top w:val="single" w:sz="8" w:space="0" w:color="auto"/>
              <w:left w:val="single" w:sz="8" w:space="0" w:color="auto"/>
              <w:bottom w:val="single" w:sz="8" w:space="0" w:color="auto"/>
              <w:right w:val="single" w:sz="4" w:space="0" w:color="auto"/>
            </w:tcBorders>
            <w:vAlign w:val="center"/>
          </w:tcPr>
          <w:p w:rsidR="00D67AE4" w:rsidRPr="00D67AE4" w:rsidRDefault="00D67AE4" w:rsidP="00D67AE4">
            <w:pPr>
              <w:widowControl w:val="0"/>
              <w:adjustRightInd w:val="0"/>
              <w:spacing w:line="240" w:lineRule="atLeast"/>
              <w:rPr>
                <w:sz w:val="28"/>
                <w:szCs w:val="28"/>
              </w:rPr>
            </w:pPr>
            <w:r w:rsidRPr="00D67AE4">
              <w:rPr>
                <w:sz w:val="24"/>
                <w:szCs w:val="24"/>
              </w:rPr>
              <w:t>с.Беляевка, с.Жанаталап</w:t>
            </w:r>
          </w:p>
        </w:tc>
        <w:tc>
          <w:tcPr>
            <w:tcW w:w="1417" w:type="dxa"/>
            <w:tcBorders>
              <w:top w:val="single" w:sz="8" w:space="0" w:color="auto"/>
              <w:left w:val="single" w:sz="8" w:space="0" w:color="auto"/>
              <w:bottom w:val="single" w:sz="8" w:space="0" w:color="auto"/>
              <w:right w:val="single" w:sz="8" w:space="0" w:color="auto"/>
            </w:tcBorders>
          </w:tcPr>
          <w:p w:rsidR="00D67AE4" w:rsidRPr="00D67AE4" w:rsidRDefault="00D67AE4" w:rsidP="00D67AE4">
            <w:pPr>
              <w:autoSpaceDE/>
              <w:autoSpaceDN/>
              <w:spacing w:line="240" w:lineRule="atLeast"/>
              <w:rPr>
                <w:sz w:val="24"/>
                <w:szCs w:val="24"/>
              </w:rPr>
            </w:pPr>
            <w:r w:rsidRPr="00D67AE4">
              <w:rPr>
                <w:sz w:val="24"/>
                <w:szCs w:val="24"/>
              </w:rPr>
              <w:t>Санитарно-защитная зона</w:t>
            </w:r>
          </w:p>
        </w:tc>
      </w:tr>
      <w:tr w:rsidR="00D67AE4" w:rsidRPr="00D67AE4" w:rsidTr="00D67AE4">
        <w:tc>
          <w:tcPr>
            <w:tcW w:w="1418"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ind w:hanging="40"/>
              <w:rPr>
                <w:rFonts w:ascii="Verdana" w:hAnsi="Verdana"/>
                <w:sz w:val="21"/>
                <w:szCs w:val="21"/>
              </w:rPr>
            </w:pPr>
            <w:r w:rsidRPr="00D67AE4">
              <w:rPr>
                <w:sz w:val="24"/>
                <w:szCs w:val="24"/>
              </w:rPr>
              <w:t>автомобильные дороги местного значения;</w:t>
            </w:r>
          </w:p>
        </w:tc>
        <w:tc>
          <w:tcPr>
            <w:tcW w:w="2693"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rPr>
                <w:sz w:val="24"/>
                <w:szCs w:val="24"/>
                <w:highlight w:val="yellow"/>
              </w:rPr>
            </w:pPr>
            <w:r w:rsidRPr="00D67AE4">
              <w:rPr>
                <w:rFonts w:eastAsia="Calibri"/>
                <w:sz w:val="24"/>
                <w:szCs w:val="24"/>
              </w:rPr>
              <w:t>-Ремонт автомобильных дорог общего пользования местного значения</w:t>
            </w:r>
            <w:r w:rsidRPr="00D67AE4">
              <w:rPr>
                <w:sz w:val="24"/>
                <w:szCs w:val="24"/>
              </w:rPr>
              <w:t xml:space="preserve"> в южной части </w:t>
            </w:r>
            <w:r w:rsidRPr="00D67AE4">
              <w:rPr>
                <w:sz w:val="24"/>
                <w:szCs w:val="24"/>
              </w:rPr>
              <w:lastRenderedPageBreak/>
              <w:t>с.Беляевка ул.Юбилейная, им.Гальчанского Н.И., Почтовой., Целинной, в западной части ул.Днепровской.</w:t>
            </w:r>
          </w:p>
        </w:tc>
        <w:tc>
          <w:tcPr>
            <w:tcW w:w="1701"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jc w:val="center"/>
              <w:rPr>
                <w:sz w:val="28"/>
                <w:szCs w:val="28"/>
              </w:rPr>
            </w:pPr>
            <w:r w:rsidRPr="00D67AE4">
              <w:rPr>
                <w:sz w:val="28"/>
                <w:szCs w:val="28"/>
              </w:rPr>
              <w:lastRenderedPageBreak/>
              <w:t>-</w:t>
            </w:r>
          </w:p>
        </w:tc>
        <w:tc>
          <w:tcPr>
            <w:tcW w:w="2268" w:type="dxa"/>
            <w:tcBorders>
              <w:top w:val="single" w:sz="8" w:space="0" w:color="auto"/>
              <w:left w:val="single" w:sz="8" w:space="0" w:color="auto"/>
              <w:bottom w:val="single" w:sz="8" w:space="0" w:color="auto"/>
              <w:right w:val="single" w:sz="4" w:space="0" w:color="auto"/>
            </w:tcBorders>
            <w:vAlign w:val="center"/>
          </w:tcPr>
          <w:p w:rsidR="00D67AE4" w:rsidRPr="00D67AE4" w:rsidRDefault="00D67AE4" w:rsidP="00D67AE4">
            <w:pPr>
              <w:widowControl w:val="0"/>
              <w:adjustRightInd w:val="0"/>
              <w:spacing w:line="240" w:lineRule="atLeast"/>
              <w:rPr>
                <w:sz w:val="28"/>
                <w:szCs w:val="28"/>
              </w:rPr>
            </w:pPr>
            <w:r w:rsidRPr="00D67AE4">
              <w:rPr>
                <w:sz w:val="24"/>
                <w:szCs w:val="24"/>
              </w:rPr>
              <w:t>южная часть с.Беляевка</w:t>
            </w:r>
          </w:p>
        </w:tc>
        <w:tc>
          <w:tcPr>
            <w:tcW w:w="1417" w:type="dxa"/>
            <w:tcBorders>
              <w:top w:val="single" w:sz="8" w:space="0" w:color="auto"/>
              <w:left w:val="single" w:sz="4"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jc w:val="center"/>
              <w:rPr>
                <w:sz w:val="28"/>
                <w:szCs w:val="28"/>
              </w:rPr>
            </w:pPr>
            <w:r w:rsidRPr="00D67AE4">
              <w:rPr>
                <w:sz w:val="28"/>
                <w:szCs w:val="28"/>
              </w:rPr>
              <w:t>-</w:t>
            </w:r>
          </w:p>
          <w:p w:rsidR="00D67AE4" w:rsidRPr="00D67AE4" w:rsidRDefault="00D67AE4" w:rsidP="00D67AE4">
            <w:pPr>
              <w:widowControl w:val="0"/>
              <w:adjustRightInd w:val="0"/>
              <w:spacing w:line="240" w:lineRule="atLeast"/>
              <w:rPr>
                <w:sz w:val="28"/>
                <w:szCs w:val="28"/>
              </w:rPr>
            </w:pPr>
          </w:p>
        </w:tc>
      </w:tr>
      <w:tr w:rsidR="00D67AE4" w:rsidRPr="00D67AE4" w:rsidTr="00D67AE4">
        <w:tc>
          <w:tcPr>
            <w:tcW w:w="1418"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rPr>
                <w:sz w:val="24"/>
                <w:szCs w:val="24"/>
              </w:rPr>
            </w:pPr>
            <w:r w:rsidRPr="00D67AE4">
              <w:rPr>
                <w:sz w:val="24"/>
                <w:szCs w:val="24"/>
              </w:rPr>
              <w:lastRenderedPageBreak/>
              <w:t>физическая культура и массовый спорт</w:t>
            </w:r>
          </w:p>
        </w:tc>
        <w:tc>
          <w:tcPr>
            <w:tcW w:w="2693"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rPr>
                <w:bCs/>
                <w:sz w:val="24"/>
                <w:szCs w:val="24"/>
                <w:lang w:eastAsia="ar-SA"/>
              </w:rPr>
            </w:pPr>
            <w:r w:rsidRPr="00D67AE4">
              <w:rPr>
                <w:bCs/>
                <w:sz w:val="24"/>
                <w:szCs w:val="24"/>
                <w:lang w:eastAsia="ar-SA"/>
              </w:rPr>
              <w:t>- Физкультурно-оздоровительный  комплекс;</w:t>
            </w:r>
          </w:p>
          <w:p w:rsidR="00D67AE4" w:rsidRPr="00D67AE4" w:rsidRDefault="00D67AE4" w:rsidP="00D67AE4">
            <w:pPr>
              <w:suppressAutoHyphens/>
              <w:autoSpaceDE/>
              <w:autoSpaceDN/>
              <w:snapToGrid w:val="0"/>
              <w:spacing w:line="240" w:lineRule="atLeast"/>
              <w:rPr>
                <w:bCs/>
                <w:sz w:val="24"/>
                <w:szCs w:val="24"/>
                <w:lang w:eastAsia="ar-SA"/>
              </w:rPr>
            </w:pPr>
            <w:r w:rsidRPr="00D67AE4">
              <w:rPr>
                <w:bCs/>
                <w:sz w:val="24"/>
                <w:szCs w:val="24"/>
                <w:lang w:eastAsia="ar-SA"/>
              </w:rPr>
              <w:t>- Крытый  бассейн, кв.м водного  зеркала:;</w:t>
            </w:r>
          </w:p>
          <w:p w:rsidR="00D67AE4" w:rsidRPr="00D67AE4" w:rsidRDefault="00D67AE4" w:rsidP="00D67AE4">
            <w:pPr>
              <w:suppressAutoHyphens/>
              <w:autoSpaceDE/>
              <w:autoSpaceDN/>
              <w:snapToGrid w:val="0"/>
              <w:spacing w:line="240" w:lineRule="atLeast"/>
              <w:rPr>
                <w:bCs/>
                <w:sz w:val="24"/>
                <w:szCs w:val="24"/>
                <w:lang w:eastAsia="ar-SA"/>
              </w:rPr>
            </w:pPr>
            <w:r w:rsidRPr="00D67AE4">
              <w:rPr>
                <w:bCs/>
                <w:sz w:val="24"/>
                <w:szCs w:val="24"/>
                <w:lang w:eastAsia="ar-SA"/>
              </w:rPr>
              <w:t>- Крытый хоккейный корт;</w:t>
            </w:r>
          </w:p>
          <w:p w:rsidR="00D67AE4" w:rsidRPr="00D67AE4" w:rsidRDefault="00D67AE4" w:rsidP="00D67AE4">
            <w:pPr>
              <w:autoSpaceDE/>
              <w:autoSpaceDN/>
              <w:spacing w:line="240" w:lineRule="atLeast"/>
              <w:rPr>
                <w:sz w:val="24"/>
                <w:szCs w:val="24"/>
              </w:rPr>
            </w:pPr>
            <w:r w:rsidRPr="00D67AE4">
              <w:rPr>
                <w:sz w:val="24"/>
                <w:szCs w:val="24"/>
              </w:rPr>
              <w:t>- Реконструкция стадиона в с.Беляевка: включает в себя футбольное поле, освещение, трибуну, ограждение, благоустройство прилегающей территории.</w:t>
            </w:r>
          </w:p>
        </w:tc>
        <w:tc>
          <w:tcPr>
            <w:tcW w:w="1701"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jc w:val="center"/>
              <w:rPr>
                <w:sz w:val="28"/>
                <w:szCs w:val="28"/>
              </w:rPr>
            </w:pPr>
            <w:r w:rsidRPr="00D67AE4">
              <w:rPr>
                <w:sz w:val="28"/>
                <w:szCs w:val="28"/>
              </w:rPr>
              <w:t>-</w:t>
            </w:r>
          </w:p>
        </w:tc>
        <w:tc>
          <w:tcPr>
            <w:tcW w:w="2268" w:type="dxa"/>
            <w:tcBorders>
              <w:top w:val="single" w:sz="8" w:space="0" w:color="auto"/>
              <w:left w:val="single" w:sz="8" w:space="0" w:color="auto"/>
              <w:bottom w:val="single" w:sz="8" w:space="0" w:color="auto"/>
              <w:right w:val="single" w:sz="4" w:space="0" w:color="auto"/>
            </w:tcBorders>
            <w:vAlign w:val="center"/>
          </w:tcPr>
          <w:p w:rsidR="00D67AE4" w:rsidRPr="00D67AE4" w:rsidRDefault="00D67AE4" w:rsidP="00D67AE4">
            <w:pPr>
              <w:widowControl w:val="0"/>
              <w:adjustRightInd w:val="0"/>
              <w:spacing w:line="240" w:lineRule="atLeast"/>
              <w:rPr>
                <w:sz w:val="28"/>
                <w:szCs w:val="28"/>
              </w:rPr>
            </w:pPr>
            <w:r w:rsidRPr="00D67AE4">
              <w:rPr>
                <w:sz w:val="24"/>
                <w:szCs w:val="24"/>
              </w:rPr>
              <w:t>с.Беляевка</w:t>
            </w:r>
          </w:p>
        </w:tc>
        <w:tc>
          <w:tcPr>
            <w:tcW w:w="1417" w:type="dxa"/>
            <w:tcBorders>
              <w:top w:val="single" w:sz="8" w:space="0" w:color="auto"/>
              <w:left w:val="single" w:sz="4"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rPr>
                <w:sz w:val="28"/>
                <w:szCs w:val="28"/>
              </w:rPr>
            </w:pPr>
            <w:r w:rsidRPr="00D67AE4">
              <w:rPr>
                <w:sz w:val="24"/>
                <w:szCs w:val="24"/>
              </w:rPr>
              <w:t>Не требуется</w:t>
            </w:r>
          </w:p>
        </w:tc>
      </w:tr>
      <w:tr w:rsidR="00D67AE4" w:rsidRPr="00D67AE4" w:rsidTr="00D67AE4">
        <w:tc>
          <w:tcPr>
            <w:tcW w:w="1418"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rPr>
                <w:sz w:val="28"/>
                <w:szCs w:val="28"/>
              </w:rPr>
            </w:pPr>
            <w:r w:rsidRPr="00D67AE4">
              <w:rPr>
                <w:sz w:val="24"/>
                <w:szCs w:val="24"/>
              </w:rPr>
              <w:t>образование</w:t>
            </w:r>
          </w:p>
        </w:tc>
        <w:tc>
          <w:tcPr>
            <w:tcW w:w="2693"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rPr>
                <w:bCs/>
                <w:sz w:val="24"/>
                <w:szCs w:val="24"/>
                <w:lang w:eastAsia="ar-SA"/>
              </w:rPr>
            </w:pPr>
            <w:r w:rsidRPr="00D67AE4">
              <w:rPr>
                <w:sz w:val="24"/>
                <w:szCs w:val="24"/>
              </w:rPr>
              <w:t>-</w:t>
            </w:r>
            <w:r w:rsidRPr="00D67AE4">
              <w:rPr>
                <w:bCs/>
                <w:sz w:val="24"/>
                <w:szCs w:val="24"/>
                <w:lang w:eastAsia="ar-SA"/>
              </w:rPr>
              <w:t xml:space="preserve"> Детские  ясли-сад,  140 мест;</w:t>
            </w:r>
          </w:p>
          <w:p w:rsidR="00D67AE4" w:rsidRPr="00D67AE4" w:rsidRDefault="00D67AE4" w:rsidP="00D67AE4">
            <w:pPr>
              <w:autoSpaceDE/>
              <w:autoSpaceDN/>
              <w:spacing w:line="240" w:lineRule="atLeast"/>
              <w:rPr>
                <w:bCs/>
                <w:sz w:val="24"/>
                <w:szCs w:val="24"/>
                <w:lang w:eastAsia="ar-SA"/>
              </w:rPr>
            </w:pPr>
            <w:r w:rsidRPr="00D67AE4">
              <w:rPr>
                <w:sz w:val="24"/>
                <w:szCs w:val="24"/>
              </w:rPr>
              <w:t>-</w:t>
            </w:r>
            <w:r w:rsidRPr="00D67AE4">
              <w:rPr>
                <w:bCs/>
                <w:sz w:val="24"/>
                <w:szCs w:val="24"/>
                <w:lang w:eastAsia="ar-SA"/>
              </w:rPr>
              <w:t xml:space="preserve"> Детские  ясли-сад,  33 мест;</w:t>
            </w:r>
          </w:p>
          <w:p w:rsidR="00D67AE4" w:rsidRPr="00D67AE4" w:rsidRDefault="00D67AE4" w:rsidP="00D67AE4">
            <w:pPr>
              <w:autoSpaceDE/>
              <w:autoSpaceDN/>
              <w:spacing w:line="240" w:lineRule="atLeast"/>
              <w:rPr>
                <w:sz w:val="24"/>
                <w:szCs w:val="24"/>
              </w:rPr>
            </w:pPr>
            <w:r w:rsidRPr="00D67AE4">
              <w:rPr>
                <w:bCs/>
                <w:sz w:val="24"/>
                <w:szCs w:val="24"/>
                <w:lang w:eastAsia="ar-SA"/>
              </w:rPr>
              <w:t>- Общеобразовательная  школа, 255 учащ.</w:t>
            </w:r>
          </w:p>
        </w:tc>
        <w:tc>
          <w:tcPr>
            <w:tcW w:w="1701"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jc w:val="center"/>
              <w:rPr>
                <w:sz w:val="28"/>
                <w:szCs w:val="28"/>
              </w:rPr>
            </w:pPr>
            <w:r w:rsidRPr="00D67AE4">
              <w:rPr>
                <w:sz w:val="28"/>
                <w:szCs w:val="28"/>
              </w:rPr>
              <w:t>-</w:t>
            </w:r>
          </w:p>
        </w:tc>
        <w:tc>
          <w:tcPr>
            <w:tcW w:w="2268" w:type="dxa"/>
            <w:tcBorders>
              <w:top w:val="single" w:sz="8" w:space="0" w:color="auto"/>
              <w:left w:val="single" w:sz="8" w:space="0" w:color="auto"/>
              <w:bottom w:val="single" w:sz="8" w:space="0" w:color="auto"/>
              <w:right w:val="single" w:sz="4" w:space="0" w:color="auto"/>
            </w:tcBorders>
            <w:vAlign w:val="center"/>
          </w:tcPr>
          <w:p w:rsidR="00D67AE4" w:rsidRPr="00D67AE4" w:rsidRDefault="00D67AE4" w:rsidP="00D67AE4">
            <w:pPr>
              <w:widowControl w:val="0"/>
              <w:adjustRightInd w:val="0"/>
              <w:spacing w:line="240" w:lineRule="atLeast"/>
              <w:jc w:val="center"/>
              <w:rPr>
                <w:sz w:val="28"/>
                <w:szCs w:val="28"/>
              </w:rPr>
            </w:pPr>
            <w:r w:rsidRPr="00D67AE4">
              <w:rPr>
                <w:sz w:val="28"/>
                <w:szCs w:val="28"/>
              </w:rPr>
              <w:t>-</w:t>
            </w:r>
          </w:p>
        </w:tc>
        <w:tc>
          <w:tcPr>
            <w:tcW w:w="1417" w:type="dxa"/>
            <w:tcBorders>
              <w:top w:val="single" w:sz="8" w:space="0" w:color="auto"/>
              <w:left w:val="single" w:sz="4"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rPr>
                <w:sz w:val="28"/>
                <w:szCs w:val="28"/>
              </w:rPr>
            </w:pPr>
            <w:r w:rsidRPr="00D67AE4">
              <w:rPr>
                <w:sz w:val="24"/>
                <w:szCs w:val="24"/>
              </w:rPr>
              <w:t>Не требуется</w:t>
            </w:r>
          </w:p>
        </w:tc>
      </w:tr>
      <w:tr w:rsidR="00D67AE4" w:rsidRPr="00D67AE4" w:rsidTr="00D67AE4">
        <w:tc>
          <w:tcPr>
            <w:tcW w:w="1418"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rPr>
                <w:sz w:val="28"/>
                <w:szCs w:val="28"/>
              </w:rPr>
            </w:pPr>
            <w:r w:rsidRPr="00D67AE4">
              <w:rPr>
                <w:sz w:val="24"/>
                <w:szCs w:val="24"/>
              </w:rPr>
              <w:t>здравоохранение</w:t>
            </w:r>
          </w:p>
        </w:tc>
        <w:tc>
          <w:tcPr>
            <w:tcW w:w="2693"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autoSpaceDE/>
              <w:autoSpaceDN/>
              <w:spacing w:line="240" w:lineRule="atLeast"/>
              <w:rPr>
                <w:bCs/>
                <w:sz w:val="24"/>
                <w:szCs w:val="24"/>
                <w:lang w:eastAsia="ar-SA"/>
              </w:rPr>
            </w:pPr>
            <w:r w:rsidRPr="00D67AE4">
              <w:rPr>
                <w:sz w:val="24"/>
                <w:szCs w:val="24"/>
              </w:rPr>
              <w:t>-</w:t>
            </w:r>
            <w:r w:rsidRPr="00D67AE4">
              <w:rPr>
                <w:bCs/>
                <w:sz w:val="24"/>
                <w:szCs w:val="24"/>
                <w:lang w:eastAsia="ar-SA"/>
              </w:rPr>
              <w:t xml:space="preserve"> Отделение  скорой  помощи,  здание;</w:t>
            </w:r>
          </w:p>
          <w:p w:rsidR="00D67AE4" w:rsidRPr="00D67AE4" w:rsidRDefault="00D67AE4" w:rsidP="00D67AE4">
            <w:pPr>
              <w:autoSpaceDE/>
              <w:autoSpaceDN/>
              <w:spacing w:line="240" w:lineRule="atLeast"/>
              <w:rPr>
                <w:bCs/>
                <w:sz w:val="24"/>
                <w:szCs w:val="24"/>
                <w:lang w:eastAsia="ar-SA"/>
              </w:rPr>
            </w:pPr>
            <w:r w:rsidRPr="00D67AE4">
              <w:rPr>
                <w:bCs/>
                <w:sz w:val="24"/>
                <w:szCs w:val="24"/>
                <w:lang w:eastAsia="ar-SA"/>
              </w:rPr>
              <w:t>- Амбулатория, здание;</w:t>
            </w:r>
          </w:p>
          <w:p w:rsidR="00D67AE4" w:rsidRPr="00D67AE4" w:rsidRDefault="00D67AE4" w:rsidP="00D67AE4">
            <w:pPr>
              <w:autoSpaceDE/>
              <w:autoSpaceDN/>
              <w:spacing w:line="240" w:lineRule="atLeast"/>
              <w:rPr>
                <w:sz w:val="28"/>
                <w:szCs w:val="28"/>
              </w:rPr>
            </w:pPr>
            <w:r w:rsidRPr="00D67AE4">
              <w:rPr>
                <w:bCs/>
                <w:sz w:val="24"/>
                <w:szCs w:val="24"/>
                <w:lang w:eastAsia="ar-SA"/>
              </w:rPr>
              <w:t xml:space="preserve">- Детская поликлиника, пос. в смену </w:t>
            </w:r>
          </w:p>
        </w:tc>
        <w:tc>
          <w:tcPr>
            <w:tcW w:w="1701" w:type="dxa"/>
            <w:tcBorders>
              <w:top w:val="single" w:sz="8" w:space="0" w:color="auto"/>
              <w:left w:val="single" w:sz="8"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jc w:val="center"/>
              <w:rPr>
                <w:sz w:val="28"/>
                <w:szCs w:val="28"/>
              </w:rPr>
            </w:pPr>
            <w:r w:rsidRPr="00D67AE4">
              <w:rPr>
                <w:sz w:val="28"/>
                <w:szCs w:val="28"/>
              </w:rPr>
              <w:t>-</w:t>
            </w:r>
          </w:p>
        </w:tc>
        <w:tc>
          <w:tcPr>
            <w:tcW w:w="2268" w:type="dxa"/>
            <w:tcBorders>
              <w:top w:val="single" w:sz="8" w:space="0" w:color="auto"/>
              <w:left w:val="single" w:sz="8" w:space="0" w:color="auto"/>
              <w:bottom w:val="single" w:sz="8" w:space="0" w:color="auto"/>
              <w:right w:val="single" w:sz="4" w:space="0" w:color="auto"/>
            </w:tcBorders>
            <w:vAlign w:val="center"/>
          </w:tcPr>
          <w:p w:rsidR="00D67AE4" w:rsidRPr="00D67AE4" w:rsidRDefault="00D67AE4" w:rsidP="00D67AE4">
            <w:pPr>
              <w:widowControl w:val="0"/>
              <w:adjustRightInd w:val="0"/>
              <w:spacing w:line="240" w:lineRule="atLeast"/>
              <w:jc w:val="center"/>
              <w:rPr>
                <w:sz w:val="28"/>
                <w:szCs w:val="28"/>
              </w:rPr>
            </w:pPr>
            <w:r w:rsidRPr="00D67AE4">
              <w:rPr>
                <w:sz w:val="28"/>
                <w:szCs w:val="28"/>
              </w:rPr>
              <w:t>-</w:t>
            </w:r>
          </w:p>
        </w:tc>
        <w:tc>
          <w:tcPr>
            <w:tcW w:w="1417" w:type="dxa"/>
            <w:tcBorders>
              <w:top w:val="single" w:sz="8" w:space="0" w:color="auto"/>
              <w:left w:val="single" w:sz="4" w:space="0" w:color="auto"/>
              <w:bottom w:val="single" w:sz="8" w:space="0" w:color="auto"/>
              <w:right w:val="single" w:sz="8" w:space="0" w:color="auto"/>
            </w:tcBorders>
            <w:vAlign w:val="center"/>
          </w:tcPr>
          <w:p w:rsidR="00D67AE4" w:rsidRPr="00D67AE4" w:rsidRDefault="00D67AE4" w:rsidP="00D67AE4">
            <w:pPr>
              <w:widowControl w:val="0"/>
              <w:adjustRightInd w:val="0"/>
              <w:spacing w:line="240" w:lineRule="atLeast"/>
              <w:rPr>
                <w:sz w:val="28"/>
                <w:szCs w:val="28"/>
              </w:rPr>
            </w:pPr>
            <w:r w:rsidRPr="00D67AE4">
              <w:rPr>
                <w:sz w:val="24"/>
                <w:szCs w:val="24"/>
              </w:rPr>
              <w:t>Не требуется</w:t>
            </w:r>
          </w:p>
        </w:tc>
      </w:tr>
    </w:tbl>
    <w:p w:rsidR="00D67AE4" w:rsidRPr="00D67AE4" w:rsidRDefault="00D67AE4" w:rsidP="00D67AE4">
      <w:pPr>
        <w:autoSpaceDE/>
        <w:autoSpaceDN/>
        <w:spacing w:line="240" w:lineRule="atLeast"/>
        <w:rPr>
          <w:sz w:val="28"/>
          <w:szCs w:val="28"/>
        </w:rPr>
      </w:pPr>
    </w:p>
    <w:p w:rsidR="00D67AE4" w:rsidRPr="00D67AE4" w:rsidRDefault="00D67AE4" w:rsidP="00536A4B">
      <w:pPr>
        <w:keepNext/>
        <w:keepLines/>
        <w:numPr>
          <w:ilvl w:val="0"/>
          <w:numId w:val="11"/>
        </w:numPr>
        <w:suppressAutoHyphens/>
        <w:autoSpaceDE/>
        <w:autoSpaceDN/>
        <w:spacing w:before="480" w:after="240"/>
        <w:jc w:val="center"/>
        <w:outlineLvl w:val="0"/>
        <w:rPr>
          <w:rFonts w:asciiTheme="majorHAnsi" w:eastAsiaTheme="majorEastAsia" w:hAnsiTheme="majorHAnsi" w:cstheme="majorBidi"/>
          <w:b/>
          <w:bCs/>
          <w:color w:val="365F91" w:themeColor="accent1" w:themeShade="BF"/>
          <w:sz w:val="28"/>
          <w:szCs w:val="28"/>
        </w:rPr>
      </w:pPr>
      <w:r w:rsidRPr="00D67AE4">
        <w:rPr>
          <w:rFonts w:asciiTheme="majorHAnsi" w:eastAsiaTheme="majorEastAsia" w:hAnsiTheme="majorHAnsi" w:cstheme="majorBidi"/>
          <w:b/>
          <w:bCs/>
          <w:color w:val="365F91" w:themeColor="accent1" w:themeShade="BF"/>
          <w:sz w:val="28"/>
          <w:szCs w:val="28"/>
        </w:rPr>
        <w:br w:type="page"/>
      </w:r>
      <w:bookmarkStart w:id="66" w:name="_Toc58322065"/>
      <w:r w:rsidRPr="00D67AE4">
        <w:rPr>
          <w:rFonts w:asciiTheme="majorHAnsi" w:eastAsiaTheme="majorEastAsia" w:hAnsiTheme="majorHAnsi" w:cstheme="majorBidi"/>
          <w:b/>
          <w:bCs/>
          <w:color w:val="365F91" w:themeColor="accent1" w:themeShade="BF"/>
          <w:sz w:val="28"/>
          <w:szCs w:val="28"/>
        </w:rPr>
        <w:lastRenderedPageBreak/>
        <w:t>Сведения об объектах регионального значения на территории Беляевского сельсовета на основании Схемы территориального планироваия Оренбургской области(в редакции 2020г)</w:t>
      </w:r>
      <w:bookmarkEnd w:id="66"/>
    </w:p>
    <w:p w:rsidR="00D67AE4" w:rsidRPr="00D67AE4" w:rsidRDefault="00D67AE4" w:rsidP="00D67AE4">
      <w:pPr>
        <w:autoSpaceDE/>
        <w:autoSpaceDN/>
        <w:ind w:firstLine="709"/>
        <w:jc w:val="center"/>
        <w:rPr>
          <w:rFonts w:eastAsiaTheme="majorEastAsia"/>
          <w:b/>
          <w:sz w:val="24"/>
          <w:szCs w:val="24"/>
          <w:lang w:eastAsia="ar-SA" w:bidi="en-US"/>
        </w:rPr>
      </w:pPr>
      <w:bookmarkStart w:id="67" w:name="_Toc58322066"/>
      <w:r w:rsidRPr="00D67AE4">
        <w:rPr>
          <w:rFonts w:eastAsiaTheme="majorEastAsia"/>
          <w:b/>
          <w:sz w:val="24"/>
          <w:szCs w:val="24"/>
          <w:lang w:eastAsia="ar-SA" w:bidi="en-US"/>
        </w:rPr>
        <w:t>Существующие объекты регионального значения в области образования на территории МО Беляевский сельсовет</w:t>
      </w:r>
      <w:bookmarkEnd w:id="67"/>
    </w:p>
    <w:p w:rsidR="00D67AE4" w:rsidRPr="00D67AE4" w:rsidRDefault="00D67AE4" w:rsidP="00D67AE4">
      <w:pPr>
        <w:autoSpaceDE/>
        <w:autoSpaceDN/>
        <w:ind w:firstLine="709"/>
        <w:jc w:val="center"/>
        <w:rPr>
          <w:rFonts w:eastAsiaTheme="majorEastAsia"/>
          <w:b/>
          <w:sz w:val="24"/>
          <w:szCs w:val="24"/>
          <w:lang w:eastAsia="ar-SA" w:bidi="en-US"/>
        </w:rPr>
      </w:pPr>
    </w:p>
    <w:tbl>
      <w:tblPr>
        <w:tblW w:w="9781" w:type="dxa"/>
        <w:tblInd w:w="250" w:type="dxa"/>
        <w:tblLayout w:type="fixed"/>
        <w:tblLook w:val="04A0" w:firstRow="1" w:lastRow="0" w:firstColumn="1" w:lastColumn="0" w:noHBand="0" w:noVBand="1"/>
      </w:tblPr>
      <w:tblGrid>
        <w:gridCol w:w="3260"/>
        <w:gridCol w:w="2835"/>
        <w:gridCol w:w="3686"/>
      </w:tblGrid>
      <w:tr w:rsidR="00D67AE4" w:rsidRPr="00D67AE4" w:rsidTr="00D67AE4">
        <w:trPr>
          <w:trHeight w:val="630"/>
        </w:trPr>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D67AE4" w:rsidRPr="00D67AE4" w:rsidRDefault="00D67AE4" w:rsidP="00D67AE4">
            <w:pPr>
              <w:autoSpaceDE/>
              <w:autoSpaceDN/>
              <w:jc w:val="center"/>
              <w:rPr>
                <w:b/>
                <w:color w:val="000000"/>
                <w:sz w:val="24"/>
                <w:szCs w:val="24"/>
              </w:rPr>
            </w:pPr>
            <w:r w:rsidRPr="00D67AE4">
              <w:rPr>
                <w:b/>
                <w:color w:val="000000"/>
                <w:sz w:val="24"/>
                <w:szCs w:val="24"/>
              </w:rPr>
              <w:t xml:space="preserve">Наименование объекта </w:t>
            </w:r>
          </w:p>
        </w:tc>
        <w:tc>
          <w:tcPr>
            <w:tcW w:w="2835" w:type="dxa"/>
            <w:tcBorders>
              <w:top w:val="single" w:sz="4" w:space="0" w:color="auto"/>
              <w:left w:val="nil"/>
              <w:bottom w:val="single" w:sz="4" w:space="0" w:color="auto"/>
              <w:right w:val="single" w:sz="4" w:space="0" w:color="auto"/>
            </w:tcBorders>
            <w:shd w:val="clear" w:color="auto" w:fill="auto"/>
            <w:hideMark/>
          </w:tcPr>
          <w:p w:rsidR="00D67AE4" w:rsidRPr="00D67AE4" w:rsidRDefault="00D67AE4" w:rsidP="00D67AE4">
            <w:pPr>
              <w:autoSpaceDE/>
              <w:autoSpaceDN/>
              <w:jc w:val="center"/>
              <w:rPr>
                <w:b/>
                <w:color w:val="000000"/>
                <w:sz w:val="24"/>
                <w:szCs w:val="24"/>
              </w:rPr>
            </w:pPr>
            <w:r w:rsidRPr="00D67AE4">
              <w:rPr>
                <w:b/>
                <w:color w:val="000000"/>
                <w:sz w:val="24"/>
                <w:szCs w:val="24"/>
              </w:rPr>
              <w:t>Наименование объекта*</w:t>
            </w:r>
          </w:p>
        </w:tc>
        <w:tc>
          <w:tcPr>
            <w:tcW w:w="3686" w:type="dxa"/>
            <w:tcBorders>
              <w:top w:val="single" w:sz="4" w:space="0" w:color="auto"/>
              <w:left w:val="nil"/>
              <w:bottom w:val="single" w:sz="4" w:space="0" w:color="auto"/>
              <w:right w:val="single" w:sz="4" w:space="0" w:color="auto"/>
            </w:tcBorders>
            <w:shd w:val="clear" w:color="auto" w:fill="auto"/>
            <w:hideMark/>
          </w:tcPr>
          <w:p w:rsidR="00D67AE4" w:rsidRPr="00D67AE4" w:rsidRDefault="00D67AE4" w:rsidP="00D67AE4">
            <w:pPr>
              <w:autoSpaceDE/>
              <w:autoSpaceDN/>
              <w:jc w:val="center"/>
              <w:rPr>
                <w:b/>
                <w:color w:val="000000"/>
                <w:sz w:val="24"/>
                <w:szCs w:val="24"/>
              </w:rPr>
            </w:pPr>
            <w:r w:rsidRPr="00D67AE4">
              <w:rPr>
                <w:b/>
                <w:color w:val="000000"/>
                <w:sz w:val="24"/>
                <w:szCs w:val="24"/>
              </w:rPr>
              <w:t>Местоположение объекта, адрес</w:t>
            </w:r>
          </w:p>
        </w:tc>
      </w:tr>
      <w:tr w:rsidR="00D67AE4" w:rsidRPr="00D67AE4" w:rsidTr="00D67AE4">
        <w:trPr>
          <w:trHeight w:val="300"/>
        </w:trPr>
        <w:tc>
          <w:tcPr>
            <w:tcW w:w="3260" w:type="dxa"/>
            <w:tcBorders>
              <w:top w:val="nil"/>
              <w:left w:val="single" w:sz="4" w:space="0" w:color="auto"/>
              <w:bottom w:val="single" w:sz="4" w:space="0" w:color="auto"/>
              <w:right w:val="single" w:sz="4" w:space="0" w:color="auto"/>
            </w:tcBorders>
            <w:shd w:val="clear" w:color="auto" w:fill="auto"/>
            <w:hideMark/>
          </w:tcPr>
          <w:p w:rsidR="00D67AE4" w:rsidRPr="00D67AE4" w:rsidRDefault="00D67AE4" w:rsidP="00D67AE4">
            <w:pPr>
              <w:autoSpaceDE/>
              <w:autoSpaceDN/>
              <w:jc w:val="center"/>
              <w:rPr>
                <w:color w:val="000000"/>
                <w:sz w:val="24"/>
                <w:szCs w:val="24"/>
              </w:rPr>
            </w:pPr>
            <w:r w:rsidRPr="00D67AE4">
              <w:rPr>
                <w:color w:val="000000"/>
                <w:sz w:val="24"/>
                <w:szCs w:val="24"/>
              </w:rPr>
              <w:t>2</w:t>
            </w:r>
          </w:p>
        </w:tc>
        <w:tc>
          <w:tcPr>
            <w:tcW w:w="2835" w:type="dxa"/>
            <w:tcBorders>
              <w:top w:val="nil"/>
              <w:left w:val="nil"/>
              <w:bottom w:val="single" w:sz="4" w:space="0" w:color="auto"/>
              <w:right w:val="single" w:sz="4" w:space="0" w:color="auto"/>
            </w:tcBorders>
            <w:shd w:val="clear" w:color="auto" w:fill="auto"/>
            <w:hideMark/>
          </w:tcPr>
          <w:p w:rsidR="00D67AE4" w:rsidRPr="00D67AE4" w:rsidRDefault="00D67AE4" w:rsidP="00D67AE4">
            <w:pPr>
              <w:autoSpaceDE/>
              <w:autoSpaceDN/>
              <w:jc w:val="center"/>
              <w:rPr>
                <w:color w:val="000000"/>
                <w:sz w:val="24"/>
                <w:szCs w:val="24"/>
              </w:rPr>
            </w:pPr>
            <w:r w:rsidRPr="00D67AE4">
              <w:rPr>
                <w:color w:val="000000"/>
                <w:sz w:val="24"/>
                <w:szCs w:val="24"/>
              </w:rPr>
              <w:t>3</w:t>
            </w:r>
          </w:p>
        </w:tc>
        <w:tc>
          <w:tcPr>
            <w:tcW w:w="3686" w:type="dxa"/>
            <w:tcBorders>
              <w:top w:val="nil"/>
              <w:left w:val="nil"/>
              <w:bottom w:val="single" w:sz="4" w:space="0" w:color="auto"/>
              <w:right w:val="single" w:sz="4" w:space="0" w:color="auto"/>
            </w:tcBorders>
            <w:shd w:val="clear" w:color="auto" w:fill="auto"/>
            <w:hideMark/>
          </w:tcPr>
          <w:p w:rsidR="00D67AE4" w:rsidRPr="00D67AE4" w:rsidRDefault="00D67AE4" w:rsidP="00D67AE4">
            <w:pPr>
              <w:autoSpaceDE/>
              <w:autoSpaceDN/>
              <w:jc w:val="center"/>
              <w:rPr>
                <w:color w:val="000000"/>
                <w:sz w:val="24"/>
                <w:szCs w:val="24"/>
              </w:rPr>
            </w:pPr>
            <w:r w:rsidRPr="00D67AE4">
              <w:rPr>
                <w:color w:val="000000"/>
                <w:sz w:val="24"/>
                <w:szCs w:val="24"/>
              </w:rPr>
              <w:t>4</w:t>
            </w:r>
          </w:p>
        </w:tc>
      </w:tr>
      <w:tr w:rsidR="00D67AE4" w:rsidRPr="00D67AE4" w:rsidTr="00D67AE4">
        <w:trPr>
          <w:trHeight w:val="300"/>
        </w:trPr>
        <w:tc>
          <w:tcPr>
            <w:tcW w:w="3260" w:type="dxa"/>
            <w:tcBorders>
              <w:top w:val="nil"/>
              <w:left w:val="single" w:sz="4" w:space="0" w:color="auto"/>
              <w:bottom w:val="single" w:sz="4" w:space="0" w:color="auto"/>
              <w:right w:val="single" w:sz="4" w:space="0" w:color="auto"/>
            </w:tcBorders>
            <w:shd w:val="clear" w:color="auto" w:fill="auto"/>
          </w:tcPr>
          <w:p w:rsidR="00D67AE4" w:rsidRPr="00D67AE4" w:rsidRDefault="00D67AE4" w:rsidP="00D67AE4">
            <w:pPr>
              <w:autoSpaceDE/>
              <w:autoSpaceDN/>
              <w:rPr>
                <w:color w:val="000000"/>
                <w:sz w:val="24"/>
                <w:szCs w:val="24"/>
              </w:rPr>
            </w:pPr>
            <w:r w:rsidRPr="00D67AE4">
              <w:rPr>
                <w:sz w:val="24"/>
                <w:szCs w:val="24"/>
              </w:rPr>
              <w:t>Объект образования и науки (Дошкольная образовательная организация)</w:t>
            </w:r>
          </w:p>
        </w:tc>
        <w:tc>
          <w:tcPr>
            <w:tcW w:w="2835" w:type="dxa"/>
            <w:tcBorders>
              <w:top w:val="nil"/>
              <w:left w:val="nil"/>
              <w:bottom w:val="single" w:sz="4" w:space="0" w:color="auto"/>
              <w:right w:val="single" w:sz="4" w:space="0" w:color="auto"/>
            </w:tcBorders>
            <w:shd w:val="clear" w:color="auto" w:fill="auto"/>
          </w:tcPr>
          <w:p w:rsidR="00D67AE4" w:rsidRPr="00D67AE4" w:rsidRDefault="00D67AE4" w:rsidP="00D67AE4">
            <w:pPr>
              <w:autoSpaceDE/>
              <w:autoSpaceDN/>
              <w:jc w:val="center"/>
              <w:rPr>
                <w:color w:val="000000"/>
                <w:sz w:val="24"/>
                <w:szCs w:val="24"/>
              </w:rPr>
            </w:pPr>
            <w:r w:rsidRPr="00D67AE4">
              <w:rPr>
                <w:sz w:val="24"/>
                <w:szCs w:val="24"/>
              </w:rPr>
              <w:t>Здание ДОО на 60 мест в с. Беляевка Беляевского района</w:t>
            </w:r>
          </w:p>
        </w:tc>
        <w:tc>
          <w:tcPr>
            <w:tcW w:w="3686" w:type="dxa"/>
            <w:tcBorders>
              <w:top w:val="nil"/>
              <w:left w:val="nil"/>
              <w:bottom w:val="single" w:sz="4" w:space="0" w:color="auto"/>
              <w:right w:val="single" w:sz="4" w:space="0" w:color="auto"/>
            </w:tcBorders>
            <w:shd w:val="clear" w:color="auto" w:fill="auto"/>
          </w:tcPr>
          <w:p w:rsidR="00D67AE4" w:rsidRPr="00D67AE4" w:rsidRDefault="00D67AE4" w:rsidP="00D67AE4">
            <w:pPr>
              <w:autoSpaceDE/>
              <w:autoSpaceDN/>
              <w:rPr>
                <w:rFonts w:eastAsia="Calibri"/>
                <w:sz w:val="24"/>
                <w:szCs w:val="24"/>
              </w:rPr>
            </w:pPr>
            <w:r w:rsidRPr="00D67AE4">
              <w:rPr>
                <w:rFonts w:eastAsia="Calibri"/>
                <w:sz w:val="24"/>
                <w:szCs w:val="24"/>
              </w:rPr>
              <w:t>Оренбургская обл., Беляевский район, с. Беляевка, ул. Ленинская, 42а.</w:t>
            </w:r>
          </w:p>
          <w:p w:rsidR="00D67AE4" w:rsidRPr="00D67AE4" w:rsidRDefault="00D67AE4" w:rsidP="00D67AE4">
            <w:pPr>
              <w:autoSpaceDE/>
              <w:autoSpaceDN/>
              <w:jc w:val="center"/>
              <w:rPr>
                <w:color w:val="000000"/>
                <w:sz w:val="24"/>
                <w:szCs w:val="24"/>
              </w:rPr>
            </w:pPr>
          </w:p>
        </w:tc>
      </w:tr>
    </w:tbl>
    <w:p w:rsidR="00D67AE4" w:rsidRPr="00D67AE4" w:rsidRDefault="00D67AE4" w:rsidP="00D67AE4">
      <w:pPr>
        <w:autoSpaceDE/>
        <w:autoSpaceDN/>
        <w:jc w:val="center"/>
        <w:rPr>
          <w:b/>
          <w:sz w:val="24"/>
          <w:szCs w:val="24"/>
        </w:rPr>
      </w:pPr>
      <w:bookmarkStart w:id="68" w:name="_Toc58322067"/>
      <w:r w:rsidRPr="00D67AE4">
        <w:rPr>
          <w:b/>
          <w:sz w:val="24"/>
          <w:szCs w:val="24"/>
        </w:rPr>
        <w:t>Существующие объекты регионального значения в области здравоохранения на территории МО Беляевский сельсовет</w:t>
      </w:r>
      <w:bookmarkEnd w:id="68"/>
    </w:p>
    <w:tbl>
      <w:tblPr>
        <w:tblW w:w="9781" w:type="dxa"/>
        <w:tblInd w:w="250" w:type="dxa"/>
        <w:tblLayout w:type="fixed"/>
        <w:tblLook w:val="04A0" w:firstRow="1" w:lastRow="0" w:firstColumn="1" w:lastColumn="0" w:noHBand="0" w:noVBand="1"/>
      </w:tblPr>
      <w:tblGrid>
        <w:gridCol w:w="2552"/>
        <w:gridCol w:w="2976"/>
        <w:gridCol w:w="4253"/>
      </w:tblGrid>
      <w:tr w:rsidR="00D67AE4" w:rsidRPr="00D67AE4" w:rsidTr="00D67AE4">
        <w:trPr>
          <w:trHeight w:val="630"/>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D67AE4" w:rsidRPr="00D67AE4" w:rsidRDefault="00D67AE4" w:rsidP="00D67AE4">
            <w:pPr>
              <w:autoSpaceDE/>
              <w:autoSpaceDN/>
              <w:jc w:val="center"/>
              <w:rPr>
                <w:b/>
                <w:color w:val="000000"/>
                <w:sz w:val="24"/>
                <w:szCs w:val="24"/>
              </w:rPr>
            </w:pPr>
            <w:r w:rsidRPr="00D67AE4">
              <w:rPr>
                <w:b/>
                <w:color w:val="000000"/>
                <w:sz w:val="24"/>
                <w:szCs w:val="24"/>
              </w:rPr>
              <w:t>Наименование медицинской организации</w:t>
            </w:r>
          </w:p>
        </w:tc>
        <w:tc>
          <w:tcPr>
            <w:tcW w:w="2976" w:type="dxa"/>
            <w:tcBorders>
              <w:top w:val="single" w:sz="4" w:space="0" w:color="auto"/>
              <w:left w:val="nil"/>
              <w:bottom w:val="single" w:sz="4" w:space="0" w:color="auto"/>
              <w:right w:val="single" w:sz="4" w:space="0" w:color="auto"/>
            </w:tcBorders>
            <w:shd w:val="clear" w:color="auto" w:fill="auto"/>
            <w:hideMark/>
          </w:tcPr>
          <w:p w:rsidR="00D67AE4" w:rsidRPr="00D67AE4" w:rsidRDefault="00D67AE4" w:rsidP="00D67AE4">
            <w:pPr>
              <w:autoSpaceDE/>
              <w:autoSpaceDN/>
              <w:jc w:val="center"/>
              <w:rPr>
                <w:b/>
                <w:color w:val="000000"/>
                <w:sz w:val="24"/>
                <w:szCs w:val="24"/>
              </w:rPr>
            </w:pPr>
            <w:r w:rsidRPr="00D67AE4">
              <w:rPr>
                <w:b/>
                <w:color w:val="000000"/>
                <w:sz w:val="24"/>
                <w:szCs w:val="24"/>
              </w:rPr>
              <w:t>Наименование объекта*</w:t>
            </w:r>
          </w:p>
        </w:tc>
        <w:tc>
          <w:tcPr>
            <w:tcW w:w="4253" w:type="dxa"/>
            <w:tcBorders>
              <w:top w:val="single" w:sz="4" w:space="0" w:color="auto"/>
              <w:left w:val="nil"/>
              <w:bottom w:val="single" w:sz="4" w:space="0" w:color="auto"/>
              <w:right w:val="single" w:sz="4" w:space="0" w:color="auto"/>
            </w:tcBorders>
            <w:shd w:val="clear" w:color="auto" w:fill="auto"/>
            <w:hideMark/>
          </w:tcPr>
          <w:p w:rsidR="00D67AE4" w:rsidRPr="00D67AE4" w:rsidRDefault="00D67AE4" w:rsidP="00D67AE4">
            <w:pPr>
              <w:autoSpaceDE/>
              <w:autoSpaceDN/>
              <w:jc w:val="center"/>
              <w:rPr>
                <w:b/>
                <w:color w:val="000000"/>
                <w:sz w:val="24"/>
                <w:szCs w:val="24"/>
              </w:rPr>
            </w:pPr>
            <w:r w:rsidRPr="00D67AE4">
              <w:rPr>
                <w:b/>
                <w:color w:val="000000"/>
                <w:sz w:val="24"/>
                <w:szCs w:val="24"/>
              </w:rPr>
              <w:t>Местоположение объекта, адрес</w:t>
            </w:r>
          </w:p>
        </w:tc>
      </w:tr>
      <w:tr w:rsidR="00D67AE4" w:rsidRPr="00D67AE4" w:rsidTr="00D67A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rsidR="00D67AE4" w:rsidRPr="00D67AE4" w:rsidRDefault="00D67AE4" w:rsidP="00D67AE4">
            <w:pPr>
              <w:autoSpaceDE/>
              <w:autoSpaceDN/>
              <w:jc w:val="center"/>
              <w:rPr>
                <w:color w:val="000000"/>
                <w:sz w:val="24"/>
                <w:szCs w:val="24"/>
              </w:rPr>
            </w:pPr>
            <w:r w:rsidRPr="00D67AE4">
              <w:rPr>
                <w:color w:val="000000"/>
                <w:sz w:val="24"/>
                <w:szCs w:val="24"/>
              </w:rPr>
              <w:t>2</w:t>
            </w:r>
          </w:p>
        </w:tc>
        <w:tc>
          <w:tcPr>
            <w:tcW w:w="2976" w:type="dxa"/>
            <w:tcBorders>
              <w:top w:val="nil"/>
              <w:left w:val="nil"/>
              <w:bottom w:val="single" w:sz="4" w:space="0" w:color="auto"/>
              <w:right w:val="single" w:sz="4" w:space="0" w:color="auto"/>
            </w:tcBorders>
            <w:shd w:val="clear" w:color="auto" w:fill="auto"/>
            <w:hideMark/>
          </w:tcPr>
          <w:p w:rsidR="00D67AE4" w:rsidRPr="00D67AE4" w:rsidRDefault="00D67AE4" w:rsidP="00D67AE4">
            <w:pPr>
              <w:autoSpaceDE/>
              <w:autoSpaceDN/>
              <w:jc w:val="center"/>
              <w:rPr>
                <w:color w:val="000000"/>
                <w:sz w:val="24"/>
                <w:szCs w:val="24"/>
              </w:rPr>
            </w:pPr>
            <w:r w:rsidRPr="00D67AE4">
              <w:rPr>
                <w:color w:val="000000"/>
                <w:sz w:val="24"/>
                <w:szCs w:val="24"/>
              </w:rPr>
              <w:t>3</w:t>
            </w:r>
          </w:p>
        </w:tc>
        <w:tc>
          <w:tcPr>
            <w:tcW w:w="4253" w:type="dxa"/>
            <w:tcBorders>
              <w:top w:val="nil"/>
              <w:left w:val="nil"/>
              <w:bottom w:val="single" w:sz="4" w:space="0" w:color="auto"/>
              <w:right w:val="single" w:sz="4" w:space="0" w:color="auto"/>
            </w:tcBorders>
            <w:shd w:val="clear" w:color="auto" w:fill="auto"/>
            <w:hideMark/>
          </w:tcPr>
          <w:p w:rsidR="00D67AE4" w:rsidRPr="00D67AE4" w:rsidRDefault="00D67AE4" w:rsidP="00D67AE4">
            <w:pPr>
              <w:autoSpaceDE/>
              <w:autoSpaceDN/>
              <w:jc w:val="center"/>
              <w:rPr>
                <w:color w:val="000000"/>
                <w:sz w:val="24"/>
                <w:szCs w:val="24"/>
              </w:rPr>
            </w:pPr>
            <w:r w:rsidRPr="00D67AE4">
              <w:rPr>
                <w:color w:val="000000"/>
                <w:sz w:val="24"/>
                <w:szCs w:val="24"/>
              </w:rPr>
              <w:t>4</w:t>
            </w:r>
          </w:p>
        </w:tc>
      </w:tr>
      <w:tr w:rsidR="00D67AE4" w:rsidRPr="00D67AE4" w:rsidTr="00D67AE4">
        <w:trPr>
          <w:trHeight w:val="300"/>
        </w:trPr>
        <w:tc>
          <w:tcPr>
            <w:tcW w:w="2552" w:type="dxa"/>
            <w:tcBorders>
              <w:top w:val="nil"/>
              <w:left w:val="single" w:sz="4" w:space="0" w:color="auto"/>
              <w:bottom w:val="single" w:sz="4" w:space="0" w:color="auto"/>
              <w:right w:val="single" w:sz="4" w:space="0" w:color="auto"/>
            </w:tcBorders>
            <w:shd w:val="clear" w:color="auto" w:fill="auto"/>
            <w:hideMark/>
          </w:tcPr>
          <w:p w:rsidR="00D67AE4" w:rsidRPr="00D67AE4" w:rsidRDefault="00D67AE4" w:rsidP="00D67AE4">
            <w:pPr>
              <w:autoSpaceDE/>
              <w:autoSpaceDN/>
              <w:jc w:val="center"/>
              <w:rPr>
                <w:color w:val="000000"/>
                <w:sz w:val="24"/>
                <w:szCs w:val="24"/>
              </w:rPr>
            </w:pPr>
            <w:r w:rsidRPr="00D67AE4">
              <w:rPr>
                <w:color w:val="000000"/>
                <w:sz w:val="24"/>
                <w:szCs w:val="24"/>
              </w:rPr>
              <w:t>ГБУЗ «Беляевская районная больница»</w:t>
            </w:r>
          </w:p>
        </w:tc>
        <w:tc>
          <w:tcPr>
            <w:tcW w:w="2976" w:type="dxa"/>
            <w:tcBorders>
              <w:top w:val="nil"/>
              <w:left w:val="nil"/>
              <w:bottom w:val="single" w:sz="4" w:space="0" w:color="auto"/>
              <w:right w:val="single" w:sz="4" w:space="0" w:color="auto"/>
            </w:tcBorders>
            <w:shd w:val="clear" w:color="auto" w:fill="auto"/>
            <w:hideMark/>
          </w:tcPr>
          <w:p w:rsidR="00D67AE4" w:rsidRPr="00D67AE4" w:rsidRDefault="00D67AE4" w:rsidP="00D67AE4">
            <w:pPr>
              <w:autoSpaceDE/>
              <w:autoSpaceDN/>
              <w:jc w:val="center"/>
              <w:rPr>
                <w:color w:val="000000"/>
                <w:sz w:val="24"/>
                <w:szCs w:val="24"/>
              </w:rPr>
            </w:pPr>
            <w:r w:rsidRPr="00D67AE4">
              <w:rPr>
                <w:color w:val="000000"/>
                <w:sz w:val="24"/>
                <w:szCs w:val="24"/>
              </w:rPr>
              <w:t>Больничный комплекс</w:t>
            </w:r>
          </w:p>
        </w:tc>
        <w:tc>
          <w:tcPr>
            <w:tcW w:w="4253" w:type="dxa"/>
            <w:tcBorders>
              <w:top w:val="nil"/>
              <w:left w:val="nil"/>
              <w:bottom w:val="single" w:sz="4" w:space="0" w:color="auto"/>
              <w:right w:val="single" w:sz="4" w:space="0" w:color="auto"/>
            </w:tcBorders>
            <w:shd w:val="clear" w:color="auto" w:fill="auto"/>
            <w:hideMark/>
          </w:tcPr>
          <w:p w:rsidR="00D67AE4" w:rsidRPr="00D67AE4" w:rsidRDefault="00D67AE4" w:rsidP="00D67AE4">
            <w:pPr>
              <w:autoSpaceDE/>
              <w:autoSpaceDN/>
              <w:jc w:val="center"/>
              <w:rPr>
                <w:color w:val="000000"/>
                <w:sz w:val="24"/>
                <w:szCs w:val="24"/>
              </w:rPr>
            </w:pPr>
            <w:r w:rsidRPr="00D67AE4">
              <w:rPr>
                <w:color w:val="000000"/>
                <w:sz w:val="24"/>
                <w:szCs w:val="24"/>
              </w:rPr>
              <w:t>Оренбургская обл.,с.Беляевка,ул.Ленинская,д.37</w:t>
            </w:r>
          </w:p>
        </w:tc>
      </w:tr>
      <w:tr w:rsidR="00D67AE4" w:rsidRPr="00D67AE4" w:rsidTr="00D67AE4">
        <w:trPr>
          <w:trHeight w:val="300"/>
        </w:trPr>
        <w:tc>
          <w:tcPr>
            <w:tcW w:w="2552" w:type="dxa"/>
            <w:tcBorders>
              <w:top w:val="nil"/>
              <w:left w:val="single" w:sz="4" w:space="0" w:color="auto"/>
              <w:bottom w:val="nil"/>
              <w:right w:val="single" w:sz="4" w:space="0" w:color="auto"/>
            </w:tcBorders>
            <w:shd w:val="clear" w:color="auto" w:fill="auto"/>
            <w:hideMark/>
          </w:tcPr>
          <w:p w:rsidR="00D67AE4" w:rsidRPr="00D67AE4" w:rsidRDefault="00D67AE4" w:rsidP="00D67AE4">
            <w:pPr>
              <w:autoSpaceDE/>
              <w:autoSpaceDN/>
              <w:jc w:val="center"/>
              <w:rPr>
                <w:color w:val="000000"/>
                <w:sz w:val="24"/>
                <w:szCs w:val="24"/>
              </w:rPr>
            </w:pPr>
          </w:p>
        </w:tc>
        <w:tc>
          <w:tcPr>
            <w:tcW w:w="2976" w:type="dxa"/>
            <w:tcBorders>
              <w:top w:val="nil"/>
              <w:left w:val="nil"/>
              <w:bottom w:val="nil"/>
              <w:right w:val="single" w:sz="4" w:space="0" w:color="auto"/>
            </w:tcBorders>
            <w:shd w:val="clear" w:color="auto" w:fill="auto"/>
            <w:hideMark/>
          </w:tcPr>
          <w:p w:rsidR="00D67AE4" w:rsidRPr="00D67AE4" w:rsidRDefault="00D67AE4" w:rsidP="00D67AE4">
            <w:pPr>
              <w:autoSpaceDE/>
              <w:autoSpaceDN/>
              <w:jc w:val="center"/>
              <w:rPr>
                <w:color w:val="000000"/>
                <w:sz w:val="24"/>
                <w:szCs w:val="24"/>
              </w:rPr>
            </w:pPr>
            <w:r w:rsidRPr="00D67AE4">
              <w:rPr>
                <w:color w:val="000000"/>
                <w:sz w:val="24"/>
                <w:szCs w:val="24"/>
              </w:rPr>
              <w:t>Оперативное управление,нежилое здание детской поликлиники</w:t>
            </w:r>
          </w:p>
        </w:tc>
        <w:tc>
          <w:tcPr>
            <w:tcW w:w="4253" w:type="dxa"/>
            <w:tcBorders>
              <w:top w:val="nil"/>
              <w:left w:val="nil"/>
              <w:bottom w:val="nil"/>
              <w:right w:val="single" w:sz="4" w:space="0" w:color="auto"/>
            </w:tcBorders>
            <w:shd w:val="clear" w:color="auto" w:fill="auto"/>
            <w:hideMark/>
          </w:tcPr>
          <w:p w:rsidR="00D67AE4" w:rsidRPr="00D67AE4" w:rsidRDefault="00D67AE4" w:rsidP="00D67AE4">
            <w:pPr>
              <w:autoSpaceDE/>
              <w:autoSpaceDN/>
              <w:jc w:val="center"/>
              <w:rPr>
                <w:color w:val="000000"/>
                <w:sz w:val="24"/>
                <w:szCs w:val="24"/>
              </w:rPr>
            </w:pPr>
            <w:r w:rsidRPr="00D67AE4">
              <w:rPr>
                <w:color w:val="000000"/>
                <w:sz w:val="24"/>
                <w:szCs w:val="24"/>
              </w:rPr>
              <w:t>Оренбургская обл.,с.Беляевка,ул.Ленинская,д.42"г"</w:t>
            </w:r>
          </w:p>
        </w:tc>
      </w:tr>
      <w:tr w:rsidR="00D67AE4" w:rsidRPr="00D67AE4" w:rsidTr="00D67AE4">
        <w:trPr>
          <w:trHeight w:val="300"/>
        </w:trPr>
        <w:tc>
          <w:tcPr>
            <w:tcW w:w="2552" w:type="dxa"/>
            <w:tcBorders>
              <w:top w:val="nil"/>
              <w:left w:val="single" w:sz="4" w:space="0" w:color="auto"/>
              <w:bottom w:val="single" w:sz="4" w:space="0" w:color="auto"/>
              <w:right w:val="single" w:sz="4" w:space="0" w:color="auto"/>
            </w:tcBorders>
            <w:shd w:val="clear" w:color="auto" w:fill="auto"/>
          </w:tcPr>
          <w:p w:rsidR="00D67AE4" w:rsidRPr="00D67AE4" w:rsidRDefault="00D67AE4" w:rsidP="00D67AE4">
            <w:pPr>
              <w:autoSpaceDE/>
              <w:autoSpaceDN/>
              <w:jc w:val="center"/>
              <w:rPr>
                <w:color w:val="000000"/>
                <w:sz w:val="24"/>
                <w:szCs w:val="24"/>
              </w:rPr>
            </w:pPr>
          </w:p>
        </w:tc>
        <w:tc>
          <w:tcPr>
            <w:tcW w:w="2976" w:type="dxa"/>
            <w:tcBorders>
              <w:top w:val="nil"/>
              <w:left w:val="nil"/>
              <w:bottom w:val="single" w:sz="4" w:space="0" w:color="auto"/>
              <w:right w:val="single" w:sz="4" w:space="0" w:color="auto"/>
            </w:tcBorders>
            <w:shd w:val="clear" w:color="auto" w:fill="auto"/>
          </w:tcPr>
          <w:p w:rsidR="00D67AE4" w:rsidRPr="00D67AE4" w:rsidRDefault="00D67AE4" w:rsidP="00D67AE4">
            <w:pPr>
              <w:autoSpaceDE/>
              <w:autoSpaceDN/>
              <w:jc w:val="center"/>
              <w:rPr>
                <w:color w:val="000000"/>
                <w:sz w:val="24"/>
                <w:szCs w:val="24"/>
              </w:rPr>
            </w:pPr>
            <w:r w:rsidRPr="00D67AE4">
              <w:rPr>
                <w:color w:val="000000"/>
                <w:sz w:val="24"/>
                <w:szCs w:val="24"/>
              </w:rPr>
              <w:t>Оперативное управление, нежилое здание ФАПа</w:t>
            </w:r>
          </w:p>
        </w:tc>
        <w:tc>
          <w:tcPr>
            <w:tcW w:w="4253" w:type="dxa"/>
            <w:tcBorders>
              <w:top w:val="nil"/>
              <w:left w:val="nil"/>
              <w:bottom w:val="single" w:sz="4" w:space="0" w:color="auto"/>
              <w:right w:val="single" w:sz="4" w:space="0" w:color="auto"/>
            </w:tcBorders>
            <w:shd w:val="clear" w:color="auto" w:fill="auto"/>
          </w:tcPr>
          <w:p w:rsidR="00D67AE4" w:rsidRPr="00D67AE4" w:rsidRDefault="00D67AE4" w:rsidP="00D67AE4">
            <w:pPr>
              <w:autoSpaceDE/>
              <w:autoSpaceDN/>
              <w:jc w:val="center"/>
              <w:rPr>
                <w:color w:val="000000"/>
                <w:sz w:val="24"/>
                <w:szCs w:val="24"/>
              </w:rPr>
            </w:pPr>
            <w:r w:rsidRPr="00D67AE4">
              <w:rPr>
                <w:color w:val="000000"/>
                <w:sz w:val="24"/>
                <w:szCs w:val="24"/>
              </w:rPr>
              <w:t>Оренбургская обл.,Беляевский р-н,с.Жанаталап,ул. Набережная,д.8</w:t>
            </w:r>
          </w:p>
        </w:tc>
      </w:tr>
      <w:tr w:rsidR="00D67AE4" w:rsidRPr="00D67AE4" w:rsidTr="00D67AE4">
        <w:trPr>
          <w:trHeight w:val="300"/>
        </w:trPr>
        <w:tc>
          <w:tcPr>
            <w:tcW w:w="2552" w:type="dxa"/>
            <w:tcBorders>
              <w:top w:val="single" w:sz="4" w:space="0" w:color="auto"/>
              <w:left w:val="single" w:sz="4" w:space="0" w:color="auto"/>
              <w:bottom w:val="single" w:sz="4" w:space="0" w:color="auto"/>
              <w:right w:val="single" w:sz="4" w:space="0" w:color="auto"/>
            </w:tcBorders>
            <w:shd w:val="clear" w:color="auto" w:fill="auto"/>
          </w:tcPr>
          <w:p w:rsidR="00D67AE4" w:rsidRPr="00D67AE4" w:rsidRDefault="00D67AE4" w:rsidP="00D67AE4">
            <w:pPr>
              <w:autoSpaceDE/>
              <w:autoSpaceDN/>
              <w:jc w:val="center"/>
              <w:rPr>
                <w:color w:val="000000"/>
                <w:sz w:val="24"/>
                <w:szCs w:val="24"/>
              </w:rPr>
            </w:pPr>
          </w:p>
        </w:tc>
        <w:tc>
          <w:tcPr>
            <w:tcW w:w="2976" w:type="dxa"/>
            <w:tcBorders>
              <w:top w:val="nil"/>
              <w:left w:val="nil"/>
              <w:bottom w:val="single" w:sz="4" w:space="0" w:color="auto"/>
              <w:right w:val="single" w:sz="4" w:space="0" w:color="auto"/>
            </w:tcBorders>
            <w:shd w:val="clear" w:color="auto" w:fill="auto"/>
          </w:tcPr>
          <w:p w:rsidR="00D67AE4" w:rsidRPr="00D67AE4" w:rsidRDefault="00D67AE4" w:rsidP="00D67AE4">
            <w:pPr>
              <w:autoSpaceDE/>
              <w:autoSpaceDN/>
              <w:rPr>
                <w:color w:val="000000"/>
                <w:sz w:val="24"/>
                <w:szCs w:val="24"/>
              </w:rPr>
            </w:pPr>
            <w:r w:rsidRPr="00D67AE4">
              <w:rPr>
                <w:color w:val="000000"/>
                <w:sz w:val="24"/>
                <w:szCs w:val="24"/>
              </w:rPr>
              <w:t>Оперативное управление, нежилое здание аптеки</w:t>
            </w:r>
          </w:p>
        </w:tc>
        <w:tc>
          <w:tcPr>
            <w:tcW w:w="4253" w:type="dxa"/>
            <w:tcBorders>
              <w:top w:val="nil"/>
              <w:left w:val="nil"/>
              <w:bottom w:val="single" w:sz="4" w:space="0" w:color="auto"/>
              <w:right w:val="single" w:sz="4" w:space="0" w:color="auto"/>
            </w:tcBorders>
            <w:shd w:val="clear" w:color="auto" w:fill="auto"/>
          </w:tcPr>
          <w:p w:rsidR="00D67AE4" w:rsidRPr="00D67AE4" w:rsidRDefault="00D67AE4" w:rsidP="00D67AE4">
            <w:pPr>
              <w:autoSpaceDE/>
              <w:autoSpaceDN/>
              <w:rPr>
                <w:color w:val="000000"/>
                <w:sz w:val="24"/>
                <w:szCs w:val="24"/>
              </w:rPr>
            </w:pPr>
            <w:r w:rsidRPr="00D67AE4">
              <w:rPr>
                <w:color w:val="000000"/>
                <w:sz w:val="24"/>
                <w:szCs w:val="24"/>
              </w:rPr>
              <w:t>Оренбургская обл.,Беляевский р-н,с.Беляевка,ул.Торговая, д.1Б</w:t>
            </w:r>
          </w:p>
        </w:tc>
      </w:tr>
    </w:tbl>
    <w:p w:rsidR="00D67AE4" w:rsidRPr="00D67AE4" w:rsidRDefault="00D67AE4" w:rsidP="00D67AE4">
      <w:pPr>
        <w:keepNext/>
        <w:keepLines/>
        <w:tabs>
          <w:tab w:val="left" w:pos="6120"/>
        </w:tabs>
        <w:autoSpaceDE/>
        <w:autoSpaceDN/>
        <w:spacing w:line="228" w:lineRule="auto"/>
        <w:jc w:val="center"/>
        <w:rPr>
          <w:i/>
          <w:color w:val="FF0000"/>
          <w:sz w:val="28"/>
          <w:szCs w:val="28"/>
        </w:rPr>
      </w:pPr>
    </w:p>
    <w:p w:rsidR="00D67AE4" w:rsidRPr="00D67AE4" w:rsidRDefault="00D67AE4" w:rsidP="00D67AE4">
      <w:pPr>
        <w:autoSpaceDE/>
        <w:autoSpaceDN/>
        <w:jc w:val="center"/>
        <w:rPr>
          <w:b/>
          <w:sz w:val="24"/>
          <w:szCs w:val="24"/>
        </w:rPr>
      </w:pPr>
      <w:bookmarkStart w:id="69" w:name="_Toc58322068"/>
      <w:r w:rsidRPr="00D67AE4">
        <w:rPr>
          <w:b/>
          <w:sz w:val="24"/>
          <w:szCs w:val="24"/>
        </w:rPr>
        <w:t>Существующие объекты электроэнергетики Оренбургской области на территории МО Беляевский сельсовет</w:t>
      </w:r>
      <w:bookmarkEnd w:id="69"/>
    </w:p>
    <w:tbl>
      <w:tblPr>
        <w:tblW w:w="9781" w:type="dxa"/>
        <w:tblInd w:w="250" w:type="dxa"/>
        <w:tblLook w:val="04A0" w:firstRow="1" w:lastRow="0" w:firstColumn="1" w:lastColumn="0" w:noHBand="0" w:noVBand="1"/>
      </w:tblPr>
      <w:tblGrid>
        <w:gridCol w:w="3685"/>
        <w:gridCol w:w="1985"/>
        <w:gridCol w:w="4111"/>
      </w:tblGrid>
      <w:tr w:rsidR="00D67AE4" w:rsidRPr="00D67AE4" w:rsidTr="00D67AE4">
        <w:trPr>
          <w:trHeight w:val="360"/>
        </w:trPr>
        <w:tc>
          <w:tcPr>
            <w:tcW w:w="3685" w:type="dxa"/>
            <w:tcBorders>
              <w:top w:val="single" w:sz="8" w:space="0" w:color="auto"/>
              <w:left w:val="single" w:sz="8" w:space="0" w:color="auto"/>
              <w:bottom w:val="single" w:sz="8" w:space="0" w:color="000000"/>
              <w:right w:val="single" w:sz="8" w:space="0" w:color="auto"/>
            </w:tcBorders>
            <w:shd w:val="clear" w:color="auto" w:fill="auto"/>
            <w:vAlign w:val="center"/>
          </w:tcPr>
          <w:p w:rsidR="00D67AE4" w:rsidRPr="00D67AE4" w:rsidRDefault="00D67AE4" w:rsidP="00D67AE4">
            <w:pPr>
              <w:autoSpaceDE/>
              <w:autoSpaceDN/>
              <w:jc w:val="center"/>
              <w:rPr>
                <w:color w:val="000000" w:themeColor="text1"/>
                <w:sz w:val="24"/>
                <w:szCs w:val="24"/>
              </w:rPr>
            </w:pPr>
            <w:r w:rsidRPr="00D67AE4">
              <w:rPr>
                <w:color w:val="000000" w:themeColor="text1"/>
                <w:sz w:val="24"/>
                <w:szCs w:val="24"/>
              </w:rPr>
              <w:t>Наименование подстанции/линии</w:t>
            </w:r>
          </w:p>
        </w:tc>
        <w:tc>
          <w:tcPr>
            <w:tcW w:w="1985" w:type="dxa"/>
            <w:tcBorders>
              <w:top w:val="single" w:sz="8" w:space="0" w:color="auto"/>
              <w:left w:val="single" w:sz="8" w:space="0" w:color="auto"/>
              <w:bottom w:val="single" w:sz="8" w:space="0" w:color="000000"/>
              <w:right w:val="single" w:sz="8" w:space="0" w:color="auto"/>
            </w:tcBorders>
            <w:shd w:val="clear" w:color="auto" w:fill="auto"/>
            <w:noWrap/>
            <w:vAlign w:val="center"/>
          </w:tcPr>
          <w:p w:rsidR="00D67AE4" w:rsidRPr="00D67AE4" w:rsidRDefault="00D67AE4" w:rsidP="00D67AE4">
            <w:pPr>
              <w:autoSpaceDE/>
              <w:autoSpaceDN/>
              <w:jc w:val="center"/>
              <w:rPr>
                <w:color w:val="000000" w:themeColor="text1"/>
                <w:sz w:val="24"/>
                <w:szCs w:val="24"/>
              </w:rPr>
            </w:pPr>
            <w:r w:rsidRPr="00D67AE4">
              <w:rPr>
                <w:color w:val="000000" w:themeColor="text1"/>
                <w:sz w:val="24"/>
                <w:szCs w:val="24"/>
              </w:rPr>
              <w:t>Краткая характеристика объекта (установленная мощность, МВА)</w:t>
            </w:r>
          </w:p>
        </w:tc>
        <w:tc>
          <w:tcPr>
            <w:tcW w:w="4111" w:type="dxa"/>
            <w:tcBorders>
              <w:top w:val="single" w:sz="8" w:space="0" w:color="auto"/>
              <w:left w:val="single" w:sz="8" w:space="0" w:color="auto"/>
              <w:bottom w:val="single" w:sz="8" w:space="0" w:color="000000"/>
              <w:right w:val="single" w:sz="8" w:space="0" w:color="auto"/>
            </w:tcBorders>
            <w:shd w:val="clear" w:color="auto" w:fill="auto"/>
            <w:noWrap/>
            <w:vAlign w:val="center"/>
          </w:tcPr>
          <w:p w:rsidR="00D67AE4" w:rsidRPr="00D67AE4" w:rsidRDefault="00D67AE4" w:rsidP="00D67AE4">
            <w:pPr>
              <w:autoSpaceDE/>
              <w:autoSpaceDN/>
              <w:jc w:val="center"/>
              <w:rPr>
                <w:color w:val="000000" w:themeColor="text1"/>
                <w:sz w:val="24"/>
                <w:szCs w:val="24"/>
              </w:rPr>
            </w:pPr>
            <w:r w:rsidRPr="00D67AE4">
              <w:rPr>
                <w:color w:val="000000" w:themeColor="text1"/>
                <w:sz w:val="24"/>
                <w:szCs w:val="24"/>
              </w:rPr>
              <w:t>Местоположение объекта, район</w:t>
            </w:r>
          </w:p>
        </w:tc>
      </w:tr>
      <w:tr w:rsidR="00D67AE4" w:rsidRPr="00D67AE4" w:rsidTr="00D67AE4">
        <w:trPr>
          <w:trHeight w:val="321"/>
        </w:trPr>
        <w:tc>
          <w:tcPr>
            <w:tcW w:w="3685" w:type="dxa"/>
            <w:tcBorders>
              <w:top w:val="nil"/>
              <w:left w:val="single" w:sz="8" w:space="0" w:color="auto"/>
              <w:bottom w:val="single" w:sz="8" w:space="0" w:color="auto"/>
              <w:right w:val="single" w:sz="8" w:space="0" w:color="auto"/>
            </w:tcBorders>
            <w:shd w:val="clear" w:color="auto" w:fill="auto"/>
            <w:noWrap/>
            <w:vAlign w:val="center"/>
          </w:tcPr>
          <w:p w:rsidR="00D67AE4" w:rsidRPr="00D67AE4" w:rsidRDefault="00D67AE4" w:rsidP="00D67AE4">
            <w:pPr>
              <w:autoSpaceDE/>
              <w:autoSpaceDN/>
              <w:jc w:val="center"/>
              <w:rPr>
                <w:color w:val="000000" w:themeColor="text1"/>
                <w:sz w:val="24"/>
                <w:szCs w:val="24"/>
              </w:rPr>
            </w:pPr>
            <w:r w:rsidRPr="00D67AE4">
              <w:rPr>
                <w:color w:val="000000" w:themeColor="text1"/>
                <w:sz w:val="24"/>
                <w:szCs w:val="24"/>
              </w:rPr>
              <w:t>Беляевская</w:t>
            </w:r>
          </w:p>
        </w:tc>
        <w:tc>
          <w:tcPr>
            <w:tcW w:w="1985" w:type="dxa"/>
            <w:tcBorders>
              <w:top w:val="nil"/>
              <w:left w:val="nil"/>
              <w:bottom w:val="single" w:sz="8" w:space="0" w:color="auto"/>
              <w:right w:val="single" w:sz="8" w:space="0" w:color="auto"/>
            </w:tcBorders>
            <w:shd w:val="clear" w:color="auto" w:fill="auto"/>
            <w:noWrap/>
            <w:vAlign w:val="center"/>
          </w:tcPr>
          <w:p w:rsidR="00D67AE4" w:rsidRPr="00D67AE4" w:rsidRDefault="00D67AE4" w:rsidP="00D67AE4">
            <w:pPr>
              <w:autoSpaceDE/>
              <w:autoSpaceDN/>
              <w:jc w:val="center"/>
              <w:rPr>
                <w:color w:val="000000" w:themeColor="text1"/>
                <w:sz w:val="24"/>
                <w:szCs w:val="24"/>
              </w:rPr>
            </w:pPr>
            <w:r w:rsidRPr="00D67AE4">
              <w:rPr>
                <w:color w:val="000000" w:themeColor="text1"/>
                <w:sz w:val="24"/>
                <w:szCs w:val="24"/>
              </w:rPr>
              <w:t>6,50</w:t>
            </w:r>
          </w:p>
        </w:tc>
        <w:tc>
          <w:tcPr>
            <w:tcW w:w="4111" w:type="dxa"/>
            <w:tcBorders>
              <w:top w:val="nil"/>
              <w:left w:val="nil"/>
              <w:bottom w:val="single" w:sz="8" w:space="0" w:color="auto"/>
              <w:right w:val="single" w:sz="8" w:space="0" w:color="auto"/>
            </w:tcBorders>
            <w:shd w:val="clear" w:color="auto" w:fill="auto"/>
            <w:noWrap/>
            <w:vAlign w:val="center"/>
          </w:tcPr>
          <w:p w:rsidR="00D67AE4" w:rsidRPr="00D67AE4" w:rsidRDefault="00D67AE4" w:rsidP="00D67AE4">
            <w:pPr>
              <w:autoSpaceDE/>
              <w:autoSpaceDN/>
              <w:jc w:val="center"/>
              <w:rPr>
                <w:color w:val="000000" w:themeColor="text1"/>
                <w:sz w:val="24"/>
                <w:szCs w:val="24"/>
              </w:rPr>
            </w:pPr>
            <w:r w:rsidRPr="00D67AE4">
              <w:rPr>
                <w:color w:val="000000" w:themeColor="text1"/>
                <w:sz w:val="24"/>
                <w:szCs w:val="24"/>
              </w:rPr>
              <w:t>Белявский</w:t>
            </w:r>
          </w:p>
        </w:tc>
      </w:tr>
      <w:tr w:rsidR="00D67AE4" w:rsidRPr="00D67AE4" w:rsidTr="00D67AE4">
        <w:trPr>
          <w:trHeight w:val="321"/>
        </w:trPr>
        <w:tc>
          <w:tcPr>
            <w:tcW w:w="3685" w:type="dxa"/>
            <w:tcBorders>
              <w:top w:val="nil"/>
              <w:left w:val="single" w:sz="8" w:space="0" w:color="auto"/>
              <w:bottom w:val="single" w:sz="8" w:space="0" w:color="auto"/>
              <w:right w:val="single" w:sz="8" w:space="0" w:color="auto"/>
            </w:tcBorders>
            <w:shd w:val="clear" w:color="auto" w:fill="auto"/>
            <w:noWrap/>
            <w:vAlign w:val="center"/>
          </w:tcPr>
          <w:p w:rsidR="00D67AE4" w:rsidRPr="00D67AE4" w:rsidRDefault="00D67AE4" w:rsidP="00D67AE4">
            <w:pPr>
              <w:autoSpaceDE/>
              <w:autoSpaceDN/>
              <w:jc w:val="center"/>
              <w:rPr>
                <w:color w:val="000000" w:themeColor="text1"/>
                <w:sz w:val="24"/>
                <w:szCs w:val="24"/>
              </w:rPr>
            </w:pPr>
            <w:r w:rsidRPr="00D67AE4">
              <w:rPr>
                <w:color w:val="000000" w:themeColor="text1"/>
                <w:sz w:val="24"/>
                <w:szCs w:val="24"/>
              </w:rPr>
              <w:t>ВЛ - 35 кВ "Дубенская-Беляевская"</w:t>
            </w:r>
          </w:p>
        </w:tc>
        <w:tc>
          <w:tcPr>
            <w:tcW w:w="1985" w:type="dxa"/>
            <w:tcBorders>
              <w:top w:val="nil"/>
              <w:left w:val="nil"/>
              <w:bottom w:val="single" w:sz="8" w:space="0" w:color="auto"/>
              <w:right w:val="single" w:sz="8" w:space="0" w:color="auto"/>
            </w:tcBorders>
            <w:shd w:val="clear" w:color="auto" w:fill="auto"/>
            <w:noWrap/>
            <w:vAlign w:val="center"/>
          </w:tcPr>
          <w:p w:rsidR="00D67AE4" w:rsidRPr="00D67AE4" w:rsidRDefault="00D67AE4" w:rsidP="00D67AE4">
            <w:pPr>
              <w:autoSpaceDE/>
              <w:autoSpaceDN/>
              <w:jc w:val="center"/>
              <w:rPr>
                <w:color w:val="000000" w:themeColor="text1"/>
                <w:sz w:val="24"/>
                <w:szCs w:val="24"/>
              </w:rPr>
            </w:pPr>
            <w:r w:rsidRPr="00D67AE4">
              <w:rPr>
                <w:color w:val="000000" w:themeColor="text1"/>
                <w:sz w:val="24"/>
                <w:szCs w:val="24"/>
              </w:rPr>
              <w:t>23,90</w:t>
            </w:r>
          </w:p>
        </w:tc>
        <w:tc>
          <w:tcPr>
            <w:tcW w:w="4111" w:type="dxa"/>
            <w:tcBorders>
              <w:top w:val="nil"/>
              <w:left w:val="nil"/>
              <w:bottom w:val="single" w:sz="8" w:space="0" w:color="auto"/>
              <w:right w:val="single" w:sz="8" w:space="0" w:color="auto"/>
            </w:tcBorders>
            <w:shd w:val="clear" w:color="auto" w:fill="auto"/>
            <w:noWrap/>
            <w:vAlign w:val="center"/>
          </w:tcPr>
          <w:p w:rsidR="00D67AE4" w:rsidRPr="00D67AE4" w:rsidRDefault="00D67AE4" w:rsidP="00D67AE4">
            <w:pPr>
              <w:autoSpaceDE/>
              <w:autoSpaceDN/>
              <w:jc w:val="center"/>
              <w:rPr>
                <w:color w:val="000000" w:themeColor="text1"/>
                <w:sz w:val="24"/>
                <w:szCs w:val="24"/>
              </w:rPr>
            </w:pPr>
            <w:r w:rsidRPr="00D67AE4">
              <w:rPr>
                <w:color w:val="000000" w:themeColor="text1"/>
                <w:sz w:val="24"/>
                <w:szCs w:val="24"/>
              </w:rPr>
              <w:t>Оренбургская обл., Беляевский р-н</w:t>
            </w:r>
          </w:p>
        </w:tc>
      </w:tr>
      <w:tr w:rsidR="00D67AE4" w:rsidRPr="00D67AE4" w:rsidTr="00D67AE4">
        <w:trPr>
          <w:trHeight w:val="173"/>
        </w:trPr>
        <w:tc>
          <w:tcPr>
            <w:tcW w:w="3685" w:type="dxa"/>
            <w:tcBorders>
              <w:top w:val="nil"/>
              <w:left w:val="single" w:sz="8" w:space="0" w:color="auto"/>
              <w:bottom w:val="single" w:sz="4" w:space="0" w:color="auto"/>
              <w:right w:val="single" w:sz="8" w:space="0" w:color="auto"/>
            </w:tcBorders>
            <w:shd w:val="clear" w:color="auto" w:fill="auto"/>
            <w:noWrap/>
            <w:vAlign w:val="center"/>
          </w:tcPr>
          <w:p w:rsidR="00D67AE4" w:rsidRPr="00D67AE4" w:rsidRDefault="00D67AE4" w:rsidP="00D67AE4">
            <w:pPr>
              <w:autoSpaceDE/>
              <w:autoSpaceDN/>
              <w:jc w:val="center"/>
              <w:rPr>
                <w:color w:val="000000" w:themeColor="text1"/>
                <w:sz w:val="24"/>
                <w:szCs w:val="24"/>
              </w:rPr>
            </w:pPr>
            <w:r w:rsidRPr="00D67AE4">
              <w:rPr>
                <w:color w:val="000000" w:themeColor="text1"/>
                <w:sz w:val="24"/>
                <w:szCs w:val="24"/>
              </w:rPr>
              <w:t>ВЛ - 35 кВ "Карагач-Беляевка"</w:t>
            </w:r>
          </w:p>
        </w:tc>
        <w:tc>
          <w:tcPr>
            <w:tcW w:w="1985" w:type="dxa"/>
            <w:tcBorders>
              <w:top w:val="nil"/>
              <w:left w:val="nil"/>
              <w:bottom w:val="single" w:sz="4" w:space="0" w:color="auto"/>
              <w:right w:val="single" w:sz="8" w:space="0" w:color="auto"/>
            </w:tcBorders>
            <w:shd w:val="clear" w:color="auto" w:fill="auto"/>
            <w:noWrap/>
            <w:vAlign w:val="center"/>
          </w:tcPr>
          <w:p w:rsidR="00D67AE4" w:rsidRPr="00D67AE4" w:rsidRDefault="00D67AE4" w:rsidP="00D67AE4">
            <w:pPr>
              <w:autoSpaceDE/>
              <w:autoSpaceDN/>
              <w:jc w:val="center"/>
              <w:rPr>
                <w:color w:val="000000" w:themeColor="text1"/>
                <w:sz w:val="24"/>
                <w:szCs w:val="24"/>
              </w:rPr>
            </w:pPr>
            <w:r w:rsidRPr="00D67AE4">
              <w:rPr>
                <w:color w:val="000000" w:themeColor="text1"/>
                <w:sz w:val="24"/>
                <w:szCs w:val="24"/>
              </w:rPr>
              <w:t>20,85</w:t>
            </w:r>
          </w:p>
        </w:tc>
        <w:tc>
          <w:tcPr>
            <w:tcW w:w="4111" w:type="dxa"/>
            <w:tcBorders>
              <w:top w:val="nil"/>
              <w:left w:val="nil"/>
              <w:bottom w:val="single" w:sz="4" w:space="0" w:color="auto"/>
              <w:right w:val="single" w:sz="8" w:space="0" w:color="auto"/>
            </w:tcBorders>
            <w:shd w:val="clear" w:color="auto" w:fill="auto"/>
            <w:noWrap/>
            <w:vAlign w:val="center"/>
          </w:tcPr>
          <w:p w:rsidR="00D67AE4" w:rsidRPr="00D67AE4" w:rsidRDefault="00D67AE4" w:rsidP="00D67AE4">
            <w:pPr>
              <w:autoSpaceDE/>
              <w:autoSpaceDN/>
              <w:jc w:val="center"/>
              <w:rPr>
                <w:color w:val="000000" w:themeColor="text1"/>
                <w:sz w:val="24"/>
                <w:szCs w:val="24"/>
              </w:rPr>
            </w:pPr>
            <w:r w:rsidRPr="00D67AE4">
              <w:rPr>
                <w:color w:val="000000" w:themeColor="text1"/>
                <w:sz w:val="24"/>
                <w:szCs w:val="24"/>
              </w:rPr>
              <w:t>Оренбургская обл., Беляевский р-н</w:t>
            </w:r>
          </w:p>
        </w:tc>
      </w:tr>
      <w:tr w:rsidR="00D67AE4" w:rsidRPr="00D67AE4" w:rsidTr="00D67AE4">
        <w:trPr>
          <w:trHeight w:val="173"/>
        </w:trPr>
        <w:tc>
          <w:tcPr>
            <w:tcW w:w="3685" w:type="dxa"/>
            <w:tcBorders>
              <w:top w:val="nil"/>
              <w:left w:val="single" w:sz="8" w:space="0" w:color="auto"/>
              <w:bottom w:val="single" w:sz="8" w:space="0" w:color="auto"/>
              <w:right w:val="single" w:sz="8" w:space="0" w:color="auto"/>
            </w:tcBorders>
            <w:shd w:val="clear" w:color="auto" w:fill="auto"/>
            <w:noWrap/>
            <w:vAlign w:val="center"/>
          </w:tcPr>
          <w:p w:rsidR="00D67AE4" w:rsidRPr="00D67AE4" w:rsidRDefault="00D67AE4" w:rsidP="00D67AE4">
            <w:pPr>
              <w:autoSpaceDE/>
              <w:autoSpaceDN/>
              <w:jc w:val="center"/>
              <w:rPr>
                <w:color w:val="000000" w:themeColor="text1"/>
                <w:sz w:val="24"/>
                <w:szCs w:val="24"/>
              </w:rPr>
            </w:pPr>
            <w:r w:rsidRPr="00D67AE4">
              <w:rPr>
                <w:color w:val="000000" w:themeColor="text1"/>
                <w:sz w:val="24"/>
                <w:szCs w:val="24"/>
              </w:rPr>
              <w:t>ВЛ-110 кВ Крючковка - Беляевка</w:t>
            </w:r>
          </w:p>
        </w:tc>
        <w:tc>
          <w:tcPr>
            <w:tcW w:w="1985" w:type="dxa"/>
            <w:tcBorders>
              <w:top w:val="nil"/>
              <w:left w:val="nil"/>
              <w:bottom w:val="single" w:sz="8" w:space="0" w:color="auto"/>
              <w:right w:val="single" w:sz="8" w:space="0" w:color="auto"/>
            </w:tcBorders>
            <w:shd w:val="clear" w:color="auto" w:fill="auto"/>
            <w:noWrap/>
            <w:vAlign w:val="center"/>
          </w:tcPr>
          <w:p w:rsidR="00D67AE4" w:rsidRPr="00D67AE4" w:rsidRDefault="00D67AE4" w:rsidP="00D67AE4">
            <w:pPr>
              <w:autoSpaceDE/>
              <w:autoSpaceDN/>
              <w:jc w:val="center"/>
              <w:rPr>
                <w:color w:val="000000" w:themeColor="text1"/>
                <w:sz w:val="24"/>
                <w:szCs w:val="24"/>
              </w:rPr>
            </w:pPr>
            <w:r w:rsidRPr="00D67AE4">
              <w:rPr>
                <w:color w:val="000000" w:themeColor="text1"/>
                <w:sz w:val="24"/>
                <w:szCs w:val="24"/>
              </w:rPr>
              <w:t>10,10</w:t>
            </w:r>
          </w:p>
        </w:tc>
        <w:tc>
          <w:tcPr>
            <w:tcW w:w="4111" w:type="dxa"/>
            <w:tcBorders>
              <w:top w:val="nil"/>
              <w:left w:val="nil"/>
              <w:bottom w:val="single" w:sz="8" w:space="0" w:color="auto"/>
              <w:right w:val="single" w:sz="8" w:space="0" w:color="auto"/>
            </w:tcBorders>
            <w:shd w:val="clear" w:color="auto" w:fill="auto"/>
            <w:noWrap/>
            <w:vAlign w:val="center"/>
          </w:tcPr>
          <w:p w:rsidR="00D67AE4" w:rsidRPr="00D67AE4" w:rsidRDefault="00D67AE4" w:rsidP="00D67AE4">
            <w:pPr>
              <w:autoSpaceDE/>
              <w:autoSpaceDN/>
              <w:jc w:val="center"/>
              <w:rPr>
                <w:color w:val="000000" w:themeColor="text1"/>
                <w:sz w:val="24"/>
                <w:szCs w:val="24"/>
              </w:rPr>
            </w:pPr>
            <w:r w:rsidRPr="00D67AE4">
              <w:rPr>
                <w:color w:val="000000" w:themeColor="text1"/>
                <w:sz w:val="24"/>
                <w:szCs w:val="24"/>
              </w:rPr>
              <w:t>Оренбургская обл., Беляевский р-н</w:t>
            </w:r>
          </w:p>
        </w:tc>
      </w:tr>
    </w:tbl>
    <w:p w:rsidR="00D67AE4" w:rsidRPr="00D67AE4" w:rsidRDefault="00D67AE4" w:rsidP="00536A4B">
      <w:pPr>
        <w:keepNext/>
        <w:keepLines/>
        <w:numPr>
          <w:ilvl w:val="0"/>
          <w:numId w:val="11"/>
        </w:numPr>
        <w:suppressAutoHyphens/>
        <w:autoSpaceDE/>
        <w:autoSpaceDN/>
        <w:spacing w:before="480" w:after="240"/>
        <w:jc w:val="center"/>
        <w:outlineLvl w:val="0"/>
        <w:rPr>
          <w:rFonts w:asciiTheme="majorHAnsi" w:eastAsiaTheme="majorEastAsia" w:hAnsiTheme="majorHAnsi" w:cstheme="majorBidi"/>
          <w:b/>
          <w:bCs/>
          <w:color w:val="365F91" w:themeColor="accent1" w:themeShade="BF"/>
          <w:sz w:val="28"/>
          <w:szCs w:val="28"/>
        </w:rPr>
      </w:pPr>
      <w:bookmarkStart w:id="70" w:name="_Toc58322069"/>
      <w:r w:rsidRPr="00D67AE4">
        <w:rPr>
          <w:rFonts w:asciiTheme="majorHAnsi" w:eastAsiaTheme="majorEastAsia" w:hAnsiTheme="majorHAnsi" w:cstheme="majorBidi"/>
          <w:b/>
          <w:bCs/>
          <w:color w:val="365F91" w:themeColor="accent1" w:themeShade="BF"/>
          <w:sz w:val="28"/>
          <w:szCs w:val="28"/>
        </w:rPr>
        <w:lastRenderedPageBreak/>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70"/>
    </w:p>
    <w:p w:rsidR="00D67AE4" w:rsidRPr="00D67AE4" w:rsidRDefault="00D67AE4" w:rsidP="00D67AE4">
      <w:pPr>
        <w:autoSpaceDE/>
        <w:autoSpaceDN/>
        <w:ind w:firstLine="709"/>
        <w:jc w:val="both"/>
        <w:rPr>
          <w:b/>
          <w:i/>
          <w:sz w:val="28"/>
          <w:szCs w:val="28"/>
        </w:rPr>
      </w:pPr>
      <w:r w:rsidRPr="00D67AE4">
        <w:rPr>
          <w:i/>
          <w:sz w:val="28"/>
          <w:szCs w:val="28"/>
        </w:rPr>
        <w:t>Таблица</w:t>
      </w:r>
      <w:r w:rsidRPr="00D67AE4">
        <w:rPr>
          <w:b/>
          <w:i/>
          <w:sz w:val="28"/>
          <w:szCs w:val="28"/>
        </w:rPr>
        <w:t>Планируемые для размещения объекты регионального значения на территории Беляевского сельсовета на основании Схемы территориального планироваия Оренбургской области</w:t>
      </w:r>
    </w:p>
    <w:tbl>
      <w:tblPr>
        <w:tblW w:w="10065" w:type="dxa"/>
        <w:tblInd w:w="40" w:type="dxa"/>
        <w:tblLayout w:type="fixed"/>
        <w:tblCellMar>
          <w:top w:w="75" w:type="dxa"/>
          <w:left w:w="40" w:type="dxa"/>
          <w:bottom w:w="75" w:type="dxa"/>
          <w:right w:w="40" w:type="dxa"/>
        </w:tblCellMar>
        <w:tblLook w:val="04A0" w:firstRow="1" w:lastRow="0" w:firstColumn="1" w:lastColumn="0" w:noHBand="0" w:noVBand="1"/>
      </w:tblPr>
      <w:tblGrid>
        <w:gridCol w:w="639"/>
        <w:gridCol w:w="1239"/>
        <w:gridCol w:w="1666"/>
        <w:gridCol w:w="1418"/>
        <w:gridCol w:w="1134"/>
        <w:gridCol w:w="1701"/>
        <w:gridCol w:w="1134"/>
        <w:gridCol w:w="1134"/>
      </w:tblGrid>
      <w:tr w:rsidR="00D67AE4" w:rsidRPr="00D67AE4" w:rsidTr="00D67AE4">
        <w:trPr>
          <w:trHeight w:val="3084"/>
        </w:trPr>
        <w:tc>
          <w:tcPr>
            <w:tcW w:w="639" w:type="dxa"/>
            <w:tcBorders>
              <w:top w:val="single" w:sz="8" w:space="0" w:color="auto"/>
              <w:left w:val="single" w:sz="8" w:space="0" w:color="auto"/>
              <w:bottom w:val="single" w:sz="8" w:space="0" w:color="auto"/>
              <w:right w:val="single" w:sz="8" w:space="0" w:color="auto"/>
            </w:tcBorders>
            <w:vAlign w:val="center"/>
            <w:hideMark/>
          </w:tcPr>
          <w:p w:rsidR="00D67AE4" w:rsidRPr="00D67AE4" w:rsidRDefault="00D67AE4" w:rsidP="00D67AE4">
            <w:pPr>
              <w:widowControl w:val="0"/>
              <w:adjustRightInd w:val="0"/>
              <w:jc w:val="center"/>
              <w:rPr>
                <w:b/>
                <w:sz w:val="24"/>
                <w:szCs w:val="24"/>
              </w:rPr>
            </w:pPr>
            <w:r w:rsidRPr="00D67AE4">
              <w:rPr>
                <w:b/>
                <w:sz w:val="24"/>
                <w:szCs w:val="24"/>
              </w:rPr>
              <w:t>N/N</w:t>
            </w:r>
          </w:p>
          <w:p w:rsidR="00D67AE4" w:rsidRPr="00D67AE4" w:rsidRDefault="00D67AE4" w:rsidP="00D67AE4">
            <w:pPr>
              <w:widowControl w:val="0"/>
              <w:adjustRightInd w:val="0"/>
              <w:jc w:val="center"/>
              <w:rPr>
                <w:b/>
                <w:sz w:val="24"/>
                <w:szCs w:val="24"/>
              </w:rPr>
            </w:pPr>
            <w:r w:rsidRPr="00D67AE4">
              <w:rPr>
                <w:b/>
                <w:sz w:val="24"/>
                <w:szCs w:val="24"/>
              </w:rPr>
              <w:t>п/п</w:t>
            </w:r>
          </w:p>
          <w:p w:rsidR="00D67AE4" w:rsidRPr="00D67AE4" w:rsidRDefault="00D67AE4" w:rsidP="00D67AE4">
            <w:pPr>
              <w:widowControl w:val="0"/>
              <w:adjustRightInd w:val="0"/>
              <w:jc w:val="center"/>
              <w:rPr>
                <w:b/>
              </w:rPr>
            </w:pPr>
            <w:r w:rsidRPr="00D67AE4">
              <w:rPr>
                <w:b/>
              </w:rPr>
              <w:t>)</w:t>
            </w:r>
          </w:p>
        </w:tc>
        <w:tc>
          <w:tcPr>
            <w:tcW w:w="1239" w:type="dxa"/>
            <w:tcBorders>
              <w:top w:val="single" w:sz="8" w:space="0" w:color="auto"/>
              <w:left w:val="single" w:sz="8" w:space="0" w:color="auto"/>
              <w:bottom w:val="single" w:sz="8" w:space="0" w:color="auto"/>
              <w:right w:val="single" w:sz="8" w:space="0" w:color="auto"/>
            </w:tcBorders>
            <w:vAlign w:val="center"/>
            <w:hideMark/>
          </w:tcPr>
          <w:p w:rsidR="00D67AE4" w:rsidRPr="00D67AE4" w:rsidRDefault="00D67AE4" w:rsidP="00D67AE4">
            <w:pPr>
              <w:widowControl w:val="0"/>
              <w:adjustRightInd w:val="0"/>
              <w:jc w:val="center"/>
              <w:rPr>
                <w:b/>
                <w:sz w:val="24"/>
                <w:szCs w:val="24"/>
              </w:rPr>
            </w:pPr>
            <w:r w:rsidRPr="00D67AE4">
              <w:rPr>
                <w:b/>
                <w:sz w:val="24"/>
                <w:szCs w:val="24"/>
              </w:rPr>
              <w:t>Код объекта/ справочник</w:t>
            </w:r>
          </w:p>
        </w:tc>
        <w:tc>
          <w:tcPr>
            <w:tcW w:w="1666" w:type="dxa"/>
            <w:tcBorders>
              <w:top w:val="single" w:sz="8" w:space="0" w:color="auto"/>
              <w:left w:val="single" w:sz="8" w:space="0" w:color="auto"/>
              <w:bottom w:val="single" w:sz="8" w:space="0" w:color="auto"/>
              <w:right w:val="single" w:sz="8" w:space="0" w:color="auto"/>
            </w:tcBorders>
            <w:vAlign w:val="center"/>
            <w:hideMark/>
          </w:tcPr>
          <w:p w:rsidR="00D67AE4" w:rsidRPr="00D67AE4" w:rsidRDefault="00D67AE4" w:rsidP="00D67AE4">
            <w:pPr>
              <w:widowControl w:val="0"/>
              <w:adjustRightInd w:val="0"/>
              <w:jc w:val="center"/>
              <w:rPr>
                <w:b/>
                <w:sz w:val="24"/>
                <w:szCs w:val="24"/>
              </w:rPr>
            </w:pPr>
            <w:r w:rsidRPr="00D67AE4">
              <w:rPr>
                <w:b/>
                <w:sz w:val="24"/>
                <w:szCs w:val="24"/>
              </w:rPr>
              <w:t>Класс (значение) объекта регионального значения</w:t>
            </w:r>
          </w:p>
        </w:tc>
        <w:tc>
          <w:tcPr>
            <w:tcW w:w="1418" w:type="dxa"/>
            <w:tcBorders>
              <w:top w:val="single" w:sz="8" w:space="0" w:color="auto"/>
              <w:left w:val="single" w:sz="8" w:space="0" w:color="auto"/>
              <w:bottom w:val="single" w:sz="8" w:space="0" w:color="auto"/>
              <w:right w:val="single" w:sz="8" w:space="0" w:color="auto"/>
            </w:tcBorders>
            <w:vAlign w:val="center"/>
            <w:hideMark/>
          </w:tcPr>
          <w:p w:rsidR="00D67AE4" w:rsidRPr="00D67AE4" w:rsidRDefault="00D67AE4" w:rsidP="00D67AE4">
            <w:pPr>
              <w:widowControl w:val="0"/>
              <w:adjustRightInd w:val="0"/>
              <w:jc w:val="center"/>
              <w:rPr>
                <w:b/>
                <w:sz w:val="24"/>
                <w:szCs w:val="24"/>
              </w:rPr>
            </w:pPr>
            <w:r w:rsidRPr="00D67AE4">
              <w:rPr>
                <w:b/>
                <w:sz w:val="24"/>
                <w:szCs w:val="24"/>
              </w:rPr>
              <w:t>Наименование</w:t>
            </w:r>
          </w:p>
        </w:tc>
        <w:tc>
          <w:tcPr>
            <w:tcW w:w="1134" w:type="dxa"/>
            <w:tcBorders>
              <w:top w:val="single" w:sz="8" w:space="0" w:color="auto"/>
              <w:left w:val="single" w:sz="8" w:space="0" w:color="auto"/>
              <w:bottom w:val="single" w:sz="8" w:space="0" w:color="auto"/>
              <w:right w:val="single" w:sz="8" w:space="0" w:color="auto"/>
            </w:tcBorders>
            <w:vAlign w:val="center"/>
            <w:hideMark/>
          </w:tcPr>
          <w:p w:rsidR="00D67AE4" w:rsidRPr="00D67AE4" w:rsidRDefault="00D67AE4" w:rsidP="00D67AE4">
            <w:pPr>
              <w:widowControl w:val="0"/>
              <w:adjustRightInd w:val="0"/>
              <w:ind w:left="105"/>
              <w:jc w:val="center"/>
              <w:rPr>
                <w:b/>
                <w:sz w:val="24"/>
                <w:szCs w:val="24"/>
              </w:rPr>
            </w:pPr>
            <w:r w:rsidRPr="00D67AE4">
              <w:rPr>
                <w:b/>
                <w:sz w:val="24"/>
                <w:szCs w:val="24"/>
              </w:rPr>
              <w:t>Краткая характеристика объекта</w:t>
            </w:r>
          </w:p>
        </w:tc>
        <w:tc>
          <w:tcPr>
            <w:tcW w:w="1701" w:type="dxa"/>
            <w:tcBorders>
              <w:top w:val="single" w:sz="8" w:space="0" w:color="auto"/>
              <w:left w:val="single" w:sz="8" w:space="0" w:color="auto"/>
              <w:bottom w:val="single" w:sz="8" w:space="0" w:color="auto"/>
              <w:right w:val="single" w:sz="8" w:space="0" w:color="auto"/>
            </w:tcBorders>
            <w:vAlign w:val="center"/>
            <w:hideMark/>
          </w:tcPr>
          <w:p w:rsidR="00D67AE4" w:rsidRPr="00D67AE4" w:rsidRDefault="00D67AE4" w:rsidP="00D67AE4">
            <w:pPr>
              <w:widowControl w:val="0"/>
              <w:adjustRightInd w:val="0"/>
              <w:jc w:val="center"/>
              <w:rPr>
                <w:b/>
                <w:sz w:val="24"/>
                <w:szCs w:val="24"/>
              </w:rPr>
            </w:pPr>
            <w:r w:rsidRPr="00D67AE4">
              <w:rPr>
                <w:b/>
                <w:sz w:val="24"/>
                <w:szCs w:val="24"/>
              </w:rPr>
              <w:t>Местоположение планируемого объекта</w:t>
            </w:r>
          </w:p>
        </w:tc>
        <w:tc>
          <w:tcPr>
            <w:tcW w:w="1134" w:type="dxa"/>
            <w:tcBorders>
              <w:top w:val="single" w:sz="8" w:space="0" w:color="auto"/>
              <w:left w:val="single" w:sz="8" w:space="0" w:color="auto"/>
              <w:bottom w:val="single" w:sz="8" w:space="0" w:color="auto"/>
              <w:right w:val="single" w:sz="8" w:space="0" w:color="auto"/>
            </w:tcBorders>
            <w:vAlign w:val="center"/>
            <w:hideMark/>
          </w:tcPr>
          <w:p w:rsidR="00D67AE4" w:rsidRPr="00D67AE4" w:rsidRDefault="00D67AE4" w:rsidP="00D67AE4">
            <w:pPr>
              <w:widowControl w:val="0"/>
              <w:adjustRightInd w:val="0"/>
              <w:jc w:val="center"/>
              <w:rPr>
                <w:b/>
                <w:sz w:val="24"/>
                <w:szCs w:val="24"/>
              </w:rPr>
            </w:pPr>
            <w:r w:rsidRPr="00D67AE4">
              <w:rPr>
                <w:b/>
                <w:sz w:val="24"/>
                <w:szCs w:val="24"/>
              </w:rPr>
              <w:t>Зоны с особыми условиями использования территории</w:t>
            </w:r>
          </w:p>
        </w:tc>
        <w:tc>
          <w:tcPr>
            <w:tcW w:w="1134" w:type="dxa"/>
            <w:tcBorders>
              <w:top w:val="single" w:sz="8" w:space="0" w:color="auto"/>
              <w:left w:val="single" w:sz="8" w:space="0" w:color="auto"/>
              <w:bottom w:val="single" w:sz="8" w:space="0" w:color="auto"/>
              <w:right w:val="single" w:sz="8" w:space="0" w:color="auto"/>
            </w:tcBorders>
            <w:vAlign w:val="center"/>
            <w:hideMark/>
          </w:tcPr>
          <w:p w:rsidR="00D67AE4" w:rsidRPr="00D67AE4" w:rsidRDefault="00D67AE4" w:rsidP="00D67AE4">
            <w:pPr>
              <w:widowControl w:val="0"/>
              <w:adjustRightInd w:val="0"/>
              <w:jc w:val="center"/>
              <w:rPr>
                <w:b/>
                <w:sz w:val="24"/>
                <w:szCs w:val="24"/>
              </w:rPr>
            </w:pPr>
            <w:r w:rsidRPr="00D67AE4">
              <w:rPr>
                <w:b/>
                <w:sz w:val="24"/>
                <w:szCs w:val="24"/>
              </w:rPr>
              <w:t>Размещение объекта на карте</w:t>
            </w:r>
          </w:p>
        </w:tc>
      </w:tr>
      <w:tr w:rsidR="00D67AE4" w:rsidRPr="00D67AE4" w:rsidTr="00D67AE4">
        <w:trPr>
          <w:trHeight w:val="374"/>
        </w:trPr>
        <w:tc>
          <w:tcPr>
            <w:tcW w:w="10065" w:type="dxa"/>
            <w:gridSpan w:val="8"/>
            <w:tcBorders>
              <w:top w:val="nil"/>
              <w:left w:val="single" w:sz="8" w:space="0" w:color="auto"/>
              <w:bottom w:val="single" w:sz="8" w:space="0" w:color="auto"/>
              <w:right w:val="single" w:sz="8" w:space="0" w:color="auto"/>
            </w:tcBorders>
          </w:tcPr>
          <w:p w:rsidR="00D67AE4" w:rsidRPr="00D67AE4" w:rsidRDefault="00D67AE4" w:rsidP="00D67AE4">
            <w:pPr>
              <w:widowControl w:val="0"/>
              <w:adjustRightInd w:val="0"/>
              <w:jc w:val="both"/>
              <w:rPr>
                <w:sz w:val="24"/>
                <w:szCs w:val="24"/>
              </w:rPr>
            </w:pPr>
            <w:r w:rsidRPr="00D67AE4">
              <w:rPr>
                <w:b/>
                <w:sz w:val="24"/>
                <w:szCs w:val="24"/>
              </w:rPr>
              <w:t xml:space="preserve">Объекты регионального значения в области </w:t>
            </w:r>
            <w:r w:rsidRPr="00D67AE4">
              <w:rPr>
                <w:b/>
                <w:iCs/>
                <w:sz w:val="24"/>
                <w:szCs w:val="24"/>
              </w:rPr>
              <w:t>энергетики</w:t>
            </w:r>
          </w:p>
        </w:tc>
      </w:tr>
      <w:tr w:rsidR="00D67AE4" w:rsidRPr="00D67AE4" w:rsidTr="00D67AE4">
        <w:trPr>
          <w:trHeight w:val="2814"/>
        </w:trPr>
        <w:tc>
          <w:tcPr>
            <w:tcW w:w="639" w:type="dxa"/>
            <w:tcBorders>
              <w:top w:val="nil"/>
              <w:left w:val="single" w:sz="8" w:space="0" w:color="auto"/>
              <w:bottom w:val="single" w:sz="8" w:space="0" w:color="auto"/>
              <w:right w:val="single" w:sz="8" w:space="0" w:color="auto"/>
            </w:tcBorders>
          </w:tcPr>
          <w:p w:rsidR="00D67AE4" w:rsidRPr="00D67AE4" w:rsidRDefault="00D67AE4" w:rsidP="00D67AE4">
            <w:pPr>
              <w:autoSpaceDE/>
              <w:autoSpaceDN/>
              <w:jc w:val="center"/>
              <w:rPr>
                <w:sz w:val="24"/>
                <w:szCs w:val="24"/>
              </w:rPr>
            </w:pPr>
            <w:r w:rsidRPr="00D67AE4">
              <w:rPr>
                <w:sz w:val="24"/>
                <w:szCs w:val="24"/>
              </w:rPr>
              <w:t>1</w:t>
            </w:r>
          </w:p>
        </w:tc>
        <w:tc>
          <w:tcPr>
            <w:tcW w:w="1239" w:type="dxa"/>
            <w:tcBorders>
              <w:top w:val="nil"/>
              <w:left w:val="single" w:sz="8" w:space="0" w:color="auto"/>
              <w:bottom w:val="single" w:sz="8" w:space="0" w:color="auto"/>
              <w:right w:val="single" w:sz="8" w:space="0" w:color="auto"/>
            </w:tcBorders>
            <w:vAlign w:val="center"/>
          </w:tcPr>
          <w:p w:rsidR="00D67AE4" w:rsidRPr="00D67AE4" w:rsidRDefault="00D67AE4" w:rsidP="00D67AE4">
            <w:pPr>
              <w:autoSpaceDE/>
              <w:autoSpaceDN/>
              <w:jc w:val="center"/>
              <w:rPr>
                <w:sz w:val="24"/>
                <w:szCs w:val="24"/>
              </w:rPr>
            </w:pPr>
            <w:r w:rsidRPr="00D67AE4">
              <w:rPr>
                <w:sz w:val="24"/>
                <w:szCs w:val="24"/>
              </w:rPr>
              <w:t>602040311</w:t>
            </w:r>
          </w:p>
        </w:tc>
        <w:tc>
          <w:tcPr>
            <w:tcW w:w="1666" w:type="dxa"/>
            <w:tcBorders>
              <w:top w:val="nil"/>
              <w:left w:val="single" w:sz="8" w:space="0" w:color="auto"/>
              <w:bottom w:val="single" w:sz="8" w:space="0" w:color="auto"/>
              <w:right w:val="single" w:sz="4" w:space="0" w:color="auto"/>
            </w:tcBorders>
            <w:vAlign w:val="center"/>
          </w:tcPr>
          <w:p w:rsidR="00D67AE4" w:rsidRPr="00D67AE4" w:rsidRDefault="00D67AE4" w:rsidP="00D67AE4">
            <w:pPr>
              <w:autoSpaceDE/>
              <w:autoSpaceDN/>
              <w:rPr>
                <w:sz w:val="24"/>
                <w:szCs w:val="24"/>
              </w:rPr>
            </w:pPr>
            <w:r w:rsidRPr="00D67AE4">
              <w:rPr>
                <w:sz w:val="24"/>
                <w:szCs w:val="24"/>
              </w:rPr>
              <w:t>Линии электропередачи (ЛЭП)</w:t>
            </w:r>
          </w:p>
          <w:p w:rsidR="00D67AE4" w:rsidRPr="00D67AE4" w:rsidRDefault="00D67AE4" w:rsidP="00D67AE4">
            <w:pPr>
              <w:autoSpaceDE/>
              <w:autoSpaceDN/>
              <w:rPr>
                <w:sz w:val="24"/>
                <w:szCs w:val="24"/>
              </w:rPr>
            </w:pPr>
            <w:r w:rsidRPr="00D67AE4">
              <w:rPr>
                <w:sz w:val="24"/>
                <w:szCs w:val="24"/>
              </w:rPr>
              <w:t>(Линии электропередачи 110 кВ)</w:t>
            </w:r>
          </w:p>
        </w:tc>
        <w:tc>
          <w:tcPr>
            <w:tcW w:w="1418" w:type="dxa"/>
            <w:tcBorders>
              <w:top w:val="single" w:sz="6" w:space="0" w:color="000000"/>
              <w:left w:val="single" w:sz="6" w:space="0" w:color="000000"/>
              <w:bottom w:val="single" w:sz="6" w:space="0" w:color="000000"/>
              <w:right w:val="single" w:sz="6" w:space="0" w:color="000000"/>
            </w:tcBorders>
          </w:tcPr>
          <w:p w:rsidR="00D67AE4" w:rsidRPr="00D67AE4" w:rsidRDefault="00D67AE4" w:rsidP="00D67AE4">
            <w:pPr>
              <w:autoSpaceDE/>
              <w:autoSpaceDN/>
              <w:rPr>
                <w:color w:val="000000"/>
                <w:sz w:val="24"/>
                <w:szCs w:val="24"/>
              </w:rPr>
            </w:pPr>
            <w:r w:rsidRPr="00D67AE4">
              <w:rPr>
                <w:color w:val="000000"/>
                <w:sz w:val="24"/>
                <w:szCs w:val="24"/>
              </w:rPr>
              <w:t>ВЛ 110 кВ Саракташ тяга – Дубиновка тяга</w:t>
            </w:r>
          </w:p>
        </w:tc>
        <w:tc>
          <w:tcPr>
            <w:tcW w:w="1134" w:type="dxa"/>
            <w:tcBorders>
              <w:left w:val="single" w:sz="4" w:space="0" w:color="auto"/>
              <w:right w:val="single" w:sz="8" w:space="0" w:color="auto"/>
            </w:tcBorders>
            <w:vAlign w:val="center"/>
          </w:tcPr>
          <w:p w:rsidR="00D67AE4" w:rsidRPr="00D67AE4" w:rsidRDefault="00D67AE4" w:rsidP="00D67AE4">
            <w:pPr>
              <w:autoSpaceDE/>
              <w:autoSpaceDN/>
              <w:jc w:val="both"/>
              <w:rPr>
                <w:color w:val="000000"/>
                <w:sz w:val="24"/>
                <w:szCs w:val="24"/>
              </w:rPr>
            </w:pPr>
            <w:r w:rsidRPr="00D67AE4">
              <w:rPr>
                <w:color w:val="000000"/>
                <w:sz w:val="24"/>
                <w:szCs w:val="24"/>
              </w:rPr>
              <w:t>64,3 км</w:t>
            </w:r>
          </w:p>
        </w:tc>
        <w:tc>
          <w:tcPr>
            <w:tcW w:w="1701" w:type="dxa"/>
            <w:tcBorders>
              <w:top w:val="nil"/>
              <w:left w:val="single" w:sz="8" w:space="0" w:color="auto"/>
              <w:bottom w:val="single" w:sz="8" w:space="0" w:color="auto"/>
              <w:right w:val="single" w:sz="8" w:space="0" w:color="auto"/>
            </w:tcBorders>
          </w:tcPr>
          <w:p w:rsidR="00D67AE4" w:rsidRPr="00D67AE4" w:rsidRDefault="00D67AE4" w:rsidP="00D67AE4">
            <w:pPr>
              <w:autoSpaceDE/>
              <w:autoSpaceDN/>
              <w:rPr>
                <w:color w:val="000000"/>
                <w:sz w:val="24"/>
                <w:szCs w:val="24"/>
              </w:rPr>
            </w:pPr>
            <w:r w:rsidRPr="00D67AE4">
              <w:rPr>
                <w:color w:val="000000"/>
                <w:sz w:val="24"/>
                <w:szCs w:val="24"/>
              </w:rPr>
              <w:t>Оренбургская область, Саракташский район, Кувандыкский район, Беляевский район</w:t>
            </w:r>
          </w:p>
        </w:tc>
        <w:tc>
          <w:tcPr>
            <w:tcW w:w="1134" w:type="dxa"/>
            <w:tcBorders>
              <w:top w:val="nil"/>
              <w:left w:val="single" w:sz="8" w:space="0" w:color="auto"/>
              <w:bottom w:val="single" w:sz="8" w:space="0" w:color="auto"/>
              <w:right w:val="single" w:sz="8" w:space="0" w:color="auto"/>
            </w:tcBorders>
          </w:tcPr>
          <w:p w:rsidR="00D67AE4" w:rsidRPr="00D67AE4" w:rsidRDefault="00D67AE4" w:rsidP="00D67AE4">
            <w:pPr>
              <w:widowControl w:val="0"/>
              <w:adjustRightInd w:val="0"/>
              <w:jc w:val="both"/>
              <w:rPr>
                <w:sz w:val="24"/>
                <w:szCs w:val="24"/>
              </w:rPr>
            </w:pPr>
            <w:r w:rsidRPr="00D67AE4">
              <w:rPr>
                <w:sz w:val="24"/>
                <w:szCs w:val="24"/>
              </w:rPr>
              <w:t>45 м</w:t>
            </w:r>
          </w:p>
        </w:tc>
        <w:tc>
          <w:tcPr>
            <w:tcW w:w="1134" w:type="dxa"/>
            <w:tcBorders>
              <w:top w:val="nil"/>
              <w:left w:val="single" w:sz="8" w:space="0" w:color="auto"/>
              <w:bottom w:val="single" w:sz="8" w:space="0" w:color="auto"/>
              <w:right w:val="single" w:sz="8" w:space="0" w:color="auto"/>
            </w:tcBorders>
          </w:tcPr>
          <w:p w:rsidR="00D67AE4" w:rsidRPr="00D67AE4" w:rsidRDefault="00D67AE4" w:rsidP="00D67AE4">
            <w:pPr>
              <w:widowControl w:val="0"/>
              <w:adjustRightInd w:val="0"/>
              <w:jc w:val="both"/>
              <w:rPr>
                <w:sz w:val="24"/>
                <w:szCs w:val="24"/>
              </w:rPr>
            </w:pPr>
            <w:r w:rsidRPr="00D67AE4">
              <w:rPr>
                <w:sz w:val="24"/>
                <w:szCs w:val="24"/>
              </w:rPr>
              <w:t>Место размещения уточняется инвестором</w:t>
            </w:r>
          </w:p>
        </w:tc>
      </w:tr>
      <w:tr w:rsidR="00D67AE4" w:rsidRPr="00D67AE4" w:rsidTr="00D67AE4">
        <w:trPr>
          <w:trHeight w:val="749"/>
        </w:trPr>
        <w:tc>
          <w:tcPr>
            <w:tcW w:w="10065" w:type="dxa"/>
            <w:gridSpan w:val="8"/>
            <w:tcBorders>
              <w:top w:val="single" w:sz="4" w:space="0" w:color="auto"/>
              <w:left w:val="single" w:sz="8" w:space="0" w:color="auto"/>
              <w:bottom w:val="single" w:sz="8" w:space="0" w:color="auto"/>
              <w:right w:val="single" w:sz="8" w:space="0" w:color="auto"/>
            </w:tcBorders>
          </w:tcPr>
          <w:p w:rsidR="00D67AE4" w:rsidRPr="00D67AE4" w:rsidRDefault="00D67AE4" w:rsidP="00D67AE4">
            <w:pPr>
              <w:widowControl w:val="0"/>
              <w:adjustRightInd w:val="0"/>
              <w:jc w:val="both"/>
              <w:rPr>
                <w:sz w:val="24"/>
                <w:szCs w:val="24"/>
              </w:rPr>
            </w:pPr>
            <w:r w:rsidRPr="00D67AE4">
              <w:rPr>
                <w:color w:val="000000"/>
                <w:sz w:val="24"/>
                <w:szCs w:val="24"/>
              </w:rPr>
              <w:t>О</w:t>
            </w:r>
            <w:r w:rsidRPr="00D67AE4">
              <w:rPr>
                <w:b/>
                <w:iCs/>
                <w:sz w:val="24"/>
                <w:szCs w:val="24"/>
              </w:rPr>
              <w:t xml:space="preserve">бъекты регионального значения в области </w:t>
            </w:r>
            <w:r w:rsidRPr="00D67AE4">
              <w:rPr>
                <w:b/>
                <w:sz w:val="24"/>
                <w:szCs w:val="24"/>
              </w:rPr>
              <w:t>обращения с отходами, в том числе с твердыми коммунальными отходами</w:t>
            </w:r>
          </w:p>
        </w:tc>
      </w:tr>
      <w:tr w:rsidR="00D67AE4" w:rsidRPr="00D67AE4" w:rsidTr="00D67AE4">
        <w:trPr>
          <w:trHeight w:val="2581"/>
        </w:trPr>
        <w:tc>
          <w:tcPr>
            <w:tcW w:w="639" w:type="dxa"/>
            <w:tcBorders>
              <w:top w:val="nil"/>
              <w:left w:val="single" w:sz="8" w:space="0" w:color="auto"/>
              <w:bottom w:val="single" w:sz="4" w:space="0" w:color="auto"/>
              <w:right w:val="single" w:sz="8" w:space="0" w:color="auto"/>
            </w:tcBorders>
          </w:tcPr>
          <w:p w:rsidR="00D67AE4" w:rsidRPr="00D67AE4" w:rsidRDefault="00D67AE4" w:rsidP="00D67AE4">
            <w:pPr>
              <w:widowControl w:val="0"/>
              <w:adjustRightInd w:val="0"/>
              <w:ind w:left="568" w:hanging="516"/>
              <w:contextualSpacing/>
              <w:jc w:val="center"/>
              <w:rPr>
                <w:sz w:val="24"/>
                <w:szCs w:val="24"/>
              </w:rPr>
            </w:pPr>
            <w:r w:rsidRPr="00D67AE4">
              <w:rPr>
                <w:sz w:val="24"/>
                <w:szCs w:val="24"/>
              </w:rPr>
              <w:lastRenderedPageBreak/>
              <w:t>2</w:t>
            </w:r>
          </w:p>
        </w:tc>
        <w:tc>
          <w:tcPr>
            <w:tcW w:w="1239" w:type="dxa"/>
            <w:tcBorders>
              <w:top w:val="nil"/>
              <w:left w:val="single" w:sz="8" w:space="0" w:color="auto"/>
              <w:bottom w:val="single" w:sz="4" w:space="0" w:color="auto"/>
              <w:right w:val="single" w:sz="8" w:space="0" w:color="auto"/>
            </w:tcBorders>
            <w:vAlign w:val="center"/>
          </w:tcPr>
          <w:p w:rsidR="00D67AE4" w:rsidRPr="00D67AE4" w:rsidRDefault="00D67AE4" w:rsidP="00D67AE4">
            <w:pPr>
              <w:autoSpaceDE/>
              <w:autoSpaceDN/>
              <w:jc w:val="center"/>
              <w:rPr>
                <w:sz w:val="24"/>
                <w:szCs w:val="24"/>
              </w:rPr>
            </w:pPr>
            <w:r w:rsidRPr="00D67AE4">
              <w:rPr>
                <w:sz w:val="24"/>
                <w:szCs w:val="24"/>
              </w:rPr>
              <w:t>602020401</w:t>
            </w:r>
          </w:p>
        </w:tc>
        <w:tc>
          <w:tcPr>
            <w:tcW w:w="1666" w:type="dxa"/>
            <w:tcBorders>
              <w:top w:val="nil"/>
              <w:left w:val="single" w:sz="8" w:space="0" w:color="auto"/>
              <w:bottom w:val="single" w:sz="4" w:space="0" w:color="auto"/>
              <w:right w:val="single" w:sz="4" w:space="0" w:color="auto"/>
            </w:tcBorders>
            <w:vAlign w:val="center"/>
          </w:tcPr>
          <w:p w:rsidR="00D67AE4" w:rsidRPr="00D67AE4" w:rsidRDefault="00D67AE4" w:rsidP="00D67AE4">
            <w:pPr>
              <w:autoSpaceDE/>
              <w:autoSpaceDN/>
              <w:rPr>
                <w:sz w:val="24"/>
                <w:szCs w:val="24"/>
              </w:rPr>
            </w:pPr>
            <w:r w:rsidRPr="00D67AE4">
              <w:rPr>
                <w:sz w:val="24"/>
                <w:szCs w:val="24"/>
              </w:rPr>
              <w:t xml:space="preserve">Объекты утилизации, обезвреживания, размещения отходов производства и потребления (Объект размещения отходов) </w:t>
            </w:r>
          </w:p>
        </w:tc>
        <w:tc>
          <w:tcPr>
            <w:tcW w:w="1418" w:type="dxa"/>
            <w:tcBorders>
              <w:top w:val="single" w:sz="6" w:space="0" w:color="000000"/>
              <w:left w:val="single" w:sz="6" w:space="0" w:color="000000"/>
              <w:bottom w:val="single" w:sz="4" w:space="0" w:color="auto"/>
              <w:right w:val="single" w:sz="6" w:space="0" w:color="000000"/>
            </w:tcBorders>
          </w:tcPr>
          <w:p w:rsidR="00D67AE4" w:rsidRPr="00D67AE4" w:rsidRDefault="00D67AE4" w:rsidP="00D67AE4">
            <w:pPr>
              <w:autoSpaceDE/>
              <w:autoSpaceDN/>
              <w:rPr>
                <w:color w:val="000000"/>
                <w:sz w:val="24"/>
                <w:szCs w:val="24"/>
              </w:rPr>
            </w:pPr>
            <w:r w:rsidRPr="00D67AE4">
              <w:rPr>
                <w:color w:val="000000"/>
                <w:sz w:val="24"/>
                <w:szCs w:val="24"/>
              </w:rPr>
              <w:t>Площадка временного накопления ТКО</w:t>
            </w:r>
          </w:p>
        </w:tc>
        <w:tc>
          <w:tcPr>
            <w:tcW w:w="1134" w:type="dxa"/>
            <w:tcBorders>
              <w:left w:val="single" w:sz="4" w:space="0" w:color="auto"/>
              <w:bottom w:val="single" w:sz="4" w:space="0" w:color="auto"/>
              <w:right w:val="single" w:sz="8" w:space="0" w:color="auto"/>
            </w:tcBorders>
            <w:vAlign w:val="center"/>
          </w:tcPr>
          <w:p w:rsidR="00D67AE4" w:rsidRPr="00D67AE4" w:rsidRDefault="00D67AE4" w:rsidP="00D67AE4">
            <w:pPr>
              <w:autoSpaceDE/>
              <w:autoSpaceDN/>
              <w:jc w:val="both"/>
              <w:rPr>
                <w:color w:val="000000"/>
                <w:sz w:val="24"/>
                <w:szCs w:val="24"/>
              </w:rPr>
            </w:pPr>
          </w:p>
        </w:tc>
        <w:tc>
          <w:tcPr>
            <w:tcW w:w="1701" w:type="dxa"/>
            <w:tcBorders>
              <w:top w:val="nil"/>
              <w:left w:val="single" w:sz="8" w:space="0" w:color="auto"/>
              <w:bottom w:val="single" w:sz="4" w:space="0" w:color="auto"/>
              <w:right w:val="single" w:sz="8" w:space="0" w:color="auto"/>
            </w:tcBorders>
          </w:tcPr>
          <w:p w:rsidR="00D67AE4" w:rsidRPr="00D67AE4" w:rsidRDefault="00D67AE4" w:rsidP="00D67AE4">
            <w:pPr>
              <w:autoSpaceDE/>
              <w:autoSpaceDN/>
              <w:rPr>
                <w:color w:val="000000"/>
                <w:sz w:val="24"/>
                <w:szCs w:val="24"/>
              </w:rPr>
            </w:pPr>
            <w:r w:rsidRPr="00D67AE4">
              <w:rPr>
                <w:color w:val="000000"/>
                <w:sz w:val="24"/>
                <w:szCs w:val="24"/>
              </w:rPr>
              <w:t>Беляевский район</w:t>
            </w:r>
          </w:p>
        </w:tc>
        <w:tc>
          <w:tcPr>
            <w:tcW w:w="1134" w:type="dxa"/>
            <w:tcBorders>
              <w:top w:val="nil"/>
              <w:left w:val="single" w:sz="8" w:space="0" w:color="auto"/>
              <w:bottom w:val="single" w:sz="4" w:space="0" w:color="auto"/>
              <w:right w:val="single" w:sz="8" w:space="0" w:color="auto"/>
            </w:tcBorders>
          </w:tcPr>
          <w:p w:rsidR="00D67AE4" w:rsidRPr="00D67AE4" w:rsidRDefault="00D67AE4" w:rsidP="00D67AE4">
            <w:pPr>
              <w:widowControl w:val="0"/>
              <w:adjustRightInd w:val="0"/>
              <w:jc w:val="both"/>
              <w:rPr>
                <w:sz w:val="24"/>
                <w:szCs w:val="24"/>
              </w:rPr>
            </w:pPr>
            <w:r w:rsidRPr="00D67AE4">
              <w:rPr>
                <w:sz w:val="24"/>
                <w:szCs w:val="24"/>
              </w:rPr>
              <w:t>Санитарно-защитная зона</w:t>
            </w:r>
          </w:p>
        </w:tc>
        <w:tc>
          <w:tcPr>
            <w:tcW w:w="1134" w:type="dxa"/>
            <w:tcBorders>
              <w:top w:val="nil"/>
              <w:left w:val="single" w:sz="8" w:space="0" w:color="auto"/>
              <w:bottom w:val="single" w:sz="4" w:space="0" w:color="auto"/>
              <w:right w:val="single" w:sz="8" w:space="0" w:color="auto"/>
            </w:tcBorders>
          </w:tcPr>
          <w:p w:rsidR="00D67AE4" w:rsidRPr="00D67AE4" w:rsidRDefault="00D67AE4" w:rsidP="00D67AE4">
            <w:pPr>
              <w:widowControl w:val="0"/>
              <w:adjustRightInd w:val="0"/>
              <w:jc w:val="both"/>
              <w:rPr>
                <w:sz w:val="24"/>
                <w:szCs w:val="24"/>
              </w:rPr>
            </w:pPr>
            <w:r w:rsidRPr="00D67AE4">
              <w:rPr>
                <w:sz w:val="24"/>
                <w:szCs w:val="24"/>
              </w:rPr>
              <w:t>Карта плани-руемого размещения объектов регионального значения</w:t>
            </w:r>
          </w:p>
        </w:tc>
      </w:tr>
      <w:tr w:rsidR="00D67AE4" w:rsidRPr="00D67AE4" w:rsidTr="00D67AE4">
        <w:trPr>
          <w:trHeight w:val="195"/>
        </w:trPr>
        <w:tc>
          <w:tcPr>
            <w:tcW w:w="639" w:type="dxa"/>
            <w:tcBorders>
              <w:top w:val="nil"/>
              <w:left w:val="single" w:sz="8" w:space="0" w:color="auto"/>
              <w:bottom w:val="single" w:sz="8" w:space="0" w:color="auto"/>
              <w:right w:val="single" w:sz="8" w:space="0" w:color="auto"/>
            </w:tcBorders>
          </w:tcPr>
          <w:p w:rsidR="00D67AE4" w:rsidRPr="00D67AE4" w:rsidRDefault="00D67AE4" w:rsidP="00D67AE4">
            <w:pPr>
              <w:autoSpaceDE/>
              <w:autoSpaceDN/>
              <w:jc w:val="center"/>
              <w:rPr>
                <w:sz w:val="24"/>
                <w:szCs w:val="24"/>
              </w:rPr>
            </w:pPr>
            <w:r w:rsidRPr="00D67AE4">
              <w:rPr>
                <w:sz w:val="24"/>
                <w:szCs w:val="24"/>
              </w:rPr>
              <w:t>3</w:t>
            </w:r>
          </w:p>
        </w:tc>
        <w:tc>
          <w:tcPr>
            <w:tcW w:w="1239" w:type="dxa"/>
            <w:tcBorders>
              <w:top w:val="nil"/>
              <w:left w:val="single" w:sz="8" w:space="0" w:color="auto"/>
              <w:bottom w:val="single" w:sz="8" w:space="0" w:color="auto"/>
              <w:right w:val="single" w:sz="8" w:space="0" w:color="auto"/>
            </w:tcBorders>
            <w:vAlign w:val="center"/>
          </w:tcPr>
          <w:p w:rsidR="00D67AE4" w:rsidRPr="00D67AE4" w:rsidRDefault="00D67AE4" w:rsidP="00D67AE4">
            <w:pPr>
              <w:autoSpaceDE/>
              <w:autoSpaceDN/>
              <w:jc w:val="center"/>
              <w:rPr>
                <w:sz w:val="24"/>
                <w:szCs w:val="24"/>
              </w:rPr>
            </w:pPr>
            <w:r w:rsidRPr="00D67AE4">
              <w:rPr>
                <w:sz w:val="24"/>
                <w:szCs w:val="24"/>
              </w:rPr>
              <w:t>602020402</w:t>
            </w:r>
          </w:p>
        </w:tc>
        <w:tc>
          <w:tcPr>
            <w:tcW w:w="1666" w:type="dxa"/>
            <w:tcBorders>
              <w:top w:val="nil"/>
              <w:left w:val="single" w:sz="8" w:space="0" w:color="auto"/>
              <w:bottom w:val="single" w:sz="8" w:space="0" w:color="auto"/>
              <w:right w:val="single" w:sz="4" w:space="0" w:color="auto"/>
            </w:tcBorders>
            <w:vAlign w:val="center"/>
          </w:tcPr>
          <w:p w:rsidR="00D67AE4" w:rsidRPr="00D67AE4" w:rsidRDefault="00D67AE4" w:rsidP="00D67AE4">
            <w:pPr>
              <w:autoSpaceDE/>
              <w:autoSpaceDN/>
              <w:rPr>
                <w:sz w:val="24"/>
                <w:szCs w:val="24"/>
              </w:rPr>
            </w:pPr>
            <w:r w:rsidRPr="00D67AE4">
              <w:rPr>
                <w:sz w:val="24"/>
                <w:szCs w:val="24"/>
              </w:rPr>
              <w:t xml:space="preserve">Объекты утилизации, обезвреживания, размещения отходов производства и потребления (Объект по обработке, утилизации, обезвреживанию отходов) </w:t>
            </w:r>
          </w:p>
        </w:tc>
        <w:tc>
          <w:tcPr>
            <w:tcW w:w="1418" w:type="dxa"/>
            <w:tcBorders>
              <w:top w:val="single" w:sz="6" w:space="0" w:color="000000"/>
              <w:left w:val="single" w:sz="6" w:space="0" w:color="000000"/>
              <w:bottom w:val="single" w:sz="6" w:space="0" w:color="000000"/>
              <w:right w:val="single" w:sz="4" w:space="0" w:color="auto"/>
            </w:tcBorders>
          </w:tcPr>
          <w:p w:rsidR="00D67AE4" w:rsidRPr="00D67AE4" w:rsidRDefault="00D67AE4" w:rsidP="00D67AE4">
            <w:pPr>
              <w:autoSpaceDE/>
              <w:autoSpaceDN/>
              <w:rPr>
                <w:color w:val="000000"/>
                <w:sz w:val="24"/>
                <w:szCs w:val="24"/>
              </w:rPr>
            </w:pPr>
            <w:r w:rsidRPr="00D67AE4">
              <w:rPr>
                <w:color w:val="000000"/>
                <w:sz w:val="24"/>
                <w:szCs w:val="24"/>
              </w:rPr>
              <w:t>Сортировочный комплекс</w:t>
            </w:r>
          </w:p>
        </w:tc>
        <w:tc>
          <w:tcPr>
            <w:tcW w:w="1134" w:type="dxa"/>
            <w:tcBorders>
              <w:left w:val="single" w:sz="4" w:space="0" w:color="auto"/>
              <w:bottom w:val="single" w:sz="4" w:space="0" w:color="auto"/>
              <w:right w:val="single" w:sz="8" w:space="0" w:color="auto"/>
            </w:tcBorders>
            <w:vAlign w:val="center"/>
          </w:tcPr>
          <w:p w:rsidR="00D67AE4" w:rsidRPr="00D67AE4" w:rsidRDefault="00D67AE4" w:rsidP="00D67AE4">
            <w:pPr>
              <w:autoSpaceDE/>
              <w:autoSpaceDN/>
              <w:jc w:val="both"/>
              <w:rPr>
                <w:color w:val="000000"/>
                <w:sz w:val="24"/>
                <w:szCs w:val="24"/>
              </w:rPr>
            </w:pPr>
          </w:p>
        </w:tc>
        <w:tc>
          <w:tcPr>
            <w:tcW w:w="1701" w:type="dxa"/>
            <w:tcBorders>
              <w:top w:val="nil"/>
              <w:left w:val="single" w:sz="8" w:space="0" w:color="auto"/>
              <w:bottom w:val="single" w:sz="8" w:space="0" w:color="auto"/>
              <w:right w:val="single" w:sz="8" w:space="0" w:color="auto"/>
            </w:tcBorders>
          </w:tcPr>
          <w:p w:rsidR="00D67AE4" w:rsidRPr="00D67AE4" w:rsidRDefault="00D67AE4" w:rsidP="00D67AE4">
            <w:pPr>
              <w:autoSpaceDE/>
              <w:autoSpaceDN/>
              <w:rPr>
                <w:color w:val="000000"/>
                <w:sz w:val="24"/>
                <w:szCs w:val="24"/>
              </w:rPr>
            </w:pPr>
            <w:r w:rsidRPr="00D67AE4">
              <w:rPr>
                <w:color w:val="000000"/>
                <w:sz w:val="24"/>
                <w:szCs w:val="24"/>
              </w:rPr>
              <w:t>Беляевский район</w:t>
            </w:r>
          </w:p>
        </w:tc>
        <w:tc>
          <w:tcPr>
            <w:tcW w:w="1134" w:type="dxa"/>
            <w:tcBorders>
              <w:top w:val="nil"/>
              <w:left w:val="single" w:sz="8" w:space="0" w:color="auto"/>
              <w:bottom w:val="single" w:sz="8" w:space="0" w:color="auto"/>
              <w:right w:val="single" w:sz="8" w:space="0" w:color="auto"/>
            </w:tcBorders>
          </w:tcPr>
          <w:p w:rsidR="00D67AE4" w:rsidRPr="00D67AE4" w:rsidRDefault="00D67AE4" w:rsidP="00D67AE4">
            <w:pPr>
              <w:widowControl w:val="0"/>
              <w:adjustRightInd w:val="0"/>
              <w:jc w:val="both"/>
              <w:rPr>
                <w:sz w:val="24"/>
                <w:szCs w:val="24"/>
              </w:rPr>
            </w:pPr>
            <w:r w:rsidRPr="00D67AE4">
              <w:rPr>
                <w:sz w:val="24"/>
                <w:szCs w:val="24"/>
              </w:rPr>
              <w:t>Санитарно-защитная зона</w:t>
            </w:r>
          </w:p>
        </w:tc>
        <w:tc>
          <w:tcPr>
            <w:tcW w:w="1134" w:type="dxa"/>
            <w:tcBorders>
              <w:top w:val="nil"/>
              <w:left w:val="single" w:sz="8" w:space="0" w:color="auto"/>
              <w:bottom w:val="single" w:sz="8" w:space="0" w:color="auto"/>
              <w:right w:val="single" w:sz="8" w:space="0" w:color="auto"/>
            </w:tcBorders>
          </w:tcPr>
          <w:p w:rsidR="00D67AE4" w:rsidRPr="00D67AE4" w:rsidRDefault="00D67AE4" w:rsidP="00D67AE4">
            <w:pPr>
              <w:widowControl w:val="0"/>
              <w:adjustRightInd w:val="0"/>
              <w:jc w:val="both"/>
              <w:rPr>
                <w:sz w:val="24"/>
                <w:szCs w:val="24"/>
              </w:rPr>
            </w:pPr>
            <w:r w:rsidRPr="00D67AE4">
              <w:rPr>
                <w:sz w:val="24"/>
                <w:szCs w:val="24"/>
              </w:rPr>
              <w:t>Карта плани-руемого размещения объектов регионального значения</w:t>
            </w:r>
          </w:p>
        </w:tc>
      </w:tr>
      <w:tr w:rsidR="00D67AE4" w:rsidRPr="00D67AE4" w:rsidTr="00D67AE4">
        <w:trPr>
          <w:trHeight w:val="195"/>
        </w:trPr>
        <w:tc>
          <w:tcPr>
            <w:tcW w:w="10065" w:type="dxa"/>
            <w:gridSpan w:val="8"/>
            <w:tcBorders>
              <w:top w:val="nil"/>
              <w:left w:val="single" w:sz="8" w:space="0" w:color="auto"/>
              <w:bottom w:val="single" w:sz="8" w:space="0" w:color="auto"/>
              <w:right w:val="single" w:sz="8" w:space="0" w:color="auto"/>
            </w:tcBorders>
          </w:tcPr>
          <w:p w:rsidR="00D67AE4" w:rsidRPr="00D67AE4" w:rsidRDefault="00D67AE4" w:rsidP="00D67AE4">
            <w:pPr>
              <w:widowControl w:val="0"/>
              <w:adjustRightInd w:val="0"/>
              <w:jc w:val="both"/>
              <w:rPr>
                <w:sz w:val="24"/>
                <w:szCs w:val="24"/>
              </w:rPr>
            </w:pPr>
            <w:r w:rsidRPr="00D67AE4">
              <w:rPr>
                <w:b/>
                <w:sz w:val="24"/>
                <w:szCs w:val="24"/>
              </w:rPr>
              <w:t xml:space="preserve">Объекты регионального значения в области </w:t>
            </w:r>
            <w:r w:rsidRPr="00D67AE4">
              <w:rPr>
                <w:b/>
                <w:iCs/>
                <w:sz w:val="24"/>
                <w:szCs w:val="24"/>
              </w:rPr>
              <w:t>газоснабжения</w:t>
            </w:r>
          </w:p>
        </w:tc>
      </w:tr>
      <w:tr w:rsidR="00D67AE4" w:rsidRPr="00D67AE4" w:rsidTr="00D67AE4">
        <w:trPr>
          <w:trHeight w:val="195"/>
        </w:trPr>
        <w:tc>
          <w:tcPr>
            <w:tcW w:w="639" w:type="dxa"/>
            <w:tcBorders>
              <w:top w:val="nil"/>
              <w:left w:val="single" w:sz="8" w:space="0" w:color="auto"/>
              <w:bottom w:val="single" w:sz="8" w:space="0" w:color="auto"/>
              <w:right w:val="single" w:sz="8" w:space="0" w:color="auto"/>
            </w:tcBorders>
          </w:tcPr>
          <w:p w:rsidR="00D67AE4" w:rsidRPr="00D67AE4" w:rsidRDefault="00D67AE4" w:rsidP="00D67AE4">
            <w:pPr>
              <w:widowControl w:val="0"/>
              <w:adjustRightInd w:val="0"/>
              <w:ind w:left="360"/>
              <w:contextualSpacing/>
              <w:jc w:val="center"/>
              <w:rPr>
                <w:sz w:val="24"/>
                <w:szCs w:val="24"/>
              </w:rPr>
            </w:pPr>
            <w:r w:rsidRPr="00D67AE4">
              <w:rPr>
                <w:sz w:val="24"/>
                <w:szCs w:val="24"/>
              </w:rPr>
              <w:t>4</w:t>
            </w:r>
          </w:p>
        </w:tc>
        <w:tc>
          <w:tcPr>
            <w:tcW w:w="1239" w:type="dxa"/>
            <w:tcBorders>
              <w:top w:val="nil"/>
              <w:left w:val="single" w:sz="8" w:space="0" w:color="auto"/>
              <w:bottom w:val="single" w:sz="8" w:space="0" w:color="auto"/>
              <w:right w:val="single" w:sz="8" w:space="0" w:color="auto"/>
            </w:tcBorders>
            <w:vAlign w:val="center"/>
          </w:tcPr>
          <w:p w:rsidR="00D67AE4" w:rsidRPr="00D67AE4" w:rsidRDefault="00D67AE4" w:rsidP="00D67AE4">
            <w:pPr>
              <w:autoSpaceDE/>
              <w:autoSpaceDN/>
              <w:jc w:val="center"/>
              <w:rPr>
                <w:sz w:val="24"/>
                <w:szCs w:val="24"/>
              </w:rPr>
            </w:pPr>
            <w:r w:rsidRPr="00D67AE4">
              <w:rPr>
                <w:sz w:val="24"/>
                <w:szCs w:val="24"/>
              </w:rPr>
              <w:t>60204060</w:t>
            </w:r>
            <w:r w:rsidRPr="00D67AE4">
              <w:rPr>
                <w:sz w:val="24"/>
                <w:szCs w:val="24"/>
                <w:lang w:val="en-US"/>
              </w:rPr>
              <w:t>3</w:t>
            </w:r>
          </w:p>
        </w:tc>
        <w:tc>
          <w:tcPr>
            <w:tcW w:w="1666" w:type="dxa"/>
            <w:tcBorders>
              <w:top w:val="nil"/>
              <w:left w:val="single" w:sz="8" w:space="0" w:color="auto"/>
              <w:bottom w:val="single" w:sz="8" w:space="0" w:color="auto"/>
              <w:right w:val="single" w:sz="4" w:space="0" w:color="auto"/>
            </w:tcBorders>
            <w:vAlign w:val="center"/>
          </w:tcPr>
          <w:p w:rsidR="00D67AE4" w:rsidRPr="00D67AE4" w:rsidRDefault="00D67AE4" w:rsidP="00D67AE4">
            <w:pPr>
              <w:autoSpaceDE/>
              <w:autoSpaceDN/>
              <w:rPr>
                <w:sz w:val="24"/>
                <w:szCs w:val="24"/>
              </w:rPr>
            </w:pPr>
            <w:r w:rsidRPr="00D67AE4">
              <w:rPr>
                <w:sz w:val="24"/>
                <w:szCs w:val="24"/>
              </w:rPr>
              <w:t>Распределительные трубопроводы для транспортировки газа (Газопровод распределительный низкого давления)</w:t>
            </w:r>
          </w:p>
        </w:tc>
        <w:tc>
          <w:tcPr>
            <w:tcW w:w="1418" w:type="dxa"/>
            <w:tcBorders>
              <w:top w:val="single" w:sz="6" w:space="0" w:color="000000"/>
              <w:left w:val="single" w:sz="6" w:space="0" w:color="000000"/>
              <w:bottom w:val="single" w:sz="6" w:space="0" w:color="000000"/>
              <w:right w:val="single" w:sz="6" w:space="0" w:color="000000"/>
            </w:tcBorders>
          </w:tcPr>
          <w:p w:rsidR="00D67AE4" w:rsidRPr="00D67AE4" w:rsidRDefault="00D67AE4" w:rsidP="00D67AE4">
            <w:pPr>
              <w:autoSpaceDE/>
              <w:autoSpaceDN/>
              <w:textAlignment w:val="baseline"/>
              <w:rPr>
                <w:sz w:val="24"/>
                <w:szCs w:val="24"/>
              </w:rPr>
            </w:pPr>
            <w:r w:rsidRPr="00D67AE4">
              <w:rPr>
                <w:sz w:val="24"/>
                <w:szCs w:val="24"/>
              </w:rPr>
              <w:t>Газопровод в южной части с. Беляевка Беляевского района</w:t>
            </w:r>
          </w:p>
        </w:tc>
        <w:tc>
          <w:tcPr>
            <w:tcW w:w="1134" w:type="dxa"/>
            <w:tcBorders>
              <w:top w:val="nil"/>
              <w:left w:val="single" w:sz="4" w:space="0" w:color="auto"/>
              <w:bottom w:val="single" w:sz="8" w:space="0" w:color="auto"/>
              <w:right w:val="single" w:sz="8" w:space="0" w:color="auto"/>
            </w:tcBorders>
          </w:tcPr>
          <w:p w:rsidR="00D67AE4" w:rsidRPr="00D67AE4" w:rsidRDefault="00D67AE4" w:rsidP="00D67AE4">
            <w:pPr>
              <w:autoSpaceDE/>
              <w:autoSpaceDN/>
              <w:jc w:val="center"/>
              <w:textAlignment w:val="baseline"/>
              <w:rPr>
                <w:sz w:val="24"/>
                <w:szCs w:val="24"/>
              </w:rPr>
            </w:pPr>
            <w:r w:rsidRPr="00D67AE4">
              <w:rPr>
                <w:sz w:val="24"/>
                <w:szCs w:val="24"/>
              </w:rPr>
              <w:t>12,2 км</w:t>
            </w:r>
          </w:p>
          <w:p w:rsidR="00D67AE4" w:rsidRPr="00D67AE4" w:rsidRDefault="00D67AE4" w:rsidP="00D67AE4">
            <w:pPr>
              <w:autoSpaceDE/>
              <w:autoSpaceDN/>
              <w:jc w:val="center"/>
              <w:textAlignment w:val="baseline"/>
              <w:rPr>
                <w:sz w:val="24"/>
                <w:szCs w:val="24"/>
              </w:rPr>
            </w:pPr>
            <w:r w:rsidRPr="00D67AE4">
              <w:rPr>
                <w:sz w:val="24"/>
                <w:szCs w:val="24"/>
              </w:rPr>
              <w:t>Срок реализации - 2022г.</w:t>
            </w:r>
          </w:p>
        </w:tc>
        <w:tc>
          <w:tcPr>
            <w:tcW w:w="1701" w:type="dxa"/>
            <w:tcBorders>
              <w:top w:val="nil"/>
              <w:left w:val="single" w:sz="8" w:space="0" w:color="auto"/>
              <w:bottom w:val="single" w:sz="8" w:space="0" w:color="auto"/>
              <w:right w:val="single" w:sz="8" w:space="0" w:color="auto"/>
            </w:tcBorders>
          </w:tcPr>
          <w:p w:rsidR="00D67AE4" w:rsidRPr="00D67AE4" w:rsidRDefault="00D67AE4" w:rsidP="00D67AE4">
            <w:pPr>
              <w:autoSpaceDE/>
              <w:autoSpaceDN/>
              <w:textAlignment w:val="baseline"/>
              <w:rPr>
                <w:sz w:val="24"/>
                <w:szCs w:val="24"/>
              </w:rPr>
            </w:pPr>
            <w:r w:rsidRPr="00D67AE4">
              <w:rPr>
                <w:sz w:val="24"/>
                <w:szCs w:val="24"/>
              </w:rPr>
              <w:t>с. Беляевка Беляевского района</w:t>
            </w:r>
          </w:p>
        </w:tc>
        <w:tc>
          <w:tcPr>
            <w:tcW w:w="1134" w:type="dxa"/>
            <w:tcBorders>
              <w:top w:val="nil"/>
              <w:left w:val="single" w:sz="8" w:space="0" w:color="auto"/>
              <w:bottom w:val="single" w:sz="8" w:space="0" w:color="auto"/>
              <w:right w:val="single" w:sz="8" w:space="0" w:color="auto"/>
            </w:tcBorders>
          </w:tcPr>
          <w:p w:rsidR="00D67AE4" w:rsidRPr="00D67AE4" w:rsidRDefault="00D67AE4" w:rsidP="00D67AE4">
            <w:pPr>
              <w:widowControl w:val="0"/>
              <w:adjustRightInd w:val="0"/>
              <w:jc w:val="both"/>
              <w:rPr>
                <w:sz w:val="24"/>
                <w:szCs w:val="24"/>
              </w:rPr>
            </w:pPr>
            <w:r w:rsidRPr="00D67AE4">
              <w:rPr>
                <w:sz w:val="24"/>
                <w:szCs w:val="24"/>
              </w:rPr>
              <w:t>Охранная зона сетей</w:t>
            </w:r>
          </w:p>
        </w:tc>
        <w:tc>
          <w:tcPr>
            <w:tcW w:w="1134" w:type="dxa"/>
            <w:tcBorders>
              <w:top w:val="nil"/>
              <w:left w:val="single" w:sz="8" w:space="0" w:color="auto"/>
              <w:bottom w:val="single" w:sz="4" w:space="0" w:color="auto"/>
              <w:right w:val="single" w:sz="8" w:space="0" w:color="auto"/>
            </w:tcBorders>
          </w:tcPr>
          <w:p w:rsidR="00D67AE4" w:rsidRPr="00D67AE4" w:rsidRDefault="00D67AE4" w:rsidP="00D67AE4">
            <w:pPr>
              <w:widowControl w:val="0"/>
              <w:adjustRightInd w:val="0"/>
              <w:jc w:val="both"/>
              <w:rPr>
                <w:sz w:val="24"/>
                <w:szCs w:val="24"/>
              </w:rPr>
            </w:pPr>
            <w:r w:rsidRPr="00D67AE4">
              <w:rPr>
                <w:sz w:val="24"/>
                <w:szCs w:val="24"/>
              </w:rPr>
              <w:t>Карта плани-руемого размещения объектов регионального значения</w:t>
            </w:r>
          </w:p>
        </w:tc>
      </w:tr>
      <w:tr w:rsidR="00D67AE4" w:rsidRPr="00D67AE4" w:rsidTr="00D67AE4">
        <w:trPr>
          <w:trHeight w:val="195"/>
        </w:trPr>
        <w:tc>
          <w:tcPr>
            <w:tcW w:w="639" w:type="dxa"/>
            <w:tcBorders>
              <w:top w:val="nil"/>
              <w:left w:val="single" w:sz="8" w:space="0" w:color="auto"/>
              <w:bottom w:val="single" w:sz="8" w:space="0" w:color="auto"/>
              <w:right w:val="single" w:sz="8" w:space="0" w:color="auto"/>
            </w:tcBorders>
          </w:tcPr>
          <w:p w:rsidR="00D67AE4" w:rsidRPr="00D67AE4" w:rsidRDefault="00D67AE4" w:rsidP="00D67AE4">
            <w:pPr>
              <w:widowControl w:val="0"/>
              <w:adjustRightInd w:val="0"/>
              <w:ind w:left="360"/>
              <w:contextualSpacing/>
              <w:jc w:val="center"/>
              <w:rPr>
                <w:sz w:val="24"/>
                <w:szCs w:val="24"/>
              </w:rPr>
            </w:pPr>
            <w:r w:rsidRPr="00D67AE4">
              <w:rPr>
                <w:sz w:val="24"/>
                <w:szCs w:val="24"/>
              </w:rPr>
              <w:t>5</w:t>
            </w:r>
          </w:p>
        </w:tc>
        <w:tc>
          <w:tcPr>
            <w:tcW w:w="1239" w:type="dxa"/>
            <w:tcBorders>
              <w:top w:val="nil"/>
              <w:left w:val="single" w:sz="8" w:space="0" w:color="auto"/>
              <w:bottom w:val="single" w:sz="8" w:space="0" w:color="auto"/>
              <w:right w:val="single" w:sz="8" w:space="0" w:color="auto"/>
            </w:tcBorders>
            <w:vAlign w:val="center"/>
          </w:tcPr>
          <w:p w:rsidR="00D67AE4" w:rsidRPr="00D67AE4" w:rsidRDefault="00D67AE4" w:rsidP="00D67AE4">
            <w:pPr>
              <w:autoSpaceDE/>
              <w:autoSpaceDN/>
              <w:jc w:val="center"/>
              <w:rPr>
                <w:sz w:val="24"/>
                <w:szCs w:val="24"/>
              </w:rPr>
            </w:pPr>
            <w:r w:rsidRPr="00D67AE4">
              <w:rPr>
                <w:sz w:val="24"/>
                <w:szCs w:val="24"/>
              </w:rPr>
              <w:t>60204060</w:t>
            </w:r>
            <w:r w:rsidRPr="00D67AE4">
              <w:rPr>
                <w:sz w:val="24"/>
                <w:szCs w:val="24"/>
                <w:lang w:val="en-US"/>
              </w:rPr>
              <w:t>3</w:t>
            </w:r>
          </w:p>
        </w:tc>
        <w:tc>
          <w:tcPr>
            <w:tcW w:w="1666" w:type="dxa"/>
            <w:tcBorders>
              <w:top w:val="nil"/>
              <w:left w:val="single" w:sz="8" w:space="0" w:color="auto"/>
              <w:bottom w:val="single" w:sz="8" w:space="0" w:color="auto"/>
              <w:right w:val="single" w:sz="4" w:space="0" w:color="auto"/>
            </w:tcBorders>
            <w:vAlign w:val="center"/>
          </w:tcPr>
          <w:p w:rsidR="00D67AE4" w:rsidRPr="00D67AE4" w:rsidRDefault="00D67AE4" w:rsidP="00D67AE4">
            <w:pPr>
              <w:autoSpaceDE/>
              <w:autoSpaceDN/>
              <w:rPr>
                <w:sz w:val="24"/>
                <w:szCs w:val="24"/>
              </w:rPr>
            </w:pPr>
            <w:r w:rsidRPr="00D67AE4">
              <w:rPr>
                <w:sz w:val="24"/>
                <w:szCs w:val="24"/>
              </w:rPr>
              <w:t>Распределительные трубопроводы для транспортировки газа (Газопровод распределительный низкого давления)</w:t>
            </w:r>
          </w:p>
        </w:tc>
        <w:tc>
          <w:tcPr>
            <w:tcW w:w="1418" w:type="dxa"/>
            <w:tcBorders>
              <w:top w:val="single" w:sz="6" w:space="0" w:color="000000"/>
              <w:left w:val="single" w:sz="6" w:space="0" w:color="000000"/>
              <w:bottom w:val="single" w:sz="6" w:space="0" w:color="000000"/>
              <w:right w:val="single" w:sz="6" w:space="0" w:color="000000"/>
            </w:tcBorders>
          </w:tcPr>
          <w:p w:rsidR="00D67AE4" w:rsidRPr="00D67AE4" w:rsidRDefault="00D67AE4" w:rsidP="00D67AE4">
            <w:pPr>
              <w:autoSpaceDE/>
              <w:autoSpaceDN/>
              <w:textAlignment w:val="baseline"/>
              <w:rPr>
                <w:sz w:val="24"/>
                <w:szCs w:val="24"/>
              </w:rPr>
            </w:pPr>
            <w:r w:rsidRPr="00D67AE4">
              <w:rPr>
                <w:sz w:val="24"/>
                <w:szCs w:val="24"/>
              </w:rPr>
              <w:t>Газопровод в юго-западной части с. Беляевка Беляевского района</w:t>
            </w:r>
          </w:p>
        </w:tc>
        <w:tc>
          <w:tcPr>
            <w:tcW w:w="1134" w:type="dxa"/>
            <w:tcBorders>
              <w:top w:val="nil"/>
              <w:left w:val="single" w:sz="4" w:space="0" w:color="auto"/>
              <w:bottom w:val="single" w:sz="8" w:space="0" w:color="auto"/>
              <w:right w:val="single" w:sz="8" w:space="0" w:color="auto"/>
            </w:tcBorders>
          </w:tcPr>
          <w:p w:rsidR="00D67AE4" w:rsidRPr="00D67AE4" w:rsidRDefault="00D67AE4" w:rsidP="00D67AE4">
            <w:pPr>
              <w:autoSpaceDE/>
              <w:autoSpaceDN/>
              <w:jc w:val="center"/>
              <w:textAlignment w:val="baseline"/>
              <w:rPr>
                <w:sz w:val="24"/>
                <w:szCs w:val="24"/>
              </w:rPr>
            </w:pPr>
            <w:r w:rsidRPr="00D67AE4">
              <w:rPr>
                <w:sz w:val="24"/>
                <w:szCs w:val="24"/>
              </w:rPr>
              <w:t>0,6 км</w:t>
            </w:r>
          </w:p>
          <w:p w:rsidR="00D67AE4" w:rsidRPr="00D67AE4" w:rsidRDefault="00D67AE4" w:rsidP="00D67AE4">
            <w:pPr>
              <w:autoSpaceDE/>
              <w:autoSpaceDN/>
              <w:jc w:val="center"/>
              <w:textAlignment w:val="baseline"/>
              <w:rPr>
                <w:sz w:val="24"/>
                <w:szCs w:val="24"/>
              </w:rPr>
            </w:pPr>
            <w:r w:rsidRPr="00D67AE4">
              <w:rPr>
                <w:sz w:val="24"/>
                <w:szCs w:val="24"/>
              </w:rPr>
              <w:t>Срок реализации - 2020г.</w:t>
            </w:r>
          </w:p>
        </w:tc>
        <w:tc>
          <w:tcPr>
            <w:tcW w:w="1701" w:type="dxa"/>
            <w:tcBorders>
              <w:top w:val="nil"/>
              <w:left w:val="single" w:sz="8" w:space="0" w:color="auto"/>
              <w:bottom w:val="single" w:sz="8" w:space="0" w:color="auto"/>
              <w:right w:val="single" w:sz="8" w:space="0" w:color="auto"/>
            </w:tcBorders>
          </w:tcPr>
          <w:p w:rsidR="00D67AE4" w:rsidRPr="00D67AE4" w:rsidRDefault="00D67AE4" w:rsidP="00D67AE4">
            <w:pPr>
              <w:autoSpaceDE/>
              <w:autoSpaceDN/>
              <w:textAlignment w:val="baseline"/>
              <w:rPr>
                <w:sz w:val="24"/>
                <w:szCs w:val="24"/>
              </w:rPr>
            </w:pPr>
            <w:r w:rsidRPr="00D67AE4">
              <w:rPr>
                <w:sz w:val="24"/>
                <w:szCs w:val="24"/>
              </w:rPr>
              <w:t>с. Беляевка Беляевского района</w:t>
            </w:r>
          </w:p>
        </w:tc>
        <w:tc>
          <w:tcPr>
            <w:tcW w:w="1134" w:type="dxa"/>
            <w:tcBorders>
              <w:top w:val="nil"/>
              <w:left w:val="single" w:sz="8" w:space="0" w:color="auto"/>
              <w:bottom w:val="single" w:sz="8" w:space="0" w:color="auto"/>
              <w:right w:val="single" w:sz="8" w:space="0" w:color="auto"/>
            </w:tcBorders>
          </w:tcPr>
          <w:p w:rsidR="00D67AE4" w:rsidRPr="00D67AE4" w:rsidRDefault="00D67AE4" w:rsidP="00D67AE4">
            <w:pPr>
              <w:widowControl w:val="0"/>
              <w:adjustRightInd w:val="0"/>
              <w:jc w:val="both"/>
              <w:rPr>
                <w:sz w:val="24"/>
                <w:szCs w:val="24"/>
              </w:rPr>
            </w:pPr>
            <w:r w:rsidRPr="00D67AE4">
              <w:rPr>
                <w:sz w:val="24"/>
                <w:szCs w:val="24"/>
              </w:rPr>
              <w:t>Охранная зона сетей</w:t>
            </w:r>
          </w:p>
        </w:tc>
        <w:tc>
          <w:tcPr>
            <w:tcW w:w="1134" w:type="dxa"/>
            <w:tcBorders>
              <w:top w:val="nil"/>
              <w:left w:val="single" w:sz="8" w:space="0" w:color="auto"/>
              <w:bottom w:val="single" w:sz="4" w:space="0" w:color="auto"/>
              <w:right w:val="single" w:sz="8" w:space="0" w:color="auto"/>
            </w:tcBorders>
          </w:tcPr>
          <w:p w:rsidR="00D67AE4" w:rsidRPr="00D67AE4" w:rsidRDefault="00D67AE4" w:rsidP="00D67AE4">
            <w:pPr>
              <w:widowControl w:val="0"/>
              <w:adjustRightInd w:val="0"/>
              <w:jc w:val="both"/>
              <w:rPr>
                <w:sz w:val="24"/>
                <w:szCs w:val="24"/>
              </w:rPr>
            </w:pPr>
            <w:r w:rsidRPr="00D67AE4">
              <w:rPr>
                <w:sz w:val="24"/>
                <w:szCs w:val="24"/>
              </w:rPr>
              <w:t>Карта плани-руемого размещения объектов регионального значения</w:t>
            </w:r>
          </w:p>
        </w:tc>
      </w:tr>
      <w:tr w:rsidR="00D67AE4" w:rsidRPr="00D67AE4" w:rsidTr="00D67AE4">
        <w:tblPrEx>
          <w:tblBorders>
            <w:top w:val="single" w:sz="4" w:space="0" w:color="auto"/>
          </w:tblBorders>
          <w:tblCellMar>
            <w:top w:w="0" w:type="dxa"/>
            <w:left w:w="108" w:type="dxa"/>
            <w:bottom w:w="0" w:type="dxa"/>
            <w:right w:w="108" w:type="dxa"/>
          </w:tblCellMar>
          <w:tblLook w:val="0000" w:firstRow="0" w:lastRow="0" w:firstColumn="0" w:lastColumn="0" w:noHBand="0" w:noVBand="0"/>
        </w:tblPrEx>
        <w:trPr>
          <w:gridBefore w:val="4"/>
          <w:gridAfter w:val="3"/>
          <w:wBefore w:w="4962" w:type="dxa"/>
          <w:wAfter w:w="3969" w:type="dxa"/>
          <w:trHeight w:val="137"/>
        </w:trPr>
        <w:tc>
          <w:tcPr>
            <w:tcW w:w="1134" w:type="dxa"/>
          </w:tcPr>
          <w:p w:rsidR="00D67AE4" w:rsidRPr="00D67AE4" w:rsidRDefault="00D67AE4" w:rsidP="00D67AE4">
            <w:pPr>
              <w:autoSpaceDE/>
              <w:autoSpaceDN/>
              <w:rPr>
                <w:sz w:val="28"/>
                <w:szCs w:val="28"/>
              </w:rPr>
            </w:pPr>
          </w:p>
        </w:tc>
      </w:tr>
    </w:tbl>
    <w:p w:rsidR="00D67AE4" w:rsidRPr="00D67AE4" w:rsidRDefault="00D67AE4" w:rsidP="00D67AE4">
      <w:pPr>
        <w:keepNext/>
        <w:keepLines/>
        <w:tabs>
          <w:tab w:val="left" w:pos="6120"/>
        </w:tabs>
        <w:autoSpaceDE/>
        <w:autoSpaceDN/>
        <w:spacing w:line="228" w:lineRule="auto"/>
        <w:ind w:firstLine="709"/>
        <w:jc w:val="both"/>
        <w:rPr>
          <w:sz w:val="26"/>
          <w:szCs w:val="26"/>
        </w:rPr>
      </w:pPr>
      <w:r w:rsidRPr="00D67AE4">
        <w:rPr>
          <w:sz w:val="26"/>
          <w:szCs w:val="26"/>
        </w:rPr>
        <w:lastRenderedPageBreak/>
        <w:t>На основании областной адресной инвестиционной программы на 2019 год и плановый период 2020 и 2021 годов, утверждённой постановлением Правительства Оренбургской области от 26.02.2019 № 108-п(в ред. Постановления Правительства Оренбургской области от 06.06.2019 N 382-п) на территории МО Беляевский сельсовет планируется реконструкция двух мостов через р. Урта-Буртя.</w:t>
      </w:r>
    </w:p>
    <w:tbl>
      <w:tblPr>
        <w:tblW w:w="10176" w:type="dxa"/>
        <w:tblInd w:w="17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948"/>
        <w:gridCol w:w="2100"/>
        <w:gridCol w:w="822"/>
        <w:gridCol w:w="965"/>
        <w:gridCol w:w="823"/>
        <w:gridCol w:w="630"/>
        <w:gridCol w:w="682"/>
        <w:gridCol w:w="965"/>
        <w:gridCol w:w="682"/>
        <w:gridCol w:w="681"/>
        <w:gridCol w:w="878"/>
      </w:tblGrid>
      <w:tr w:rsidR="00D67AE4" w:rsidRPr="00D67AE4" w:rsidTr="00D67AE4">
        <w:trPr>
          <w:trHeight w:val="4466"/>
        </w:trPr>
        <w:tc>
          <w:tcPr>
            <w:tcW w:w="943"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Код объекта, мероприятия </w:t>
            </w:r>
          </w:p>
        </w:tc>
        <w:tc>
          <w:tcPr>
            <w:tcW w:w="2088"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Наименования главных распорядителей средств областного бюджета, разделов, подразделов, целевых статей классификации расходов областного бюджета, объектов, укрупненных инвестиционных проектов, мероприятий </w:t>
            </w:r>
          </w:p>
        </w:tc>
        <w:tc>
          <w:tcPr>
            <w:tcW w:w="3220" w:type="dxa"/>
            <w:gridSpan w:val="4"/>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Коды классификации расходов областного бюджета </w:t>
            </w:r>
          </w:p>
        </w:tc>
        <w:tc>
          <w:tcPr>
            <w:tcW w:w="678"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Мощность </w:t>
            </w:r>
          </w:p>
        </w:tc>
        <w:tc>
          <w:tcPr>
            <w:tcW w:w="959"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Срок ввода в эксплуатацию/разработки проектной документации/приобретения (год)</w:t>
            </w:r>
          </w:p>
        </w:tc>
        <w:tc>
          <w:tcPr>
            <w:tcW w:w="2078" w:type="dxa"/>
            <w:gridSpan w:val="3"/>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ind w:right="230"/>
              <w:jc w:val="center"/>
              <w:rPr>
                <w:sz w:val="24"/>
                <w:szCs w:val="24"/>
              </w:rPr>
            </w:pPr>
            <w:r w:rsidRPr="00D67AE4">
              <w:rPr>
                <w:sz w:val="24"/>
                <w:szCs w:val="24"/>
              </w:rPr>
              <w:t>Сумма (тыс. рублей)</w:t>
            </w:r>
          </w:p>
        </w:tc>
      </w:tr>
      <w:tr w:rsidR="00D67AE4" w:rsidRPr="00D67AE4" w:rsidTr="00D67AE4">
        <w:trPr>
          <w:trHeight w:val="257"/>
        </w:trPr>
        <w:tc>
          <w:tcPr>
            <w:tcW w:w="943" w:type="dxa"/>
            <w:tcMar>
              <w:top w:w="15" w:type="dxa"/>
              <w:left w:w="149" w:type="dxa"/>
              <w:bottom w:w="15" w:type="dxa"/>
              <w:right w:w="149" w:type="dxa"/>
            </w:tcMar>
            <w:hideMark/>
          </w:tcPr>
          <w:p w:rsidR="00D67AE4" w:rsidRPr="00D67AE4" w:rsidRDefault="00D67AE4" w:rsidP="00D67AE4">
            <w:pPr>
              <w:autoSpaceDE/>
              <w:autoSpaceDN/>
              <w:rPr>
                <w:sz w:val="24"/>
                <w:szCs w:val="24"/>
              </w:rPr>
            </w:pPr>
          </w:p>
        </w:tc>
        <w:tc>
          <w:tcPr>
            <w:tcW w:w="2088" w:type="dxa"/>
            <w:tcMar>
              <w:top w:w="15" w:type="dxa"/>
              <w:left w:w="149" w:type="dxa"/>
              <w:bottom w:w="15" w:type="dxa"/>
              <w:right w:w="149" w:type="dxa"/>
            </w:tcMar>
            <w:hideMark/>
          </w:tcPr>
          <w:p w:rsidR="00D67AE4" w:rsidRPr="00D67AE4" w:rsidRDefault="00D67AE4" w:rsidP="00D67AE4">
            <w:pPr>
              <w:autoSpaceDE/>
              <w:autoSpaceDN/>
            </w:pPr>
          </w:p>
        </w:tc>
        <w:tc>
          <w:tcPr>
            <w:tcW w:w="817"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ind w:hanging="179"/>
              <w:jc w:val="center"/>
              <w:rPr>
                <w:sz w:val="24"/>
                <w:szCs w:val="24"/>
              </w:rPr>
            </w:pPr>
            <w:r w:rsidRPr="00D67AE4">
              <w:rPr>
                <w:sz w:val="24"/>
                <w:szCs w:val="24"/>
              </w:rPr>
              <w:t xml:space="preserve">ГРБС </w:t>
            </w:r>
          </w:p>
        </w:tc>
        <w:tc>
          <w:tcPr>
            <w:tcW w:w="959"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РзПз </w:t>
            </w:r>
          </w:p>
        </w:tc>
        <w:tc>
          <w:tcPr>
            <w:tcW w:w="818"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ЦСР </w:t>
            </w:r>
          </w:p>
        </w:tc>
        <w:tc>
          <w:tcPr>
            <w:tcW w:w="536"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ВР </w:t>
            </w:r>
          </w:p>
        </w:tc>
        <w:tc>
          <w:tcPr>
            <w:tcW w:w="678" w:type="dxa"/>
            <w:tcMar>
              <w:top w:w="15" w:type="dxa"/>
              <w:left w:w="149" w:type="dxa"/>
              <w:bottom w:w="15" w:type="dxa"/>
              <w:right w:w="149" w:type="dxa"/>
            </w:tcMar>
            <w:hideMark/>
          </w:tcPr>
          <w:p w:rsidR="00D67AE4" w:rsidRPr="00D67AE4" w:rsidRDefault="00D67AE4" w:rsidP="00D67AE4">
            <w:pPr>
              <w:autoSpaceDE/>
              <w:autoSpaceDN/>
              <w:rPr>
                <w:sz w:val="24"/>
                <w:szCs w:val="24"/>
              </w:rPr>
            </w:pPr>
          </w:p>
        </w:tc>
        <w:tc>
          <w:tcPr>
            <w:tcW w:w="959" w:type="dxa"/>
            <w:tcMar>
              <w:top w:w="15" w:type="dxa"/>
              <w:left w:w="149" w:type="dxa"/>
              <w:bottom w:w="15" w:type="dxa"/>
              <w:right w:w="149" w:type="dxa"/>
            </w:tcMar>
            <w:hideMark/>
          </w:tcPr>
          <w:p w:rsidR="00D67AE4" w:rsidRPr="00D67AE4" w:rsidRDefault="00D67AE4" w:rsidP="00D67AE4">
            <w:pPr>
              <w:autoSpaceDE/>
              <w:autoSpaceDN/>
            </w:pPr>
          </w:p>
        </w:tc>
        <w:tc>
          <w:tcPr>
            <w:tcW w:w="678"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ind w:hanging="179"/>
              <w:jc w:val="center"/>
            </w:pPr>
            <w:r w:rsidRPr="00D67AE4">
              <w:t xml:space="preserve">2019 год </w:t>
            </w:r>
          </w:p>
        </w:tc>
        <w:tc>
          <w:tcPr>
            <w:tcW w:w="677"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ind w:hanging="179"/>
              <w:jc w:val="center"/>
            </w:pPr>
            <w:r w:rsidRPr="00D67AE4">
              <w:t xml:space="preserve">2020 год </w:t>
            </w:r>
          </w:p>
        </w:tc>
        <w:tc>
          <w:tcPr>
            <w:tcW w:w="663"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ind w:hanging="179"/>
              <w:jc w:val="center"/>
            </w:pPr>
            <w:r w:rsidRPr="00D67AE4">
              <w:t xml:space="preserve">2021 год </w:t>
            </w:r>
          </w:p>
        </w:tc>
      </w:tr>
      <w:tr w:rsidR="00D67AE4" w:rsidRPr="00D67AE4" w:rsidTr="00D67AE4">
        <w:tc>
          <w:tcPr>
            <w:tcW w:w="943"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1 </w:t>
            </w:r>
          </w:p>
        </w:tc>
        <w:tc>
          <w:tcPr>
            <w:tcW w:w="2088"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2 </w:t>
            </w:r>
          </w:p>
        </w:tc>
        <w:tc>
          <w:tcPr>
            <w:tcW w:w="817"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3 </w:t>
            </w:r>
          </w:p>
        </w:tc>
        <w:tc>
          <w:tcPr>
            <w:tcW w:w="959"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4 </w:t>
            </w:r>
          </w:p>
        </w:tc>
        <w:tc>
          <w:tcPr>
            <w:tcW w:w="818"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5 </w:t>
            </w:r>
          </w:p>
        </w:tc>
        <w:tc>
          <w:tcPr>
            <w:tcW w:w="536"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6 </w:t>
            </w:r>
          </w:p>
        </w:tc>
        <w:tc>
          <w:tcPr>
            <w:tcW w:w="678"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7 </w:t>
            </w:r>
          </w:p>
        </w:tc>
        <w:tc>
          <w:tcPr>
            <w:tcW w:w="959"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8 </w:t>
            </w:r>
          </w:p>
        </w:tc>
        <w:tc>
          <w:tcPr>
            <w:tcW w:w="678"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9 </w:t>
            </w:r>
          </w:p>
        </w:tc>
        <w:tc>
          <w:tcPr>
            <w:tcW w:w="677"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10 </w:t>
            </w:r>
          </w:p>
        </w:tc>
        <w:tc>
          <w:tcPr>
            <w:tcW w:w="663"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11 </w:t>
            </w:r>
          </w:p>
        </w:tc>
      </w:tr>
      <w:tr w:rsidR="00D67AE4" w:rsidRPr="00D67AE4" w:rsidTr="00D67AE4">
        <w:tc>
          <w:tcPr>
            <w:tcW w:w="10116" w:type="dxa"/>
            <w:gridSpan w:val="11"/>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I. Государственная собственность Оренбургской области. Перечень объектов капитального строительства, объектов недвижимого имущества, укрупненных инвестиционных проектов, иных мероприятий </w:t>
            </w:r>
          </w:p>
        </w:tc>
      </w:tr>
      <w:tr w:rsidR="00D67AE4" w:rsidRPr="00D67AE4" w:rsidTr="00D67AE4">
        <w:tc>
          <w:tcPr>
            <w:tcW w:w="943"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85100040900011 </w:t>
            </w:r>
          </w:p>
        </w:tc>
        <w:tc>
          <w:tcPr>
            <w:tcW w:w="2088"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rPr>
                <w:sz w:val="24"/>
                <w:szCs w:val="24"/>
              </w:rPr>
            </w:pPr>
            <w:r w:rsidRPr="00D67AE4">
              <w:rPr>
                <w:sz w:val="24"/>
                <w:szCs w:val="24"/>
              </w:rPr>
              <w:t xml:space="preserve">реконструкция моста через р. Урта-Буртя на км 3 + 022 автомобильной дороги Беляевка - Желтое в Беляевском районе </w:t>
            </w:r>
          </w:p>
        </w:tc>
        <w:tc>
          <w:tcPr>
            <w:tcW w:w="817"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851 </w:t>
            </w:r>
          </w:p>
        </w:tc>
        <w:tc>
          <w:tcPr>
            <w:tcW w:w="959"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04 09 </w:t>
            </w:r>
          </w:p>
        </w:tc>
        <w:tc>
          <w:tcPr>
            <w:tcW w:w="818"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17 1 01 40010 </w:t>
            </w:r>
          </w:p>
        </w:tc>
        <w:tc>
          <w:tcPr>
            <w:tcW w:w="536"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410 </w:t>
            </w:r>
          </w:p>
        </w:tc>
        <w:tc>
          <w:tcPr>
            <w:tcW w:w="678"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72,8 пог. м </w:t>
            </w:r>
          </w:p>
        </w:tc>
        <w:tc>
          <w:tcPr>
            <w:tcW w:w="959"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2019 </w:t>
            </w:r>
          </w:p>
        </w:tc>
        <w:tc>
          <w:tcPr>
            <w:tcW w:w="678"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right"/>
              <w:rPr>
                <w:sz w:val="24"/>
                <w:szCs w:val="24"/>
              </w:rPr>
            </w:pPr>
            <w:r w:rsidRPr="00D67AE4">
              <w:rPr>
                <w:sz w:val="24"/>
                <w:szCs w:val="24"/>
              </w:rPr>
              <w:t xml:space="preserve">74500,0 </w:t>
            </w:r>
          </w:p>
        </w:tc>
        <w:tc>
          <w:tcPr>
            <w:tcW w:w="677" w:type="dxa"/>
            <w:tcMar>
              <w:top w:w="15" w:type="dxa"/>
              <w:left w:w="149" w:type="dxa"/>
              <w:bottom w:w="15" w:type="dxa"/>
              <w:right w:w="149" w:type="dxa"/>
            </w:tcMar>
            <w:hideMark/>
          </w:tcPr>
          <w:p w:rsidR="00D67AE4" w:rsidRPr="00D67AE4" w:rsidRDefault="00D67AE4" w:rsidP="00D67AE4">
            <w:pPr>
              <w:autoSpaceDE/>
              <w:autoSpaceDN/>
              <w:rPr>
                <w:sz w:val="24"/>
                <w:szCs w:val="24"/>
              </w:rPr>
            </w:pPr>
          </w:p>
        </w:tc>
        <w:tc>
          <w:tcPr>
            <w:tcW w:w="663" w:type="dxa"/>
            <w:tcMar>
              <w:top w:w="15" w:type="dxa"/>
              <w:left w:w="149" w:type="dxa"/>
              <w:bottom w:w="15" w:type="dxa"/>
              <w:right w:w="149" w:type="dxa"/>
            </w:tcMar>
            <w:hideMark/>
          </w:tcPr>
          <w:p w:rsidR="00D67AE4" w:rsidRPr="00D67AE4" w:rsidRDefault="00D67AE4" w:rsidP="00D67AE4">
            <w:pPr>
              <w:autoSpaceDE/>
              <w:autoSpaceDN/>
            </w:pPr>
          </w:p>
        </w:tc>
      </w:tr>
      <w:tr w:rsidR="00D67AE4" w:rsidRPr="00D67AE4" w:rsidTr="00D67AE4">
        <w:trPr>
          <w:trHeight w:val="990"/>
        </w:trPr>
        <w:tc>
          <w:tcPr>
            <w:tcW w:w="943"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85100040900012 </w:t>
            </w:r>
          </w:p>
        </w:tc>
        <w:tc>
          <w:tcPr>
            <w:tcW w:w="2088"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rPr>
                <w:sz w:val="24"/>
                <w:szCs w:val="24"/>
              </w:rPr>
            </w:pPr>
            <w:r w:rsidRPr="00D67AE4">
              <w:rPr>
                <w:sz w:val="24"/>
                <w:szCs w:val="24"/>
              </w:rPr>
              <w:t xml:space="preserve">реконструкция моста через р. Урта-Буртя на км 3 + 724 автомобильной дороги Беляевка - Желтое в Беляевском районе </w:t>
            </w:r>
          </w:p>
        </w:tc>
        <w:tc>
          <w:tcPr>
            <w:tcW w:w="817"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851 </w:t>
            </w:r>
          </w:p>
        </w:tc>
        <w:tc>
          <w:tcPr>
            <w:tcW w:w="959"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04 09 </w:t>
            </w:r>
          </w:p>
        </w:tc>
        <w:tc>
          <w:tcPr>
            <w:tcW w:w="818"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17 1 01 40010 </w:t>
            </w:r>
          </w:p>
        </w:tc>
        <w:tc>
          <w:tcPr>
            <w:tcW w:w="536"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410 </w:t>
            </w:r>
          </w:p>
        </w:tc>
        <w:tc>
          <w:tcPr>
            <w:tcW w:w="678"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54,8 пог. м </w:t>
            </w:r>
          </w:p>
        </w:tc>
        <w:tc>
          <w:tcPr>
            <w:tcW w:w="959"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center"/>
              <w:rPr>
                <w:sz w:val="24"/>
                <w:szCs w:val="24"/>
              </w:rPr>
            </w:pPr>
            <w:r w:rsidRPr="00D67AE4">
              <w:rPr>
                <w:sz w:val="24"/>
                <w:szCs w:val="24"/>
              </w:rPr>
              <w:t xml:space="preserve">2019 </w:t>
            </w:r>
          </w:p>
        </w:tc>
        <w:tc>
          <w:tcPr>
            <w:tcW w:w="678" w:type="dxa"/>
            <w:tcMar>
              <w:top w:w="15" w:type="dxa"/>
              <w:left w:w="149" w:type="dxa"/>
              <w:bottom w:w="15" w:type="dxa"/>
              <w:right w:w="149" w:type="dxa"/>
            </w:tcMar>
            <w:hideMark/>
          </w:tcPr>
          <w:p w:rsidR="00D67AE4" w:rsidRPr="00D67AE4" w:rsidRDefault="00D67AE4" w:rsidP="00D67AE4">
            <w:pPr>
              <w:autoSpaceDE/>
              <w:autoSpaceDN/>
              <w:spacing w:before="100" w:beforeAutospacing="1" w:after="100" w:afterAutospacing="1"/>
              <w:jc w:val="right"/>
              <w:rPr>
                <w:sz w:val="24"/>
                <w:szCs w:val="24"/>
              </w:rPr>
            </w:pPr>
            <w:r w:rsidRPr="00D67AE4">
              <w:rPr>
                <w:sz w:val="24"/>
                <w:szCs w:val="24"/>
              </w:rPr>
              <w:t xml:space="preserve">68000,0 </w:t>
            </w:r>
          </w:p>
        </w:tc>
        <w:tc>
          <w:tcPr>
            <w:tcW w:w="677" w:type="dxa"/>
            <w:tcMar>
              <w:top w:w="15" w:type="dxa"/>
              <w:left w:w="149" w:type="dxa"/>
              <w:bottom w:w="15" w:type="dxa"/>
              <w:right w:w="149" w:type="dxa"/>
            </w:tcMar>
            <w:hideMark/>
          </w:tcPr>
          <w:p w:rsidR="00D67AE4" w:rsidRPr="00D67AE4" w:rsidRDefault="00D67AE4" w:rsidP="00D67AE4">
            <w:pPr>
              <w:autoSpaceDE/>
              <w:autoSpaceDN/>
              <w:rPr>
                <w:sz w:val="24"/>
                <w:szCs w:val="24"/>
              </w:rPr>
            </w:pPr>
          </w:p>
        </w:tc>
        <w:tc>
          <w:tcPr>
            <w:tcW w:w="663" w:type="dxa"/>
            <w:tcMar>
              <w:top w:w="15" w:type="dxa"/>
              <w:left w:w="149" w:type="dxa"/>
              <w:bottom w:w="15" w:type="dxa"/>
              <w:right w:w="149" w:type="dxa"/>
            </w:tcMar>
            <w:hideMark/>
          </w:tcPr>
          <w:p w:rsidR="00D67AE4" w:rsidRPr="00D67AE4" w:rsidRDefault="00D67AE4" w:rsidP="00D67AE4">
            <w:pPr>
              <w:autoSpaceDE/>
              <w:autoSpaceDN/>
            </w:pPr>
          </w:p>
        </w:tc>
      </w:tr>
    </w:tbl>
    <w:p w:rsidR="00D67AE4" w:rsidRPr="00D67AE4" w:rsidRDefault="00D67AE4" w:rsidP="00D67AE4">
      <w:pPr>
        <w:autoSpaceDE/>
        <w:autoSpaceDN/>
        <w:ind w:firstLine="709"/>
        <w:jc w:val="both"/>
        <w:rPr>
          <w:sz w:val="26"/>
          <w:szCs w:val="26"/>
        </w:rPr>
      </w:pPr>
      <w:r w:rsidRPr="00D67AE4">
        <w:rPr>
          <w:sz w:val="26"/>
          <w:szCs w:val="26"/>
        </w:rPr>
        <w:t>Объекты федерального значения в муниципальном образовании Беляевский сельсовет не запланированы.</w:t>
      </w:r>
    </w:p>
    <w:p w:rsidR="00D67AE4" w:rsidRPr="00D67AE4" w:rsidRDefault="00D67AE4" w:rsidP="00D67AE4">
      <w:pPr>
        <w:keepNext/>
        <w:keepLines/>
        <w:suppressAutoHyphens/>
        <w:autoSpaceDE/>
        <w:autoSpaceDN/>
        <w:spacing w:before="480" w:after="240"/>
        <w:jc w:val="center"/>
        <w:outlineLvl w:val="0"/>
        <w:rPr>
          <w:rFonts w:asciiTheme="majorHAnsi" w:eastAsiaTheme="majorEastAsia" w:hAnsiTheme="majorHAnsi" w:cstheme="majorBidi"/>
          <w:b/>
          <w:bCs/>
          <w:color w:val="365F91" w:themeColor="accent1" w:themeShade="BF"/>
          <w:sz w:val="28"/>
          <w:szCs w:val="28"/>
        </w:rPr>
      </w:pPr>
      <w:bookmarkStart w:id="71" w:name="_Toc58322070"/>
      <w:r w:rsidRPr="00D67AE4">
        <w:rPr>
          <w:rFonts w:asciiTheme="majorHAnsi" w:eastAsiaTheme="majorEastAsia" w:hAnsiTheme="majorHAnsi" w:cstheme="majorBidi"/>
          <w:bCs/>
          <w:color w:val="365F91" w:themeColor="accent1" w:themeShade="BF"/>
          <w:sz w:val="28"/>
          <w:szCs w:val="28"/>
        </w:rPr>
        <w:lastRenderedPageBreak/>
        <w:t>7</w:t>
      </w:r>
      <w:r w:rsidRPr="00D67AE4">
        <w:rPr>
          <w:rFonts w:asciiTheme="majorHAnsi" w:eastAsiaTheme="majorEastAsia" w:hAnsiTheme="majorHAnsi" w:cstheme="majorBidi"/>
          <w:b/>
          <w:bCs/>
          <w:color w:val="365F91" w:themeColor="accent1" w:themeShade="BF"/>
          <w:sz w:val="28"/>
          <w:szCs w:val="28"/>
        </w:rPr>
        <w:t>.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71"/>
    </w:p>
    <w:p w:rsidR="00D67AE4" w:rsidRPr="00D67AE4" w:rsidRDefault="00D67AE4" w:rsidP="00D67AE4">
      <w:pPr>
        <w:autoSpaceDE/>
        <w:autoSpaceDN/>
        <w:spacing w:line="276" w:lineRule="auto"/>
        <w:ind w:firstLine="851"/>
        <w:jc w:val="both"/>
        <w:rPr>
          <w:rFonts w:eastAsia="Calibri"/>
          <w:sz w:val="26"/>
          <w:szCs w:val="26"/>
          <w:u w:val="single"/>
        </w:rPr>
      </w:pPr>
      <w:r w:rsidRPr="00D67AE4">
        <w:rPr>
          <w:rFonts w:eastAsia="Calibri"/>
          <w:sz w:val="26"/>
          <w:szCs w:val="26"/>
          <w:u w:val="single"/>
        </w:rPr>
        <w:t>Объекты экономической сферы</w:t>
      </w:r>
    </w:p>
    <w:p w:rsidR="00D67AE4" w:rsidRPr="00D67AE4" w:rsidRDefault="00D67AE4" w:rsidP="00D67AE4">
      <w:pPr>
        <w:autoSpaceDE/>
        <w:autoSpaceDN/>
        <w:spacing w:line="276" w:lineRule="auto"/>
        <w:ind w:firstLine="851"/>
        <w:jc w:val="both"/>
        <w:rPr>
          <w:rFonts w:eastAsia="Calibri"/>
          <w:sz w:val="26"/>
          <w:szCs w:val="26"/>
        </w:rPr>
      </w:pPr>
      <w:r w:rsidRPr="00D67AE4">
        <w:rPr>
          <w:rFonts w:eastAsia="Calibri"/>
          <w:bCs/>
          <w:iCs/>
          <w:sz w:val="26"/>
          <w:szCs w:val="26"/>
        </w:rPr>
        <w:t xml:space="preserve">- </w:t>
      </w:r>
      <w:r w:rsidRPr="00D67AE4">
        <w:rPr>
          <w:rFonts w:eastAsia="Calibri"/>
          <w:sz w:val="26"/>
          <w:szCs w:val="26"/>
        </w:rPr>
        <w:t xml:space="preserve"> строительство комплекса ООО “Иволга” на 1000 голов на территории Беляевского сельсовета.</w:t>
      </w:r>
    </w:p>
    <w:p w:rsidR="00D67AE4" w:rsidRPr="00D67AE4" w:rsidRDefault="00D67AE4" w:rsidP="00D67AE4">
      <w:pPr>
        <w:autoSpaceDE/>
        <w:autoSpaceDN/>
        <w:spacing w:line="276" w:lineRule="auto"/>
        <w:ind w:firstLine="567"/>
        <w:jc w:val="both"/>
        <w:rPr>
          <w:rFonts w:eastAsia="Calibri"/>
          <w:sz w:val="26"/>
          <w:szCs w:val="26"/>
          <w:u w:val="single"/>
        </w:rPr>
      </w:pPr>
      <w:r w:rsidRPr="00D67AE4">
        <w:rPr>
          <w:rFonts w:eastAsia="Calibri"/>
          <w:sz w:val="26"/>
          <w:szCs w:val="26"/>
          <w:u w:val="single"/>
        </w:rPr>
        <w:t>Объекты социальной инфраструктуры</w:t>
      </w:r>
    </w:p>
    <w:p w:rsidR="00D67AE4" w:rsidRPr="00D67AE4" w:rsidRDefault="00D67AE4" w:rsidP="00D67AE4">
      <w:pPr>
        <w:widowControl w:val="0"/>
        <w:autoSpaceDE/>
        <w:autoSpaceDN/>
        <w:spacing w:line="276" w:lineRule="auto"/>
        <w:ind w:firstLine="567"/>
        <w:jc w:val="both"/>
        <w:rPr>
          <w:rFonts w:eastAsia="Calibri"/>
          <w:b/>
          <w:bCs/>
          <w:i/>
          <w:iCs/>
          <w:sz w:val="26"/>
          <w:szCs w:val="26"/>
        </w:rPr>
      </w:pPr>
      <w:r w:rsidRPr="00D67AE4">
        <w:rPr>
          <w:rFonts w:eastAsia="Calibri"/>
          <w:b/>
          <w:bCs/>
          <w:i/>
          <w:iCs/>
          <w:sz w:val="26"/>
          <w:szCs w:val="26"/>
        </w:rPr>
        <w:t>Объектыобразования:</w:t>
      </w:r>
    </w:p>
    <w:p w:rsidR="00D67AE4" w:rsidRPr="00D67AE4" w:rsidRDefault="00D67AE4" w:rsidP="00D67AE4">
      <w:pPr>
        <w:autoSpaceDE/>
        <w:autoSpaceDN/>
        <w:spacing w:line="276" w:lineRule="auto"/>
        <w:ind w:firstLine="567"/>
        <w:jc w:val="both"/>
        <w:rPr>
          <w:rFonts w:eastAsia="Calibri"/>
          <w:bCs/>
          <w:iCs/>
          <w:sz w:val="26"/>
          <w:szCs w:val="26"/>
        </w:rPr>
      </w:pPr>
      <w:r w:rsidRPr="00D67AE4">
        <w:rPr>
          <w:rFonts w:eastAsia="Calibri"/>
          <w:sz w:val="26"/>
          <w:szCs w:val="26"/>
        </w:rPr>
        <w:t xml:space="preserve">- </w:t>
      </w:r>
      <w:r w:rsidRPr="00D67AE4">
        <w:rPr>
          <w:rFonts w:eastAsia="Calibri"/>
          <w:bCs/>
          <w:iCs/>
          <w:sz w:val="26"/>
          <w:szCs w:val="26"/>
        </w:rPr>
        <w:t xml:space="preserve">реконструкциия или ремонт здания </w:t>
      </w:r>
      <w:hyperlink r:id="rId27" w:history="1">
        <w:r w:rsidRPr="00D67AE4">
          <w:rPr>
            <w:rFonts w:eastAsia="Calibri"/>
            <w:bCs/>
            <w:iCs/>
            <w:sz w:val="26"/>
            <w:szCs w:val="26"/>
          </w:rPr>
          <w:t>муниципального общеобразовательного учреждения "Жанаталапская основная общеобразовательная школа"</w:t>
        </w:r>
      </w:hyperlink>
      <w:r w:rsidRPr="00D67AE4">
        <w:rPr>
          <w:rFonts w:eastAsia="Calibri"/>
          <w:bCs/>
          <w:iCs/>
          <w:sz w:val="26"/>
          <w:szCs w:val="26"/>
        </w:rPr>
        <w:t xml:space="preserve"> (срок эксплуатации - более 40 лет);</w:t>
      </w:r>
    </w:p>
    <w:p w:rsidR="00D67AE4" w:rsidRPr="00D67AE4" w:rsidRDefault="00D67AE4" w:rsidP="00D67AE4">
      <w:pPr>
        <w:widowControl w:val="0"/>
        <w:suppressAutoHyphens/>
        <w:autoSpaceDE/>
        <w:autoSpaceDN/>
        <w:spacing w:line="276" w:lineRule="auto"/>
        <w:ind w:right="-2" w:firstLine="567"/>
        <w:jc w:val="both"/>
        <w:rPr>
          <w:bCs/>
          <w:iCs/>
          <w:sz w:val="26"/>
          <w:szCs w:val="26"/>
        </w:rPr>
      </w:pPr>
      <w:r w:rsidRPr="00D67AE4">
        <w:rPr>
          <w:bCs/>
          <w:iCs/>
          <w:sz w:val="26"/>
          <w:szCs w:val="26"/>
        </w:rPr>
        <w:t>- строительство двух детских садов – яслей на 140 и 90 мест в с. Беляевка;</w:t>
      </w:r>
    </w:p>
    <w:p w:rsidR="00D67AE4" w:rsidRPr="00D67AE4" w:rsidRDefault="00D67AE4" w:rsidP="00D67AE4">
      <w:pPr>
        <w:widowControl w:val="0"/>
        <w:autoSpaceDE/>
        <w:autoSpaceDN/>
        <w:spacing w:line="276" w:lineRule="auto"/>
        <w:ind w:firstLine="567"/>
        <w:jc w:val="both"/>
        <w:rPr>
          <w:rFonts w:eastAsia="Calibri"/>
          <w:b/>
          <w:bCs/>
          <w:i/>
          <w:iCs/>
          <w:sz w:val="26"/>
          <w:szCs w:val="26"/>
        </w:rPr>
      </w:pPr>
      <w:r w:rsidRPr="00D67AE4">
        <w:rPr>
          <w:rFonts w:eastAsia="Calibri"/>
          <w:b/>
          <w:bCs/>
          <w:i/>
          <w:iCs/>
          <w:sz w:val="26"/>
          <w:szCs w:val="26"/>
        </w:rPr>
        <w:t>Объекты здравоохранения:</w:t>
      </w:r>
    </w:p>
    <w:p w:rsidR="00D67AE4" w:rsidRPr="00D67AE4" w:rsidRDefault="00D67AE4" w:rsidP="00D67AE4">
      <w:pPr>
        <w:suppressAutoHyphens/>
        <w:autoSpaceDE/>
        <w:autoSpaceDN/>
        <w:spacing w:line="276" w:lineRule="auto"/>
        <w:ind w:firstLine="567"/>
        <w:jc w:val="both"/>
        <w:rPr>
          <w:sz w:val="26"/>
          <w:szCs w:val="26"/>
        </w:rPr>
      </w:pPr>
      <w:r w:rsidRPr="00D67AE4">
        <w:rPr>
          <w:sz w:val="26"/>
          <w:szCs w:val="26"/>
        </w:rPr>
        <w:t>- строительство поликлиники с амбулаторией в с. Беляевка;</w:t>
      </w:r>
    </w:p>
    <w:p w:rsidR="00D67AE4" w:rsidRPr="00D67AE4" w:rsidRDefault="00D67AE4" w:rsidP="00D67AE4">
      <w:pPr>
        <w:widowControl w:val="0"/>
        <w:autoSpaceDE/>
        <w:autoSpaceDN/>
        <w:spacing w:line="276" w:lineRule="auto"/>
        <w:ind w:right="-2" w:firstLine="567"/>
        <w:jc w:val="both"/>
        <w:rPr>
          <w:rFonts w:eastAsia="Calibri"/>
          <w:b/>
          <w:bCs/>
          <w:i/>
          <w:iCs/>
          <w:sz w:val="26"/>
          <w:szCs w:val="26"/>
        </w:rPr>
      </w:pPr>
      <w:r w:rsidRPr="00D67AE4">
        <w:rPr>
          <w:rFonts w:eastAsia="Calibri"/>
          <w:b/>
          <w:bCs/>
          <w:i/>
          <w:iCs/>
          <w:sz w:val="26"/>
          <w:szCs w:val="26"/>
        </w:rPr>
        <w:t>Объекты культуры и спорта.</w:t>
      </w:r>
    </w:p>
    <w:p w:rsidR="00D67AE4" w:rsidRPr="00D67AE4" w:rsidRDefault="00D67AE4" w:rsidP="00D67AE4">
      <w:pPr>
        <w:widowControl w:val="0"/>
        <w:suppressAutoHyphens/>
        <w:autoSpaceDN/>
        <w:spacing w:line="276" w:lineRule="auto"/>
        <w:ind w:left="567"/>
        <w:jc w:val="both"/>
        <w:rPr>
          <w:rFonts w:eastAsia="Calibri"/>
          <w:sz w:val="26"/>
          <w:szCs w:val="26"/>
        </w:rPr>
      </w:pPr>
      <w:r w:rsidRPr="00D67AE4">
        <w:rPr>
          <w:rFonts w:eastAsia="Calibri"/>
          <w:sz w:val="26"/>
          <w:szCs w:val="26"/>
        </w:rPr>
        <w:t>- строительство плавательного бассейна на 123-154*м</w:t>
      </w:r>
      <w:r w:rsidRPr="00D67AE4">
        <w:rPr>
          <w:rFonts w:eastAsia="Calibri"/>
          <w:sz w:val="26"/>
          <w:szCs w:val="26"/>
          <w:vertAlign w:val="superscript"/>
        </w:rPr>
        <w:t xml:space="preserve">2 </w:t>
      </w:r>
      <w:r w:rsidRPr="00D67AE4">
        <w:rPr>
          <w:rFonts w:eastAsia="Calibri"/>
          <w:sz w:val="26"/>
          <w:szCs w:val="26"/>
        </w:rPr>
        <w:t>зеркала воды  в с. Беляевка;</w:t>
      </w:r>
    </w:p>
    <w:p w:rsidR="00D67AE4" w:rsidRPr="00D67AE4" w:rsidRDefault="00D67AE4" w:rsidP="00D67AE4">
      <w:pPr>
        <w:widowControl w:val="0"/>
        <w:autoSpaceDE/>
        <w:autoSpaceDN/>
        <w:spacing w:line="276" w:lineRule="auto"/>
        <w:ind w:right="-2" w:firstLine="567"/>
        <w:jc w:val="both"/>
        <w:rPr>
          <w:rFonts w:eastAsia="Calibri"/>
          <w:bCs/>
          <w:iCs/>
          <w:sz w:val="26"/>
          <w:szCs w:val="26"/>
          <w:u w:val="single"/>
        </w:rPr>
      </w:pPr>
      <w:r w:rsidRPr="00D67AE4">
        <w:rPr>
          <w:rFonts w:eastAsia="Calibri"/>
          <w:sz w:val="26"/>
          <w:szCs w:val="26"/>
          <w:u w:val="single"/>
        </w:rPr>
        <w:t>Объекты инженерной инфраструктуры.</w:t>
      </w:r>
    </w:p>
    <w:p w:rsidR="00D67AE4" w:rsidRPr="00D67AE4" w:rsidRDefault="00D67AE4" w:rsidP="00D67AE4">
      <w:pPr>
        <w:autoSpaceDE/>
        <w:autoSpaceDN/>
        <w:spacing w:line="276" w:lineRule="auto"/>
        <w:ind w:firstLine="567"/>
        <w:jc w:val="both"/>
        <w:rPr>
          <w:rFonts w:eastAsia="Calibri"/>
          <w:sz w:val="26"/>
          <w:szCs w:val="26"/>
        </w:rPr>
      </w:pPr>
      <w:r w:rsidRPr="00D67AE4">
        <w:rPr>
          <w:rFonts w:eastAsia="Calibri"/>
          <w:sz w:val="26"/>
          <w:szCs w:val="26"/>
        </w:rPr>
        <w:t>- Строительство газопровода в Беляевском сельсовете (юго-западная, западная и южная части), общей протяженностью 5 км;</w:t>
      </w:r>
    </w:p>
    <w:p w:rsidR="00D67AE4" w:rsidRPr="00D67AE4" w:rsidRDefault="00D67AE4" w:rsidP="00D67AE4">
      <w:pPr>
        <w:autoSpaceDE/>
        <w:autoSpaceDN/>
        <w:spacing w:line="276" w:lineRule="auto"/>
        <w:ind w:firstLine="567"/>
        <w:jc w:val="both"/>
        <w:rPr>
          <w:rFonts w:eastAsia="Calibri"/>
          <w:sz w:val="26"/>
          <w:szCs w:val="26"/>
          <w:u w:val="single"/>
        </w:rPr>
      </w:pPr>
      <w:r w:rsidRPr="00D67AE4">
        <w:rPr>
          <w:rFonts w:eastAsia="Calibri"/>
          <w:sz w:val="26"/>
          <w:szCs w:val="26"/>
          <w:u w:val="single"/>
        </w:rPr>
        <w:t>Объекты утилизации и переработки бытовых и промышленных отходов</w:t>
      </w:r>
    </w:p>
    <w:p w:rsidR="00D67AE4" w:rsidRPr="00D67AE4" w:rsidRDefault="00D67AE4" w:rsidP="00D67AE4">
      <w:pPr>
        <w:widowControl w:val="0"/>
        <w:autoSpaceDE/>
        <w:autoSpaceDN/>
        <w:spacing w:line="276" w:lineRule="auto"/>
        <w:ind w:firstLine="851"/>
        <w:jc w:val="both"/>
        <w:rPr>
          <w:sz w:val="26"/>
          <w:szCs w:val="26"/>
        </w:rPr>
      </w:pPr>
      <w:r w:rsidRPr="00D67AE4">
        <w:rPr>
          <w:sz w:val="26"/>
          <w:szCs w:val="26"/>
        </w:rPr>
        <w:t xml:space="preserve">- закрытие (консервация) скотомогильников, заполненных на 90-100% и организация вблизи них скотомогильников с биологическими камерами в соответствие с нормативными требованиями. </w:t>
      </w:r>
    </w:p>
    <w:p w:rsidR="00D67AE4" w:rsidRPr="00D67AE4" w:rsidRDefault="00D67AE4" w:rsidP="00D67AE4">
      <w:pPr>
        <w:autoSpaceDE/>
        <w:autoSpaceDN/>
        <w:spacing w:line="276" w:lineRule="auto"/>
        <w:ind w:firstLine="567"/>
        <w:jc w:val="both"/>
        <w:rPr>
          <w:rFonts w:eastAsia="Calibri"/>
          <w:sz w:val="26"/>
          <w:szCs w:val="26"/>
        </w:rPr>
      </w:pPr>
      <w:r w:rsidRPr="00D67AE4">
        <w:rPr>
          <w:rFonts w:eastAsia="Calibri"/>
          <w:sz w:val="26"/>
          <w:szCs w:val="26"/>
        </w:rPr>
        <w:t>- ликвидация несанкционированных свалок и организация  усовершенствованных свалок ТБО, или участков компостирования ТБО.</w:t>
      </w:r>
    </w:p>
    <w:p w:rsidR="00D67AE4" w:rsidRPr="00D67AE4" w:rsidRDefault="00D67AE4" w:rsidP="00D67AE4">
      <w:pPr>
        <w:autoSpaceDE/>
        <w:autoSpaceDN/>
        <w:spacing w:line="276" w:lineRule="auto"/>
        <w:ind w:firstLine="567"/>
        <w:jc w:val="both"/>
        <w:rPr>
          <w:rFonts w:eastAsia="Calibri"/>
          <w:sz w:val="26"/>
          <w:szCs w:val="26"/>
        </w:rPr>
      </w:pPr>
    </w:p>
    <w:p w:rsidR="00D67AE4" w:rsidRPr="00D67AE4" w:rsidRDefault="00D67AE4" w:rsidP="00D67AE4">
      <w:pPr>
        <w:autoSpaceDE/>
        <w:autoSpaceDN/>
        <w:spacing w:line="276" w:lineRule="auto"/>
        <w:ind w:firstLine="567"/>
        <w:jc w:val="both"/>
        <w:rPr>
          <w:rFonts w:eastAsia="Calibri"/>
          <w:sz w:val="26"/>
          <w:szCs w:val="26"/>
        </w:rPr>
      </w:pPr>
    </w:p>
    <w:p w:rsidR="00D67AE4" w:rsidRPr="00D67AE4" w:rsidRDefault="00D67AE4" w:rsidP="00D67AE4">
      <w:pPr>
        <w:autoSpaceDE/>
        <w:autoSpaceDN/>
        <w:spacing w:line="276" w:lineRule="auto"/>
        <w:ind w:firstLine="567"/>
        <w:jc w:val="both"/>
        <w:rPr>
          <w:rFonts w:eastAsia="Calibri"/>
          <w:sz w:val="26"/>
          <w:szCs w:val="26"/>
        </w:rPr>
      </w:pPr>
    </w:p>
    <w:p w:rsidR="00D67AE4" w:rsidRPr="00D67AE4" w:rsidRDefault="00D67AE4" w:rsidP="00D67AE4">
      <w:pPr>
        <w:autoSpaceDE/>
        <w:autoSpaceDN/>
        <w:spacing w:line="276" w:lineRule="auto"/>
        <w:ind w:firstLine="567"/>
        <w:jc w:val="both"/>
        <w:rPr>
          <w:rFonts w:eastAsia="Calibri"/>
          <w:sz w:val="26"/>
          <w:szCs w:val="26"/>
          <w:u w:val="single"/>
        </w:rPr>
      </w:pPr>
    </w:p>
    <w:p w:rsidR="00D67AE4" w:rsidRPr="00D67AE4" w:rsidRDefault="00D67AE4" w:rsidP="00D67AE4">
      <w:pPr>
        <w:keepNext/>
        <w:keepLines/>
        <w:suppressAutoHyphens/>
        <w:autoSpaceDE/>
        <w:autoSpaceDN/>
        <w:spacing w:before="480" w:after="240"/>
        <w:jc w:val="center"/>
        <w:outlineLvl w:val="0"/>
        <w:rPr>
          <w:rFonts w:asciiTheme="majorHAnsi" w:eastAsiaTheme="majorEastAsia" w:hAnsiTheme="majorHAnsi" w:cstheme="majorBidi"/>
          <w:b/>
          <w:bCs/>
          <w:color w:val="365F91" w:themeColor="accent1" w:themeShade="BF"/>
          <w:sz w:val="28"/>
          <w:szCs w:val="28"/>
        </w:rPr>
      </w:pPr>
      <w:bookmarkStart w:id="72" w:name="_Toc58322071"/>
      <w:r w:rsidRPr="00D67AE4">
        <w:rPr>
          <w:rFonts w:asciiTheme="majorHAnsi" w:eastAsiaTheme="majorEastAsia" w:hAnsiTheme="majorHAnsi" w:cstheme="majorBidi"/>
          <w:b/>
          <w:bCs/>
          <w:color w:val="365F91" w:themeColor="accent1" w:themeShade="BF"/>
          <w:sz w:val="28"/>
          <w:szCs w:val="28"/>
        </w:rPr>
        <w:lastRenderedPageBreak/>
        <w:t>8.  Перечень и характеристика основных факторов риска возникновения чрезвычайных ситуаций природного и техногенного характера</w:t>
      </w:r>
      <w:bookmarkEnd w:id="72"/>
    </w:p>
    <w:p w:rsidR="00D67AE4" w:rsidRPr="00D67AE4" w:rsidRDefault="00D67AE4" w:rsidP="00D67AE4">
      <w:pPr>
        <w:autoSpaceDE/>
        <w:autoSpaceDN/>
        <w:ind w:firstLine="540"/>
        <w:jc w:val="both"/>
        <w:rPr>
          <w:rFonts w:ascii="Verdana" w:hAnsi="Verdana"/>
          <w:sz w:val="21"/>
          <w:szCs w:val="21"/>
        </w:rPr>
      </w:pPr>
    </w:p>
    <w:p w:rsidR="00D67AE4" w:rsidRPr="00D67AE4" w:rsidRDefault="00D67AE4" w:rsidP="00D67AE4">
      <w:pPr>
        <w:tabs>
          <w:tab w:val="left" w:pos="1134"/>
        </w:tabs>
        <w:autoSpaceDE/>
        <w:autoSpaceDN/>
        <w:spacing w:line="276" w:lineRule="auto"/>
        <w:ind w:firstLine="709"/>
        <w:jc w:val="both"/>
        <w:rPr>
          <w:b/>
          <w:i/>
          <w:iCs/>
          <w:sz w:val="26"/>
          <w:szCs w:val="26"/>
        </w:rPr>
      </w:pPr>
      <w:r w:rsidRPr="00D67AE4">
        <w:rPr>
          <w:b/>
          <w:i/>
          <w:iCs/>
          <w:sz w:val="26"/>
          <w:szCs w:val="26"/>
        </w:rPr>
        <w:t>Источники природных чрезвычайных ситуаций</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На территории Беляевского сельсовета возможны следующие негативные природные явления:</w:t>
      </w:r>
    </w:p>
    <w:p w:rsidR="00D67AE4" w:rsidRPr="00D67AE4" w:rsidRDefault="00D67AE4" w:rsidP="00536A4B">
      <w:pPr>
        <w:numPr>
          <w:ilvl w:val="0"/>
          <w:numId w:val="24"/>
        </w:numPr>
        <w:tabs>
          <w:tab w:val="left" w:pos="1134"/>
        </w:tabs>
        <w:autoSpaceDE/>
        <w:autoSpaceDN/>
        <w:spacing w:line="276" w:lineRule="auto"/>
        <w:jc w:val="both"/>
        <w:rPr>
          <w:sz w:val="26"/>
          <w:szCs w:val="26"/>
        </w:rPr>
      </w:pPr>
      <w:r w:rsidRPr="00D67AE4">
        <w:rPr>
          <w:sz w:val="26"/>
          <w:szCs w:val="26"/>
        </w:rPr>
        <w:t>засуха;</w:t>
      </w:r>
    </w:p>
    <w:p w:rsidR="00D67AE4" w:rsidRPr="00D67AE4" w:rsidRDefault="00D67AE4" w:rsidP="00536A4B">
      <w:pPr>
        <w:numPr>
          <w:ilvl w:val="0"/>
          <w:numId w:val="24"/>
        </w:numPr>
        <w:tabs>
          <w:tab w:val="left" w:pos="1134"/>
        </w:tabs>
        <w:autoSpaceDE/>
        <w:autoSpaceDN/>
        <w:spacing w:line="276" w:lineRule="auto"/>
        <w:jc w:val="both"/>
        <w:rPr>
          <w:sz w:val="26"/>
          <w:szCs w:val="26"/>
        </w:rPr>
      </w:pPr>
      <w:r w:rsidRPr="00D67AE4">
        <w:rPr>
          <w:sz w:val="26"/>
          <w:szCs w:val="26"/>
        </w:rPr>
        <w:t>пылевые бури (15-31 м/с);</w:t>
      </w:r>
    </w:p>
    <w:p w:rsidR="00D67AE4" w:rsidRPr="00D67AE4" w:rsidRDefault="00D67AE4" w:rsidP="00536A4B">
      <w:pPr>
        <w:numPr>
          <w:ilvl w:val="0"/>
          <w:numId w:val="24"/>
        </w:numPr>
        <w:tabs>
          <w:tab w:val="left" w:pos="1134"/>
        </w:tabs>
        <w:autoSpaceDE/>
        <w:autoSpaceDN/>
        <w:spacing w:line="276" w:lineRule="auto"/>
        <w:jc w:val="both"/>
        <w:rPr>
          <w:sz w:val="26"/>
          <w:szCs w:val="26"/>
        </w:rPr>
      </w:pPr>
      <w:r w:rsidRPr="00D67AE4">
        <w:rPr>
          <w:sz w:val="26"/>
          <w:szCs w:val="26"/>
        </w:rPr>
        <w:t>пожары природные;</w:t>
      </w:r>
    </w:p>
    <w:p w:rsidR="00D67AE4" w:rsidRPr="00D67AE4" w:rsidRDefault="00D67AE4" w:rsidP="00536A4B">
      <w:pPr>
        <w:numPr>
          <w:ilvl w:val="0"/>
          <w:numId w:val="24"/>
        </w:numPr>
        <w:tabs>
          <w:tab w:val="left" w:pos="1134"/>
        </w:tabs>
        <w:autoSpaceDE/>
        <w:autoSpaceDN/>
        <w:spacing w:line="276" w:lineRule="auto"/>
        <w:jc w:val="both"/>
        <w:rPr>
          <w:sz w:val="26"/>
          <w:szCs w:val="26"/>
        </w:rPr>
      </w:pPr>
      <w:r w:rsidRPr="00D67AE4">
        <w:rPr>
          <w:sz w:val="26"/>
          <w:szCs w:val="26"/>
        </w:rPr>
        <w:t>снегопады, превышающие 20 мм за 24 часа;</w:t>
      </w:r>
    </w:p>
    <w:p w:rsidR="00D67AE4" w:rsidRPr="00D67AE4" w:rsidRDefault="00D67AE4" w:rsidP="00536A4B">
      <w:pPr>
        <w:numPr>
          <w:ilvl w:val="0"/>
          <w:numId w:val="24"/>
        </w:numPr>
        <w:tabs>
          <w:tab w:val="left" w:pos="1134"/>
        </w:tabs>
        <w:autoSpaceDE/>
        <w:autoSpaceDN/>
        <w:spacing w:line="276" w:lineRule="auto"/>
        <w:jc w:val="both"/>
        <w:rPr>
          <w:sz w:val="26"/>
          <w:szCs w:val="26"/>
        </w:rPr>
      </w:pPr>
      <w:r w:rsidRPr="00D67AE4">
        <w:rPr>
          <w:sz w:val="26"/>
          <w:szCs w:val="26"/>
        </w:rPr>
        <w:t>град с диаметром частиц более 5 мм;</w:t>
      </w:r>
    </w:p>
    <w:p w:rsidR="00D67AE4" w:rsidRPr="00D67AE4" w:rsidRDefault="00D67AE4" w:rsidP="00536A4B">
      <w:pPr>
        <w:numPr>
          <w:ilvl w:val="0"/>
          <w:numId w:val="24"/>
        </w:numPr>
        <w:tabs>
          <w:tab w:val="left" w:pos="1134"/>
        </w:tabs>
        <w:autoSpaceDE/>
        <w:autoSpaceDN/>
        <w:spacing w:line="276" w:lineRule="auto"/>
        <w:jc w:val="both"/>
        <w:rPr>
          <w:sz w:val="26"/>
          <w:szCs w:val="26"/>
        </w:rPr>
      </w:pPr>
      <w:r w:rsidRPr="00D67AE4">
        <w:rPr>
          <w:sz w:val="26"/>
          <w:szCs w:val="26"/>
        </w:rPr>
        <w:t>гололед;</w:t>
      </w:r>
    </w:p>
    <w:p w:rsidR="00D67AE4" w:rsidRPr="00D67AE4" w:rsidRDefault="00D67AE4" w:rsidP="00536A4B">
      <w:pPr>
        <w:numPr>
          <w:ilvl w:val="0"/>
          <w:numId w:val="24"/>
        </w:numPr>
        <w:tabs>
          <w:tab w:val="left" w:pos="1134"/>
        </w:tabs>
        <w:autoSpaceDE/>
        <w:autoSpaceDN/>
        <w:spacing w:line="276" w:lineRule="auto"/>
        <w:jc w:val="both"/>
        <w:rPr>
          <w:sz w:val="26"/>
          <w:szCs w:val="26"/>
        </w:rPr>
      </w:pPr>
      <w:r w:rsidRPr="00D67AE4">
        <w:rPr>
          <w:sz w:val="26"/>
          <w:szCs w:val="26"/>
        </w:rPr>
        <w:t>сильные ветры (бураны, метели).</w:t>
      </w:r>
    </w:p>
    <w:p w:rsidR="00D67AE4" w:rsidRPr="00D67AE4" w:rsidRDefault="00D67AE4" w:rsidP="00D67AE4">
      <w:pPr>
        <w:tabs>
          <w:tab w:val="left" w:pos="1134"/>
        </w:tabs>
        <w:autoSpaceDE/>
        <w:autoSpaceDN/>
        <w:spacing w:line="276" w:lineRule="auto"/>
        <w:ind w:firstLine="709"/>
        <w:jc w:val="both"/>
        <w:rPr>
          <w:sz w:val="26"/>
          <w:szCs w:val="26"/>
        </w:rPr>
      </w:pPr>
    </w:p>
    <w:p w:rsidR="00D67AE4" w:rsidRPr="00D67AE4" w:rsidRDefault="00D67AE4" w:rsidP="00D67AE4">
      <w:pPr>
        <w:tabs>
          <w:tab w:val="left" w:pos="1134"/>
        </w:tabs>
        <w:autoSpaceDE/>
        <w:autoSpaceDN/>
        <w:spacing w:line="276" w:lineRule="auto"/>
        <w:ind w:firstLine="709"/>
        <w:jc w:val="both"/>
        <w:rPr>
          <w:b/>
          <w:i/>
          <w:sz w:val="26"/>
          <w:szCs w:val="26"/>
        </w:rPr>
      </w:pPr>
      <w:r w:rsidRPr="00D67AE4">
        <w:rPr>
          <w:b/>
          <w:i/>
          <w:sz w:val="26"/>
          <w:szCs w:val="26"/>
        </w:rPr>
        <w:t>Источники техногенных чрезвычайных ситуаций</w:t>
      </w:r>
    </w:p>
    <w:p w:rsidR="00D67AE4" w:rsidRPr="00D67AE4" w:rsidRDefault="00D67AE4" w:rsidP="00536A4B">
      <w:pPr>
        <w:numPr>
          <w:ilvl w:val="0"/>
          <w:numId w:val="20"/>
        </w:numPr>
        <w:tabs>
          <w:tab w:val="left" w:pos="1134"/>
        </w:tabs>
        <w:autoSpaceDE/>
        <w:autoSpaceDN/>
        <w:spacing w:line="276" w:lineRule="auto"/>
        <w:jc w:val="both"/>
        <w:rPr>
          <w:sz w:val="26"/>
          <w:szCs w:val="26"/>
        </w:rPr>
      </w:pPr>
      <w:r w:rsidRPr="00D67AE4">
        <w:rPr>
          <w:sz w:val="26"/>
          <w:szCs w:val="26"/>
        </w:rPr>
        <w:t>транспортные аварии (катастрофы);</w:t>
      </w:r>
    </w:p>
    <w:p w:rsidR="00D67AE4" w:rsidRPr="00D67AE4" w:rsidRDefault="00D67AE4" w:rsidP="00536A4B">
      <w:pPr>
        <w:numPr>
          <w:ilvl w:val="0"/>
          <w:numId w:val="20"/>
        </w:numPr>
        <w:tabs>
          <w:tab w:val="left" w:pos="1134"/>
        </w:tabs>
        <w:autoSpaceDE/>
        <w:autoSpaceDN/>
        <w:spacing w:line="276" w:lineRule="auto"/>
        <w:jc w:val="both"/>
        <w:rPr>
          <w:sz w:val="26"/>
          <w:szCs w:val="26"/>
        </w:rPr>
      </w:pPr>
      <w:r w:rsidRPr="00D67AE4">
        <w:rPr>
          <w:sz w:val="26"/>
          <w:szCs w:val="26"/>
        </w:rPr>
        <w:t>пожары и взрывы (с возможным горением);</w:t>
      </w:r>
    </w:p>
    <w:p w:rsidR="00D67AE4" w:rsidRPr="00D67AE4" w:rsidRDefault="00D67AE4" w:rsidP="00536A4B">
      <w:pPr>
        <w:numPr>
          <w:ilvl w:val="0"/>
          <w:numId w:val="20"/>
        </w:numPr>
        <w:tabs>
          <w:tab w:val="left" w:pos="1134"/>
        </w:tabs>
        <w:autoSpaceDE/>
        <w:autoSpaceDN/>
        <w:spacing w:line="276" w:lineRule="auto"/>
        <w:jc w:val="both"/>
        <w:rPr>
          <w:sz w:val="26"/>
          <w:szCs w:val="26"/>
        </w:rPr>
      </w:pPr>
      <w:r w:rsidRPr="00D67AE4">
        <w:rPr>
          <w:sz w:val="26"/>
          <w:szCs w:val="26"/>
        </w:rPr>
        <w:t>аварии с угрозой выброса аварийно-химически опасных веществ;</w:t>
      </w:r>
    </w:p>
    <w:p w:rsidR="00D67AE4" w:rsidRPr="00D67AE4" w:rsidRDefault="00D67AE4" w:rsidP="00536A4B">
      <w:pPr>
        <w:numPr>
          <w:ilvl w:val="0"/>
          <w:numId w:val="20"/>
        </w:numPr>
        <w:tabs>
          <w:tab w:val="left" w:pos="1134"/>
        </w:tabs>
        <w:autoSpaceDE/>
        <w:autoSpaceDN/>
        <w:spacing w:line="276" w:lineRule="auto"/>
        <w:jc w:val="both"/>
        <w:rPr>
          <w:sz w:val="26"/>
          <w:szCs w:val="26"/>
        </w:rPr>
      </w:pPr>
      <w:r w:rsidRPr="00D67AE4">
        <w:rPr>
          <w:sz w:val="26"/>
          <w:szCs w:val="26"/>
        </w:rPr>
        <w:t>аварии на электрических системах;</w:t>
      </w:r>
    </w:p>
    <w:p w:rsidR="00D67AE4" w:rsidRPr="00D67AE4" w:rsidRDefault="00D67AE4" w:rsidP="00536A4B">
      <w:pPr>
        <w:numPr>
          <w:ilvl w:val="0"/>
          <w:numId w:val="20"/>
        </w:numPr>
        <w:tabs>
          <w:tab w:val="left" w:pos="1134"/>
        </w:tabs>
        <w:autoSpaceDE/>
        <w:autoSpaceDN/>
        <w:spacing w:line="276" w:lineRule="auto"/>
        <w:jc w:val="both"/>
        <w:rPr>
          <w:sz w:val="26"/>
          <w:szCs w:val="26"/>
        </w:rPr>
      </w:pPr>
      <w:r w:rsidRPr="00D67AE4">
        <w:rPr>
          <w:sz w:val="26"/>
          <w:szCs w:val="26"/>
        </w:rPr>
        <w:t>аварии на коммунальных системах жизнеобеспечения;</w:t>
      </w:r>
    </w:p>
    <w:p w:rsidR="00D67AE4" w:rsidRPr="00D67AE4" w:rsidRDefault="00D67AE4" w:rsidP="00D67AE4">
      <w:pPr>
        <w:tabs>
          <w:tab w:val="left" w:pos="1134"/>
        </w:tabs>
        <w:autoSpaceDE/>
        <w:autoSpaceDN/>
        <w:spacing w:line="276" w:lineRule="auto"/>
        <w:ind w:firstLine="709"/>
        <w:jc w:val="both"/>
        <w:rPr>
          <w:sz w:val="26"/>
          <w:szCs w:val="26"/>
        </w:rPr>
      </w:pP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К поражающим факторам возможных чрезвычайных ситуаций техногенного характера опасных объектов территории относятся:</w:t>
      </w:r>
    </w:p>
    <w:p w:rsidR="00D67AE4" w:rsidRPr="00D67AE4" w:rsidRDefault="00D67AE4" w:rsidP="00536A4B">
      <w:pPr>
        <w:numPr>
          <w:ilvl w:val="0"/>
          <w:numId w:val="25"/>
        </w:numPr>
        <w:tabs>
          <w:tab w:val="left" w:pos="1134"/>
        </w:tabs>
        <w:autoSpaceDE/>
        <w:autoSpaceDN/>
        <w:spacing w:line="276" w:lineRule="auto"/>
        <w:jc w:val="both"/>
        <w:rPr>
          <w:sz w:val="26"/>
          <w:szCs w:val="26"/>
        </w:rPr>
      </w:pPr>
      <w:r w:rsidRPr="00D67AE4">
        <w:rPr>
          <w:sz w:val="26"/>
          <w:szCs w:val="26"/>
        </w:rPr>
        <w:t>воздушная ударная волна, возникающая при взрывных превращениях облаков топливно-воздушных смесей, взрывчатых веществ, при взрывах резервуаров с перегретой жидкостью и сосудов под давлением;</w:t>
      </w:r>
    </w:p>
    <w:p w:rsidR="00D67AE4" w:rsidRPr="00D67AE4" w:rsidRDefault="00D67AE4" w:rsidP="00536A4B">
      <w:pPr>
        <w:numPr>
          <w:ilvl w:val="0"/>
          <w:numId w:val="25"/>
        </w:numPr>
        <w:tabs>
          <w:tab w:val="left" w:pos="1134"/>
        </w:tabs>
        <w:autoSpaceDE/>
        <w:autoSpaceDN/>
        <w:spacing w:line="276" w:lineRule="auto"/>
        <w:jc w:val="both"/>
        <w:rPr>
          <w:sz w:val="26"/>
          <w:szCs w:val="26"/>
        </w:rPr>
      </w:pPr>
      <w:r w:rsidRPr="00D67AE4">
        <w:rPr>
          <w:sz w:val="26"/>
          <w:szCs w:val="26"/>
        </w:rPr>
        <w:t>тепловое излучение продуктов горения при пожаре и взрыве, в том числе при образовании «огненного шара»;</w:t>
      </w:r>
    </w:p>
    <w:p w:rsidR="00D67AE4" w:rsidRPr="00D67AE4" w:rsidRDefault="00D67AE4" w:rsidP="00536A4B">
      <w:pPr>
        <w:numPr>
          <w:ilvl w:val="0"/>
          <w:numId w:val="25"/>
        </w:numPr>
        <w:tabs>
          <w:tab w:val="left" w:pos="1134"/>
        </w:tabs>
        <w:autoSpaceDE/>
        <w:autoSpaceDN/>
        <w:spacing w:line="276" w:lineRule="auto"/>
        <w:jc w:val="both"/>
        <w:rPr>
          <w:b/>
          <w:bCs/>
          <w:i/>
          <w:iCs/>
          <w:sz w:val="26"/>
          <w:szCs w:val="26"/>
        </w:rPr>
      </w:pPr>
      <w:r w:rsidRPr="00D67AE4">
        <w:rPr>
          <w:sz w:val="26"/>
          <w:szCs w:val="26"/>
        </w:rPr>
        <w:t>токсические нагрузки вследствие выброса опасных химических веществ и их воздействия на людей.</w:t>
      </w:r>
      <w:bookmarkStart w:id="73" w:name="_Toc364848234"/>
      <w:bookmarkStart w:id="74" w:name="_Toc417463505"/>
    </w:p>
    <w:p w:rsidR="00D67AE4" w:rsidRPr="00D67AE4" w:rsidRDefault="00D67AE4" w:rsidP="00D67AE4">
      <w:pPr>
        <w:tabs>
          <w:tab w:val="left" w:pos="1134"/>
        </w:tabs>
        <w:autoSpaceDE/>
        <w:autoSpaceDN/>
        <w:spacing w:line="276" w:lineRule="auto"/>
        <w:ind w:left="360"/>
        <w:jc w:val="both"/>
        <w:rPr>
          <w:b/>
          <w:bCs/>
          <w:i/>
          <w:iCs/>
          <w:sz w:val="26"/>
          <w:szCs w:val="26"/>
        </w:rPr>
      </w:pPr>
    </w:p>
    <w:p w:rsidR="00D67AE4" w:rsidRPr="00D67AE4" w:rsidRDefault="00D67AE4" w:rsidP="00D67AE4">
      <w:pPr>
        <w:tabs>
          <w:tab w:val="left" w:pos="1134"/>
        </w:tabs>
        <w:autoSpaceDE/>
        <w:autoSpaceDN/>
        <w:spacing w:line="276" w:lineRule="auto"/>
        <w:ind w:left="360"/>
        <w:jc w:val="both"/>
        <w:rPr>
          <w:b/>
          <w:bCs/>
          <w:i/>
          <w:iCs/>
          <w:sz w:val="26"/>
          <w:szCs w:val="26"/>
        </w:rPr>
      </w:pPr>
      <w:r w:rsidRPr="00D67AE4">
        <w:rPr>
          <w:b/>
          <w:bCs/>
          <w:i/>
          <w:iCs/>
          <w:sz w:val="26"/>
          <w:szCs w:val="26"/>
        </w:rPr>
        <w:t>Чрезвычайные ситуации природного характера</w:t>
      </w:r>
      <w:bookmarkEnd w:id="73"/>
      <w:bookmarkEnd w:id="74"/>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Климатические условия района создают опасность возникновения следующих опасных природных явлений:</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Низкие температуры зимой, создающие опасность обморожения и переохлаждения, повышенные сезонные и суточные перепады температур. Большая скорость ветра (больше 15 м/сек), летом засухи наблюдаются 1 раз в 2- 3 года и делятся от 20 до 37 дней.</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lastRenderedPageBreak/>
        <w:t>Метеорологические неблагоприятные явления увеличивают опасность возникновения чрезвычайных ситуаций на транспорте, а также становятся причиной повреждения и разрушения систем жизнеобеспечения.</w:t>
      </w:r>
    </w:p>
    <w:p w:rsidR="00D67AE4" w:rsidRPr="00D67AE4" w:rsidRDefault="00D67AE4" w:rsidP="00D67AE4">
      <w:pPr>
        <w:tabs>
          <w:tab w:val="left" w:pos="1134"/>
        </w:tabs>
        <w:autoSpaceDE/>
        <w:autoSpaceDN/>
        <w:spacing w:line="276" w:lineRule="auto"/>
        <w:ind w:firstLine="709"/>
        <w:jc w:val="both"/>
        <w:rPr>
          <w:sz w:val="26"/>
          <w:szCs w:val="26"/>
        </w:rPr>
      </w:pP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Для предупреждения и снижения ущерба чрезвычайных ситуаций метеорологического характера рекомендуется проведение следующих мероприятий:</w:t>
      </w:r>
    </w:p>
    <w:p w:rsidR="00D67AE4" w:rsidRPr="00D67AE4" w:rsidRDefault="00D67AE4" w:rsidP="00536A4B">
      <w:pPr>
        <w:numPr>
          <w:ilvl w:val="0"/>
          <w:numId w:val="26"/>
        </w:numPr>
        <w:tabs>
          <w:tab w:val="left" w:pos="1134"/>
        </w:tabs>
        <w:autoSpaceDE/>
        <w:autoSpaceDN/>
        <w:spacing w:line="276" w:lineRule="auto"/>
        <w:jc w:val="both"/>
        <w:rPr>
          <w:sz w:val="26"/>
          <w:szCs w:val="26"/>
        </w:rPr>
      </w:pPr>
      <w:r w:rsidRPr="00D67AE4">
        <w:rPr>
          <w:sz w:val="26"/>
          <w:szCs w:val="26"/>
        </w:rPr>
        <w:t>организовать метелезащиту и ветрозащиту путей сообщения и наземных инженерно-коммуникационных систем от ветров южной четверти;</w:t>
      </w:r>
    </w:p>
    <w:p w:rsidR="00D67AE4" w:rsidRPr="00D67AE4" w:rsidRDefault="00D67AE4" w:rsidP="00536A4B">
      <w:pPr>
        <w:numPr>
          <w:ilvl w:val="0"/>
          <w:numId w:val="26"/>
        </w:numPr>
        <w:tabs>
          <w:tab w:val="left" w:pos="1134"/>
        </w:tabs>
        <w:autoSpaceDE/>
        <w:autoSpaceDN/>
        <w:spacing w:line="276" w:lineRule="auto"/>
        <w:jc w:val="both"/>
        <w:rPr>
          <w:sz w:val="26"/>
          <w:szCs w:val="26"/>
        </w:rPr>
      </w:pPr>
      <w:r w:rsidRPr="00D67AE4">
        <w:rPr>
          <w:sz w:val="26"/>
          <w:szCs w:val="26"/>
        </w:rPr>
        <w:t>подсыпка песка на проезжие части дорог района для предотвращения дорожно-транспортных происшествий происходящих вследствие гололеда;</w:t>
      </w:r>
    </w:p>
    <w:p w:rsidR="00D67AE4" w:rsidRPr="00D67AE4" w:rsidRDefault="00D67AE4" w:rsidP="00536A4B">
      <w:pPr>
        <w:numPr>
          <w:ilvl w:val="0"/>
          <w:numId w:val="26"/>
        </w:numPr>
        <w:tabs>
          <w:tab w:val="left" w:pos="1134"/>
        </w:tabs>
        <w:autoSpaceDE/>
        <w:autoSpaceDN/>
        <w:spacing w:line="276" w:lineRule="auto"/>
        <w:jc w:val="both"/>
        <w:rPr>
          <w:sz w:val="26"/>
          <w:szCs w:val="26"/>
        </w:rPr>
      </w:pPr>
      <w:r w:rsidRPr="00D67AE4">
        <w:rPr>
          <w:sz w:val="26"/>
          <w:szCs w:val="26"/>
        </w:rPr>
        <w:t>заблаговременное оповещение населения и организаций, аварии на которых способны нарушить жизнеобеспечение населения о возникновении и развитии чрезвычайных ситуаций.</w:t>
      </w:r>
    </w:p>
    <w:p w:rsidR="00D67AE4" w:rsidRPr="00D67AE4" w:rsidRDefault="00D67AE4" w:rsidP="00D67AE4">
      <w:pPr>
        <w:tabs>
          <w:tab w:val="left" w:pos="1134"/>
        </w:tabs>
        <w:autoSpaceDE/>
        <w:autoSpaceDN/>
        <w:spacing w:line="276" w:lineRule="auto"/>
        <w:ind w:firstLine="709"/>
        <w:jc w:val="both"/>
        <w:rPr>
          <w:sz w:val="26"/>
          <w:szCs w:val="26"/>
        </w:rPr>
      </w:pP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Экономичным видом защиты автомобильных дорог от снежных заносов являются лесонасаждения. На участках где по почвенно-климатическим или другим условиям не могут быть выращены защитные лесные насаждения, создают контурную защиту из постоянных заборов. В качестве временного средства снегозащиты могут использоваться переносные решетчатые щиты.</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Для защиты затапливаемых территорий предлагается строительство дамбы обвалования.</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 xml:space="preserve">В соответствии с климатическими особенностями региона, период с апреля по октябрь месяц является пожароопасным сезоном. К природным опасностям степные пожары. </w:t>
      </w:r>
      <w:r w:rsidRPr="00D67AE4">
        <w:rPr>
          <w:sz w:val="26"/>
          <w:szCs w:val="26"/>
        </w:rPr>
        <w:tab/>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 xml:space="preserve">Степные и хлебные массивы в районе занимают большие площади. Горючим материалом в них является растительный покров, различного вида травы, хлебные злаки, технические культуры, кустарники, камыш. Все эти материалы воспламеняются от малейшего источника зажигания, особенно при сухой погоде. </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 xml:space="preserve">Пожары степных и хлебных массивов могут создать угрозу их возникновения в близлежащих населенных пунктах. </w:t>
      </w:r>
    </w:p>
    <w:p w:rsidR="00D67AE4" w:rsidRPr="00D67AE4" w:rsidRDefault="00D67AE4" w:rsidP="00D67AE4">
      <w:pPr>
        <w:tabs>
          <w:tab w:val="left" w:pos="1134"/>
        </w:tabs>
        <w:autoSpaceDE/>
        <w:autoSpaceDN/>
        <w:spacing w:line="276" w:lineRule="auto"/>
        <w:ind w:firstLine="709"/>
        <w:jc w:val="both"/>
        <w:rPr>
          <w:b/>
          <w:i/>
          <w:sz w:val="26"/>
          <w:szCs w:val="26"/>
        </w:rPr>
      </w:pPr>
      <w:r w:rsidRPr="00D67AE4">
        <w:rPr>
          <w:b/>
          <w:i/>
          <w:sz w:val="26"/>
          <w:szCs w:val="26"/>
        </w:rPr>
        <w:t>Меры предупреждения и снижения ущерба</w:t>
      </w:r>
    </w:p>
    <w:p w:rsidR="00D67AE4" w:rsidRPr="00D67AE4" w:rsidRDefault="00D67AE4" w:rsidP="00536A4B">
      <w:pPr>
        <w:numPr>
          <w:ilvl w:val="0"/>
          <w:numId w:val="21"/>
        </w:numPr>
        <w:tabs>
          <w:tab w:val="left" w:pos="1134"/>
        </w:tabs>
        <w:autoSpaceDE/>
        <w:autoSpaceDN/>
        <w:spacing w:line="276" w:lineRule="auto"/>
        <w:jc w:val="both"/>
        <w:rPr>
          <w:sz w:val="26"/>
          <w:szCs w:val="26"/>
        </w:rPr>
      </w:pPr>
      <w:r w:rsidRPr="00D67AE4">
        <w:rPr>
          <w:sz w:val="26"/>
          <w:szCs w:val="26"/>
        </w:rPr>
        <w:t>Проведение регулярного анализа причин возникновения природных пожаров на территории района;</w:t>
      </w:r>
    </w:p>
    <w:p w:rsidR="00D67AE4" w:rsidRPr="00D67AE4" w:rsidRDefault="00D67AE4" w:rsidP="00536A4B">
      <w:pPr>
        <w:numPr>
          <w:ilvl w:val="0"/>
          <w:numId w:val="21"/>
        </w:numPr>
        <w:tabs>
          <w:tab w:val="left" w:pos="1134"/>
        </w:tabs>
        <w:autoSpaceDE/>
        <w:autoSpaceDN/>
        <w:spacing w:line="276" w:lineRule="auto"/>
        <w:jc w:val="both"/>
        <w:rPr>
          <w:sz w:val="26"/>
          <w:szCs w:val="26"/>
        </w:rPr>
      </w:pPr>
      <w:r w:rsidRPr="00D67AE4">
        <w:rPr>
          <w:sz w:val="26"/>
          <w:szCs w:val="26"/>
        </w:rPr>
        <w:t>Контроль соблюдения правил пожарной безопасности, проведение разъяснительной работы среди населения;</w:t>
      </w:r>
    </w:p>
    <w:p w:rsidR="00D67AE4" w:rsidRPr="00D67AE4" w:rsidRDefault="00D67AE4" w:rsidP="00536A4B">
      <w:pPr>
        <w:numPr>
          <w:ilvl w:val="0"/>
          <w:numId w:val="21"/>
        </w:numPr>
        <w:tabs>
          <w:tab w:val="left" w:pos="1134"/>
        </w:tabs>
        <w:autoSpaceDE/>
        <w:autoSpaceDN/>
        <w:spacing w:line="276" w:lineRule="auto"/>
        <w:jc w:val="both"/>
        <w:rPr>
          <w:sz w:val="26"/>
          <w:szCs w:val="26"/>
        </w:rPr>
      </w:pPr>
      <w:r w:rsidRPr="00D67AE4">
        <w:rPr>
          <w:sz w:val="26"/>
          <w:szCs w:val="26"/>
        </w:rPr>
        <w:t>Проведение проверки состояния средств пожаротушения, замена непригодного к использованию оборудования;</w:t>
      </w:r>
    </w:p>
    <w:p w:rsidR="00D67AE4" w:rsidRPr="00D67AE4" w:rsidRDefault="00D67AE4" w:rsidP="00536A4B">
      <w:pPr>
        <w:numPr>
          <w:ilvl w:val="0"/>
          <w:numId w:val="21"/>
        </w:numPr>
        <w:tabs>
          <w:tab w:val="left" w:pos="1134"/>
        </w:tabs>
        <w:autoSpaceDE/>
        <w:autoSpaceDN/>
        <w:spacing w:line="276" w:lineRule="auto"/>
        <w:jc w:val="both"/>
        <w:rPr>
          <w:sz w:val="26"/>
          <w:szCs w:val="26"/>
        </w:rPr>
      </w:pPr>
      <w:r w:rsidRPr="00D67AE4">
        <w:rPr>
          <w:sz w:val="26"/>
          <w:szCs w:val="26"/>
        </w:rPr>
        <w:t>Поддержание в готовности противопожарных формирований;</w:t>
      </w:r>
    </w:p>
    <w:p w:rsidR="00D67AE4" w:rsidRPr="00D67AE4" w:rsidRDefault="00D67AE4" w:rsidP="00536A4B">
      <w:pPr>
        <w:numPr>
          <w:ilvl w:val="0"/>
          <w:numId w:val="21"/>
        </w:numPr>
        <w:tabs>
          <w:tab w:val="left" w:pos="1134"/>
        </w:tabs>
        <w:autoSpaceDE/>
        <w:autoSpaceDN/>
        <w:spacing w:line="276" w:lineRule="auto"/>
        <w:jc w:val="both"/>
        <w:rPr>
          <w:sz w:val="26"/>
          <w:szCs w:val="26"/>
        </w:rPr>
      </w:pPr>
      <w:r w:rsidRPr="00D67AE4">
        <w:rPr>
          <w:sz w:val="26"/>
          <w:szCs w:val="26"/>
        </w:rPr>
        <w:t>Информирование населения о наступлении пожароопасного сезона;</w:t>
      </w:r>
    </w:p>
    <w:p w:rsidR="00D67AE4" w:rsidRPr="00D67AE4" w:rsidRDefault="00D67AE4" w:rsidP="00536A4B">
      <w:pPr>
        <w:numPr>
          <w:ilvl w:val="0"/>
          <w:numId w:val="21"/>
        </w:numPr>
        <w:tabs>
          <w:tab w:val="left" w:pos="1134"/>
        </w:tabs>
        <w:autoSpaceDE/>
        <w:autoSpaceDN/>
        <w:spacing w:line="276" w:lineRule="auto"/>
        <w:jc w:val="both"/>
        <w:rPr>
          <w:sz w:val="26"/>
          <w:szCs w:val="26"/>
        </w:rPr>
      </w:pPr>
      <w:r w:rsidRPr="00D67AE4">
        <w:rPr>
          <w:sz w:val="26"/>
          <w:szCs w:val="26"/>
        </w:rPr>
        <w:lastRenderedPageBreak/>
        <w:t>Постоянный мониторинг погодных условий для составления краткосрочных прогнозов развития обстановки;</w:t>
      </w:r>
    </w:p>
    <w:p w:rsidR="00D67AE4" w:rsidRPr="00D67AE4" w:rsidRDefault="00D67AE4" w:rsidP="00536A4B">
      <w:pPr>
        <w:numPr>
          <w:ilvl w:val="0"/>
          <w:numId w:val="21"/>
        </w:numPr>
        <w:tabs>
          <w:tab w:val="left" w:pos="1134"/>
        </w:tabs>
        <w:autoSpaceDE/>
        <w:autoSpaceDN/>
        <w:spacing w:line="276" w:lineRule="auto"/>
        <w:jc w:val="both"/>
        <w:rPr>
          <w:sz w:val="26"/>
          <w:szCs w:val="26"/>
        </w:rPr>
      </w:pPr>
      <w:r w:rsidRPr="00D67AE4">
        <w:rPr>
          <w:sz w:val="26"/>
          <w:szCs w:val="26"/>
        </w:rPr>
        <w:t>Запрещение разведения костров в лесу и временное прекращение доступа в лес населения и транспорта, для чего на въездах в леса выставляются контрольные посты.</w:t>
      </w:r>
    </w:p>
    <w:p w:rsidR="00D67AE4" w:rsidRPr="00D67AE4" w:rsidRDefault="00D67AE4" w:rsidP="00D67AE4">
      <w:pPr>
        <w:tabs>
          <w:tab w:val="left" w:pos="1134"/>
        </w:tabs>
        <w:autoSpaceDE/>
        <w:autoSpaceDN/>
        <w:spacing w:line="276" w:lineRule="auto"/>
        <w:ind w:firstLine="709"/>
        <w:jc w:val="both"/>
        <w:rPr>
          <w:b/>
          <w:i/>
          <w:sz w:val="26"/>
          <w:szCs w:val="26"/>
        </w:rPr>
      </w:pPr>
      <w:r w:rsidRPr="00D67AE4">
        <w:rPr>
          <w:b/>
          <w:i/>
          <w:sz w:val="26"/>
          <w:szCs w:val="26"/>
        </w:rPr>
        <w:t>Комплекс мер по защите населения</w:t>
      </w:r>
    </w:p>
    <w:p w:rsidR="00D67AE4" w:rsidRPr="00D67AE4" w:rsidRDefault="00D67AE4" w:rsidP="00536A4B">
      <w:pPr>
        <w:numPr>
          <w:ilvl w:val="0"/>
          <w:numId w:val="22"/>
        </w:numPr>
        <w:tabs>
          <w:tab w:val="left" w:pos="1134"/>
        </w:tabs>
        <w:autoSpaceDE/>
        <w:autoSpaceDN/>
        <w:spacing w:line="276" w:lineRule="auto"/>
        <w:jc w:val="both"/>
        <w:rPr>
          <w:sz w:val="26"/>
          <w:szCs w:val="26"/>
        </w:rPr>
      </w:pPr>
      <w:r w:rsidRPr="00D67AE4">
        <w:rPr>
          <w:sz w:val="26"/>
          <w:szCs w:val="26"/>
        </w:rPr>
        <w:t>Организация в пожароопасный сезон постоянного мониторинга лесных массивов с целью своевременного обнаружения возникающих очагов возгорания;</w:t>
      </w:r>
    </w:p>
    <w:p w:rsidR="00D67AE4" w:rsidRPr="00D67AE4" w:rsidRDefault="00D67AE4" w:rsidP="00536A4B">
      <w:pPr>
        <w:numPr>
          <w:ilvl w:val="0"/>
          <w:numId w:val="22"/>
        </w:numPr>
        <w:tabs>
          <w:tab w:val="left" w:pos="1134"/>
        </w:tabs>
        <w:autoSpaceDE/>
        <w:autoSpaceDN/>
        <w:spacing w:line="276" w:lineRule="auto"/>
        <w:jc w:val="both"/>
        <w:rPr>
          <w:sz w:val="26"/>
          <w:szCs w:val="26"/>
        </w:rPr>
      </w:pPr>
      <w:r w:rsidRPr="00D67AE4">
        <w:rPr>
          <w:sz w:val="26"/>
          <w:szCs w:val="26"/>
        </w:rPr>
        <w:t>Организация контроля и прогнозирования распространения фронта пожара и зоны загазованности, ведение пожарной разведки;</w:t>
      </w:r>
    </w:p>
    <w:p w:rsidR="00D67AE4" w:rsidRPr="00D67AE4" w:rsidRDefault="00D67AE4" w:rsidP="00536A4B">
      <w:pPr>
        <w:numPr>
          <w:ilvl w:val="0"/>
          <w:numId w:val="22"/>
        </w:numPr>
        <w:tabs>
          <w:tab w:val="left" w:pos="1134"/>
        </w:tabs>
        <w:autoSpaceDE/>
        <w:autoSpaceDN/>
        <w:spacing w:line="276" w:lineRule="auto"/>
        <w:jc w:val="both"/>
        <w:rPr>
          <w:sz w:val="26"/>
          <w:szCs w:val="26"/>
        </w:rPr>
      </w:pPr>
      <w:r w:rsidRPr="00D67AE4">
        <w:rPr>
          <w:sz w:val="26"/>
          <w:szCs w:val="26"/>
        </w:rPr>
        <w:t>Своевременное оповещение должностных лиц и населения о развитии чрезвычайной ситуации;</w:t>
      </w:r>
    </w:p>
    <w:p w:rsidR="00D67AE4" w:rsidRPr="00D67AE4" w:rsidRDefault="00D67AE4" w:rsidP="00536A4B">
      <w:pPr>
        <w:numPr>
          <w:ilvl w:val="0"/>
          <w:numId w:val="22"/>
        </w:numPr>
        <w:tabs>
          <w:tab w:val="left" w:pos="1134"/>
        </w:tabs>
        <w:autoSpaceDE/>
        <w:autoSpaceDN/>
        <w:spacing w:line="276" w:lineRule="auto"/>
        <w:jc w:val="both"/>
        <w:rPr>
          <w:sz w:val="26"/>
          <w:szCs w:val="26"/>
        </w:rPr>
      </w:pPr>
      <w:r w:rsidRPr="00D67AE4">
        <w:rPr>
          <w:sz w:val="26"/>
          <w:szCs w:val="26"/>
        </w:rPr>
        <w:t>Организация локализации и ликвидации очагов пожаров.</w:t>
      </w:r>
    </w:p>
    <w:p w:rsidR="00D67AE4" w:rsidRPr="00D67AE4" w:rsidRDefault="00D67AE4" w:rsidP="00D67AE4">
      <w:pPr>
        <w:tabs>
          <w:tab w:val="left" w:pos="1134"/>
        </w:tabs>
        <w:autoSpaceDE/>
        <w:autoSpaceDN/>
        <w:spacing w:line="276" w:lineRule="auto"/>
        <w:ind w:firstLine="709"/>
        <w:jc w:val="both"/>
        <w:rPr>
          <w:b/>
          <w:i/>
          <w:sz w:val="26"/>
          <w:szCs w:val="26"/>
        </w:rPr>
      </w:pPr>
      <w:r w:rsidRPr="00D67AE4">
        <w:rPr>
          <w:b/>
          <w:i/>
          <w:sz w:val="26"/>
          <w:szCs w:val="26"/>
        </w:rPr>
        <w:t>Комплекс мер для защиты населенных пунктов</w:t>
      </w:r>
    </w:p>
    <w:p w:rsidR="00D67AE4" w:rsidRPr="00D67AE4" w:rsidRDefault="00D67AE4" w:rsidP="00536A4B">
      <w:pPr>
        <w:numPr>
          <w:ilvl w:val="0"/>
          <w:numId w:val="23"/>
        </w:numPr>
        <w:tabs>
          <w:tab w:val="left" w:pos="1134"/>
        </w:tabs>
        <w:autoSpaceDE/>
        <w:autoSpaceDN/>
        <w:spacing w:line="276" w:lineRule="auto"/>
        <w:ind w:left="786"/>
        <w:jc w:val="both"/>
        <w:rPr>
          <w:sz w:val="26"/>
          <w:szCs w:val="26"/>
        </w:rPr>
      </w:pPr>
      <w:r w:rsidRPr="00D67AE4">
        <w:rPr>
          <w:sz w:val="26"/>
          <w:szCs w:val="26"/>
        </w:rPr>
        <w:t>Создание на предприятиях, в лесах и лесничествах пунктов сосредоточения противопожарного оборудования и инвентаря;</w:t>
      </w:r>
    </w:p>
    <w:p w:rsidR="00D67AE4" w:rsidRPr="00D67AE4" w:rsidRDefault="00D67AE4" w:rsidP="00536A4B">
      <w:pPr>
        <w:numPr>
          <w:ilvl w:val="0"/>
          <w:numId w:val="23"/>
        </w:numPr>
        <w:tabs>
          <w:tab w:val="left" w:pos="1134"/>
        </w:tabs>
        <w:autoSpaceDE/>
        <w:autoSpaceDN/>
        <w:spacing w:line="276" w:lineRule="auto"/>
        <w:ind w:left="786"/>
        <w:jc w:val="both"/>
        <w:rPr>
          <w:sz w:val="26"/>
          <w:szCs w:val="26"/>
        </w:rPr>
      </w:pPr>
      <w:r w:rsidRPr="00D67AE4">
        <w:rPr>
          <w:sz w:val="26"/>
          <w:szCs w:val="26"/>
        </w:rPr>
        <w:t>Содержание в безопасном состоянии полос отводов магистральных трубопроводов, железных и автомобильных дорог, вдоль которых расположены лесные массивы;</w:t>
      </w:r>
    </w:p>
    <w:p w:rsidR="00D67AE4" w:rsidRPr="00D67AE4" w:rsidRDefault="00D67AE4" w:rsidP="00536A4B">
      <w:pPr>
        <w:numPr>
          <w:ilvl w:val="0"/>
          <w:numId w:val="23"/>
        </w:numPr>
        <w:tabs>
          <w:tab w:val="left" w:pos="1134"/>
        </w:tabs>
        <w:autoSpaceDE/>
        <w:autoSpaceDN/>
        <w:spacing w:line="276" w:lineRule="auto"/>
        <w:ind w:left="786"/>
        <w:jc w:val="both"/>
        <w:rPr>
          <w:sz w:val="26"/>
          <w:szCs w:val="26"/>
        </w:rPr>
      </w:pPr>
      <w:r w:rsidRPr="00D67AE4">
        <w:rPr>
          <w:sz w:val="26"/>
          <w:szCs w:val="26"/>
        </w:rPr>
        <w:t>Осуществление контроля за посещением лесов и пребыванием в них граждан с целью отдыха, охоты, рыбной ловли;</w:t>
      </w:r>
    </w:p>
    <w:p w:rsidR="00D67AE4" w:rsidRPr="00D67AE4" w:rsidRDefault="00D67AE4" w:rsidP="00536A4B">
      <w:pPr>
        <w:numPr>
          <w:ilvl w:val="0"/>
          <w:numId w:val="23"/>
        </w:numPr>
        <w:tabs>
          <w:tab w:val="left" w:pos="1134"/>
        </w:tabs>
        <w:autoSpaceDE/>
        <w:autoSpaceDN/>
        <w:spacing w:line="276" w:lineRule="auto"/>
        <w:ind w:left="786"/>
        <w:jc w:val="both"/>
        <w:rPr>
          <w:sz w:val="26"/>
          <w:szCs w:val="26"/>
        </w:rPr>
      </w:pPr>
      <w:r w:rsidRPr="00D67AE4">
        <w:rPr>
          <w:sz w:val="26"/>
          <w:szCs w:val="26"/>
        </w:rPr>
        <w:t>Проведение противопожарного обустройства лесов, устройство подъездов к естественным водоемам для забора воды в местах массового отдыха населения;</w:t>
      </w:r>
    </w:p>
    <w:p w:rsidR="00D67AE4" w:rsidRPr="00D67AE4" w:rsidRDefault="00D67AE4" w:rsidP="00536A4B">
      <w:pPr>
        <w:numPr>
          <w:ilvl w:val="0"/>
          <w:numId w:val="23"/>
        </w:numPr>
        <w:tabs>
          <w:tab w:val="left" w:pos="1134"/>
        </w:tabs>
        <w:autoSpaceDE/>
        <w:autoSpaceDN/>
        <w:spacing w:line="276" w:lineRule="auto"/>
        <w:ind w:left="786"/>
        <w:jc w:val="both"/>
        <w:rPr>
          <w:sz w:val="26"/>
          <w:szCs w:val="26"/>
        </w:rPr>
      </w:pPr>
      <w:r w:rsidRPr="00D67AE4">
        <w:rPr>
          <w:sz w:val="26"/>
          <w:szCs w:val="26"/>
        </w:rPr>
        <w:t>Осуществление государственного пожарного надзора за соблюдением гражданами требований и правил пожарной безопасности в лесах;</w:t>
      </w:r>
    </w:p>
    <w:p w:rsidR="00D67AE4" w:rsidRPr="00D67AE4" w:rsidRDefault="00D67AE4" w:rsidP="00536A4B">
      <w:pPr>
        <w:numPr>
          <w:ilvl w:val="0"/>
          <w:numId w:val="23"/>
        </w:numPr>
        <w:tabs>
          <w:tab w:val="left" w:pos="1134"/>
        </w:tabs>
        <w:autoSpaceDE/>
        <w:autoSpaceDN/>
        <w:spacing w:line="276" w:lineRule="auto"/>
        <w:ind w:left="786"/>
        <w:jc w:val="both"/>
        <w:rPr>
          <w:b/>
          <w:bCs/>
          <w:i/>
          <w:iCs/>
          <w:sz w:val="32"/>
        </w:rPr>
      </w:pPr>
      <w:r w:rsidRPr="00D67AE4">
        <w:rPr>
          <w:sz w:val="26"/>
          <w:szCs w:val="26"/>
        </w:rPr>
        <w:t xml:space="preserve">Создание противопожарных полос между лесными массивами и границами застройки населенных пунктов шириной </w:t>
      </w:r>
      <w:smartTag w:uri="urn:schemas-microsoft-com:office:smarttags" w:element="metricconverter">
        <w:smartTagPr>
          <w:attr w:name="ProductID" w:val="15 м"/>
        </w:smartTagPr>
        <w:r w:rsidRPr="00D67AE4">
          <w:rPr>
            <w:sz w:val="26"/>
            <w:szCs w:val="26"/>
          </w:rPr>
          <w:t>15 м</w:t>
        </w:r>
      </w:smartTag>
      <w:r w:rsidRPr="00D67AE4">
        <w:rPr>
          <w:sz w:val="26"/>
          <w:szCs w:val="26"/>
        </w:rPr>
        <w:t>.</w:t>
      </w:r>
      <w:bookmarkStart w:id="75" w:name="_Toc417463506"/>
    </w:p>
    <w:p w:rsidR="00D67AE4" w:rsidRPr="00D67AE4" w:rsidRDefault="00D67AE4" w:rsidP="00D67AE4">
      <w:pPr>
        <w:tabs>
          <w:tab w:val="left" w:pos="1134"/>
        </w:tabs>
        <w:autoSpaceDE/>
        <w:autoSpaceDN/>
        <w:spacing w:line="276" w:lineRule="auto"/>
        <w:ind w:left="786"/>
        <w:jc w:val="both"/>
        <w:rPr>
          <w:b/>
          <w:bCs/>
          <w:i/>
          <w:iCs/>
          <w:sz w:val="32"/>
        </w:rPr>
      </w:pPr>
    </w:p>
    <w:p w:rsidR="00D67AE4" w:rsidRPr="00D67AE4" w:rsidRDefault="00D67AE4" w:rsidP="00D67AE4">
      <w:pPr>
        <w:tabs>
          <w:tab w:val="left" w:pos="1134"/>
        </w:tabs>
        <w:autoSpaceDE/>
        <w:autoSpaceDN/>
        <w:spacing w:line="276" w:lineRule="auto"/>
        <w:ind w:left="786"/>
        <w:jc w:val="both"/>
        <w:rPr>
          <w:b/>
          <w:bCs/>
          <w:i/>
          <w:iCs/>
          <w:sz w:val="26"/>
          <w:szCs w:val="26"/>
        </w:rPr>
      </w:pPr>
      <w:r w:rsidRPr="00D67AE4">
        <w:rPr>
          <w:b/>
          <w:bCs/>
          <w:i/>
          <w:iCs/>
          <w:sz w:val="26"/>
          <w:szCs w:val="26"/>
        </w:rPr>
        <w:t>8.1 Чрезвычайные ситуации техногенного характера</w:t>
      </w:r>
      <w:bookmarkEnd w:id="75"/>
    </w:p>
    <w:p w:rsidR="00D67AE4" w:rsidRPr="00D67AE4" w:rsidRDefault="00D67AE4" w:rsidP="00D67AE4">
      <w:pPr>
        <w:tabs>
          <w:tab w:val="left" w:pos="1134"/>
        </w:tabs>
        <w:autoSpaceDE/>
        <w:autoSpaceDN/>
        <w:ind w:firstLine="709"/>
        <w:jc w:val="both"/>
        <w:rPr>
          <w:b/>
          <w:i/>
          <w:sz w:val="26"/>
          <w:szCs w:val="26"/>
        </w:rPr>
      </w:pPr>
    </w:p>
    <w:p w:rsidR="00D67AE4" w:rsidRPr="00D67AE4" w:rsidRDefault="00D67AE4" w:rsidP="00D67AE4">
      <w:pPr>
        <w:tabs>
          <w:tab w:val="left" w:pos="1134"/>
        </w:tabs>
        <w:autoSpaceDE/>
        <w:autoSpaceDN/>
        <w:ind w:firstLine="709"/>
        <w:jc w:val="both"/>
        <w:rPr>
          <w:b/>
          <w:i/>
          <w:sz w:val="26"/>
          <w:szCs w:val="26"/>
        </w:rPr>
      </w:pPr>
      <w:r w:rsidRPr="00D67AE4">
        <w:rPr>
          <w:b/>
          <w:i/>
          <w:sz w:val="26"/>
          <w:szCs w:val="26"/>
        </w:rPr>
        <w:t>Аварии на транспорте</w:t>
      </w:r>
    </w:p>
    <w:p w:rsidR="00D67AE4" w:rsidRPr="00D67AE4" w:rsidRDefault="00D67AE4" w:rsidP="00D67AE4">
      <w:pPr>
        <w:tabs>
          <w:tab w:val="left" w:pos="1134"/>
        </w:tabs>
        <w:autoSpaceDE/>
        <w:autoSpaceDN/>
        <w:ind w:firstLine="709"/>
        <w:jc w:val="both"/>
        <w:rPr>
          <w:b/>
          <w:i/>
          <w:sz w:val="26"/>
          <w:szCs w:val="26"/>
        </w:rPr>
      </w:pPr>
      <w:r w:rsidRPr="00D67AE4">
        <w:rPr>
          <w:b/>
          <w:i/>
          <w:sz w:val="26"/>
          <w:szCs w:val="26"/>
        </w:rPr>
        <w:t>Перевозка опасных грузов автомобильным транспортом</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Основными причинами возникновения дорожно-транспортных происшествий в МО Беляевский сельсовет являются:</w:t>
      </w:r>
    </w:p>
    <w:p w:rsidR="00D67AE4" w:rsidRPr="00D67AE4" w:rsidRDefault="00D67AE4" w:rsidP="00536A4B">
      <w:pPr>
        <w:numPr>
          <w:ilvl w:val="0"/>
          <w:numId w:val="27"/>
        </w:numPr>
        <w:tabs>
          <w:tab w:val="left" w:pos="1134"/>
        </w:tabs>
        <w:autoSpaceDE/>
        <w:autoSpaceDN/>
        <w:spacing w:line="276" w:lineRule="auto"/>
        <w:jc w:val="both"/>
        <w:rPr>
          <w:sz w:val="26"/>
          <w:szCs w:val="26"/>
        </w:rPr>
      </w:pPr>
      <w:r w:rsidRPr="00D67AE4">
        <w:rPr>
          <w:sz w:val="26"/>
          <w:szCs w:val="26"/>
        </w:rPr>
        <w:t>нарушение правил дорожного движения;</w:t>
      </w:r>
    </w:p>
    <w:p w:rsidR="00D67AE4" w:rsidRPr="00D67AE4" w:rsidRDefault="00D67AE4" w:rsidP="00536A4B">
      <w:pPr>
        <w:numPr>
          <w:ilvl w:val="0"/>
          <w:numId w:val="27"/>
        </w:numPr>
        <w:tabs>
          <w:tab w:val="left" w:pos="1134"/>
        </w:tabs>
        <w:autoSpaceDE/>
        <w:autoSpaceDN/>
        <w:spacing w:line="276" w:lineRule="auto"/>
        <w:jc w:val="both"/>
        <w:rPr>
          <w:sz w:val="26"/>
          <w:szCs w:val="26"/>
        </w:rPr>
      </w:pPr>
      <w:r w:rsidRPr="00D67AE4">
        <w:rPr>
          <w:sz w:val="26"/>
          <w:szCs w:val="26"/>
        </w:rPr>
        <w:t>неровное покрытие с дефектами, отсутствие горизонтальной разметки и ограждений на опасных участках;</w:t>
      </w:r>
    </w:p>
    <w:p w:rsidR="00D67AE4" w:rsidRPr="00D67AE4" w:rsidRDefault="00D67AE4" w:rsidP="00536A4B">
      <w:pPr>
        <w:numPr>
          <w:ilvl w:val="0"/>
          <w:numId w:val="27"/>
        </w:numPr>
        <w:tabs>
          <w:tab w:val="left" w:pos="1134"/>
        </w:tabs>
        <w:autoSpaceDE/>
        <w:autoSpaceDN/>
        <w:spacing w:line="276" w:lineRule="auto"/>
        <w:jc w:val="both"/>
        <w:rPr>
          <w:sz w:val="26"/>
          <w:szCs w:val="26"/>
        </w:rPr>
      </w:pPr>
      <w:r w:rsidRPr="00D67AE4">
        <w:rPr>
          <w:sz w:val="26"/>
          <w:szCs w:val="26"/>
        </w:rPr>
        <w:t>недостаточное освещение дорог;</w:t>
      </w:r>
    </w:p>
    <w:p w:rsidR="00D67AE4" w:rsidRPr="00D67AE4" w:rsidRDefault="00D67AE4" w:rsidP="00536A4B">
      <w:pPr>
        <w:numPr>
          <w:ilvl w:val="0"/>
          <w:numId w:val="27"/>
        </w:numPr>
        <w:tabs>
          <w:tab w:val="left" w:pos="1134"/>
        </w:tabs>
        <w:autoSpaceDE/>
        <w:autoSpaceDN/>
        <w:spacing w:line="276" w:lineRule="auto"/>
        <w:jc w:val="both"/>
        <w:rPr>
          <w:sz w:val="26"/>
          <w:szCs w:val="26"/>
        </w:rPr>
      </w:pPr>
      <w:r w:rsidRPr="00D67AE4">
        <w:rPr>
          <w:sz w:val="26"/>
          <w:szCs w:val="26"/>
        </w:rPr>
        <w:t>качество покрытий – низкое сцепление, особенно зимой и др. факторы.</w:t>
      </w:r>
    </w:p>
    <w:p w:rsidR="00D67AE4" w:rsidRPr="00D67AE4" w:rsidRDefault="00D67AE4" w:rsidP="00D67AE4">
      <w:pPr>
        <w:tabs>
          <w:tab w:val="left" w:pos="1134"/>
        </w:tabs>
        <w:autoSpaceDE/>
        <w:autoSpaceDN/>
        <w:spacing w:line="276" w:lineRule="auto"/>
        <w:ind w:firstLine="709"/>
        <w:jc w:val="both"/>
        <w:rPr>
          <w:iCs/>
          <w:sz w:val="26"/>
          <w:szCs w:val="26"/>
        </w:rPr>
      </w:pP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В осенне-зимне-весенний период гололед на проезжей части автомобильных дорог.</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 xml:space="preserve">В данной ситуации повышается вероятность аварий при транспортировке опасных грузов. Аварийность автотранспорта с цистернами при перевозках опасных грузов принимается равной </w:t>
      </w:r>
      <w:r w:rsidRPr="00D67AE4">
        <w:rPr>
          <w:noProof/>
          <w:sz w:val="26"/>
          <w:szCs w:val="26"/>
        </w:rPr>
        <w:drawing>
          <wp:inline distT="0" distB="0" distL="0" distR="0" wp14:anchorId="46DA7F5E" wp14:editId="47551409">
            <wp:extent cx="453390" cy="201295"/>
            <wp:effectExtent l="0" t="0" r="3810" b="8255"/>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3390" cy="201295"/>
                    </a:xfrm>
                    <a:prstGeom prst="rect">
                      <a:avLst/>
                    </a:prstGeom>
                    <a:noFill/>
                    <a:ln>
                      <a:noFill/>
                    </a:ln>
                  </pic:spPr>
                </pic:pic>
              </a:graphicData>
            </a:graphic>
          </wp:inline>
        </w:drawing>
      </w:r>
      <w:r w:rsidRPr="00D67AE4">
        <w:rPr>
          <w:sz w:val="26"/>
          <w:szCs w:val="26"/>
        </w:rPr>
        <w:t xml:space="preserve"> аварий на </w:t>
      </w:r>
      <w:smartTag w:uri="urn:schemas-microsoft-com:office:smarttags" w:element="metricconverter">
        <w:smartTagPr>
          <w:attr w:name="ProductID" w:val="1 км"/>
        </w:smartTagPr>
        <w:r w:rsidRPr="00D67AE4">
          <w:rPr>
            <w:sz w:val="26"/>
            <w:szCs w:val="26"/>
          </w:rPr>
          <w:t>1 км</w:t>
        </w:r>
      </w:smartTag>
      <w:r w:rsidRPr="00D67AE4">
        <w:rPr>
          <w:sz w:val="26"/>
          <w:szCs w:val="26"/>
        </w:rPr>
        <w:t xml:space="preserve"> пути.</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В качестве наиболее вероятных аварийных ситуаций на транспортных магистралях, которые могут привести к возникновению поражающих факторов, следует считать:</w:t>
      </w:r>
    </w:p>
    <w:p w:rsidR="00D67AE4" w:rsidRPr="00D67AE4" w:rsidRDefault="00D67AE4" w:rsidP="00536A4B">
      <w:pPr>
        <w:numPr>
          <w:ilvl w:val="0"/>
          <w:numId w:val="28"/>
        </w:numPr>
        <w:tabs>
          <w:tab w:val="left" w:pos="1134"/>
        </w:tabs>
        <w:autoSpaceDE/>
        <w:autoSpaceDN/>
        <w:spacing w:line="276" w:lineRule="auto"/>
        <w:jc w:val="both"/>
        <w:rPr>
          <w:sz w:val="26"/>
          <w:szCs w:val="26"/>
        </w:rPr>
      </w:pPr>
      <w:r w:rsidRPr="00D67AE4">
        <w:rPr>
          <w:sz w:val="26"/>
          <w:szCs w:val="26"/>
        </w:rPr>
        <w:t>разлив сжиженных углеводородных газов (СУГ) в результате разгерметизации автоцистерны;</w:t>
      </w:r>
    </w:p>
    <w:p w:rsidR="00D67AE4" w:rsidRPr="00D67AE4" w:rsidRDefault="00D67AE4" w:rsidP="00536A4B">
      <w:pPr>
        <w:numPr>
          <w:ilvl w:val="0"/>
          <w:numId w:val="28"/>
        </w:numPr>
        <w:tabs>
          <w:tab w:val="left" w:pos="1134"/>
        </w:tabs>
        <w:autoSpaceDE/>
        <w:autoSpaceDN/>
        <w:spacing w:line="276" w:lineRule="auto"/>
        <w:jc w:val="both"/>
        <w:rPr>
          <w:sz w:val="26"/>
          <w:szCs w:val="26"/>
        </w:rPr>
      </w:pPr>
      <w:r w:rsidRPr="00D67AE4">
        <w:rPr>
          <w:sz w:val="26"/>
          <w:szCs w:val="26"/>
        </w:rPr>
        <w:t>разлив (утечка) из цистерны легко воспламеняемых жидкостей (ЛВЖ);</w:t>
      </w:r>
    </w:p>
    <w:p w:rsidR="00D67AE4" w:rsidRPr="00D67AE4" w:rsidRDefault="00D67AE4" w:rsidP="00536A4B">
      <w:pPr>
        <w:numPr>
          <w:ilvl w:val="0"/>
          <w:numId w:val="28"/>
        </w:numPr>
        <w:tabs>
          <w:tab w:val="left" w:pos="1134"/>
        </w:tabs>
        <w:autoSpaceDE/>
        <w:autoSpaceDN/>
        <w:spacing w:line="276" w:lineRule="auto"/>
        <w:jc w:val="both"/>
        <w:rPr>
          <w:sz w:val="26"/>
          <w:szCs w:val="26"/>
        </w:rPr>
      </w:pPr>
      <w:r w:rsidRPr="00D67AE4">
        <w:rPr>
          <w:sz w:val="26"/>
          <w:szCs w:val="26"/>
        </w:rPr>
        <w:t>разлив АХОВ с образованием зоны заражения при разгерметизации цистерны.</w:t>
      </w:r>
    </w:p>
    <w:p w:rsidR="00D67AE4" w:rsidRPr="00D67AE4" w:rsidRDefault="00D67AE4" w:rsidP="00D67AE4">
      <w:pPr>
        <w:tabs>
          <w:tab w:val="left" w:pos="1134"/>
        </w:tabs>
        <w:autoSpaceDE/>
        <w:autoSpaceDN/>
        <w:spacing w:line="276" w:lineRule="auto"/>
        <w:ind w:firstLine="709"/>
        <w:jc w:val="both"/>
        <w:rPr>
          <w:sz w:val="26"/>
          <w:szCs w:val="26"/>
        </w:rPr>
      </w:pP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 xml:space="preserve">Аварии с разливом опасных грузов возможны в случае транспортных происшествий и нарушения технологии ведения погрузочно-разгрузочных работ. Радиус поражения при чрезвычайной ситуации может составить от </w:t>
      </w:r>
      <w:smartTag w:uri="urn:schemas-microsoft-com:office:smarttags" w:element="metricconverter">
        <w:smartTagPr>
          <w:attr w:name="ProductID" w:val="100 м"/>
        </w:smartTagPr>
        <w:r w:rsidRPr="00D67AE4">
          <w:rPr>
            <w:sz w:val="26"/>
            <w:szCs w:val="26"/>
          </w:rPr>
          <w:t>100 м</w:t>
        </w:r>
      </w:smartTag>
      <w:r w:rsidRPr="00D67AE4">
        <w:rPr>
          <w:sz w:val="26"/>
          <w:szCs w:val="26"/>
        </w:rPr>
        <w:t xml:space="preserve"> до </w:t>
      </w:r>
      <w:smartTag w:uri="urn:schemas-microsoft-com:office:smarttags" w:element="metricconverter">
        <w:smartTagPr>
          <w:attr w:name="ProductID" w:val="300 м"/>
        </w:smartTagPr>
        <w:r w:rsidRPr="00D67AE4">
          <w:rPr>
            <w:sz w:val="26"/>
            <w:szCs w:val="26"/>
          </w:rPr>
          <w:t>300 м</w:t>
        </w:r>
      </w:smartTag>
      <w:r w:rsidRPr="00D67AE4">
        <w:rPr>
          <w:sz w:val="26"/>
          <w:szCs w:val="26"/>
        </w:rPr>
        <w:t>.</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При аварии возможны гибель людей и (или) причинение им тяжких телесных повреждений, а также временная приостановка движения на основных транспортных магистралях района.</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Для пропуска по дорогам негабаритных и опасных грузов оформляются специальные разрешения и органами ГИБДД определяются маршруты и время перевозок.</w:t>
      </w:r>
    </w:p>
    <w:p w:rsidR="00D67AE4" w:rsidRPr="00D67AE4" w:rsidRDefault="00D67AE4" w:rsidP="00D67AE4">
      <w:pPr>
        <w:tabs>
          <w:tab w:val="left" w:pos="1134"/>
        </w:tabs>
        <w:autoSpaceDE/>
        <w:autoSpaceDN/>
        <w:ind w:firstLine="709"/>
        <w:jc w:val="both"/>
        <w:rPr>
          <w:b/>
          <w:i/>
          <w:sz w:val="32"/>
        </w:rPr>
      </w:pPr>
    </w:p>
    <w:p w:rsidR="00D67AE4" w:rsidRPr="00D67AE4" w:rsidRDefault="00D67AE4" w:rsidP="00D67AE4">
      <w:pPr>
        <w:tabs>
          <w:tab w:val="left" w:pos="1134"/>
        </w:tabs>
        <w:autoSpaceDE/>
        <w:autoSpaceDN/>
        <w:ind w:firstLine="709"/>
        <w:jc w:val="both"/>
        <w:rPr>
          <w:b/>
          <w:i/>
          <w:sz w:val="26"/>
          <w:szCs w:val="26"/>
        </w:rPr>
      </w:pPr>
      <w:r w:rsidRPr="00D67AE4">
        <w:rPr>
          <w:b/>
          <w:i/>
          <w:sz w:val="26"/>
          <w:szCs w:val="26"/>
        </w:rPr>
        <w:t>Мероприятия по предотвращению чрезвычайных ситуаций на автотранспорте</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Улучшение качества зимнего содержания дорог, особенно на дорогах с уклонами, перед мостами, на участках с пересечением оврагов и на участках пересечения с инженерными коммуникациями (газопроводами, ЛЭП), в период гололеда;</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Устройство ограждений, разметка, установка дорожных знаков, улучшение освещения на автодорогах;</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Работа служб ГИБДД на дорогах за соблюдением скорости движения, особенно участках, пересекающих овраги;</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Комплекс мероприятий по предупреждению и ликвидации возможных экологических загрязнений при эксплуатации мостов и дорог (водоотвод с проезжей части, борьба с зимней скользкостью на мостах без применения хлоридов и песка, укрепление обочин на подходах к мостам, закрепление откосов насыпи, озеленение дорог);</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lastRenderedPageBreak/>
        <w:t>Укрепление обочин, откосов насыпей, устройство водоотводов и других инженерных мероприятий для предотвращения размывов на предмостных участках;</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Регулярная проверка состояния постоянных автомобильных мостов через реки и овраги;</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Очистка дорог в зимнее время от снежных валов, сужающих проезжую часть и ограничивающих видимость.</w:t>
      </w:r>
    </w:p>
    <w:p w:rsidR="00D67AE4" w:rsidRPr="00D67AE4" w:rsidRDefault="00D67AE4" w:rsidP="00D67AE4">
      <w:pPr>
        <w:tabs>
          <w:tab w:val="left" w:pos="1134"/>
        </w:tabs>
        <w:autoSpaceDE/>
        <w:autoSpaceDN/>
        <w:spacing w:line="276" w:lineRule="auto"/>
        <w:ind w:firstLine="709"/>
        <w:jc w:val="both"/>
        <w:rPr>
          <w:sz w:val="26"/>
          <w:szCs w:val="26"/>
        </w:rPr>
      </w:pPr>
    </w:p>
    <w:p w:rsidR="00D67AE4" w:rsidRPr="00D67AE4" w:rsidRDefault="00D67AE4" w:rsidP="00D67AE4">
      <w:pPr>
        <w:tabs>
          <w:tab w:val="left" w:pos="1134"/>
        </w:tabs>
        <w:autoSpaceDE/>
        <w:autoSpaceDN/>
        <w:spacing w:line="276" w:lineRule="auto"/>
        <w:ind w:firstLine="709"/>
        <w:jc w:val="both"/>
        <w:rPr>
          <w:sz w:val="26"/>
          <w:szCs w:val="26"/>
        </w:rPr>
      </w:pPr>
    </w:p>
    <w:p w:rsidR="00D67AE4" w:rsidRPr="00D67AE4" w:rsidRDefault="00D67AE4" w:rsidP="00D67AE4">
      <w:pPr>
        <w:tabs>
          <w:tab w:val="left" w:pos="1134"/>
        </w:tabs>
        <w:autoSpaceDE/>
        <w:autoSpaceDN/>
        <w:spacing w:line="276" w:lineRule="auto"/>
        <w:ind w:firstLine="709"/>
        <w:jc w:val="both"/>
        <w:rPr>
          <w:sz w:val="26"/>
          <w:szCs w:val="26"/>
        </w:rPr>
      </w:pP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br w:type="page"/>
      </w:r>
      <w:r w:rsidRPr="00D67AE4">
        <w:rPr>
          <w:sz w:val="26"/>
          <w:szCs w:val="26"/>
        </w:rPr>
        <w:lastRenderedPageBreak/>
        <w:t>Прогнозные оценки последствий ЧС для токсичных и взрывопожароопасных  веществ при их транспортировке автотранспортом приведены в таблицах ниже.</w:t>
      </w:r>
    </w:p>
    <w:p w:rsidR="00D67AE4" w:rsidRPr="00D67AE4" w:rsidRDefault="00D67AE4" w:rsidP="00D67AE4">
      <w:pPr>
        <w:tabs>
          <w:tab w:val="left" w:pos="1134"/>
        </w:tabs>
        <w:autoSpaceDE/>
        <w:autoSpaceDN/>
        <w:ind w:firstLine="709"/>
        <w:jc w:val="both"/>
        <w:rPr>
          <w:sz w:val="32"/>
          <w:lang w:val="en-US"/>
        </w:rPr>
      </w:pPr>
      <w:r w:rsidRPr="00D67AE4">
        <w:rPr>
          <w:bCs/>
          <w:sz w:val="32"/>
        </w:rPr>
        <w:t>Таблица 7.1</w:t>
      </w:r>
    </w:p>
    <w:tbl>
      <w:tblPr>
        <w:tblW w:w="9931" w:type="dxa"/>
        <w:tblInd w:w="93" w:type="dxa"/>
        <w:tblLook w:val="04A0" w:firstRow="1" w:lastRow="0" w:firstColumn="1" w:lastColumn="0" w:noHBand="0" w:noVBand="1"/>
      </w:tblPr>
      <w:tblGrid>
        <w:gridCol w:w="1391"/>
        <w:gridCol w:w="1217"/>
        <w:gridCol w:w="1868"/>
        <w:gridCol w:w="1813"/>
        <w:gridCol w:w="1868"/>
        <w:gridCol w:w="1774"/>
      </w:tblGrid>
      <w:tr w:rsidR="00D67AE4" w:rsidRPr="00D67AE4" w:rsidTr="00D67AE4">
        <w:trPr>
          <w:trHeight w:val="353"/>
        </w:trPr>
        <w:tc>
          <w:tcPr>
            <w:tcW w:w="9931" w:type="dxa"/>
            <w:gridSpan w:val="6"/>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D67AE4" w:rsidRPr="00D67AE4" w:rsidRDefault="00D67AE4" w:rsidP="00D67AE4">
            <w:pPr>
              <w:tabs>
                <w:tab w:val="left" w:pos="1134"/>
              </w:tabs>
              <w:autoSpaceDE/>
              <w:autoSpaceDN/>
              <w:ind w:firstLine="49"/>
              <w:jc w:val="both"/>
              <w:rPr>
                <w:b/>
                <w:bCs/>
                <w:sz w:val="24"/>
                <w:szCs w:val="24"/>
              </w:rPr>
            </w:pPr>
            <w:r w:rsidRPr="00D67AE4">
              <w:rPr>
                <w:b/>
                <w:bCs/>
                <w:sz w:val="24"/>
                <w:szCs w:val="24"/>
              </w:rPr>
              <w:t>Токсичные вещества при транспортировке автотранспортом</w:t>
            </w:r>
          </w:p>
        </w:tc>
      </w:tr>
      <w:tr w:rsidR="00D67AE4" w:rsidRPr="00D67AE4" w:rsidTr="00D67AE4">
        <w:trPr>
          <w:trHeight w:val="353"/>
        </w:trPr>
        <w:tc>
          <w:tcPr>
            <w:tcW w:w="1391" w:type="dxa"/>
            <w:vMerge w:val="restart"/>
            <w:tcBorders>
              <w:top w:val="nil"/>
              <w:left w:val="single" w:sz="4" w:space="0" w:color="auto"/>
              <w:bottom w:val="single" w:sz="4" w:space="0" w:color="auto"/>
              <w:right w:val="single" w:sz="4" w:space="0" w:color="auto"/>
            </w:tcBorders>
            <w:shd w:val="clear" w:color="000000" w:fill="F2F2F2"/>
            <w:vAlign w:val="center"/>
            <w:hideMark/>
          </w:tcPr>
          <w:p w:rsidR="00D67AE4" w:rsidRPr="00D67AE4" w:rsidRDefault="00D67AE4" w:rsidP="00D67AE4">
            <w:pPr>
              <w:tabs>
                <w:tab w:val="left" w:pos="1134"/>
              </w:tabs>
              <w:autoSpaceDE/>
              <w:autoSpaceDN/>
              <w:ind w:firstLine="49"/>
              <w:jc w:val="both"/>
              <w:rPr>
                <w:b/>
                <w:bCs/>
                <w:sz w:val="24"/>
                <w:szCs w:val="24"/>
              </w:rPr>
            </w:pPr>
            <w:r w:rsidRPr="00D67AE4">
              <w:rPr>
                <w:b/>
                <w:bCs/>
                <w:sz w:val="24"/>
                <w:szCs w:val="24"/>
              </w:rPr>
              <w:t>Вещество</w:t>
            </w:r>
          </w:p>
        </w:tc>
        <w:tc>
          <w:tcPr>
            <w:tcW w:w="1217" w:type="dxa"/>
            <w:vMerge w:val="restart"/>
            <w:tcBorders>
              <w:top w:val="nil"/>
              <w:left w:val="single" w:sz="4" w:space="0" w:color="auto"/>
              <w:bottom w:val="single" w:sz="4" w:space="0" w:color="auto"/>
              <w:right w:val="single" w:sz="4" w:space="0" w:color="auto"/>
            </w:tcBorders>
            <w:shd w:val="clear" w:color="000000" w:fill="F2F2F2"/>
            <w:vAlign w:val="center"/>
            <w:hideMark/>
          </w:tcPr>
          <w:p w:rsidR="00D67AE4" w:rsidRPr="00D67AE4" w:rsidRDefault="00D67AE4" w:rsidP="00D67AE4">
            <w:pPr>
              <w:tabs>
                <w:tab w:val="left" w:pos="1134"/>
              </w:tabs>
              <w:autoSpaceDE/>
              <w:autoSpaceDN/>
              <w:ind w:firstLine="49"/>
              <w:jc w:val="both"/>
              <w:rPr>
                <w:b/>
                <w:bCs/>
                <w:sz w:val="24"/>
                <w:szCs w:val="24"/>
              </w:rPr>
            </w:pPr>
            <w:r w:rsidRPr="00D67AE4">
              <w:rPr>
                <w:b/>
                <w:bCs/>
                <w:sz w:val="24"/>
                <w:szCs w:val="24"/>
              </w:rPr>
              <w:t>Масса, кг</w:t>
            </w:r>
          </w:p>
        </w:tc>
        <w:tc>
          <w:tcPr>
            <w:tcW w:w="3681" w:type="dxa"/>
            <w:gridSpan w:val="2"/>
            <w:tcBorders>
              <w:top w:val="single" w:sz="4" w:space="0" w:color="auto"/>
              <w:left w:val="nil"/>
              <w:bottom w:val="single" w:sz="4" w:space="0" w:color="auto"/>
              <w:right w:val="single" w:sz="4" w:space="0" w:color="auto"/>
            </w:tcBorders>
            <w:shd w:val="clear" w:color="000000" w:fill="F2F2F2"/>
            <w:vAlign w:val="center"/>
            <w:hideMark/>
          </w:tcPr>
          <w:p w:rsidR="00D67AE4" w:rsidRPr="00D67AE4" w:rsidRDefault="00D67AE4" w:rsidP="00D67AE4">
            <w:pPr>
              <w:tabs>
                <w:tab w:val="left" w:pos="1134"/>
              </w:tabs>
              <w:autoSpaceDE/>
              <w:autoSpaceDN/>
              <w:ind w:firstLine="49"/>
              <w:jc w:val="both"/>
              <w:rPr>
                <w:b/>
                <w:bCs/>
                <w:sz w:val="24"/>
                <w:szCs w:val="24"/>
              </w:rPr>
            </w:pPr>
            <w:r w:rsidRPr="00D67AE4">
              <w:rPr>
                <w:b/>
                <w:bCs/>
                <w:sz w:val="24"/>
                <w:szCs w:val="24"/>
              </w:rPr>
              <w:t>Радиусы зон поражения, м</w:t>
            </w:r>
          </w:p>
        </w:tc>
        <w:tc>
          <w:tcPr>
            <w:tcW w:w="3639" w:type="dxa"/>
            <w:gridSpan w:val="2"/>
            <w:tcBorders>
              <w:top w:val="single" w:sz="4" w:space="0" w:color="auto"/>
              <w:left w:val="nil"/>
              <w:bottom w:val="single" w:sz="4" w:space="0" w:color="auto"/>
              <w:right w:val="single" w:sz="4" w:space="0" w:color="auto"/>
            </w:tcBorders>
            <w:shd w:val="clear" w:color="000000" w:fill="F2F2F2"/>
            <w:vAlign w:val="center"/>
            <w:hideMark/>
          </w:tcPr>
          <w:p w:rsidR="00D67AE4" w:rsidRPr="00D67AE4" w:rsidRDefault="00D67AE4" w:rsidP="00D67AE4">
            <w:pPr>
              <w:tabs>
                <w:tab w:val="left" w:pos="1134"/>
              </w:tabs>
              <w:autoSpaceDE/>
              <w:autoSpaceDN/>
              <w:ind w:firstLine="49"/>
              <w:jc w:val="both"/>
              <w:rPr>
                <w:b/>
                <w:bCs/>
                <w:sz w:val="24"/>
                <w:szCs w:val="24"/>
              </w:rPr>
            </w:pPr>
            <w:r w:rsidRPr="00D67AE4">
              <w:rPr>
                <w:b/>
                <w:bCs/>
                <w:sz w:val="24"/>
                <w:szCs w:val="24"/>
              </w:rPr>
              <w:t>Площадь зон поражения, км кв.</w:t>
            </w:r>
          </w:p>
        </w:tc>
      </w:tr>
      <w:tr w:rsidR="00D67AE4" w:rsidRPr="00D67AE4" w:rsidTr="00D67AE4">
        <w:trPr>
          <w:trHeight w:val="777"/>
        </w:trPr>
        <w:tc>
          <w:tcPr>
            <w:tcW w:w="1391" w:type="dxa"/>
            <w:vMerge/>
            <w:tcBorders>
              <w:top w:val="nil"/>
              <w:left w:val="single" w:sz="4" w:space="0" w:color="auto"/>
              <w:bottom w:val="single" w:sz="4" w:space="0" w:color="auto"/>
              <w:right w:val="single" w:sz="4" w:space="0" w:color="auto"/>
            </w:tcBorders>
            <w:vAlign w:val="center"/>
            <w:hideMark/>
          </w:tcPr>
          <w:p w:rsidR="00D67AE4" w:rsidRPr="00D67AE4" w:rsidRDefault="00D67AE4" w:rsidP="00D67AE4">
            <w:pPr>
              <w:tabs>
                <w:tab w:val="left" w:pos="1134"/>
              </w:tabs>
              <w:autoSpaceDE/>
              <w:autoSpaceDN/>
              <w:ind w:firstLine="49"/>
              <w:jc w:val="both"/>
              <w:rPr>
                <w:b/>
                <w:bCs/>
                <w:sz w:val="24"/>
                <w:szCs w:val="24"/>
              </w:rPr>
            </w:pPr>
          </w:p>
        </w:tc>
        <w:tc>
          <w:tcPr>
            <w:tcW w:w="1217" w:type="dxa"/>
            <w:vMerge/>
            <w:tcBorders>
              <w:top w:val="nil"/>
              <w:left w:val="single" w:sz="4" w:space="0" w:color="auto"/>
              <w:bottom w:val="single" w:sz="4" w:space="0" w:color="auto"/>
              <w:right w:val="single" w:sz="4" w:space="0" w:color="auto"/>
            </w:tcBorders>
            <w:vAlign w:val="center"/>
            <w:hideMark/>
          </w:tcPr>
          <w:p w:rsidR="00D67AE4" w:rsidRPr="00D67AE4" w:rsidRDefault="00D67AE4" w:rsidP="00D67AE4">
            <w:pPr>
              <w:tabs>
                <w:tab w:val="left" w:pos="1134"/>
              </w:tabs>
              <w:autoSpaceDE/>
              <w:autoSpaceDN/>
              <w:ind w:firstLine="49"/>
              <w:jc w:val="both"/>
              <w:rPr>
                <w:b/>
                <w:bCs/>
                <w:sz w:val="24"/>
                <w:szCs w:val="24"/>
              </w:rPr>
            </w:pPr>
          </w:p>
        </w:tc>
        <w:tc>
          <w:tcPr>
            <w:tcW w:w="1868" w:type="dxa"/>
            <w:tcBorders>
              <w:top w:val="nil"/>
              <w:left w:val="nil"/>
              <w:bottom w:val="single" w:sz="4" w:space="0" w:color="auto"/>
              <w:right w:val="single" w:sz="4" w:space="0" w:color="auto"/>
            </w:tcBorders>
            <w:shd w:val="clear" w:color="000000" w:fill="F2F2F2"/>
            <w:vAlign w:val="center"/>
            <w:hideMark/>
          </w:tcPr>
          <w:p w:rsidR="00D67AE4" w:rsidRPr="00D67AE4" w:rsidRDefault="00D67AE4" w:rsidP="00D67AE4">
            <w:pPr>
              <w:tabs>
                <w:tab w:val="left" w:pos="1134"/>
              </w:tabs>
              <w:autoSpaceDE/>
              <w:autoSpaceDN/>
              <w:ind w:firstLine="49"/>
              <w:jc w:val="both"/>
              <w:rPr>
                <w:b/>
                <w:bCs/>
                <w:sz w:val="24"/>
                <w:szCs w:val="24"/>
              </w:rPr>
            </w:pPr>
            <w:r w:rsidRPr="00D67AE4">
              <w:rPr>
                <w:b/>
                <w:bCs/>
                <w:sz w:val="24"/>
                <w:szCs w:val="24"/>
              </w:rPr>
              <w:t>Зона фактического заражения</w:t>
            </w:r>
          </w:p>
        </w:tc>
        <w:tc>
          <w:tcPr>
            <w:tcW w:w="1813" w:type="dxa"/>
            <w:tcBorders>
              <w:top w:val="nil"/>
              <w:left w:val="nil"/>
              <w:bottom w:val="single" w:sz="4" w:space="0" w:color="auto"/>
              <w:right w:val="single" w:sz="4" w:space="0" w:color="auto"/>
            </w:tcBorders>
            <w:shd w:val="clear" w:color="000000" w:fill="F2F2F2"/>
            <w:vAlign w:val="center"/>
            <w:hideMark/>
          </w:tcPr>
          <w:p w:rsidR="00D67AE4" w:rsidRPr="00D67AE4" w:rsidRDefault="00D67AE4" w:rsidP="00D67AE4">
            <w:pPr>
              <w:tabs>
                <w:tab w:val="left" w:pos="1134"/>
              </w:tabs>
              <w:autoSpaceDE/>
              <w:autoSpaceDN/>
              <w:ind w:firstLine="49"/>
              <w:jc w:val="both"/>
              <w:rPr>
                <w:b/>
                <w:bCs/>
                <w:sz w:val="24"/>
                <w:szCs w:val="24"/>
              </w:rPr>
            </w:pPr>
            <w:r w:rsidRPr="00D67AE4">
              <w:rPr>
                <w:b/>
                <w:bCs/>
                <w:sz w:val="24"/>
                <w:szCs w:val="24"/>
              </w:rPr>
              <w:t>Зона возможного заражения</w:t>
            </w:r>
          </w:p>
        </w:tc>
        <w:tc>
          <w:tcPr>
            <w:tcW w:w="1868" w:type="dxa"/>
            <w:tcBorders>
              <w:top w:val="nil"/>
              <w:left w:val="nil"/>
              <w:bottom w:val="single" w:sz="4" w:space="0" w:color="auto"/>
              <w:right w:val="single" w:sz="4" w:space="0" w:color="auto"/>
            </w:tcBorders>
            <w:shd w:val="clear" w:color="000000" w:fill="F2F2F2"/>
            <w:vAlign w:val="center"/>
            <w:hideMark/>
          </w:tcPr>
          <w:p w:rsidR="00D67AE4" w:rsidRPr="00D67AE4" w:rsidRDefault="00D67AE4" w:rsidP="00D67AE4">
            <w:pPr>
              <w:tabs>
                <w:tab w:val="left" w:pos="1134"/>
              </w:tabs>
              <w:autoSpaceDE/>
              <w:autoSpaceDN/>
              <w:ind w:firstLine="49"/>
              <w:jc w:val="both"/>
              <w:rPr>
                <w:b/>
                <w:bCs/>
                <w:sz w:val="24"/>
                <w:szCs w:val="24"/>
              </w:rPr>
            </w:pPr>
            <w:r w:rsidRPr="00D67AE4">
              <w:rPr>
                <w:b/>
                <w:bCs/>
                <w:sz w:val="24"/>
                <w:szCs w:val="24"/>
              </w:rPr>
              <w:t>Зона фактического заражения</w:t>
            </w:r>
          </w:p>
        </w:tc>
        <w:tc>
          <w:tcPr>
            <w:tcW w:w="1771" w:type="dxa"/>
            <w:tcBorders>
              <w:top w:val="nil"/>
              <w:left w:val="nil"/>
              <w:bottom w:val="single" w:sz="4" w:space="0" w:color="auto"/>
              <w:right w:val="single" w:sz="4" w:space="0" w:color="auto"/>
            </w:tcBorders>
            <w:shd w:val="clear" w:color="000000" w:fill="F2F2F2"/>
            <w:vAlign w:val="center"/>
            <w:hideMark/>
          </w:tcPr>
          <w:p w:rsidR="00D67AE4" w:rsidRPr="00D67AE4" w:rsidRDefault="00D67AE4" w:rsidP="00D67AE4">
            <w:pPr>
              <w:tabs>
                <w:tab w:val="left" w:pos="1134"/>
              </w:tabs>
              <w:autoSpaceDE/>
              <w:autoSpaceDN/>
              <w:ind w:firstLine="49"/>
              <w:jc w:val="both"/>
              <w:rPr>
                <w:b/>
                <w:bCs/>
                <w:sz w:val="24"/>
                <w:szCs w:val="24"/>
              </w:rPr>
            </w:pPr>
            <w:r w:rsidRPr="00D67AE4">
              <w:rPr>
                <w:b/>
                <w:bCs/>
                <w:sz w:val="24"/>
                <w:szCs w:val="24"/>
              </w:rPr>
              <w:t>Зона возможного заражения</w:t>
            </w:r>
          </w:p>
        </w:tc>
      </w:tr>
      <w:tr w:rsidR="00D67AE4" w:rsidRPr="00D67AE4" w:rsidTr="00D67AE4">
        <w:trPr>
          <w:trHeight w:val="353"/>
        </w:trPr>
        <w:tc>
          <w:tcPr>
            <w:tcW w:w="1391" w:type="dxa"/>
            <w:tcBorders>
              <w:top w:val="nil"/>
              <w:left w:val="single" w:sz="4" w:space="0" w:color="auto"/>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ind w:firstLine="49"/>
              <w:jc w:val="both"/>
              <w:rPr>
                <w:sz w:val="24"/>
                <w:szCs w:val="24"/>
              </w:rPr>
            </w:pPr>
            <w:r w:rsidRPr="00D67AE4">
              <w:rPr>
                <w:sz w:val="24"/>
                <w:szCs w:val="24"/>
              </w:rPr>
              <w:t>Аммиак</w:t>
            </w:r>
          </w:p>
        </w:tc>
        <w:tc>
          <w:tcPr>
            <w:tcW w:w="1217"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ind w:firstLine="49"/>
              <w:jc w:val="both"/>
              <w:rPr>
                <w:sz w:val="24"/>
                <w:szCs w:val="24"/>
              </w:rPr>
            </w:pPr>
            <w:r w:rsidRPr="00D67AE4">
              <w:rPr>
                <w:sz w:val="24"/>
                <w:szCs w:val="24"/>
              </w:rPr>
              <w:t>3000</w:t>
            </w:r>
          </w:p>
        </w:tc>
        <w:tc>
          <w:tcPr>
            <w:tcW w:w="1868"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ind w:firstLine="49"/>
              <w:jc w:val="both"/>
              <w:rPr>
                <w:sz w:val="24"/>
                <w:szCs w:val="24"/>
              </w:rPr>
            </w:pPr>
            <w:r w:rsidRPr="00D67AE4">
              <w:rPr>
                <w:sz w:val="24"/>
                <w:szCs w:val="24"/>
              </w:rPr>
              <w:t>0,18</w:t>
            </w:r>
          </w:p>
        </w:tc>
        <w:tc>
          <w:tcPr>
            <w:tcW w:w="1813"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ind w:firstLine="49"/>
              <w:jc w:val="both"/>
              <w:rPr>
                <w:sz w:val="24"/>
                <w:szCs w:val="24"/>
              </w:rPr>
            </w:pPr>
            <w:r w:rsidRPr="00D67AE4">
              <w:rPr>
                <w:sz w:val="24"/>
                <w:szCs w:val="24"/>
              </w:rPr>
              <w:t>1,17</w:t>
            </w:r>
          </w:p>
        </w:tc>
        <w:tc>
          <w:tcPr>
            <w:tcW w:w="1868"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ind w:firstLine="49"/>
              <w:jc w:val="both"/>
              <w:rPr>
                <w:sz w:val="24"/>
                <w:szCs w:val="24"/>
              </w:rPr>
            </w:pPr>
            <w:r w:rsidRPr="00D67AE4">
              <w:rPr>
                <w:sz w:val="24"/>
                <w:szCs w:val="24"/>
              </w:rPr>
              <w:t>0,11</w:t>
            </w:r>
          </w:p>
        </w:tc>
        <w:tc>
          <w:tcPr>
            <w:tcW w:w="1771"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ind w:firstLine="49"/>
              <w:jc w:val="both"/>
              <w:rPr>
                <w:sz w:val="24"/>
                <w:szCs w:val="24"/>
              </w:rPr>
            </w:pPr>
            <w:r w:rsidRPr="00D67AE4">
              <w:rPr>
                <w:sz w:val="24"/>
                <w:szCs w:val="24"/>
              </w:rPr>
              <w:t>4,3</w:t>
            </w:r>
          </w:p>
        </w:tc>
      </w:tr>
      <w:tr w:rsidR="00D67AE4" w:rsidRPr="00D67AE4" w:rsidTr="00D67AE4">
        <w:trPr>
          <w:trHeight w:val="353"/>
        </w:trPr>
        <w:tc>
          <w:tcPr>
            <w:tcW w:w="1391" w:type="dxa"/>
            <w:tcBorders>
              <w:top w:val="nil"/>
              <w:left w:val="single" w:sz="4" w:space="0" w:color="auto"/>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ind w:firstLine="49"/>
              <w:jc w:val="both"/>
              <w:rPr>
                <w:sz w:val="24"/>
                <w:szCs w:val="24"/>
              </w:rPr>
            </w:pPr>
            <w:r w:rsidRPr="00D67AE4">
              <w:rPr>
                <w:sz w:val="24"/>
                <w:szCs w:val="24"/>
              </w:rPr>
              <w:t>Хлор</w:t>
            </w:r>
          </w:p>
        </w:tc>
        <w:tc>
          <w:tcPr>
            <w:tcW w:w="1217"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ind w:firstLine="49"/>
              <w:jc w:val="both"/>
              <w:rPr>
                <w:sz w:val="24"/>
                <w:szCs w:val="24"/>
              </w:rPr>
            </w:pPr>
            <w:r w:rsidRPr="00D67AE4">
              <w:rPr>
                <w:sz w:val="24"/>
                <w:szCs w:val="24"/>
              </w:rPr>
              <w:t>50</w:t>
            </w:r>
          </w:p>
        </w:tc>
        <w:tc>
          <w:tcPr>
            <w:tcW w:w="1868"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ind w:firstLine="49"/>
              <w:jc w:val="both"/>
              <w:rPr>
                <w:sz w:val="24"/>
                <w:szCs w:val="24"/>
              </w:rPr>
            </w:pPr>
            <w:r w:rsidRPr="00D67AE4">
              <w:rPr>
                <w:sz w:val="24"/>
                <w:szCs w:val="24"/>
              </w:rPr>
              <w:t>0,12</w:t>
            </w:r>
          </w:p>
        </w:tc>
        <w:tc>
          <w:tcPr>
            <w:tcW w:w="1813"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ind w:firstLine="49"/>
              <w:jc w:val="both"/>
              <w:rPr>
                <w:sz w:val="24"/>
                <w:szCs w:val="24"/>
              </w:rPr>
            </w:pPr>
            <w:r w:rsidRPr="00D67AE4">
              <w:rPr>
                <w:sz w:val="24"/>
                <w:szCs w:val="24"/>
              </w:rPr>
              <w:t>0,75</w:t>
            </w:r>
          </w:p>
        </w:tc>
        <w:tc>
          <w:tcPr>
            <w:tcW w:w="1868"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ind w:firstLine="49"/>
              <w:jc w:val="both"/>
              <w:rPr>
                <w:sz w:val="24"/>
                <w:szCs w:val="24"/>
              </w:rPr>
            </w:pPr>
            <w:r w:rsidRPr="00D67AE4">
              <w:rPr>
                <w:sz w:val="24"/>
                <w:szCs w:val="24"/>
              </w:rPr>
              <w:t>0,046</w:t>
            </w:r>
          </w:p>
        </w:tc>
        <w:tc>
          <w:tcPr>
            <w:tcW w:w="1771"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ind w:firstLine="49"/>
              <w:jc w:val="both"/>
              <w:rPr>
                <w:sz w:val="24"/>
                <w:szCs w:val="24"/>
              </w:rPr>
            </w:pPr>
            <w:r w:rsidRPr="00D67AE4">
              <w:rPr>
                <w:sz w:val="24"/>
                <w:szCs w:val="24"/>
              </w:rPr>
              <w:t>1,79</w:t>
            </w:r>
          </w:p>
        </w:tc>
      </w:tr>
    </w:tbl>
    <w:p w:rsidR="00D67AE4" w:rsidRPr="00D67AE4" w:rsidRDefault="00D67AE4" w:rsidP="00D67AE4">
      <w:pPr>
        <w:tabs>
          <w:tab w:val="left" w:pos="1134"/>
        </w:tabs>
        <w:autoSpaceDE/>
        <w:autoSpaceDN/>
        <w:ind w:firstLine="709"/>
        <w:jc w:val="both"/>
        <w:rPr>
          <w:bCs/>
          <w:sz w:val="32"/>
        </w:rPr>
      </w:pPr>
    </w:p>
    <w:p w:rsidR="00D67AE4" w:rsidRPr="00D67AE4" w:rsidRDefault="00D67AE4" w:rsidP="00D67AE4">
      <w:pPr>
        <w:tabs>
          <w:tab w:val="left" w:pos="1134"/>
        </w:tabs>
        <w:autoSpaceDE/>
        <w:autoSpaceDN/>
        <w:ind w:firstLine="709"/>
        <w:jc w:val="both"/>
        <w:rPr>
          <w:bCs/>
          <w:sz w:val="26"/>
          <w:szCs w:val="26"/>
        </w:rPr>
      </w:pPr>
      <w:r w:rsidRPr="00D67AE4">
        <w:rPr>
          <w:bCs/>
          <w:sz w:val="26"/>
          <w:szCs w:val="26"/>
        </w:rPr>
        <w:t>Таблица 7.</w:t>
      </w:r>
      <w:r w:rsidRPr="00D67AE4">
        <w:rPr>
          <w:bCs/>
          <w:sz w:val="26"/>
          <w:szCs w:val="26"/>
          <w:lang w:val="en-US"/>
        </w:rPr>
        <w:t>2</w:t>
      </w:r>
    </w:p>
    <w:tbl>
      <w:tblPr>
        <w:tblW w:w="9931" w:type="dxa"/>
        <w:tblInd w:w="93" w:type="dxa"/>
        <w:tblLayout w:type="fixed"/>
        <w:tblLook w:val="04A0" w:firstRow="1" w:lastRow="0" w:firstColumn="1" w:lastColumn="0" w:noHBand="0" w:noVBand="1"/>
      </w:tblPr>
      <w:tblGrid>
        <w:gridCol w:w="1217"/>
        <w:gridCol w:w="1331"/>
        <w:gridCol w:w="1445"/>
        <w:gridCol w:w="976"/>
        <w:gridCol w:w="1031"/>
        <w:gridCol w:w="1672"/>
        <w:gridCol w:w="900"/>
        <w:gridCol w:w="1359"/>
      </w:tblGrid>
      <w:tr w:rsidR="00D67AE4" w:rsidRPr="00D67AE4" w:rsidTr="00D67AE4">
        <w:trPr>
          <w:trHeight w:val="369"/>
        </w:trPr>
        <w:tc>
          <w:tcPr>
            <w:tcW w:w="9931" w:type="dxa"/>
            <w:gridSpan w:val="8"/>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D67AE4" w:rsidRPr="00D67AE4" w:rsidRDefault="00D67AE4" w:rsidP="00D67AE4">
            <w:pPr>
              <w:tabs>
                <w:tab w:val="left" w:pos="1134"/>
              </w:tabs>
              <w:autoSpaceDE/>
              <w:autoSpaceDN/>
              <w:ind w:firstLine="49"/>
              <w:jc w:val="center"/>
              <w:rPr>
                <w:b/>
                <w:bCs/>
                <w:sz w:val="24"/>
                <w:szCs w:val="24"/>
              </w:rPr>
            </w:pPr>
            <w:r w:rsidRPr="00D67AE4">
              <w:rPr>
                <w:b/>
                <w:bCs/>
                <w:sz w:val="24"/>
                <w:szCs w:val="24"/>
              </w:rPr>
              <w:t>Взрывопожароопасные вещества при транспортировке автотранспортом</w:t>
            </w:r>
          </w:p>
        </w:tc>
      </w:tr>
      <w:tr w:rsidR="00D67AE4" w:rsidRPr="00D67AE4" w:rsidTr="00D67AE4">
        <w:trPr>
          <w:trHeight w:val="369"/>
        </w:trPr>
        <w:tc>
          <w:tcPr>
            <w:tcW w:w="1217" w:type="dxa"/>
            <w:vMerge w:val="restart"/>
            <w:tcBorders>
              <w:top w:val="nil"/>
              <w:left w:val="single" w:sz="4" w:space="0" w:color="auto"/>
              <w:bottom w:val="single" w:sz="4" w:space="0" w:color="auto"/>
              <w:right w:val="single" w:sz="4" w:space="0" w:color="auto"/>
            </w:tcBorders>
            <w:shd w:val="clear" w:color="000000" w:fill="F2F2F2"/>
            <w:vAlign w:val="center"/>
            <w:hideMark/>
          </w:tcPr>
          <w:p w:rsidR="00D67AE4" w:rsidRPr="00D67AE4" w:rsidRDefault="00D67AE4" w:rsidP="00D67AE4">
            <w:pPr>
              <w:tabs>
                <w:tab w:val="left" w:pos="1134"/>
              </w:tabs>
              <w:autoSpaceDE/>
              <w:autoSpaceDN/>
              <w:ind w:firstLine="49"/>
              <w:jc w:val="center"/>
              <w:rPr>
                <w:b/>
                <w:bCs/>
                <w:sz w:val="24"/>
                <w:szCs w:val="24"/>
              </w:rPr>
            </w:pPr>
            <w:r w:rsidRPr="00D67AE4">
              <w:rPr>
                <w:b/>
                <w:bCs/>
                <w:sz w:val="24"/>
                <w:szCs w:val="24"/>
              </w:rPr>
              <w:t>Вещество</w:t>
            </w:r>
          </w:p>
        </w:tc>
        <w:tc>
          <w:tcPr>
            <w:tcW w:w="1331" w:type="dxa"/>
            <w:vMerge w:val="restart"/>
            <w:tcBorders>
              <w:top w:val="nil"/>
              <w:left w:val="single" w:sz="4" w:space="0" w:color="auto"/>
              <w:bottom w:val="single" w:sz="4" w:space="0" w:color="auto"/>
              <w:right w:val="single" w:sz="4" w:space="0" w:color="auto"/>
            </w:tcBorders>
            <w:shd w:val="clear" w:color="000000" w:fill="F2F2F2"/>
            <w:vAlign w:val="center"/>
            <w:hideMark/>
          </w:tcPr>
          <w:p w:rsidR="00D67AE4" w:rsidRPr="00D67AE4" w:rsidRDefault="00D67AE4" w:rsidP="00D67AE4">
            <w:pPr>
              <w:tabs>
                <w:tab w:val="left" w:pos="1134"/>
              </w:tabs>
              <w:autoSpaceDE/>
              <w:autoSpaceDN/>
              <w:ind w:firstLine="49"/>
              <w:jc w:val="center"/>
              <w:rPr>
                <w:b/>
                <w:bCs/>
                <w:sz w:val="24"/>
                <w:szCs w:val="24"/>
              </w:rPr>
            </w:pPr>
            <w:r w:rsidRPr="00D67AE4">
              <w:rPr>
                <w:b/>
                <w:bCs/>
                <w:sz w:val="24"/>
                <w:szCs w:val="24"/>
              </w:rPr>
              <w:t>Масса вещества участвую-щего в пожаре разлития, кг</w:t>
            </w:r>
          </w:p>
        </w:tc>
        <w:tc>
          <w:tcPr>
            <w:tcW w:w="3452" w:type="dxa"/>
            <w:gridSpan w:val="3"/>
            <w:tcBorders>
              <w:top w:val="single" w:sz="4" w:space="0" w:color="auto"/>
              <w:left w:val="nil"/>
              <w:bottom w:val="single" w:sz="4" w:space="0" w:color="auto"/>
              <w:right w:val="single" w:sz="4" w:space="0" w:color="auto"/>
            </w:tcBorders>
            <w:shd w:val="clear" w:color="000000" w:fill="F2F2F2"/>
            <w:vAlign w:val="center"/>
            <w:hideMark/>
          </w:tcPr>
          <w:p w:rsidR="00D67AE4" w:rsidRPr="00D67AE4" w:rsidRDefault="00D67AE4" w:rsidP="00D67AE4">
            <w:pPr>
              <w:tabs>
                <w:tab w:val="left" w:pos="1134"/>
              </w:tabs>
              <w:autoSpaceDE/>
              <w:autoSpaceDN/>
              <w:ind w:firstLine="49"/>
              <w:jc w:val="center"/>
              <w:rPr>
                <w:b/>
                <w:bCs/>
                <w:sz w:val="24"/>
                <w:szCs w:val="24"/>
              </w:rPr>
            </w:pPr>
            <w:r w:rsidRPr="00D67AE4">
              <w:rPr>
                <w:b/>
                <w:bCs/>
                <w:sz w:val="24"/>
                <w:szCs w:val="24"/>
              </w:rPr>
              <w:t>Пожар разлития</w:t>
            </w:r>
          </w:p>
        </w:tc>
        <w:tc>
          <w:tcPr>
            <w:tcW w:w="1672" w:type="dxa"/>
            <w:vMerge w:val="restart"/>
            <w:tcBorders>
              <w:top w:val="nil"/>
              <w:left w:val="single" w:sz="4" w:space="0" w:color="auto"/>
              <w:bottom w:val="single" w:sz="4" w:space="0" w:color="auto"/>
              <w:right w:val="single" w:sz="4" w:space="0" w:color="auto"/>
            </w:tcBorders>
            <w:shd w:val="clear" w:color="000000" w:fill="F2F2F2"/>
            <w:vAlign w:val="center"/>
            <w:hideMark/>
          </w:tcPr>
          <w:p w:rsidR="00D67AE4" w:rsidRPr="00D67AE4" w:rsidRDefault="00D67AE4" w:rsidP="00D67AE4">
            <w:pPr>
              <w:tabs>
                <w:tab w:val="left" w:pos="1134"/>
              </w:tabs>
              <w:autoSpaceDE/>
              <w:autoSpaceDN/>
              <w:ind w:firstLine="49"/>
              <w:jc w:val="center"/>
              <w:rPr>
                <w:b/>
                <w:bCs/>
                <w:sz w:val="24"/>
                <w:szCs w:val="24"/>
              </w:rPr>
            </w:pPr>
            <w:r w:rsidRPr="00D67AE4">
              <w:rPr>
                <w:b/>
                <w:bCs/>
                <w:sz w:val="24"/>
                <w:szCs w:val="24"/>
              </w:rPr>
              <w:t>Масса вещества участвую-щего в пожаре по типу  «огненный шар», кг</w:t>
            </w:r>
          </w:p>
        </w:tc>
        <w:tc>
          <w:tcPr>
            <w:tcW w:w="2257" w:type="dxa"/>
            <w:gridSpan w:val="2"/>
            <w:tcBorders>
              <w:top w:val="single" w:sz="4" w:space="0" w:color="auto"/>
              <w:left w:val="nil"/>
              <w:bottom w:val="single" w:sz="4" w:space="0" w:color="auto"/>
              <w:right w:val="single" w:sz="4" w:space="0" w:color="auto"/>
            </w:tcBorders>
            <w:shd w:val="clear" w:color="000000" w:fill="F2F2F2"/>
            <w:vAlign w:val="center"/>
            <w:hideMark/>
          </w:tcPr>
          <w:p w:rsidR="00D67AE4" w:rsidRPr="00D67AE4" w:rsidRDefault="00D67AE4" w:rsidP="00D67AE4">
            <w:pPr>
              <w:tabs>
                <w:tab w:val="left" w:pos="1134"/>
              </w:tabs>
              <w:autoSpaceDE/>
              <w:autoSpaceDN/>
              <w:ind w:firstLine="49"/>
              <w:jc w:val="center"/>
              <w:rPr>
                <w:b/>
                <w:bCs/>
                <w:sz w:val="24"/>
                <w:szCs w:val="24"/>
              </w:rPr>
            </w:pPr>
            <w:r w:rsidRPr="00D67AE4">
              <w:rPr>
                <w:b/>
                <w:bCs/>
                <w:sz w:val="24"/>
                <w:szCs w:val="24"/>
              </w:rPr>
              <w:t>Огненный шар</w:t>
            </w:r>
          </w:p>
        </w:tc>
      </w:tr>
      <w:tr w:rsidR="00D67AE4" w:rsidRPr="00D67AE4" w:rsidTr="00D67AE4">
        <w:trPr>
          <w:trHeight w:val="1083"/>
        </w:trPr>
        <w:tc>
          <w:tcPr>
            <w:tcW w:w="1217" w:type="dxa"/>
            <w:vMerge/>
            <w:tcBorders>
              <w:top w:val="nil"/>
              <w:left w:val="single" w:sz="4" w:space="0" w:color="auto"/>
              <w:bottom w:val="single" w:sz="4" w:space="0" w:color="auto"/>
              <w:right w:val="single" w:sz="4" w:space="0" w:color="auto"/>
            </w:tcBorders>
            <w:vAlign w:val="center"/>
            <w:hideMark/>
          </w:tcPr>
          <w:p w:rsidR="00D67AE4" w:rsidRPr="00D67AE4" w:rsidRDefault="00D67AE4" w:rsidP="00D67AE4">
            <w:pPr>
              <w:tabs>
                <w:tab w:val="left" w:pos="1134"/>
              </w:tabs>
              <w:autoSpaceDE/>
              <w:autoSpaceDN/>
              <w:ind w:firstLine="49"/>
              <w:jc w:val="center"/>
              <w:rPr>
                <w:b/>
                <w:bCs/>
                <w:sz w:val="24"/>
                <w:szCs w:val="24"/>
              </w:rPr>
            </w:pPr>
          </w:p>
        </w:tc>
        <w:tc>
          <w:tcPr>
            <w:tcW w:w="1331" w:type="dxa"/>
            <w:vMerge/>
            <w:tcBorders>
              <w:top w:val="nil"/>
              <w:left w:val="single" w:sz="4" w:space="0" w:color="auto"/>
              <w:bottom w:val="single" w:sz="4" w:space="0" w:color="auto"/>
              <w:right w:val="single" w:sz="4" w:space="0" w:color="auto"/>
            </w:tcBorders>
            <w:vAlign w:val="center"/>
            <w:hideMark/>
          </w:tcPr>
          <w:p w:rsidR="00D67AE4" w:rsidRPr="00D67AE4" w:rsidRDefault="00D67AE4" w:rsidP="00D67AE4">
            <w:pPr>
              <w:tabs>
                <w:tab w:val="left" w:pos="1134"/>
              </w:tabs>
              <w:autoSpaceDE/>
              <w:autoSpaceDN/>
              <w:ind w:firstLine="49"/>
              <w:jc w:val="center"/>
              <w:rPr>
                <w:b/>
                <w:bCs/>
                <w:sz w:val="24"/>
                <w:szCs w:val="24"/>
              </w:rPr>
            </w:pPr>
          </w:p>
        </w:tc>
        <w:tc>
          <w:tcPr>
            <w:tcW w:w="1445" w:type="dxa"/>
            <w:tcBorders>
              <w:top w:val="nil"/>
              <w:left w:val="nil"/>
              <w:bottom w:val="single" w:sz="4" w:space="0" w:color="auto"/>
              <w:right w:val="single" w:sz="4" w:space="0" w:color="auto"/>
            </w:tcBorders>
            <w:shd w:val="clear" w:color="000000" w:fill="F2F2F2"/>
            <w:vAlign w:val="center"/>
            <w:hideMark/>
          </w:tcPr>
          <w:p w:rsidR="00D67AE4" w:rsidRPr="00D67AE4" w:rsidRDefault="00D67AE4" w:rsidP="00D67AE4">
            <w:pPr>
              <w:tabs>
                <w:tab w:val="left" w:pos="1134"/>
              </w:tabs>
              <w:autoSpaceDE/>
              <w:autoSpaceDN/>
              <w:ind w:firstLine="49"/>
              <w:jc w:val="center"/>
              <w:rPr>
                <w:b/>
                <w:bCs/>
                <w:sz w:val="24"/>
                <w:szCs w:val="24"/>
              </w:rPr>
            </w:pPr>
            <w:r w:rsidRPr="00D67AE4">
              <w:rPr>
                <w:b/>
                <w:bCs/>
                <w:sz w:val="24"/>
                <w:szCs w:val="24"/>
              </w:rPr>
              <w:t>Расстояние от центра пожара (радиус пролива), м</w:t>
            </w:r>
          </w:p>
        </w:tc>
        <w:tc>
          <w:tcPr>
            <w:tcW w:w="976" w:type="dxa"/>
            <w:tcBorders>
              <w:top w:val="nil"/>
              <w:left w:val="nil"/>
              <w:bottom w:val="single" w:sz="4" w:space="0" w:color="auto"/>
              <w:right w:val="single" w:sz="4" w:space="0" w:color="auto"/>
            </w:tcBorders>
            <w:shd w:val="clear" w:color="000000" w:fill="F2F2F2"/>
            <w:vAlign w:val="center"/>
            <w:hideMark/>
          </w:tcPr>
          <w:p w:rsidR="00D67AE4" w:rsidRPr="00D67AE4" w:rsidRDefault="00D67AE4" w:rsidP="00D67AE4">
            <w:pPr>
              <w:tabs>
                <w:tab w:val="left" w:pos="1134"/>
              </w:tabs>
              <w:autoSpaceDE/>
              <w:autoSpaceDN/>
              <w:ind w:firstLine="49"/>
              <w:jc w:val="center"/>
              <w:rPr>
                <w:b/>
                <w:bCs/>
                <w:sz w:val="24"/>
                <w:szCs w:val="24"/>
              </w:rPr>
            </w:pPr>
            <w:r w:rsidRPr="00D67AE4">
              <w:rPr>
                <w:b/>
                <w:bCs/>
                <w:sz w:val="24"/>
                <w:szCs w:val="24"/>
              </w:rPr>
              <w:t>Пло-щадь разлива, м кв.</w:t>
            </w:r>
          </w:p>
        </w:tc>
        <w:tc>
          <w:tcPr>
            <w:tcW w:w="1030" w:type="dxa"/>
            <w:tcBorders>
              <w:top w:val="nil"/>
              <w:left w:val="nil"/>
              <w:bottom w:val="single" w:sz="4" w:space="0" w:color="auto"/>
              <w:right w:val="single" w:sz="4" w:space="0" w:color="auto"/>
            </w:tcBorders>
            <w:shd w:val="clear" w:color="000000" w:fill="F2F2F2"/>
            <w:vAlign w:val="center"/>
            <w:hideMark/>
          </w:tcPr>
          <w:p w:rsidR="00D67AE4" w:rsidRPr="00D67AE4" w:rsidRDefault="00D67AE4" w:rsidP="00D67AE4">
            <w:pPr>
              <w:tabs>
                <w:tab w:val="left" w:pos="1134"/>
              </w:tabs>
              <w:autoSpaceDE/>
              <w:autoSpaceDN/>
              <w:ind w:firstLine="49"/>
              <w:jc w:val="center"/>
              <w:rPr>
                <w:b/>
                <w:bCs/>
                <w:sz w:val="24"/>
                <w:szCs w:val="24"/>
              </w:rPr>
            </w:pPr>
            <w:r w:rsidRPr="00D67AE4">
              <w:rPr>
                <w:b/>
                <w:bCs/>
                <w:sz w:val="24"/>
                <w:szCs w:val="24"/>
              </w:rPr>
              <w:t>Безо-пасноерасс-тояние, м</w:t>
            </w:r>
          </w:p>
        </w:tc>
        <w:tc>
          <w:tcPr>
            <w:tcW w:w="1672" w:type="dxa"/>
            <w:vMerge/>
            <w:tcBorders>
              <w:top w:val="nil"/>
              <w:left w:val="single" w:sz="4" w:space="0" w:color="auto"/>
              <w:bottom w:val="single" w:sz="4" w:space="0" w:color="auto"/>
              <w:right w:val="single" w:sz="4" w:space="0" w:color="auto"/>
            </w:tcBorders>
            <w:vAlign w:val="center"/>
            <w:hideMark/>
          </w:tcPr>
          <w:p w:rsidR="00D67AE4" w:rsidRPr="00D67AE4" w:rsidRDefault="00D67AE4" w:rsidP="00D67AE4">
            <w:pPr>
              <w:tabs>
                <w:tab w:val="left" w:pos="1134"/>
              </w:tabs>
              <w:autoSpaceDE/>
              <w:autoSpaceDN/>
              <w:ind w:firstLine="49"/>
              <w:jc w:val="center"/>
              <w:rPr>
                <w:b/>
                <w:bCs/>
                <w:sz w:val="24"/>
                <w:szCs w:val="24"/>
              </w:rPr>
            </w:pPr>
          </w:p>
        </w:tc>
        <w:tc>
          <w:tcPr>
            <w:tcW w:w="900" w:type="dxa"/>
            <w:tcBorders>
              <w:top w:val="nil"/>
              <w:left w:val="nil"/>
              <w:bottom w:val="single" w:sz="4" w:space="0" w:color="auto"/>
              <w:right w:val="single" w:sz="4" w:space="0" w:color="auto"/>
            </w:tcBorders>
            <w:shd w:val="clear" w:color="000000" w:fill="F2F2F2"/>
            <w:vAlign w:val="center"/>
            <w:hideMark/>
          </w:tcPr>
          <w:p w:rsidR="00D67AE4" w:rsidRPr="00D67AE4" w:rsidRDefault="00D67AE4" w:rsidP="00D67AE4">
            <w:pPr>
              <w:tabs>
                <w:tab w:val="left" w:pos="1134"/>
              </w:tabs>
              <w:autoSpaceDE/>
              <w:autoSpaceDN/>
              <w:ind w:firstLine="49"/>
              <w:jc w:val="center"/>
              <w:rPr>
                <w:b/>
                <w:bCs/>
                <w:sz w:val="24"/>
                <w:szCs w:val="24"/>
              </w:rPr>
            </w:pPr>
            <w:r w:rsidRPr="00D67AE4">
              <w:rPr>
                <w:b/>
                <w:bCs/>
                <w:sz w:val="24"/>
                <w:szCs w:val="24"/>
              </w:rPr>
              <w:t>Радиус огнен-ного шара, м</w:t>
            </w:r>
          </w:p>
        </w:tc>
        <w:tc>
          <w:tcPr>
            <w:tcW w:w="1356" w:type="dxa"/>
            <w:tcBorders>
              <w:top w:val="nil"/>
              <w:left w:val="nil"/>
              <w:bottom w:val="single" w:sz="4" w:space="0" w:color="auto"/>
              <w:right w:val="single" w:sz="4" w:space="0" w:color="auto"/>
            </w:tcBorders>
            <w:shd w:val="clear" w:color="000000" w:fill="F2F2F2"/>
            <w:vAlign w:val="center"/>
            <w:hideMark/>
          </w:tcPr>
          <w:p w:rsidR="00D67AE4" w:rsidRPr="00D67AE4" w:rsidRDefault="00D67AE4" w:rsidP="00D67AE4">
            <w:pPr>
              <w:tabs>
                <w:tab w:val="left" w:pos="1134"/>
              </w:tabs>
              <w:autoSpaceDE/>
              <w:autoSpaceDN/>
              <w:ind w:firstLine="49"/>
              <w:jc w:val="center"/>
              <w:rPr>
                <w:b/>
                <w:bCs/>
                <w:sz w:val="24"/>
                <w:szCs w:val="24"/>
              </w:rPr>
            </w:pPr>
            <w:r w:rsidRPr="00D67AE4">
              <w:rPr>
                <w:b/>
                <w:bCs/>
                <w:sz w:val="24"/>
                <w:szCs w:val="24"/>
              </w:rPr>
              <w:t>Безопасное расстояние, м</w:t>
            </w:r>
          </w:p>
        </w:tc>
      </w:tr>
      <w:tr w:rsidR="00D67AE4" w:rsidRPr="00D67AE4" w:rsidTr="00D67AE4">
        <w:trPr>
          <w:trHeight w:val="369"/>
        </w:trPr>
        <w:tc>
          <w:tcPr>
            <w:tcW w:w="1217" w:type="dxa"/>
            <w:tcBorders>
              <w:top w:val="nil"/>
              <w:left w:val="single" w:sz="4" w:space="0" w:color="auto"/>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ind w:firstLine="49"/>
              <w:jc w:val="center"/>
              <w:rPr>
                <w:sz w:val="24"/>
                <w:szCs w:val="24"/>
              </w:rPr>
            </w:pPr>
            <w:r w:rsidRPr="00D67AE4">
              <w:rPr>
                <w:sz w:val="24"/>
                <w:szCs w:val="24"/>
              </w:rPr>
              <w:t>Бензин</w:t>
            </w:r>
          </w:p>
        </w:tc>
        <w:tc>
          <w:tcPr>
            <w:tcW w:w="1331"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ind w:firstLine="49"/>
              <w:jc w:val="center"/>
              <w:rPr>
                <w:sz w:val="24"/>
                <w:szCs w:val="24"/>
              </w:rPr>
            </w:pPr>
            <w:r w:rsidRPr="00D67AE4">
              <w:rPr>
                <w:sz w:val="24"/>
                <w:szCs w:val="24"/>
              </w:rPr>
              <w:t>15000</w:t>
            </w:r>
          </w:p>
        </w:tc>
        <w:tc>
          <w:tcPr>
            <w:tcW w:w="1445"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ind w:firstLine="49"/>
              <w:jc w:val="center"/>
              <w:rPr>
                <w:sz w:val="24"/>
                <w:szCs w:val="24"/>
              </w:rPr>
            </w:pPr>
            <w:r w:rsidRPr="00D67AE4">
              <w:rPr>
                <w:sz w:val="24"/>
                <w:szCs w:val="24"/>
              </w:rPr>
              <w:t>11,1</w:t>
            </w:r>
          </w:p>
        </w:tc>
        <w:tc>
          <w:tcPr>
            <w:tcW w:w="976"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ind w:firstLine="49"/>
              <w:jc w:val="center"/>
              <w:rPr>
                <w:sz w:val="24"/>
                <w:szCs w:val="24"/>
              </w:rPr>
            </w:pPr>
            <w:r w:rsidRPr="00D67AE4">
              <w:rPr>
                <w:sz w:val="24"/>
                <w:szCs w:val="24"/>
              </w:rPr>
              <w:t>388,1</w:t>
            </w:r>
          </w:p>
        </w:tc>
        <w:tc>
          <w:tcPr>
            <w:tcW w:w="1030"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ind w:firstLine="49"/>
              <w:jc w:val="center"/>
              <w:rPr>
                <w:sz w:val="24"/>
                <w:szCs w:val="24"/>
              </w:rPr>
            </w:pPr>
            <w:r w:rsidRPr="00D67AE4">
              <w:rPr>
                <w:sz w:val="24"/>
                <w:szCs w:val="24"/>
              </w:rPr>
              <w:t>29</w:t>
            </w:r>
          </w:p>
        </w:tc>
        <w:tc>
          <w:tcPr>
            <w:tcW w:w="1672" w:type="dxa"/>
            <w:vMerge w:val="restart"/>
            <w:tcBorders>
              <w:top w:val="nil"/>
              <w:left w:val="single" w:sz="4" w:space="0" w:color="auto"/>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ind w:firstLine="49"/>
              <w:jc w:val="center"/>
              <w:rPr>
                <w:sz w:val="24"/>
                <w:szCs w:val="24"/>
              </w:rPr>
            </w:pPr>
            <w:r w:rsidRPr="00D67AE4">
              <w:rPr>
                <w:sz w:val="24"/>
                <w:szCs w:val="24"/>
              </w:rPr>
              <w:t>9000</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ind w:firstLine="49"/>
              <w:jc w:val="center"/>
              <w:rPr>
                <w:sz w:val="24"/>
                <w:szCs w:val="24"/>
              </w:rPr>
            </w:pPr>
            <w:r w:rsidRPr="00D67AE4">
              <w:rPr>
                <w:sz w:val="24"/>
                <w:szCs w:val="24"/>
              </w:rPr>
              <w:t>52,3</w:t>
            </w:r>
          </w:p>
        </w:tc>
        <w:tc>
          <w:tcPr>
            <w:tcW w:w="1356" w:type="dxa"/>
            <w:vMerge w:val="restart"/>
            <w:tcBorders>
              <w:top w:val="nil"/>
              <w:left w:val="single" w:sz="4" w:space="0" w:color="auto"/>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ind w:firstLine="49"/>
              <w:jc w:val="center"/>
              <w:rPr>
                <w:sz w:val="24"/>
                <w:szCs w:val="24"/>
              </w:rPr>
            </w:pPr>
            <w:r w:rsidRPr="00D67AE4">
              <w:rPr>
                <w:sz w:val="24"/>
                <w:szCs w:val="24"/>
              </w:rPr>
              <w:t>275</w:t>
            </w:r>
          </w:p>
        </w:tc>
      </w:tr>
      <w:tr w:rsidR="00D67AE4" w:rsidRPr="00D67AE4" w:rsidTr="00D67AE4">
        <w:trPr>
          <w:trHeight w:val="369"/>
        </w:trPr>
        <w:tc>
          <w:tcPr>
            <w:tcW w:w="1217" w:type="dxa"/>
            <w:tcBorders>
              <w:top w:val="nil"/>
              <w:left w:val="single" w:sz="4" w:space="0" w:color="auto"/>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ind w:firstLine="49"/>
              <w:jc w:val="center"/>
              <w:rPr>
                <w:sz w:val="24"/>
                <w:szCs w:val="24"/>
              </w:rPr>
            </w:pPr>
            <w:r w:rsidRPr="00D67AE4">
              <w:rPr>
                <w:sz w:val="24"/>
                <w:szCs w:val="24"/>
              </w:rPr>
              <w:t>Мазут</w:t>
            </w:r>
          </w:p>
        </w:tc>
        <w:tc>
          <w:tcPr>
            <w:tcW w:w="1331"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ind w:firstLine="49"/>
              <w:jc w:val="center"/>
              <w:rPr>
                <w:sz w:val="24"/>
                <w:szCs w:val="24"/>
              </w:rPr>
            </w:pPr>
            <w:r w:rsidRPr="00D67AE4">
              <w:rPr>
                <w:sz w:val="24"/>
                <w:szCs w:val="24"/>
              </w:rPr>
              <w:t>15000</w:t>
            </w:r>
          </w:p>
        </w:tc>
        <w:tc>
          <w:tcPr>
            <w:tcW w:w="1445"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ind w:firstLine="49"/>
              <w:jc w:val="center"/>
              <w:rPr>
                <w:sz w:val="24"/>
                <w:szCs w:val="24"/>
              </w:rPr>
            </w:pPr>
            <w:r w:rsidRPr="00D67AE4">
              <w:rPr>
                <w:sz w:val="24"/>
                <w:szCs w:val="24"/>
              </w:rPr>
              <w:t>9,7</w:t>
            </w:r>
          </w:p>
        </w:tc>
        <w:tc>
          <w:tcPr>
            <w:tcW w:w="976"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ind w:firstLine="49"/>
              <w:jc w:val="center"/>
              <w:rPr>
                <w:sz w:val="24"/>
                <w:szCs w:val="24"/>
              </w:rPr>
            </w:pPr>
            <w:r w:rsidRPr="00D67AE4">
              <w:rPr>
                <w:sz w:val="24"/>
                <w:szCs w:val="24"/>
              </w:rPr>
              <w:t>295,6</w:t>
            </w:r>
          </w:p>
        </w:tc>
        <w:tc>
          <w:tcPr>
            <w:tcW w:w="1030"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ind w:firstLine="49"/>
              <w:jc w:val="center"/>
              <w:rPr>
                <w:sz w:val="24"/>
                <w:szCs w:val="24"/>
              </w:rPr>
            </w:pPr>
            <w:r w:rsidRPr="00D67AE4">
              <w:rPr>
                <w:sz w:val="24"/>
                <w:szCs w:val="24"/>
              </w:rPr>
              <w:t>26</w:t>
            </w:r>
          </w:p>
        </w:tc>
        <w:tc>
          <w:tcPr>
            <w:tcW w:w="1672" w:type="dxa"/>
            <w:vMerge/>
            <w:tcBorders>
              <w:top w:val="nil"/>
              <w:left w:val="single" w:sz="4" w:space="0" w:color="auto"/>
              <w:bottom w:val="single" w:sz="4" w:space="0" w:color="auto"/>
              <w:right w:val="single" w:sz="4" w:space="0" w:color="auto"/>
            </w:tcBorders>
            <w:vAlign w:val="center"/>
            <w:hideMark/>
          </w:tcPr>
          <w:p w:rsidR="00D67AE4" w:rsidRPr="00D67AE4" w:rsidRDefault="00D67AE4" w:rsidP="00D67AE4">
            <w:pPr>
              <w:tabs>
                <w:tab w:val="left" w:pos="1134"/>
              </w:tabs>
              <w:autoSpaceDE/>
              <w:autoSpaceDN/>
              <w:ind w:firstLine="49"/>
              <w:jc w:val="center"/>
              <w:rPr>
                <w:sz w:val="24"/>
                <w:szCs w:val="24"/>
              </w:rPr>
            </w:pPr>
          </w:p>
        </w:tc>
        <w:tc>
          <w:tcPr>
            <w:tcW w:w="900" w:type="dxa"/>
            <w:vMerge/>
            <w:tcBorders>
              <w:top w:val="nil"/>
              <w:left w:val="single" w:sz="4" w:space="0" w:color="auto"/>
              <w:bottom w:val="single" w:sz="4" w:space="0" w:color="auto"/>
              <w:right w:val="single" w:sz="4" w:space="0" w:color="auto"/>
            </w:tcBorders>
            <w:vAlign w:val="center"/>
            <w:hideMark/>
          </w:tcPr>
          <w:p w:rsidR="00D67AE4" w:rsidRPr="00D67AE4" w:rsidRDefault="00D67AE4" w:rsidP="00D67AE4">
            <w:pPr>
              <w:tabs>
                <w:tab w:val="left" w:pos="1134"/>
              </w:tabs>
              <w:autoSpaceDE/>
              <w:autoSpaceDN/>
              <w:ind w:firstLine="49"/>
              <w:jc w:val="center"/>
              <w:rPr>
                <w:sz w:val="24"/>
                <w:szCs w:val="24"/>
              </w:rPr>
            </w:pPr>
          </w:p>
        </w:tc>
        <w:tc>
          <w:tcPr>
            <w:tcW w:w="1356" w:type="dxa"/>
            <w:vMerge/>
            <w:tcBorders>
              <w:top w:val="nil"/>
              <w:left w:val="single" w:sz="4" w:space="0" w:color="auto"/>
              <w:bottom w:val="single" w:sz="4" w:space="0" w:color="auto"/>
              <w:right w:val="single" w:sz="4" w:space="0" w:color="auto"/>
            </w:tcBorders>
            <w:vAlign w:val="center"/>
            <w:hideMark/>
          </w:tcPr>
          <w:p w:rsidR="00D67AE4" w:rsidRPr="00D67AE4" w:rsidRDefault="00D67AE4" w:rsidP="00D67AE4">
            <w:pPr>
              <w:tabs>
                <w:tab w:val="left" w:pos="1134"/>
              </w:tabs>
              <w:autoSpaceDE/>
              <w:autoSpaceDN/>
              <w:ind w:firstLine="49"/>
              <w:jc w:val="center"/>
              <w:rPr>
                <w:sz w:val="24"/>
                <w:szCs w:val="24"/>
              </w:rPr>
            </w:pPr>
          </w:p>
        </w:tc>
      </w:tr>
    </w:tbl>
    <w:p w:rsidR="00D67AE4" w:rsidRPr="00D67AE4" w:rsidRDefault="00D67AE4" w:rsidP="00D67AE4">
      <w:pPr>
        <w:tabs>
          <w:tab w:val="left" w:pos="1134"/>
        </w:tabs>
        <w:autoSpaceDE/>
        <w:autoSpaceDN/>
        <w:ind w:firstLine="709"/>
        <w:jc w:val="both"/>
        <w:rPr>
          <w:bCs/>
          <w:sz w:val="32"/>
        </w:rPr>
      </w:pPr>
    </w:p>
    <w:p w:rsidR="00D67AE4" w:rsidRPr="00D67AE4" w:rsidRDefault="00D67AE4" w:rsidP="00D67AE4">
      <w:pPr>
        <w:tabs>
          <w:tab w:val="left" w:pos="1134"/>
        </w:tabs>
        <w:autoSpaceDE/>
        <w:autoSpaceDN/>
        <w:ind w:firstLine="709"/>
        <w:jc w:val="both"/>
        <w:rPr>
          <w:bCs/>
          <w:sz w:val="26"/>
          <w:szCs w:val="26"/>
          <w:lang w:val="en-US"/>
        </w:rPr>
      </w:pPr>
      <w:r w:rsidRPr="00D67AE4">
        <w:rPr>
          <w:bCs/>
          <w:sz w:val="26"/>
          <w:szCs w:val="26"/>
        </w:rPr>
        <w:t>Таблица 7.</w:t>
      </w:r>
      <w:r w:rsidRPr="00D67AE4">
        <w:rPr>
          <w:bCs/>
          <w:sz w:val="26"/>
          <w:szCs w:val="26"/>
          <w:lang w:val="en-US"/>
        </w:rPr>
        <w:t>3</w:t>
      </w:r>
    </w:p>
    <w:tbl>
      <w:tblPr>
        <w:tblW w:w="9965" w:type="dxa"/>
        <w:tblInd w:w="93" w:type="dxa"/>
        <w:tblLayout w:type="fixed"/>
        <w:tblLook w:val="04A0" w:firstRow="1" w:lastRow="0" w:firstColumn="1" w:lastColumn="0" w:noHBand="0" w:noVBand="1"/>
      </w:tblPr>
      <w:tblGrid>
        <w:gridCol w:w="1088"/>
        <w:gridCol w:w="1071"/>
        <w:gridCol w:w="1071"/>
        <w:gridCol w:w="1224"/>
        <w:gridCol w:w="1144"/>
        <w:gridCol w:w="999"/>
        <w:gridCol w:w="918"/>
        <w:gridCol w:w="765"/>
        <w:gridCol w:w="765"/>
        <w:gridCol w:w="920"/>
      </w:tblGrid>
      <w:tr w:rsidR="00D67AE4" w:rsidRPr="00D67AE4" w:rsidTr="00D67AE4">
        <w:trPr>
          <w:trHeight w:val="365"/>
        </w:trPr>
        <w:tc>
          <w:tcPr>
            <w:tcW w:w="9965" w:type="dxa"/>
            <w:gridSpan w:val="10"/>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D67AE4" w:rsidRPr="00D67AE4" w:rsidRDefault="00D67AE4" w:rsidP="00D67AE4">
            <w:pPr>
              <w:tabs>
                <w:tab w:val="left" w:pos="1134"/>
              </w:tabs>
              <w:autoSpaceDE/>
              <w:autoSpaceDN/>
              <w:jc w:val="center"/>
              <w:rPr>
                <w:b/>
                <w:bCs/>
                <w:sz w:val="24"/>
                <w:szCs w:val="24"/>
              </w:rPr>
            </w:pPr>
            <w:r w:rsidRPr="00D67AE4">
              <w:rPr>
                <w:b/>
                <w:bCs/>
                <w:sz w:val="24"/>
                <w:szCs w:val="24"/>
              </w:rPr>
              <w:t>Взрыв ТВС при транспортировке автотранспортом</w:t>
            </w:r>
          </w:p>
        </w:tc>
      </w:tr>
      <w:tr w:rsidR="00D67AE4" w:rsidRPr="00D67AE4" w:rsidTr="00D67AE4">
        <w:trPr>
          <w:trHeight w:val="365"/>
        </w:trPr>
        <w:tc>
          <w:tcPr>
            <w:tcW w:w="1088" w:type="dxa"/>
            <w:vMerge w:val="restart"/>
            <w:tcBorders>
              <w:top w:val="nil"/>
              <w:left w:val="single" w:sz="4" w:space="0" w:color="auto"/>
              <w:bottom w:val="single" w:sz="4" w:space="0" w:color="auto"/>
              <w:right w:val="single" w:sz="4" w:space="0" w:color="auto"/>
            </w:tcBorders>
            <w:shd w:val="clear" w:color="000000" w:fill="F2F2F2"/>
            <w:vAlign w:val="center"/>
            <w:hideMark/>
          </w:tcPr>
          <w:p w:rsidR="00D67AE4" w:rsidRPr="00D67AE4" w:rsidRDefault="00D67AE4" w:rsidP="00D67AE4">
            <w:pPr>
              <w:tabs>
                <w:tab w:val="left" w:pos="1134"/>
              </w:tabs>
              <w:autoSpaceDE/>
              <w:autoSpaceDN/>
              <w:jc w:val="center"/>
              <w:rPr>
                <w:b/>
                <w:bCs/>
                <w:sz w:val="24"/>
                <w:szCs w:val="24"/>
              </w:rPr>
            </w:pPr>
            <w:r w:rsidRPr="00D67AE4">
              <w:rPr>
                <w:b/>
                <w:bCs/>
                <w:sz w:val="24"/>
                <w:szCs w:val="24"/>
              </w:rPr>
              <w:t>Вещество</w:t>
            </w:r>
          </w:p>
        </w:tc>
        <w:tc>
          <w:tcPr>
            <w:tcW w:w="1071" w:type="dxa"/>
            <w:vMerge w:val="restart"/>
            <w:tcBorders>
              <w:top w:val="nil"/>
              <w:left w:val="single" w:sz="4" w:space="0" w:color="auto"/>
              <w:bottom w:val="single" w:sz="4" w:space="0" w:color="auto"/>
              <w:right w:val="single" w:sz="4" w:space="0" w:color="auto"/>
            </w:tcBorders>
            <w:shd w:val="clear" w:color="000000" w:fill="F2F2F2"/>
            <w:vAlign w:val="center"/>
            <w:hideMark/>
          </w:tcPr>
          <w:p w:rsidR="00D67AE4" w:rsidRPr="00D67AE4" w:rsidRDefault="00D67AE4" w:rsidP="00D67AE4">
            <w:pPr>
              <w:tabs>
                <w:tab w:val="left" w:pos="1134"/>
              </w:tabs>
              <w:autoSpaceDE/>
              <w:autoSpaceDN/>
              <w:jc w:val="center"/>
              <w:rPr>
                <w:b/>
                <w:bCs/>
                <w:sz w:val="24"/>
                <w:szCs w:val="24"/>
              </w:rPr>
            </w:pPr>
            <w:r w:rsidRPr="00D67AE4">
              <w:rPr>
                <w:b/>
                <w:bCs/>
                <w:sz w:val="24"/>
                <w:szCs w:val="24"/>
              </w:rPr>
              <w:t>Масса, кг</w:t>
            </w:r>
          </w:p>
        </w:tc>
        <w:tc>
          <w:tcPr>
            <w:tcW w:w="4438" w:type="dxa"/>
            <w:gridSpan w:val="4"/>
            <w:tcBorders>
              <w:top w:val="single" w:sz="4" w:space="0" w:color="auto"/>
              <w:left w:val="nil"/>
              <w:bottom w:val="single" w:sz="4" w:space="0" w:color="auto"/>
              <w:right w:val="single" w:sz="4" w:space="0" w:color="auto"/>
            </w:tcBorders>
            <w:shd w:val="clear" w:color="000000" w:fill="F2F2F2"/>
            <w:vAlign w:val="center"/>
            <w:hideMark/>
          </w:tcPr>
          <w:p w:rsidR="00D67AE4" w:rsidRPr="00D67AE4" w:rsidRDefault="00D67AE4" w:rsidP="00D67AE4">
            <w:pPr>
              <w:tabs>
                <w:tab w:val="left" w:pos="1134"/>
              </w:tabs>
              <w:autoSpaceDE/>
              <w:autoSpaceDN/>
              <w:jc w:val="center"/>
              <w:rPr>
                <w:b/>
                <w:bCs/>
                <w:sz w:val="24"/>
                <w:szCs w:val="24"/>
              </w:rPr>
            </w:pPr>
            <w:r w:rsidRPr="00D67AE4">
              <w:rPr>
                <w:b/>
                <w:bCs/>
                <w:sz w:val="24"/>
                <w:szCs w:val="24"/>
              </w:rPr>
              <w:t>Зона разрушения зданий, м</w:t>
            </w:r>
          </w:p>
        </w:tc>
        <w:tc>
          <w:tcPr>
            <w:tcW w:w="3367" w:type="dxa"/>
            <w:gridSpan w:val="4"/>
            <w:tcBorders>
              <w:top w:val="single" w:sz="4" w:space="0" w:color="auto"/>
              <w:left w:val="nil"/>
              <w:bottom w:val="single" w:sz="4" w:space="0" w:color="auto"/>
              <w:right w:val="single" w:sz="4" w:space="0" w:color="auto"/>
            </w:tcBorders>
            <w:shd w:val="clear" w:color="000000" w:fill="F2F2F2"/>
            <w:vAlign w:val="center"/>
            <w:hideMark/>
          </w:tcPr>
          <w:p w:rsidR="00D67AE4" w:rsidRPr="00D67AE4" w:rsidRDefault="00D67AE4" w:rsidP="00D67AE4">
            <w:pPr>
              <w:tabs>
                <w:tab w:val="left" w:pos="1134"/>
              </w:tabs>
              <w:autoSpaceDE/>
              <w:autoSpaceDN/>
              <w:jc w:val="center"/>
              <w:rPr>
                <w:b/>
                <w:bCs/>
                <w:sz w:val="24"/>
                <w:szCs w:val="24"/>
              </w:rPr>
            </w:pPr>
            <w:r w:rsidRPr="00D67AE4">
              <w:rPr>
                <w:b/>
                <w:bCs/>
                <w:sz w:val="24"/>
                <w:szCs w:val="24"/>
              </w:rPr>
              <w:t>Зоны поражения людей, м</w:t>
            </w:r>
          </w:p>
        </w:tc>
      </w:tr>
      <w:tr w:rsidR="00D67AE4" w:rsidRPr="00D67AE4" w:rsidTr="00D67AE4">
        <w:trPr>
          <w:trHeight w:val="365"/>
        </w:trPr>
        <w:tc>
          <w:tcPr>
            <w:tcW w:w="1088" w:type="dxa"/>
            <w:vMerge/>
            <w:tcBorders>
              <w:top w:val="nil"/>
              <w:left w:val="single" w:sz="4" w:space="0" w:color="auto"/>
              <w:bottom w:val="single" w:sz="4" w:space="0" w:color="auto"/>
              <w:right w:val="single" w:sz="4" w:space="0" w:color="auto"/>
            </w:tcBorders>
            <w:vAlign w:val="center"/>
            <w:hideMark/>
          </w:tcPr>
          <w:p w:rsidR="00D67AE4" w:rsidRPr="00D67AE4" w:rsidRDefault="00D67AE4" w:rsidP="00D67AE4">
            <w:pPr>
              <w:tabs>
                <w:tab w:val="left" w:pos="1134"/>
              </w:tabs>
              <w:autoSpaceDE/>
              <w:autoSpaceDN/>
              <w:jc w:val="center"/>
              <w:rPr>
                <w:b/>
                <w:bCs/>
                <w:sz w:val="24"/>
                <w:szCs w:val="24"/>
              </w:rPr>
            </w:pPr>
          </w:p>
        </w:tc>
        <w:tc>
          <w:tcPr>
            <w:tcW w:w="1071" w:type="dxa"/>
            <w:vMerge/>
            <w:tcBorders>
              <w:top w:val="nil"/>
              <w:left w:val="single" w:sz="4" w:space="0" w:color="auto"/>
              <w:bottom w:val="single" w:sz="4" w:space="0" w:color="auto"/>
              <w:right w:val="single" w:sz="4" w:space="0" w:color="auto"/>
            </w:tcBorders>
            <w:vAlign w:val="center"/>
            <w:hideMark/>
          </w:tcPr>
          <w:p w:rsidR="00D67AE4" w:rsidRPr="00D67AE4" w:rsidRDefault="00D67AE4" w:rsidP="00D67AE4">
            <w:pPr>
              <w:tabs>
                <w:tab w:val="left" w:pos="1134"/>
              </w:tabs>
              <w:autoSpaceDE/>
              <w:autoSpaceDN/>
              <w:jc w:val="center"/>
              <w:rPr>
                <w:b/>
                <w:bCs/>
                <w:sz w:val="24"/>
                <w:szCs w:val="24"/>
              </w:rPr>
            </w:pPr>
          </w:p>
        </w:tc>
        <w:tc>
          <w:tcPr>
            <w:tcW w:w="1071" w:type="dxa"/>
            <w:tcBorders>
              <w:top w:val="nil"/>
              <w:left w:val="nil"/>
              <w:bottom w:val="single" w:sz="4" w:space="0" w:color="auto"/>
              <w:right w:val="single" w:sz="4" w:space="0" w:color="auto"/>
            </w:tcBorders>
            <w:shd w:val="clear" w:color="000000" w:fill="F2F2F2"/>
            <w:vAlign w:val="center"/>
            <w:hideMark/>
          </w:tcPr>
          <w:p w:rsidR="00D67AE4" w:rsidRPr="00D67AE4" w:rsidRDefault="00D67AE4" w:rsidP="00D67AE4">
            <w:pPr>
              <w:tabs>
                <w:tab w:val="left" w:pos="1134"/>
              </w:tabs>
              <w:autoSpaceDE/>
              <w:autoSpaceDN/>
              <w:jc w:val="center"/>
              <w:rPr>
                <w:b/>
                <w:bCs/>
                <w:sz w:val="24"/>
                <w:szCs w:val="24"/>
              </w:rPr>
            </w:pPr>
            <w:r w:rsidRPr="00D67AE4">
              <w:rPr>
                <w:b/>
                <w:bCs/>
                <w:sz w:val="24"/>
                <w:szCs w:val="24"/>
              </w:rPr>
              <w:t>Полные</w:t>
            </w:r>
          </w:p>
        </w:tc>
        <w:tc>
          <w:tcPr>
            <w:tcW w:w="1224" w:type="dxa"/>
            <w:tcBorders>
              <w:top w:val="nil"/>
              <w:left w:val="nil"/>
              <w:bottom w:val="single" w:sz="4" w:space="0" w:color="auto"/>
              <w:right w:val="single" w:sz="4" w:space="0" w:color="auto"/>
            </w:tcBorders>
            <w:shd w:val="clear" w:color="000000" w:fill="F2F2F2"/>
            <w:vAlign w:val="center"/>
            <w:hideMark/>
          </w:tcPr>
          <w:p w:rsidR="00D67AE4" w:rsidRPr="00D67AE4" w:rsidRDefault="00D67AE4" w:rsidP="00D67AE4">
            <w:pPr>
              <w:tabs>
                <w:tab w:val="left" w:pos="1134"/>
              </w:tabs>
              <w:autoSpaceDE/>
              <w:autoSpaceDN/>
              <w:jc w:val="center"/>
              <w:rPr>
                <w:b/>
                <w:bCs/>
                <w:sz w:val="24"/>
                <w:szCs w:val="24"/>
              </w:rPr>
            </w:pPr>
            <w:r w:rsidRPr="00D67AE4">
              <w:rPr>
                <w:b/>
                <w:bCs/>
                <w:sz w:val="24"/>
                <w:szCs w:val="24"/>
              </w:rPr>
              <w:t>Сильные</w:t>
            </w:r>
          </w:p>
        </w:tc>
        <w:tc>
          <w:tcPr>
            <w:tcW w:w="1144" w:type="dxa"/>
            <w:tcBorders>
              <w:top w:val="nil"/>
              <w:left w:val="nil"/>
              <w:bottom w:val="single" w:sz="4" w:space="0" w:color="auto"/>
              <w:right w:val="single" w:sz="4" w:space="0" w:color="auto"/>
            </w:tcBorders>
            <w:shd w:val="clear" w:color="000000" w:fill="F2F2F2"/>
            <w:vAlign w:val="center"/>
            <w:hideMark/>
          </w:tcPr>
          <w:p w:rsidR="00D67AE4" w:rsidRPr="00D67AE4" w:rsidRDefault="00D67AE4" w:rsidP="00D67AE4">
            <w:pPr>
              <w:tabs>
                <w:tab w:val="left" w:pos="1134"/>
              </w:tabs>
              <w:autoSpaceDE/>
              <w:autoSpaceDN/>
              <w:jc w:val="center"/>
              <w:rPr>
                <w:b/>
                <w:bCs/>
                <w:sz w:val="24"/>
                <w:szCs w:val="24"/>
              </w:rPr>
            </w:pPr>
            <w:r w:rsidRPr="00D67AE4">
              <w:rPr>
                <w:b/>
                <w:bCs/>
                <w:sz w:val="24"/>
                <w:szCs w:val="24"/>
              </w:rPr>
              <w:t>Средние</w:t>
            </w:r>
          </w:p>
        </w:tc>
        <w:tc>
          <w:tcPr>
            <w:tcW w:w="998" w:type="dxa"/>
            <w:tcBorders>
              <w:top w:val="nil"/>
              <w:left w:val="nil"/>
              <w:bottom w:val="single" w:sz="4" w:space="0" w:color="auto"/>
              <w:right w:val="single" w:sz="4" w:space="0" w:color="auto"/>
            </w:tcBorders>
            <w:shd w:val="clear" w:color="000000" w:fill="F2F2F2"/>
            <w:vAlign w:val="center"/>
            <w:hideMark/>
          </w:tcPr>
          <w:p w:rsidR="00D67AE4" w:rsidRPr="00D67AE4" w:rsidRDefault="00D67AE4" w:rsidP="00D67AE4">
            <w:pPr>
              <w:tabs>
                <w:tab w:val="left" w:pos="1134"/>
              </w:tabs>
              <w:autoSpaceDE/>
              <w:autoSpaceDN/>
              <w:ind w:right="-108"/>
              <w:jc w:val="center"/>
              <w:rPr>
                <w:b/>
                <w:bCs/>
                <w:sz w:val="24"/>
                <w:szCs w:val="24"/>
              </w:rPr>
            </w:pPr>
            <w:r w:rsidRPr="00D67AE4">
              <w:rPr>
                <w:b/>
                <w:bCs/>
                <w:sz w:val="24"/>
                <w:szCs w:val="24"/>
              </w:rPr>
              <w:t>Слабые</w:t>
            </w:r>
          </w:p>
        </w:tc>
        <w:tc>
          <w:tcPr>
            <w:tcW w:w="918" w:type="dxa"/>
            <w:tcBorders>
              <w:top w:val="nil"/>
              <w:left w:val="nil"/>
              <w:bottom w:val="single" w:sz="4" w:space="0" w:color="auto"/>
              <w:right w:val="single" w:sz="4" w:space="0" w:color="auto"/>
            </w:tcBorders>
            <w:shd w:val="clear" w:color="000000" w:fill="F2F2F2"/>
            <w:vAlign w:val="center"/>
            <w:hideMark/>
          </w:tcPr>
          <w:p w:rsidR="00D67AE4" w:rsidRPr="00D67AE4" w:rsidRDefault="00D67AE4" w:rsidP="00D67AE4">
            <w:pPr>
              <w:tabs>
                <w:tab w:val="left" w:pos="1134"/>
              </w:tabs>
              <w:autoSpaceDE/>
              <w:autoSpaceDN/>
              <w:jc w:val="center"/>
              <w:rPr>
                <w:b/>
                <w:bCs/>
                <w:sz w:val="24"/>
                <w:szCs w:val="24"/>
              </w:rPr>
            </w:pPr>
            <w:r w:rsidRPr="00D67AE4">
              <w:rPr>
                <w:b/>
                <w:bCs/>
                <w:sz w:val="24"/>
                <w:szCs w:val="24"/>
              </w:rPr>
              <w:t>99%</w:t>
            </w:r>
          </w:p>
        </w:tc>
        <w:tc>
          <w:tcPr>
            <w:tcW w:w="765" w:type="dxa"/>
            <w:tcBorders>
              <w:top w:val="nil"/>
              <w:left w:val="nil"/>
              <w:bottom w:val="single" w:sz="4" w:space="0" w:color="auto"/>
              <w:right w:val="single" w:sz="4" w:space="0" w:color="auto"/>
            </w:tcBorders>
            <w:shd w:val="clear" w:color="000000" w:fill="F2F2F2"/>
            <w:vAlign w:val="center"/>
            <w:hideMark/>
          </w:tcPr>
          <w:p w:rsidR="00D67AE4" w:rsidRPr="00D67AE4" w:rsidRDefault="00D67AE4" w:rsidP="00D67AE4">
            <w:pPr>
              <w:tabs>
                <w:tab w:val="left" w:pos="1134"/>
              </w:tabs>
              <w:autoSpaceDE/>
              <w:autoSpaceDN/>
              <w:jc w:val="center"/>
              <w:rPr>
                <w:b/>
                <w:bCs/>
                <w:sz w:val="24"/>
                <w:szCs w:val="24"/>
              </w:rPr>
            </w:pPr>
            <w:r w:rsidRPr="00D67AE4">
              <w:rPr>
                <w:b/>
                <w:bCs/>
                <w:sz w:val="24"/>
                <w:szCs w:val="24"/>
              </w:rPr>
              <w:t>50%</w:t>
            </w:r>
          </w:p>
        </w:tc>
        <w:tc>
          <w:tcPr>
            <w:tcW w:w="765" w:type="dxa"/>
            <w:tcBorders>
              <w:top w:val="nil"/>
              <w:left w:val="nil"/>
              <w:bottom w:val="single" w:sz="4" w:space="0" w:color="auto"/>
              <w:right w:val="single" w:sz="4" w:space="0" w:color="auto"/>
            </w:tcBorders>
            <w:shd w:val="clear" w:color="000000" w:fill="F2F2F2"/>
            <w:vAlign w:val="center"/>
            <w:hideMark/>
          </w:tcPr>
          <w:p w:rsidR="00D67AE4" w:rsidRPr="00D67AE4" w:rsidRDefault="00D67AE4" w:rsidP="00D67AE4">
            <w:pPr>
              <w:tabs>
                <w:tab w:val="left" w:pos="1134"/>
              </w:tabs>
              <w:autoSpaceDE/>
              <w:autoSpaceDN/>
              <w:jc w:val="center"/>
              <w:rPr>
                <w:b/>
                <w:bCs/>
                <w:sz w:val="24"/>
                <w:szCs w:val="24"/>
              </w:rPr>
            </w:pPr>
            <w:r w:rsidRPr="00D67AE4">
              <w:rPr>
                <w:b/>
                <w:bCs/>
                <w:sz w:val="24"/>
                <w:szCs w:val="24"/>
              </w:rPr>
              <w:t>10%</w:t>
            </w:r>
          </w:p>
        </w:tc>
        <w:tc>
          <w:tcPr>
            <w:tcW w:w="917" w:type="dxa"/>
            <w:tcBorders>
              <w:top w:val="nil"/>
              <w:left w:val="nil"/>
              <w:bottom w:val="single" w:sz="4" w:space="0" w:color="auto"/>
              <w:right w:val="single" w:sz="4" w:space="0" w:color="auto"/>
            </w:tcBorders>
            <w:shd w:val="clear" w:color="000000" w:fill="F2F2F2"/>
            <w:vAlign w:val="center"/>
            <w:hideMark/>
          </w:tcPr>
          <w:p w:rsidR="00D67AE4" w:rsidRPr="00D67AE4" w:rsidRDefault="00D67AE4" w:rsidP="00D67AE4">
            <w:pPr>
              <w:tabs>
                <w:tab w:val="left" w:pos="1134"/>
              </w:tabs>
              <w:autoSpaceDE/>
              <w:autoSpaceDN/>
              <w:jc w:val="center"/>
              <w:rPr>
                <w:b/>
                <w:bCs/>
                <w:sz w:val="24"/>
                <w:szCs w:val="24"/>
              </w:rPr>
            </w:pPr>
            <w:r w:rsidRPr="00D67AE4">
              <w:rPr>
                <w:b/>
                <w:bCs/>
                <w:sz w:val="24"/>
                <w:szCs w:val="24"/>
              </w:rPr>
              <w:t>1%</w:t>
            </w:r>
          </w:p>
        </w:tc>
      </w:tr>
      <w:tr w:rsidR="00D67AE4" w:rsidRPr="00D67AE4" w:rsidTr="00D67AE4">
        <w:trPr>
          <w:trHeight w:val="365"/>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jc w:val="center"/>
              <w:rPr>
                <w:sz w:val="24"/>
                <w:szCs w:val="24"/>
              </w:rPr>
            </w:pPr>
            <w:r w:rsidRPr="00D67AE4">
              <w:rPr>
                <w:sz w:val="24"/>
                <w:szCs w:val="24"/>
              </w:rPr>
              <w:t>Аммиак</w:t>
            </w:r>
          </w:p>
        </w:tc>
        <w:tc>
          <w:tcPr>
            <w:tcW w:w="1071"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jc w:val="center"/>
              <w:rPr>
                <w:sz w:val="24"/>
                <w:szCs w:val="24"/>
              </w:rPr>
            </w:pPr>
            <w:r w:rsidRPr="00D67AE4">
              <w:rPr>
                <w:sz w:val="24"/>
                <w:szCs w:val="24"/>
              </w:rPr>
              <w:t>300</w:t>
            </w:r>
          </w:p>
        </w:tc>
        <w:tc>
          <w:tcPr>
            <w:tcW w:w="1071"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jc w:val="center"/>
              <w:rPr>
                <w:sz w:val="24"/>
                <w:szCs w:val="24"/>
              </w:rPr>
            </w:pPr>
            <w:r w:rsidRPr="00D67AE4">
              <w:rPr>
                <w:sz w:val="24"/>
                <w:szCs w:val="24"/>
              </w:rPr>
              <w:t>18,9</w:t>
            </w:r>
          </w:p>
        </w:tc>
        <w:tc>
          <w:tcPr>
            <w:tcW w:w="1224"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jc w:val="center"/>
              <w:rPr>
                <w:sz w:val="24"/>
                <w:szCs w:val="24"/>
              </w:rPr>
            </w:pPr>
            <w:r w:rsidRPr="00D67AE4">
              <w:rPr>
                <w:sz w:val="24"/>
                <w:szCs w:val="24"/>
              </w:rPr>
              <w:t>23,3</w:t>
            </w:r>
          </w:p>
        </w:tc>
        <w:tc>
          <w:tcPr>
            <w:tcW w:w="1144"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jc w:val="center"/>
              <w:rPr>
                <w:sz w:val="24"/>
                <w:szCs w:val="24"/>
              </w:rPr>
            </w:pPr>
            <w:r w:rsidRPr="00D67AE4">
              <w:rPr>
                <w:sz w:val="24"/>
                <w:szCs w:val="24"/>
              </w:rPr>
              <w:t>33,3</w:t>
            </w:r>
          </w:p>
        </w:tc>
        <w:tc>
          <w:tcPr>
            <w:tcW w:w="998"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ind w:right="-108"/>
              <w:jc w:val="center"/>
              <w:rPr>
                <w:sz w:val="24"/>
                <w:szCs w:val="24"/>
              </w:rPr>
            </w:pPr>
            <w:r w:rsidRPr="00D67AE4">
              <w:rPr>
                <w:sz w:val="24"/>
                <w:szCs w:val="24"/>
              </w:rPr>
              <w:t>65</w:t>
            </w:r>
          </w:p>
        </w:tc>
        <w:tc>
          <w:tcPr>
            <w:tcW w:w="918"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jc w:val="center"/>
              <w:rPr>
                <w:sz w:val="24"/>
                <w:szCs w:val="24"/>
              </w:rPr>
            </w:pPr>
            <w:r w:rsidRPr="00D67AE4">
              <w:rPr>
                <w:sz w:val="24"/>
                <w:szCs w:val="24"/>
              </w:rPr>
              <w:t>3,8</w:t>
            </w:r>
          </w:p>
        </w:tc>
        <w:tc>
          <w:tcPr>
            <w:tcW w:w="765"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jc w:val="center"/>
              <w:rPr>
                <w:sz w:val="24"/>
                <w:szCs w:val="24"/>
              </w:rPr>
            </w:pPr>
            <w:r w:rsidRPr="00D67AE4">
              <w:rPr>
                <w:sz w:val="24"/>
                <w:szCs w:val="24"/>
              </w:rPr>
              <w:t>10,1</w:t>
            </w:r>
          </w:p>
        </w:tc>
        <w:tc>
          <w:tcPr>
            <w:tcW w:w="765"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jc w:val="center"/>
              <w:rPr>
                <w:sz w:val="24"/>
                <w:szCs w:val="24"/>
              </w:rPr>
            </w:pPr>
            <w:r w:rsidRPr="00D67AE4">
              <w:rPr>
                <w:sz w:val="24"/>
                <w:szCs w:val="24"/>
              </w:rPr>
              <w:t>17,2</w:t>
            </w:r>
          </w:p>
        </w:tc>
        <w:tc>
          <w:tcPr>
            <w:tcW w:w="917"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jc w:val="center"/>
              <w:rPr>
                <w:sz w:val="24"/>
                <w:szCs w:val="24"/>
              </w:rPr>
            </w:pPr>
            <w:r w:rsidRPr="00D67AE4">
              <w:rPr>
                <w:sz w:val="24"/>
                <w:szCs w:val="24"/>
              </w:rPr>
              <w:t>26,6</w:t>
            </w:r>
          </w:p>
        </w:tc>
      </w:tr>
      <w:tr w:rsidR="00D67AE4" w:rsidRPr="00D67AE4" w:rsidTr="00D67AE4">
        <w:trPr>
          <w:trHeight w:val="365"/>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jc w:val="center"/>
              <w:rPr>
                <w:sz w:val="24"/>
                <w:szCs w:val="24"/>
              </w:rPr>
            </w:pPr>
            <w:r w:rsidRPr="00D67AE4">
              <w:rPr>
                <w:sz w:val="24"/>
                <w:szCs w:val="24"/>
              </w:rPr>
              <w:t>Бензин</w:t>
            </w:r>
          </w:p>
        </w:tc>
        <w:tc>
          <w:tcPr>
            <w:tcW w:w="1071"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jc w:val="center"/>
              <w:rPr>
                <w:sz w:val="24"/>
                <w:szCs w:val="24"/>
              </w:rPr>
            </w:pPr>
            <w:r w:rsidRPr="00D67AE4">
              <w:rPr>
                <w:sz w:val="24"/>
                <w:szCs w:val="24"/>
              </w:rPr>
              <w:t>1500</w:t>
            </w:r>
          </w:p>
        </w:tc>
        <w:tc>
          <w:tcPr>
            <w:tcW w:w="1071"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jc w:val="center"/>
              <w:rPr>
                <w:sz w:val="24"/>
                <w:szCs w:val="24"/>
              </w:rPr>
            </w:pPr>
            <w:r w:rsidRPr="00D67AE4">
              <w:rPr>
                <w:sz w:val="24"/>
                <w:szCs w:val="24"/>
              </w:rPr>
              <w:t>43</w:t>
            </w:r>
          </w:p>
        </w:tc>
        <w:tc>
          <w:tcPr>
            <w:tcW w:w="1224"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jc w:val="center"/>
              <w:rPr>
                <w:sz w:val="24"/>
                <w:szCs w:val="24"/>
              </w:rPr>
            </w:pPr>
            <w:r w:rsidRPr="00D67AE4">
              <w:rPr>
                <w:sz w:val="24"/>
                <w:szCs w:val="24"/>
              </w:rPr>
              <w:t>53</w:t>
            </w:r>
          </w:p>
        </w:tc>
        <w:tc>
          <w:tcPr>
            <w:tcW w:w="1144"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jc w:val="center"/>
              <w:rPr>
                <w:sz w:val="24"/>
                <w:szCs w:val="24"/>
              </w:rPr>
            </w:pPr>
            <w:r w:rsidRPr="00D67AE4">
              <w:rPr>
                <w:sz w:val="24"/>
                <w:szCs w:val="24"/>
              </w:rPr>
              <w:t>75,7</w:t>
            </w:r>
          </w:p>
        </w:tc>
        <w:tc>
          <w:tcPr>
            <w:tcW w:w="998"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ind w:right="-108"/>
              <w:jc w:val="center"/>
              <w:rPr>
                <w:sz w:val="24"/>
                <w:szCs w:val="24"/>
              </w:rPr>
            </w:pPr>
            <w:r w:rsidRPr="00D67AE4">
              <w:rPr>
                <w:sz w:val="24"/>
                <w:szCs w:val="24"/>
              </w:rPr>
              <w:t>147,5</w:t>
            </w:r>
          </w:p>
        </w:tc>
        <w:tc>
          <w:tcPr>
            <w:tcW w:w="918"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jc w:val="center"/>
              <w:rPr>
                <w:sz w:val="24"/>
                <w:szCs w:val="24"/>
              </w:rPr>
            </w:pPr>
            <w:r w:rsidRPr="00D67AE4">
              <w:rPr>
                <w:sz w:val="24"/>
                <w:szCs w:val="24"/>
              </w:rPr>
              <w:t>19,8</w:t>
            </w:r>
          </w:p>
        </w:tc>
        <w:tc>
          <w:tcPr>
            <w:tcW w:w="765"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jc w:val="center"/>
              <w:rPr>
                <w:sz w:val="24"/>
                <w:szCs w:val="24"/>
              </w:rPr>
            </w:pPr>
            <w:r w:rsidRPr="00D67AE4">
              <w:rPr>
                <w:sz w:val="24"/>
                <w:szCs w:val="24"/>
              </w:rPr>
              <w:t>51,9</w:t>
            </w:r>
          </w:p>
        </w:tc>
        <w:tc>
          <w:tcPr>
            <w:tcW w:w="765"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jc w:val="center"/>
              <w:rPr>
                <w:sz w:val="24"/>
                <w:szCs w:val="24"/>
              </w:rPr>
            </w:pPr>
            <w:r w:rsidRPr="00D67AE4">
              <w:rPr>
                <w:sz w:val="24"/>
                <w:szCs w:val="24"/>
              </w:rPr>
              <w:t>88,1</w:t>
            </w:r>
          </w:p>
        </w:tc>
        <w:tc>
          <w:tcPr>
            <w:tcW w:w="917"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jc w:val="center"/>
              <w:rPr>
                <w:sz w:val="24"/>
                <w:szCs w:val="24"/>
              </w:rPr>
            </w:pPr>
            <w:r w:rsidRPr="00D67AE4">
              <w:rPr>
                <w:sz w:val="24"/>
                <w:szCs w:val="24"/>
              </w:rPr>
              <w:t>135,8</w:t>
            </w:r>
          </w:p>
        </w:tc>
      </w:tr>
      <w:tr w:rsidR="00D67AE4" w:rsidRPr="00D67AE4" w:rsidTr="00D67AE4">
        <w:trPr>
          <w:trHeight w:val="365"/>
        </w:trPr>
        <w:tc>
          <w:tcPr>
            <w:tcW w:w="1088" w:type="dxa"/>
            <w:tcBorders>
              <w:top w:val="nil"/>
              <w:left w:val="single" w:sz="4" w:space="0" w:color="auto"/>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jc w:val="center"/>
              <w:rPr>
                <w:sz w:val="24"/>
                <w:szCs w:val="24"/>
              </w:rPr>
            </w:pPr>
            <w:r w:rsidRPr="00D67AE4">
              <w:rPr>
                <w:sz w:val="24"/>
                <w:szCs w:val="24"/>
              </w:rPr>
              <w:t>Мазут</w:t>
            </w:r>
          </w:p>
        </w:tc>
        <w:tc>
          <w:tcPr>
            <w:tcW w:w="1071"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jc w:val="center"/>
              <w:rPr>
                <w:sz w:val="24"/>
                <w:szCs w:val="24"/>
              </w:rPr>
            </w:pPr>
            <w:r w:rsidRPr="00D67AE4">
              <w:rPr>
                <w:sz w:val="24"/>
                <w:szCs w:val="24"/>
              </w:rPr>
              <w:t>1500</w:t>
            </w:r>
          </w:p>
        </w:tc>
        <w:tc>
          <w:tcPr>
            <w:tcW w:w="1071"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jc w:val="center"/>
              <w:rPr>
                <w:sz w:val="24"/>
                <w:szCs w:val="24"/>
              </w:rPr>
            </w:pPr>
            <w:r w:rsidRPr="00D67AE4">
              <w:rPr>
                <w:sz w:val="24"/>
                <w:szCs w:val="24"/>
              </w:rPr>
              <w:t>41,9</w:t>
            </w:r>
          </w:p>
        </w:tc>
        <w:tc>
          <w:tcPr>
            <w:tcW w:w="1224"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jc w:val="center"/>
              <w:rPr>
                <w:sz w:val="24"/>
                <w:szCs w:val="24"/>
              </w:rPr>
            </w:pPr>
            <w:r w:rsidRPr="00D67AE4">
              <w:rPr>
                <w:sz w:val="24"/>
                <w:szCs w:val="24"/>
              </w:rPr>
              <w:t>51,6</w:t>
            </w:r>
          </w:p>
        </w:tc>
        <w:tc>
          <w:tcPr>
            <w:tcW w:w="1144"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jc w:val="center"/>
              <w:rPr>
                <w:sz w:val="24"/>
                <w:szCs w:val="24"/>
              </w:rPr>
            </w:pPr>
            <w:r w:rsidRPr="00D67AE4">
              <w:rPr>
                <w:sz w:val="24"/>
                <w:szCs w:val="24"/>
              </w:rPr>
              <w:t>73,6</w:t>
            </w:r>
          </w:p>
        </w:tc>
        <w:tc>
          <w:tcPr>
            <w:tcW w:w="998"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ind w:right="-108"/>
              <w:jc w:val="center"/>
              <w:rPr>
                <w:sz w:val="24"/>
                <w:szCs w:val="24"/>
              </w:rPr>
            </w:pPr>
            <w:r w:rsidRPr="00D67AE4">
              <w:rPr>
                <w:sz w:val="24"/>
                <w:szCs w:val="24"/>
              </w:rPr>
              <w:t>145,5</w:t>
            </w:r>
          </w:p>
        </w:tc>
        <w:tc>
          <w:tcPr>
            <w:tcW w:w="918"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jc w:val="center"/>
              <w:rPr>
                <w:sz w:val="24"/>
                <w:szCs w:val="24"/>
              </w:rPr>
            </w:pPr>
            <w:r w:rsidRPr="00D67AE4">
              <w:rPr>
                <w:sz w:val="24"/>
                <w:szCs w:val="24"/>
              </w:rPr>
              <w:t>18,7</w:t>
            </w:r>
          </w:p>
        </w:tc>
        <w:tc>
          <w:tcPr>
            <w:tcW w:w="765"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jc w:val="center"/>
              <w:rPr>
                <w:sz w:val="24"/>
                <w:szCs w:val="24"/>
              </w:rPr>
            </w:pPr>
            <w:r w:rsidRPr="00D67AE4">
              <w:rPr>
                <w:sz w:val="24"/>
                <w:szCs w:val="24"/>
              </w:rPr>
              <w:t>49,2</w:t>
            </w:r>
          </w:p>
        </w:tc>
        <w:tc>
          <w:tcPr>
            <w:tcW w:w="765"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jc w:val="center"/>
              <w:rPr>
                <w:sz w:val="24"/>
                <w:szCs w:val="24"/>
              </w:rPr>
            </w:pPr>
            <w:r w:rsidRPr="00D67AE4">
              <w:rPr>
                <w:sz w:val="24"/>
                <w:szCs w:val="24"/>
              </w:rPr>
              <w:t>83,5</w:t>
            </w:r>
          </w:p>
        </w:tc>
        <w:tc>
          <w:tcPr>
            <w:tcW w:w="917" w:type="dxa"/>
            <w:tcBorders>
              <w:top w:val="nil"/>
              <w:left w:val="nil"/>
              <w:bottom w:val="single" w:sz="4" w:space="0" w:color="auto"/>
              <w:right w:val="single" w:sz="4" w:space="0" w:color="auto"/>
            </w:tcBorders>
            <w:shd w:val="clear" w:color="auto" w:fill="auto"/>
            <w:vAlign w:val="center"/>
            <w:hideMark/>
          </w:tcPr>
          <w:p w:rsidR="00D67AE4" w:rsidRPr="00D67AE4" w:rsidRDefault="00D67AE4" w:rsidP="00D67AE4">
            <w:pPr>
              <w:tabs>
                <w:tab w:val="left" w:pos="1134"/>
              </w:tabs>
              <w:autoSpaceDE/>
              <w:autoSpaceDN/>
              <w:jc w:val="center"/>
              <w:rPr>
                <w:sz w:val="24"/>
                <w:szCs w:val="24"/>
              </w:rPr>
            </w:pPr>
            <w:r w:rsidRPr="00D67AE4">
              <w:rPr>
                <w:sz w:val="24"/>
                <w:szCs w:val="24"/>
              </w:rPr>
              <w:t>128,7</w:t>
            </w:r>
          </w:p>
        </w:tc>
      </w:tr>
    </w:tbl>
    <w:p w:rsidR="00D67AE4" w:rsidRPr="00D67AE4" w:rsidRDefault="00D67AE4" w:rsidP="00D67AE4">
      <w:pPr>
        <w:tabs>
          <w:tab w:val="left" w:pos="1134"/>
        </w:tabs>
        <w:autoSpaceDE/>
        <w:autoSpaceDN/>
        <w:ind w:firstLine="709"/>
        <w:jc w:val="both"/>
        <w:rPr>
          <w:bCs/>
          <w:sz w:val="32"/>
        </w:rPr>
      </w:pPr>
    </w:p>
    <w:p w:rsidR="00D67AE4" w:rsidRPr="00D67AE4" w:rsidRDefault="00D67AE4" w:rsidP="00D67AE4">
      <w:pPr>
        <w:tabs>
          <w:tab w:val="left" w:pos="1134"/>
        </w:tabs>
        <w:autoSpaceDE/>
        <w:autoSpaceDN/>
        <w:ind w:firstLine="709"/>
        <w:jc w:val="both"/>
        <w:rPr>
          <w:b/>
          <w:i/>
          <w:sz w:val="26"/>
          <w:szCs w:val="26"/>
        </w:rPr>
      </w:pPr>
      <w:r w:rsidRPr="00D67AE4">
        <w:rPr>
          <w:b/>
          <w:i/>
          <w:sz w:val="26"/>
          <w:szCs w:val="26"/>
        </w:rPr>
        <w:t>Общие положения по содержанию территории</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1.Территория в пределах противопожарных разрывов должна своевременно очищаться от горючих отходов, мусора, тары, опавших листьев, сухой травы и т.п.</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2.Противопожарные разрывы между зданиями и сооружениями, штабелями леса, пиломатериалов, других материалов и оборудования не разрешается использовать под складирование материалов, оборудования и тары, для стоянки транспорта и строительства (установки) зданий и сооружений.</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 xml:space="preserve">Дороги, проезды и подъезды к зданиям, сооружениям, открытым складам, наружным пожарным лестницам и водоисточникам, используемым для целей </w:t>
      </w:r>
      <w:r w:rsidRPr="00D67AE4">
        <w:rPr>
          <w:sz w:val="26"/>
          <w:szCs w:val="26"/>
        </w:rPr>
        <w:lastRenderedPageBreak/>
        <w:t>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rsidR="00D67AE4" w:rsidRPr="00D67AE4" w:rsidRDefault="00D67AE4" w:rsidP="00D67AE4">
      <w:pPr>
        <w:tabs>
          <w:tab w:val="left" w:pos="1134"/>
        </w:tabs>
        <w:autoSpaceDE/>
        <w:autoSpaceDN/>
        <w:spacing w:line="276" w:lineRule="auto"/>
        <w:ind w:firstLine="709"/>
        <w:jc w:val="both"/>
        <w:rPr>
          <w:sz w:val="26"/>
          <w:szCs w:val="26"/>
        </w:rPr>
      </w:pP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 xml:space="preserve">3. Временные строения должны располагаться от других зданий и сооружений на расстоянии не менее </w:t>
      </w:r>
      <w:smartTag w:uri="urn:schemas-microsoft-com:office:smarttags" w:element="metricconverter">
        <w:smartTagPr>
          <w:attr w:name="ProductID" w:val="15 м"/>
        </w:smartTagPr>
        <w:r w:rsidRPr="00D67AE4">
          <w:rPr>
            <w:sz w:val="26"/>
            <w:szCs w:val="26"/>
          </w:rPr>
          <w:t>15 м</w:t>
        </w:r>
      </w:smartTag>
      <w:r w:rsidRPr="00D67AE4">
        <w:rPr>
          <w:sz w:val="26"/>
          <w:szCs w:val="26"/>
        </w:rPr>
        <w:t xml:space="preserve"> (кроме случаев, когда по другим нормам требуется больший противопожарный разрыв) или у противопожарных стен.</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 xml:space="preserve">Отдельные блок-контейнерные здания допускается располагать группами не более 10 в группе и площадью не более </w:t>
      </w:r>
      <w:smartTag w:uri="urn:schemas-microsoft-com:office:smarttags" w:element="metricconverter">
        <w:smartTagPr>
          <w:attr w:name="ProductID" w:val="800 м"/>
        </w:smartTagPr>
        <w:r w:rsidRPr="00D67AE4">
          <w:rPr>
            <w:sz w:val="26"/>
            <w:szCs w:val="26"/>
          </w:rPr>
          <w:t>800 м</w:t>
        </w:r>
      </w:smartTag>
      <w:r w:rsidRPr="00D67AE4">
        <w:rPr>
          <w:sz w:val="26"/>
          <w:szCs w:val="26"/>
        </w:rPr>
        <w:t xml:space="preserve"> кв. Расстояние между группами этих зданий и от них до других строений, торговых киосков и т. п. следует принимать не менее </w:t>
      </w:r>
      <w:smartTag w:uri="urn:schemas-microsoft-com:office:smarttags" w:element="metricconverter">
        <w:smartTagPr>
          <w:attr w:name="ProductID" w:val="15 м"/>
        </w:smartTagPr>
        <w:r w:rsidRPr="00D67AE4">
          <w:rPr>
            <w:sz w:val="26"/>
            <w:szCs w:val="26"/>
          </w:rPr>
          <w:t>15 м</w:t>
        </w:r>
      </w:smartTag>
      <w:r w:rsidRPr="00D67AE4">
        <w:rPr>
          <w:sz w:val="26"/>
          <w:szCs w:val="26"/>
        </w:rPr>
        <w:t>.</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4. Не разрешается курение на территории и в помещениях складов и баз, хлебоприемных пунктов, объектов торговли, добычи, переработки и хранения ЛВЖ, ГЖ и горючих газов (ГГ), производств всех видов взрывчатых веществ, взрывопожароопасных и пожароопасных участков, а также в неотведенных для курения местах иных предприятий, в детских дошкольных и школьных учреждениях, в злаковых массивах.</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 xml:space="preserve">5. Разведение костров, сжигание отходов и тары не разрешается в пределах установленных нормами проектирования противопожарных разрывов, но не ближе </w:t>
      </w:r>
      <w:smartTag w:uri="urn:schemas-microsoft-com:office:smarttags" w:element="metricconverter">
        <w:smartTagPr>
          <w:attr w:name="ProductID" w:val="50 м"/>
        </w:smartTagPr>
        <w:r w:rsidRPr="00D67AE4">
          <w:rPr>
            <w:sz w:val="26"/>
            <w:szCs w:val="26"/>
          </w:rPr>
          <w:t>50 м</w:t>
        </w:r>
      </w:smartTag>
      <w:r w:rsidRPr="00D67AE4">
        <w:rPr>
          <w:sz w:val="26"/>
          <w:szCs w:val="26"/>
        </w:rPr>
        <w:t xml:space="preserve"> до зданий и сооружений. Сжигание отходов и тары в специально отведенных для этих целей местах должно производиться под контролем обслуживающего персонала.</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6. Территория города и предприятий (организаций) должна иметь наружное освещение в темное время суток для быстрого нахождения пожарных гидрантов, наружных пожарных лестниц и мест размещения пожарного инвентаря, а также подъездов к пирсам пожарных водоемов, к входам в здания и сооружения.</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7. На территории жилых домов, общественных и гражданских зданий не разрешается оставлять на открытых площадках и во дворах тару с ЛВЖ и ГЖ, а также баллоны со сжатыми и сжиженными газами.</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8. На территории города и предприятий не разрешается устраивать свалки горючих отходов.</w:t>
      </w:r>
    </w:p>
    <w:p w:rsidR="00D67AE4" w:rsidRPr="00D67AE4" w:rsidRDefault="00D67AE4" w:rsidP="00D67AE4">
      <w:pPr>
        <w:tabs>
          <w:tab w:val="left" w:pos="1134"/>
        </w:tabs>
        <w:autoSpaceDE/>
        <w:autoSpaceDN/>
        <w:ind w:firstLine="709"/>
        <w:jc w:val="both"/>
        <w:rPr>
          <w:sz w:val="32"/>
        </w:rPr>
      </w:pPr>
    </w:p>
    <w:p w:rsidR="00D67AE4" w:rsidRPr="00D67AE4" w:rsidRDefault="00D67AE4" w:rsidP="00D67AE4">
      <w:pPr>
        <w:tabs>
          <w:tab w:val="left" w:pos="1134"/>
        </w:tabs>
        <w:autoSpaceDE/>
        <w:autoSpaceDN/>
        <w:ind w:firstLine="709"/>
        <w:jc w:val="both"/>
        <w:rPr>
          <w:b/>
          <w:i/>
          <w:iCs/>
          <w:sz w:val="26"/>
          <w:szCs w:val="26"/>
        </w:rPr>
      </w:pPr>
      <w:r w:rsidRPr="00D67AE4">
        <w:rPr>
          <w:b/>
          <w:i/>
          <w:iCs/>
          <w:sz w:val="26"/>
          <w:szCs w:val="26"/>
        </w:rPr>
        <w:t>Общие требования к взрыво-пожароопасным объектам</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 xml:space="preserve">1. Хранить в складах (помещениях) вещества и материалы необходимо с учетом их пожароопасных физико-химических свойств (способность к окислению, </w:t>
      </w:r>
      <w:r w:rsidRPr="00D67AE4">
        <w:rPr>
          <w:sz w:val="26"/>
          <w:szCs w:val="26"/>
        </w:rPr>
        <w:lastRenderedPageBreak/>
        <w:t>самонагреванию и воспламенению при попадании влаги, соприкосновении с воздухом и т. п.).</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2. Баллоны с ГГ, емкости с ЛВЖ и ГЖ, а также аэрозольные упаковки должны быть защищены от солнечного и иного теплового воздействия.</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 xml:space="preserve">3. Электрооборудование складов по окончании рабочего дня должно обесточиваться. </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4. Дежурное освещение в помещениях складов, а также эксплуатация газовых плит, электронагревательных приборов и установка штепсельных розеток не допускается</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5. В зданиях, расположенных на территории баз и складов, не разрешается проживание персонала и других лиц.</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6. В цеховых кладовых не разрешается хранение ЛВЖ и ГЖ в количестве, превышающем установленные на предприятии нормы. На рабочих местах количество этих жидкостей не должно превышать сменную потребность.</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7. Не разрешается хранение горючих материалов или негорючих материалов в горючей таре в помещениях подвальных и цокольных этажей, не имеющих окон с приямками для дымоудаления, а также при сообщении общих лестничных клеток зданий с этими этажами.</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8. Запрещается:</w:t>
      </w:r>
    </w:p>
    <w:p w:rsidR="00D67AE4" w:rsidRPr="00D67AE4" w:rsidRDefault="00D67AE4" w:rsidP="00536A4B">
      <w:pPr>
        <w:numPr>
          <w:ilvl w:val="0"/>
          <w:numId w:val="29"/>
        </w:numPr>
        <w:tabs>
          <w:tab w:val="left" w:pos="1134"/>
        </w:tabs>
        <w:autoSpaceDE/>
        <w:autoSpaceDN/>
        <w:spacing w:line="276" w:lineRule="auto"/>
        <w:jc w:val="both"/>
        <w:rPr>
          <w:sz w:val="26"/>
          <w:szCs w:val="26"/>
        </w:rPr>
      </w:pPr>
      <w:r w:rsidRPr="00D67AE4">
        <w:rPr>
          <w:sz w:val="26"/>
          <w:szCs w:val="26"/>
        </w:rPr>
        <w:t>эксплуатация негерметичных: оборудования и запорной арматуры;</w:t>
      </w:r>
    </w:p>
    <w:p w:rsidR="00D67AE4" w:rsidRPr="00D67AE4" w:rsidRDefault="00D67AE4" w:rsidP="00536A4B">
      <w:pPr>
        <w:numPr>
          <w:ilvl w:val="0"/>
          <w:numId w:val="29"/>
        </w:numPr>
        <w:tabs>
          <w:tab w:val="left" w:pos="1134"/>
        </w:tabs>
        <w:autoSpaceDE/>
        <w:autoSpaceDN/>
        <w:spacing w:line="276" w:lineRule="auto"/>
        <w:jc w:val="both"/>
        <w:rPr>
          <w:sz w:val="26"/>
          <w:szCs w:val="26"/>
        </w:rPr>
      </w:pPr>
      <w:r w:rsidRPr="00D67AE4">
        <w:rPr>
          <w:sz w:val="26"/>
          <w:szCs w:val="26"/>
        </w:rPr>
        <w:t>уменьшение высоты обвалования, установленной нормами проектирования;</w:t>
      </w:r>
    </w:p>
    <w:p w:rsidR="00D67AE4" w:rsidRPr="00D67AE4" w:rsidRDefault="00D67AE4" w:rsidP="00536A4B">
      <w:pPr>
        <w:numPr>
          <w:ilvl w:val="0"/>
          <w:numId w:val="29"/>
        </w:numPr>
        <w:tabs>
          <w:tab w:val="left" w:pos="1134"/>
        </w:tabs>
        <w:autoSpaceDE/>
        <w:autoSpaceDN/>
        <w:spacing w:line="276" w:lineRule="auto"/>
        <w:jc w:val="both"/>
        <w:rPr>
          <w:sz w:val="26"/>
          <w:szCs w:val="26"/>
        </w:rPr>
      </w:pPr>
      <w:r w:rsidRPr="00D67AE4">
        <w:rPr>
          <w:sz w:val="26"/>
          <w:szCs w:val="26"/>
        </w:rPr>
        <w:t>эксплуатация резервуаров, имеющих перекосы и трещины, а также  неисправные оборудование, контрольно-измерительные приборы, подводящие продуктопроводы и стационарные противопожарные устройства;</w:t>
      </w:r>
    </w:p>
    <w:p w:rsidR="00D67AE4" w:rsidRPr="00D67AE4" w:rsidRDefault="00D67AE4" w:rsidP="00536A4B">
      <w:pPr>
        <w:numPr>
          <w:ilvl w:val="0"/>
          <w:numId w:val="29"/>
        </w:numPr>
        <w:tabs>
          <w:tab w:val="left" w:pos="1134"/>
        </w:tabs>
        <w:autoSpaceDE/>
        <w:autoSpaceDN/>
        <w:spacing w:line="276" w:lineRule="auto"/>
        <w:jc w:val="both"/>
        <w:rPr>
          <w:sz w:val="26"/>
          <w:szCs w:val="26"/>
        </w:rPr>
      </w:pPr>
      <w:r w:rsidRPr="00D67AE4">
        <w:rPr>
          <w:sz w:val="26"/>
          <w:szCs w:val="26"/>
        </w:rPr>
        <w:t>наличие деревьев и кустарников в каре обваловании;</w:t>
      </w:r>
    </w:p>
    <w:p w:rsidR="00D67AE4" w:rsidRPr="00D67AE4" w:rsidRDefault="00D67AE4" w:rsidP="00536A4B">
      <w:pPr>
        <w:numPr>
          <w:ilvl w:val="0"/>
          <w:numId w:val="29"/>
        </w:numPr>
        <w:tabs>
          <w:tab w:val="left" w:pos="1134"/>
        </w:tabs>
        <w:autoSpaceDE/>
        <w:autoSpaceDN/>
        <w:spacing w:line="276" w:lineRule="auto"/>
        <w:jc w:val="both"/>
        <w:rPr>
          <w:sz w:val="26"/>
          <w:szCs w:val="26"/>
        </w:rPr>
      </w:pPr>
      <w:r w:rsidRPr="00D67AE4">
        <w:rPr>
          <w:sz w:val="26"/>
          <w:szCs w:val="26"/>
        </w:rPr>
        <w:t>установка емкостей на горючее или трудногорючее основания;</w:t>
      </w:r>
    </w:p>
    <w:p w:rsidR="00D67AE4" w:rsidRPr="00D67AE4" w:rsidRDefault="00D67AE4" w:rsidP="00536A4B">
      <w:pPr>
        <w:numPr>
          <w:ilvl w:val="0"/>
          <w:numId w:val="29"/>
        </w:numPr>
        <w:tabs>
          <w:tab w:val="left" w:pos="1134"/>
        </w:tabs>
        <w:autoSpaceDE/>
        <w:autoSpaceDN/>
        <w:spacing w:line="276" w:lineRule="auto"/>
        <w:jc w:val="both"/>
        <w:rPr>
          <w:sz w:val="26"/>
          <w:szCs w:val="26"/>
        </w:rPr>
      </w:pPr>
      <w:r w:rsidRPr="00D67AE4">
        <w:rPr>
          <w:sz w:val="26"/>
          <w:szCs w:val="26"/>
        </w:rPr>
        <w:t>переполнение резервуаров и цистерн;</w:t>
      </w:r>
    </w:p>
    <w:p w:rsidR="00D67AE4" w:rsidRPr="00D67AE4" w:rsidRDefault="00D67AE4" w:rsidP="00536A4B">
      <w:pPr>
        <w:numPr>
          <w:ilvl w:val="0"/>
          <w:numId w:val="29"/>
        </w:numPr>
        <w:tabs>
          <w:tab w:val="left" w:pos="1134"/>
        </w:tabs>
        <w:autoSpaceDE/>
        <w:autoSpaceDN/>
        <w:spacing w:line="276" w:lineRule="auto"/>
        <w:jc w:val="both"/>
        <w:rPr>
          <w:sz w:val="26"/>
          <w:szCs w:val="26"/>
        </w:rPr>
      </w:pPr>
      <w:r w:rsidRPr="00D67AE4">
        <w:rPr>
          <w:sz w:val="26"/>
          <w:szCs w:val="26"/>
        </w:rPr>
        <w:t>отбор проб из резервуаров во время слива или налива нефтепродуктов;</w:t>
      </w:r>
    </w:p>
    <w:p w:rsidR="00D67AE4" w:rsidRPr="00D67AE4" w:rsidRDefault="00D67AE4" w:rsidP="00536A4B">
      <w:pPr>
        <w:numPr>
          <w:ilvl w:val="0"/>
          <w:numId w:val="29"/>
        </w:numPr>
        <w:tabs>
          <w:tab w:val="left" w:pos="1134"/>
        </w:tabs>
        <w:autoSpaceDE/>
        <w:autoSpaceDN/>
        <w:spacing w:line="276" w:lineRule="auto"/>
        <w:jc w:val="both"/>
        <w:rPr>
          <w:sz w:val="26"/>
          <w:szCs w:val="26"/>
        </w:rPr>
      </w:pPr>
      <w:r w:rsidRPr="00D67AE4">
        <w:rPr>
          <w:sz w:val="26"/>
          <w:szCs w:val="26"/>
        </w:rPr>
        <w:t>слив и налив нефтепродуктов во время грозы.</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9. Установка транспортных пакетов в противопожарных разрывах, проездах, подъездах к пожарным водоисточникам не разрешается.</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Для обеспечения безопасности на взрывопожароопасных объектах рекомендуется проведение следующих инженерно-технических и организационно-технических мероприятий:</w:t>
      </w:r>
    </w:p>
    <w:p w:rsidR="00D67AE4" w:rsidRPr="00D67AE4" w:rsidRDefault="00D67AE4" w:rsidP="00536A4B">
      <w:pPr>
        <w:numPr>
          <w:ilvl w:val="0"/>
          <w:numId w:val="30"/>
        </w:numPr>
        <w:tabs>
          <w:tab w:val="left" w:pos="1134"/>
        </w:tabs>
        <w:autoSpaceDE/>
        <w:autoSpaceDN/>
        <w:spacing w:line="276" w:lineRule="auto"/>
        <w:jc w:val="both"/>
        <w:rPr>
          <w:sz w:val="26"/>
          <w:szCs w:val="26"/>
        </w:rPr>
      </w:pPr>
      <w:r w:rsidRPr="00D67AE4">
        <w:rPr>
          <w:sz w:val="26"/>
          <w:szCs w:val="26"/>
        </w:rPr>
        <w:t>заземление технологического оборудования и коммуникаций для защиты от накопления и проявления статического электричества;</w:t>
      </w:r>
    </w:p>
    <w:p w:rsidR="00D67AE4" w:rsidRPr="00D67AE4" w:rsidRDefault="00D67AE4" w:rsidP="00536A4B">
      <w:pPr>
        <w:numPr>
          <w:ilvl w:val="0"/>
          <w:numId w:val="30"/>
        </w:numPr>
        <w:tabs>
          <w:tab w:val="left" w:pos="1134"/>
        </w:tabs>
        <w:autoSpaceDE/>
        <w:autoSpaceDN/>
        <w:spacing w:line="276" w:lineRule="auto"/>
        <w:jc w:val="both"/>
        <w:rPr>
          <w:sz w:val="26"/>
          <w:szCs w:val="26"/>
        </w:rPr>
      </w:pPr>
      <w:r w:rsidRPr="00D67AE4">
        <w:rPr>
          <w:sz w:val="26"/>
          <w:szCs w:val="26"/>
        </w:rPr>
        <w:t>оборудование резервуаров хранения нефтепродуктов: автоматической системой пожаротушения с пеногенераторами и сухими трубопроводами, ручными пеноподъемниками;</w:t>
      </w:r>
    </w:p>
    <w:p w:rsidR="00D67AE4" w:rsidRPr="00D67AE4" w:rsidRDefault="00D67AE4" w:rsidP="00536A4B">
      <w:pPr>
        <w:numPr>
          <w:ilvl w:val="0"/>
          <w:numId w:val="30"/>
        </w:numPr>
        <w:tabs>
          <w:tab w:val="left" w:pos="1134"/>
        </w:tabs>
        <w:autoSpaceDE/>
        <w:autoSpaceDN/>
        <w:spacing w:line="276" w:lineRule="auto"/>
        <w:jc w:val="both"/>
        <w:rPr>
          <w:sz w:val="26"/>
          <w:szCs w:val="26"/>
        </w:rPr>
      </w:pPr>
      <w:r w:rsidRPr="00D67AE4">
        <w:rPr>
          <w:sz w:val="26"/>
          <w:szCs w:val="26"/>
        </w:rPr>
        <w:lastRenderedPageBreak/>
        <w:t>создание противопожарных водоемов, на территории или в непосредственной близости от объектов;</w:t>
      </w:r>
    </w:p>
    <w:p w:rsidR="00D67AE4" w:rsidRPr="00D67AE4" w:rsidRDefault="00D67AE4" w:rsidP="00536A4B">
      <w:pPr>
        <w:numPr>
          <w:ilvl w:val="0"/>
          <w:numId w:val="30"/>
        </w:numPr>
        <w:tabs>
          <w:tab w:val="left" w:pos="1134"/>
        </w:tabs>
        <w:autoSpaceDE/>
        <w:autoSpaceDN/>
        <w:spacing w:line="276" w:lineRule="auto"/>
        <w:jc w:val="both"/>
        <w:rPr>
          <w:sz w:val="26"/>
          <w:szCs w:val="26"/>
        </w:rPr>
      </w:pPr>
      <w:r w:rsidRPr="00D67AE4">
        <w:rPr>
          <w:sz w:val="26"/>
          <w:szCs w:val="26"/>
        </w:rPr>
        <w:t>оборудование территории объектов пожарными гидрантами;</w:t>
      </w:r>
    </w:p>
    <w:p w:rsidR="00D67AE4" w:rsidRPr="00D67AE4" w:rsidRDefault="00D67AE4" w:rsidP="00536A4B">
      <w:pPr>
        <w:numPr>
          <w:ilvl w:val="0"/>
          <w:numId w:val="30"/>
        </w:numPr>
        <w:tabs>
          <w:tab w:val="left" w:pos="1134"/>
        </w:tabs>
        <w:autoSpaceDE/>
        <w:autoSpaceDN/>
        <w:spacing w:line="276" w:lineRule="auto"/>
        <w:jc w:val="both"/>
        <w:rPr>
          <w:sz w:val="26"/>
          <w:szCs w:val="26"/>
        </w:rPr>
      </w:pPr>
      <w:r w:rsidRPr="00D67AE4">
        <w:rPr>
          <w:sz w:val="26"/>
          <w:szCs w:val="26"/>
        </w:rPr>
        <w:t>оборудование производственных площадок молниезащитой;</w:t>
      </w:r>
    </w:p>
    <w:p w:rsidR="00D67AE4" w:rsidRPr="00D67AE4" w:rsidRDefault="00D67AE4" w:rsidP="00536A4B">
      <w:pPr>
        <w:numPr>
          <w:ilvl w:val="0"/>
          <w:numId w:val="30"/>
        </w:numPr>
        <w:tabs>
          <w:tab w:val="left" w:pos="1134"/>
        </w:tabs>
        <w:autoSpaceDE/>
        <w:autoSpaceDN/>
        <w:spacing w:line="276" w:lineRule="auto"/>
        <w:jc w:val="both"/>
        <w:rPr>
          <w:sz w:val="26"/>
          <w:szCs w:val="26"/>
        </w:rPr>
      </w:pPr>
      <w:r w:rsidRPr="00D67AE4">
        <w:rPr>
          <w:sz w:val="26"/>
          <w:szCs w:val="26"/>
        </w:rPr>
        <w:t>оснастить производственные и вспомогательные здания объектов автоматической пожарной сигнализацией;</w:t>
      </w:r>
    </w:p>
    <w:p w:rsidR="00D67AE4" w:rsidRPr="00D67AE4" w:rsidRDefault="00D67AE4" w:rsidP="00536A4B">
      <w:pPr>
        <w:numPr>
          <w:ilvl w:val="0"/>
          <w:numId w:val="30"/>
        </w:numPr>
        <w:tabs>
          <w:tab w:val="left" w:pos="1134"/>
        </w:tabs>
        <w:autoSpaceDE/>
        <w:autoSpaceDN/>
        <w:spacing w:line="276" w:lineRule="auto"/>
        <w:jc w:val="both"/>
        <w:rPr>
          <w:sz w:val="26"/>
          <w:szCs w:val="26"/>
        </w:rPr>
      </w:pPr>
      <w:r w:rsidRPr="00D67AE4">
        <w:rPr>
          <w:sz w:val="26"/>
          <w:szCs w:val="26"/>
        </w:rPr>
        <w:t>обеспечить проезд вокруг промплощадкок и резервуаров для передвижения механизированных средств пожаротушения;</w:t>
      </w:r>
    </w:p>
    <w:p w:rsidR="00D67AE4" w:rsidRPr="00D67AE4" w:rsidRDefault="00D67AE4" w:rsidP="00536A4B">
      <w:pPr>
        <w:numPr>
          <w:ilvl w:val="0"/>
          <w:numId w:val="30"/>
        </w:numPr>
        <w:tabs>
          <w:tab w:val="left" w:pos="1134"/>
        </w:tabs>
        <w:autoSpaceDE/>
        <w:autoSpaceDN/>
        <w:spacing w:line="276" w:lineRule="auto"/>
        <w:jc w:val="both"/>
        <w:rPr>
          <w:sz w:val="26"/>
          <w:szCs w:val="26"/>
        </w:rPr>
      </w:pPr>
      <w:r w:rsidRPr="00D67AE4">
        <w:rPr>
          <w:sz w:val="26"/>
          <w:szCs w:val="26"/>
        </w:rPr>
        <w:t>осуществлять постоянный контроль состояния противопожарного оборудования на территории промышленных площадок;</w:t>
      </w:r>
    </w:p>
    <w:p w:rsidR="00D67AE4" w:rsidRPr="00D67AE4" w:rsidRDefault="00D67AE4" w:rsidP="00536A4B">
      <w:pPr>
        <w:numPr>
          <w:ilvl w:val="0"/>
          <w:numId w:val="30"/>
        </w:numPr>
        <w:tabs>
          <w:tab w:val="left" w:pos="1134"/>
        </w:tabs>
        <w:autoSpaceDE/>
        <w:autoSpaceDN/>
        <w:spacing w:line="276" w:lineRule="auto"/>
        <w:jc w:val="both"/>
        <w:rPr>
          <w:sz w:val="26"/>
          <w:szCs w:val="26"/>
        </w:rPr>
      </w:pPr>
      <w:r w:rsidRPr="00D67AE4">
        <w:rPr>
          <w:sz w:val="26"/>
          <w:szCs w:val="26"/>
        </w:rPr>
        <w:t>для обеспечения своевременной локализации загорания, ведения контроля за соблюдением противопожарного режима, проведения профилактической работы рекомендуется создание добровольных пожарных команд (ДПК) из числа инженерно-технических работников, рабочих;</w:t>
      </w:r>
    </w:p>
    <w:p w:rsidR="00D67AE4" w:rsidRPr="00D67AE4" w:rsidRDefault="00D67AE4" w:rsidP="00536A4B">
      <w:pPr>
        <w:numPr>
          <w:ilvl w:val="0"/>
          <w:numId w:val="30"/>
        </w:numPr>
        <w:tabs>
          <w:tab w:val="left" w:pos="1134"/>
        </w:tabs>
        <w:autoSpaceDE/>
        <w:autoSpaceDN/>
        <w:spacing w:line="276" w:lineRule="auto"/>
        <w:jc w:val="both"/>
        <w:rPr>
          <w:sz w:val="26"/>
          <w:szCs w:val="26"/>
        </w:rPr>
      </w:pPr>
      <w:r w:rsidRPr="00D67AE4">
        <w:rPr>
          <w:sz w:val="26"/>
          <w:szCs w:val="26"/>
        </w:rPr>
        <w:t>при выполнении работ на территориях резервуарных парков или складских помещений рекомендуется применять инструменты из материалов, исключающих искрообразование;</w:t>
      </w:r>
    </w:p>
    <w:p w:rsidR="00D67AE4" w:rsidRPr="00D67AE4" w:rsidRDefault="00D67AE4" w:rsidP="00536A4B">
      <w:pPr>
        <w:numPr>
          <w:ilvl w:val="0"/>
          <w:numId w:val="30"/>
        </w:numPr>
        <w:tabs>
          <w:tab w:val="left" w:pos="1134"/>
        </w:tabs>
        <w:autoSpaceDE/>
        <w:autoSpaceDN/>
        <w:spacing w:line="276" w:lineRule="auto"/>
        <w:jc w:val="both"/>
        <w:rPr>
          <w:sz w:val="26"/>
          <w:szCs w:val="26"/>
        </w:rPr>
      </w:pPr>
      <w:r w:rsidRPr="00D67AE4">
        <w:rPr>
          <w:sz w:val="26"/>
          <w:szCs w:val="26"/>
        </w:rPr>
        <w:t>создание оперативного плана пожаротушения и плана ликвидации аварийных ситуаций, предусматривающих порядок действия пожарной охраны и персонала взрывопожароопасных объектов;</w:t>
      </w:r>
    </w:p>
    <w:p w:rsidR="00D67AE4" w:rsidRPr="00D67AE4" w:rsidRDefault="00D67AE4" w:rsidP="00536A4B">
      <w:pPr>
        <w:numPr>
          <w:ilvl w:val="0"/>
          <w:numId w:val="30"/>
        </w:numPr>
        <w:tabs>
          <w:tab w:val="left" w:pos="1134"/>
        </w:tabs>
        <w:autoSpaceDE/>
        <w:autoSpaceDN/>
        <w:spacing w:line="276" w:lineRule="auto"/>
        <w:jc w:val="both"/>
        <w:rPr>
          <w:sz w:val="26"/>
          <w:szCs w:val="26"/>
        </w:rPr>
      </w:pPr>
      <w:r w:rsidRPr="00D67AE4">
        <w:rPr>
          <w:sz w:val="26"/>
          <w:szCs w:val="26"/>
        </w:rPr>
        <w:t>проведение инструктажа по пожарной безопасности.</w:t>
      </w:r>
    </w:p>
    <w:p w:rsidR="00D67AE4" w:rsidRPr="00D67AE4" w:rsidRDefault="00D67AE4" w:rsidP="00D67AE4">
      <w:pPr>
        <w:tabs>
          <w:tab w:val="left" w:pos="1134"/>
        </w:tabs>
        <w:autoSpaceDE/>
        <w:autoSpaceDN/>
        <w:ind w:firstLine="709"/>
        <w:jc w:val="both"/>
        <w:rPr>
          <w:sz w:val="32"/>
        </w:rPr>
      </w:pPr>
    </w:p>
    <w:p w:rsidR="00D67AE4" w:rsidRPr="00D67AE4" w:rsidRDefault="00D67AE4" w:rsidP="00D67AE4">
      <w:pPr>
        <w:tabs>
          <w:tab w:val="left" w:pos="1134"/>
        </w:tabs>
        <w:autoSpaceDE/>
        <w:autoSpaceDN/>
        <w:ind w:firstLine="709"/>
        <w:jc w:val="both"/>
        <w:rPr>
          <w:b/>
          <w:bCs/>
          <w:i/>
          <w:iCs/>
          <w:sz w:val="26"/>
          <w:szCs w:val="26"/>
        </w:rPr>
      </w:pPr>
      <w:bookmarkStart w:id="76" w:name="_Toc326324300"/>
      <w:bookmarkStart w:id="77" w:name="_Toc364418287"/>
      <w:bookmarkStart w:id="78" w:name="_Toc371425720"/>
      <w:bookmarkStart w:id="79" w:name="_Toc380496456"/>
      <w:bookmarkStart w:id="80" w:name="_Toc382484329"/>
      <w:bookmarkStart w:id="81" w:name="_Toc384383341"/>
      <w:bookmarkStart w:id="82" w:name="_Toc393439003"/>
      <w:bookmarkStart w:id="83" w:name="_Toc417463507"/>
      <w:r w:rsidRPr="00D67AE4">
        <w:rPr>
          <w:b/>
          <w:bCs/>
          <w:i/>
          <w:iCs/>
          <w:sz w:val="26"/>
          <w:szCs w:val="26"/>
        </w:rPr>
        <w:t>8.2 Перечень мероприятий по обеспечению пожарной безопасности</w:t>
      </w:r>
      <w:bookmarkEnd w:id="76"/>
      <w:bookmarkEnd w:id="77"/>
      <w:bookmarkEnd w:id="78"/>
      <w:bookmarkEnd w:id="79"/>
      <w:bookmarkEnd w:id="80"/>
      <w:bookmarkEnd w:id="81"/>
      <w:bookmarkEnd w:id="82"/>
      <w:bookmarkEnd w:id="83"/>
    </w:p>
    <w:p w:rsidR="00D67AE4" w:rsidRPr="00D67AE4" w:rsidRDefault="00D67AE4" w:rsidP="00D67AE4">
      <w:pPr>
        <w:tabs>
          <w:tab w:val="left" w:pos="1134"/>
        </w:tabs>
        <w:autoSpaceDE/>
        <w:autoSpaceDN/>
        <w:ind w:firstLine="709"/>
        <w:jc w:val="both"/>
        <w:rPr>
          <w:b/>
          <w:i/>
          <w:iCs/>
          <w:sz w:val="26"/>
          <w:szCs w:val="26"/>
        </w:rPr>
      </w:pPr>
      <w:bookmarkStart w:id="84" w:name="_Toc260368804"/>
    </w:p>
    <w:p w:rsidR="00D67AE4" w:rsidRPr="00D67AE4" w:rsidRDefault="00D67AE4" w:rsidP="00D67AE4">
      <w:pPr>
        <w:tabs>
          <w:tab w:val="left" w:pos="1134"/>
        </w:tabs>
        <w:autoSpaceDE/>
        <w:autoSpaceDN/>
        <w:ind w:firstLine="709"/>
        <w:jc w:val="both"/>
        <w:rPr>
          <w:b/>
          <w:i/>
          <w:iCs/>
          <w:sz w:val="26"/>
          <w:szCs w:val="26"/>
        </w:rPr>
      </w:pPr>
      <w:r w:rsidRPr="00D67AE4">
        <w:rPr>
          <w:b/>
          <w:i/>
          <w:iCs/>
          <w:sz w:val="26"/>
          <w:szCs w:val="26"/>
        </w:rPr>
        <w:t>Мероприятия по снижению пожарной опасности жилой</w:t>
      </w:r>
      <w:bookmarkEnd w:id="84"/>
      <w:r w:rsidRPr="00D67AE4">
        <w:rPr>
          <w:b/>
          <w:i/>
          <w:sz w:val="26"/>
          <w:szCs w:val="26"/>
        </w:rPr>
        <w:t>и общественной застройки</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Основными мероприятиями по снижению пожарной опасности жилой и общественной застройки являются:</w:t>
      </w:r>
    </w:p>
    <w:p w:rsidR="00D67AE4" w:rsidRPr="00D67AE4" w:rsidRDefault="00D67AE4" w:rsidP="00536A4B">
      <w:pPr>
        <w:numPr>
          <w:ilvl w:val="0"/>
          <w:numId w:val="31"/>
        </w:numPr>
        <w:tabs>
          <w:tab w:val="left" w:pos="1134"/>
        </w:tabs>
        <w:autoSpaceDE/>
        <w:autoSpaceDN/>
        <w:spacing w:line="276" w:lineRule="auto"/>
        <w:jc w:val="both"/>
        <w:rPr>
          <w:sz w:val="26"/>
          <w:szCs w:val="26"/>
        </w:rPr>
      </w:pPr>
      <w:r w:rsidRPr="00D67AE4">
        <w:rPr>
          <w:sz w:val="26"/>
          <w:szCs w:val="26"/>
        </w:rPr>
        <w:t>возведение зданий и сооружений из несгораемых материалов;</w:t>
      </w:r>
    </w:p>
    <w:p w:rsidR="00D67AE4" w:rsidRPr="00D67AE4" w:rsidRDefault="00D67AE4" w:rsidP="00536A4B">
      <w:pPr>
        <w:numPr>
          <w:ilvl w:val="0"/>
          <w:numId w:val="31"/>
        </w:numPr>
        <w:tabs>
          <w:tab w:val="left" w:pos="1134"/>
        </w:tabs>
        <w:autoSpaceDE/>
        <w:autoSpaceDN/>
        <w:spacing w:line="276" w:lineRule="auto"/>
        <w:jc w:val="both"/>
        <w:rPr>
          <w:sz w:val="26"/>
          <w:szCs w:val="26"/>
        </w:rPr>
      </w:pPr>
      <w:r w:rsidRPr="00D67AE4">
        <w:rPr>
          <w:sz w:val="26"/>
          <w:szCs w:val="26"/>
        </w:rPr>
        <w:t>устройство противопожарных стен;</w:t>
      </w:r>
    </w:p>
    <w:p w:rsidR="00D67AE4" w:rsidRPr="00D67AE4" w:rsidRDefault="00D67AE4" w:rsidP="00536A4B">
      <w:pPr>
        <w:numPr>
          <w:ilvl w:val="0"/>
          <w:numId w:val="31"/>
        </w:numPr>
        <w:tabs>
          <w:tab w:val="left" w:pos="1134"/>
        </w:tabs>
        <w:autoSpaceDE/>
        <w:autoSpaceDN/>
        <w:spacing w:line="276" w:lineRule="auto"/>
        <w:jc w:val="both"/>
        <w:rPr>
          <w:sz w:val="26"/>
          <w:szCs w:val="26"/>
        </w:rPr>
      </w:pPr>
      <w:r w:rsidRPr="00D67AE4">
        <w:rPr>
          <w:sz w:val="26"/>
          <w:szCs w:val="26"/>
        </w:rPr>
        <w:t>соблюдение противопожарных разрывов, установленных нормами    и правилами по пожарной безопасности;</w:t>
      </w:r>
    </w:p>
    <w:p w:rsidR="00D67AE4" w:rsidRPr="00D67AE4" w:rsidRDefault="00D67AE4" w:rsidP="00536A4B">
      <w:pPr>
        <w:numPr>
          <w:ilvl w:val="0"/>
          <w:numId w:val="31"/>
        </w:numPr>
        <w:tabs>
          <w:tab w:val="left" w:pos="1134"/>
        </w:tabs>
        <w:autoSpaceDE/>
        <w:autoSpaceDN/>
        <w:spacing w:line="276" w:lineRule="auto"/>
        <w:jc w:val="both"/>
        <w:rPr>
          <w:sz w:val="26"/>
          <w:szCs w:val="26"/>
        </w:rPr>
      </w:pPr>
      <w:r w:rsidRPr="00D67AE4">
        <w:rPr>
          <w:sz w:val="26"/>
          <w:szCs w:val="26"/>
        </w:rPr>
        <w:t>обеспечение территории противопожарным водоснабжением от пожарных гидрантов, установленных на городской водопроводной сети;</w:t>
      </w:r>
    </w:p>
    <w:p w:rsidR="00D67AE4" w:rsidRPr="00D67AE4" w:rsidRDefault="00D67AE4" w:rsidP="00536A4B">
      <w:pPr>
        <w:numPr>
          <w:ilvl w:val="0"/>
          <w:numId w:val="31"/>
        </w:numPr>
        <w:tabs>
          <w:tab w:val="left" w:pos="1134"/>
        </w:tabs>
        <w:autoSpaceDE/>
        <w:autoSpaceDN/>
        <w:spacing w:line="276" w:lineRule="auto"/>
        <w:jc w:val="both"/>
        <w:rPr>
          <w:sz w:val="26"/>
          <w:szCs w:val="26"/>
        </w:rPr>
      </w:pPr>
      <w:r w:rsidRPr="00D67AE4">
        <w:rPr>
          <w:sz w:val="26"/>
          <w:szCs w:val="26"/>
        </w:rPr>
        <w:t>снос ветхих и аварийных зданий;</w:t>
      </w:r>
    </w:p>
    <w:p w:rsidR="00D67AE4" w:rsidRPr="00D67AE4" w:rsidRDefault="00D67AE4" w:rsidP="00536A4B">
      <w:pPr>
        <w:numPr>
          <w:ilvl w:val="0"/>
          <w:numId w:val="31"/>
        </w:numPr>
        <w:tabs>
          <w:tab w:val="left" w:pos="1134"/>
        </w:tabs>
        <w:autoSpaceDE/>
        <w:autoSpaceDN/>
        <w:spacing w:line="276" w:lineRule="auto"/>
        <w:jc w:val="both"/>
        <w:rPr>
          <w:sz w:val="26"/>
          <w:szCs w:val="26"/>
        </w:rPr>
      </w:pPr>
      <w:r w:rsidRPr="00D67AE4">
        <w:rPr>
          <w:sz w:val="26"/>
          <w:szCs w:val="26"/>
        </w:rPr>
        <w:t>реконструкция ветхих и аварийных зданий, с использованием современных негорючих материалов и установкой в них систем противопожарной сигнализации и систем автоматического пожаротушения (конкретные мероприятии выбираются на стадии проекта реконструкции здания);</w:t>
      </w:r>
    </w:p>
    <w:p w:rsidR="00D67AE4" w:rsidRPr="00D67AE4" w:rsidRDefault="00D67AE4" w:rsidP="00536A4B">
      <w:pPr>
        <w:numPr>
          <w:ilvl w:val="0"/>
          <w:numId w:val="31"/>
        </w:numPr>
        <w:tabs>
          <w:tab w:val="left" w:pos="1134"/>
        </w:tabs>
        <w:autoSpaceDE/>
        <w:autoSpaceDN/>
        <w:spacing w:line="276" w:lineRule="auto"/>
        <w:jc w:val="both"/>
        <w:rPr>
          <w:sz w:val="26"/>
          <w:szCs w:val="26"/>
        </w:rPr>
      </w:pPr>
      <w:r w:rsidRPr="00D67AE4">
        <w:rPr>
          <w:sz w:val="26"/>
          <w:szCs w:val="26"/>
        </w:rPr>
        <w:t>перевод потребителей сжиженного газа на природный, менее опасный во взрывопожароопасном отношении.</w:t>
      </w:r>
    </w:p>
    <w:p w:rsidR="00D67AE4" w:rsidRPr="00D67AE4" w:rsidRDefault="00D67AE4" w:rsidP="00D67AE4">
      <w:pPr>
        <w:tabs>
          <w:tab w:val="left" w:pos="1134"/>
        </w:tabs>
        <w:autoSpaceDE/>
        <w:autoSpaceDN/>
        <w:spacing w:line="276" w:lineRule="auto"/>
        <w:ind w:firstLine="709"/>
        <w:jc w:val="both"/>
        <w:rPr>
          <w:sz w:val="26"/>
          <w:szCs w:val="26"/>
        </w:rPr>
      </w:pPr>
    </w:p>
    <w:p w:rsidR="00D67AE4" w:rsidRPr="00D67AE4" w:rsidRDefault="00D67AE4" w:rsidP="00D67AE4">
      <w:pPr>
        <w:tabs>
          <w:tab w:val="left" w:pos="1134"/>
        </w:tabs>
        <w:autoSpaceDE/>
        <w:autoSpaceDN/>
        <w:spacing w:line="276" w:lineRule="auto"/>
        <w:ind w:firstLine="709"/>
        <w:jc w:val="both"/>
        <w:rPr>
          <w:b/>
          <w:i/>
          <w:sz w:val="26"/>
          <w:szCs w:val="26"/>
        </w:rPr>
      </w:pPr>
      <w:r w:rsidRPr="00D67AE4">
        <w:rPr>
          <w:b/>
          <w:i/>
          <w:sz w:val="26"/>
          <w:szCs w:val="26"/>
        </w:rPr>
        <w:t>Мероприятия по снижению пожаровзрывоопасности при размещении предприятий в производственных зонах</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 xml:space="preserve">Основными мероприятиями по снижению пожаровзрывоопасности при размещении предприятий в производственных зонах являются: </w:t>
      </w:r>
    </w:p>
    <w:p w:rsidR="00D67AE4" w:rsidRPr="00D67AE4" w:rsidRDefault="00D67AE4" w:rsidP="00536A4B">
      <w:pPr>
        <w:numPr>
          <w:ilvl w:val="0"/>
          <w:numId w:val="32"/>
        </w:numPr>
        <w:tabs>
          <w:tab w:val="left" w:pos="1134"/>
        </w:tabs>
        <w:autoSpaceDE/>
        <w:autoSpaceDN/>
        <w:spacing w:line="276" w:lineRule="auto"/>
        <w:jc w:val="both"/>
        <w:rPr>
          <w:sz w:val="26"/>
          <w:szCs w:val="26"/>
        </w:rPr>
      </w:pPr>
      <w:r w:rsidRPr="00D67AE4">
        <w:rPr>
          <w:sz w:val="26"/>
          <w:szCs w:val="26"/>
        </w:rPr>
        <w:t xml:space="preserve">разработка и реализация комплекса организационных и инженерно-технических мероприятий, учитывающих оснащённость и удалённость подразделений пожарной охраны (для предприятий, расположенных на расстоянии более </w:t>
      </w:r>
      <w:smartTag w:uri="urn:schemas-microsoft-com:office:smarttags" w:element="metricconverter">
        <w:smartTagPr>
          <w:attr w:name="ProductID" w:val="3 км"/>
        </w:smartTagPr>
        <w:r w:rsidRPr="00D67AE4">
          <w:rPr>
            <w:sz w:val="26"/>
            <w:szCs w:val="26"/>
          </w:rPr>
          <w:t>3 км</w:t>
        </w:r>
      </w:smartTag>
      <w:r w:rsidRPr="00D67AE4">
        <w:rPr>
          <w:sz w:val="26"/>
          <w:szCs w:val="26"/>
        </w:rPr>
        <w:t xml:space="preserve"> от ближайшего подразделения пожарной охраны, необходимо устройство пожарных постов и т.п.);</w:t>
      </w:r>
    </w:p>
    <w:p w:rsidR="00D67AE4" w:rsidRPr="00D67AE4" w:rsidRDefault="00D67AE4" w:rsidP="00536A4B">
      <w:pPr>
        <w:numPr>
          <w:ilvl w:val="0"/>
          <w:numId w:val="32"/>
        </w:numPr>
        <w:tabs>
          <w:tab w:val="left" w:pos="1134"/>
        </w:tabs>
        <w:autoSpaceDE/>
        <w:autoSpaceDN/>
        <w:spacing w:line="276" w:lineRule="auto"/>
        <w:jc w:val="both"/>
        <w:rPr>
          <w:sz w:val="26"/>
          <w:szCs w:val="26"/>
        </w:rPr>
      </w:pPr>
      <w:r w:rsidRPr="00D67AE4">
        <w:rPr>
          <w:sz w:val="26"/>
          <w:szCs w:val="26"/>
        </w:rPr>
        <w:t>взрывоопасные и пожароопасные объекты не следует располагать по отношению к другим производственным зданиям и сооружениям с наветренной стороны для ветров преобладающего направления;</w:t>
      </w:r>
    </w:p>
    <w:p w:rsidR="00D67AE4" w:rsidRPr="00D67AE4" w:rsidRDefault="00D67AE4" w:rsidP="00536A4B">
      <w:pPr>
        <w:numPr>
          <w:ilvl w:val="0"/>
          <w:numId w:val="32"/>
        </w:numPr>
        <w:tabs>
          <w:tab w:val="left" w:pos="1134"/>
        </w:tabs>
        <w:autoSpaceDE/>
        <w:autoSpaceDN/>
        <w:spacing w:line="276" w:lineRule="auto"/>
        <w:jc w:val="both"/>
        <w:rPr>
          <w:sz w:val="26"/>
          <w:szCs w:val="26"/>
        </w:rPr>
      </w:pPr>
      <w:r w:rsidRPr="00D67AE4">
        <w:rPr>
          <w:sz w:val="26"/>
          <w:szCs w:val="26"/>
        </w:rPr>
        <w:t>применение средств автоматической противопожарной защиты (автоматическая пожарная сигнализация, системы автоматического пожаротушения и т.д.);</w:t>
      </w:r>
    </w:p>
    <w:p w:rsidR="00D67AE4" w:rsidRPr="00D67AE4" w:rsidRDefault="00D67AE4" w:rsidP="00536A4B">
      <w:pPr>
        <w:numPr>
          <w:ilvl w:val="0"/>
          <w:numId w:val="32"/>
        </w:numPr>
        <w:tabs>
          <w:tab w:val="left" w:pos="1134"/>
        </w:tabs>
        <w:autoSpaceDE/>
        <w:autoSpaceDN/>
        <w:spacing w:line="276" w:lineRule="auto"/>
        <w:jc w:val="both"/>
        <w:rPr>
          <w:sz w:val="26"/>
          <w:szCs w:val="26"/>
        </w:rPr>
      </w:pPr>
      <w:r w:rsidRPr="00D67AE4">
        <w:rPr>
          <w:sz w:val="26"/>
          <w:szCs w:val="26"/>
        </w:rPr>
        <w:t xml:space="preserve">обеспечение подъезда пожарных автомобилей к зданиям и сооружениям по всей их длине (с одной стороны – при ширине здания или сооружения до </w:t>
      </w:r>
      <w:smartTag w:uri="urn:schemas-microsoft-com:office:smarttags" w:element="metricconverter">
        <w:smartTagPr>
          <w:attr w:name="ProductID" w:val="18 метров"/>
        </w:smartTagPr>
        <w:r w:rsidRPr="00D67AE4">
          <w:rPr>
            <w:sz w:val="26"/>
            <w:szCs w:val="26"/>
          </w:rPr>
          <w:t>18 метров</w:t>
        </w:r>
      </w:smartTag>
      <w:r w:rsidRPr="00D67AE4">
        <w:rPr>
          <w:sz w:val="26"/>
          <w:szCs w:val="26"/>
        </w:rPr>
        <w:t xml:space="preserve"> и с двух сторон – при ширине более </w:t>
      </w:r>
      <w:smartTag w:uri="urn:schemas-microsoft-com:office:smarttags" w:element="metricconverter">
        <w:smartTagPr>
          <w:attr w:name="ProductID" w:val="18 м"/>
        </w:smartTagPr>
        <w:r w:rsidRPr="00D67AE4">
          <w:rPr>
            <w:sz w:val="26"/>
            <w:szCs w:val="26"/>
          </w:rPr>
          <w:t>18 м</w:t>
        </w:r>
      </w:smartTag>
      <w:r w:rsidRPr="00D67AE4">
        <w:rPr>
          <w:sz w:val="26"/>
          <w:szCs w:val="26"/>
        </w:rPr>
        <w:t>, а также при устройстве замкнутых и полузамкнутых дворов);</w:t>
      </w:r>
    </w:p>
    <w:p w:rsidR="00D67AE4" w:rsidRPr="00D67AE4" w:rsidRDefault="00D67AE4" w:rsidP="00536A4B">
      <w:pPr>
        <w:numPr>
          <w:ilvl w:val="0"/>
          <w:numId w:val="32"/>
        </w:numPr>
        <w:tabs>
          <w:tab w:val="left" w:pos="1134"/>
        </w:tabs>
        <w:autoSpaceDE/>
        <w:autoSpaceDN/>
        <w:spacing w:line="276" w:lineRule="auto"/>
        <w:jc w:val="both"/>
        <w:rPr>
          <w:sz w:val="26"/>
          <w:szCs w:val="26"/>
        </w:rPr>
      </w:pPr>
      <w:r w:rsidRPr="00D67AE4">
        <w:rPr>
          <w:sz w:val="26"/>
          <w:szCs w:val="26"/>
        </w:rPr>
        <w:t>применение несгораемых материалов при строительстве зданий и сооружений;</w:t>
      </w:r>
    </w:p>
    <w:p w:rsidR="00D67AE4" w:rsidRPr="00D67AE4" w:rsidRDefault="00D67AE4" w:rsidP="00536A4B">
      <w:pPr>
        <w:numPr>
          <w:ilvl w:val="0"/>
          <w:numId w:val="32"/>
        </w:numPr>
        <w:tabs>
          <w:tab w:val="left" w:pos="1134"/>
        </w:tabs>
        <w:autoSpaceDE/>
        <w:autoSpaceDN/>
        <w:spacing w:line="276" w:lineRule="auto"/>
        <w:jc w:val="both"/>
        <w:rPr>
          <w:sz w:val="26"/>
          <w:szCs w:val="26"/>
        </w:rPr>
      </w:pPr>
      <w:r w:rsidRPr="00D67AE4">
        <w:rPr>
          <w:sz w:val="26"/>
          <w:szCs w:val="26"/>
        </w:rPr>
        <w:t>устройство противопожарных стен;</w:t>
      </w:r>
    </w:p>
    <w:p w:rsidR="00D67AE4" w:rsidRPr="00D67AE4" w:rsidRDefault="00D67AE4" w:rsidP="00536A4B">
      <w:pPr>
        <w:numPr>
          <w:ilvl w:val="0"/>
          <w:numId w:val="32"/>
        </w:numPr>
        <w:tabs>
          <w:tab w:val="left" w:pos="1134"/>
        </w:tabs>
        <w:autoSpaceDE/>
        <w:autoSpaceDN/>
        <w:spacing w:line="276" w:lineRule="auto"/>
        <w:jc w:val="both"/>
        <w:rPr>
          <w:sz w:val="26"/>
          <w:szCs w:val="26"/>
        </w:rPr>
      </w:pPr>
      <w:r w:rsidRPr="00D67AE4">
        <w:rPr>
          <w:sz w:val="26"/>
          <w:szCs w:val="26"/>
        </w:rPr>
        <w:t>соблюдение противопожарных разрывов, установленных нормами и правилами по пожарной безопасности;</w:t>
      </w:r>
    </w:p>
    <w:p w:rsidR="00D67AE4" w:rsidRPr="00D67AE4" w:rsidRDefault="00D67AE4" w:rsidP="00536A4B">
      <w:pPr>
        <w:numPr>
          <w:ilvl w:val="0"/>
          <w:numId w:val="32"/>
        </w:numPr>
        <w:tabs>
          <w:tab w:val="left" w:pos="1134"/>
        </w:tabs>
        <w:autoSpaceDE/>
        <w:autoSpaceDN/>
        <w:spacing w:line="276" w:lineRule="auto"/>
        <w:jc w:val="both"/>
        <w:rPr>
          <w:sz w:val="26"/>
          <w:szCs w:val="26"/>
        </w:rPr>
      </w:pPr>
      <w:r w:rsidRPr="00D67AE4">
        <w:rPr>
          <w:sz w:val="26"/>
          <w:szCs w:val="26"/>
        </w:rPr>
        <w:t>обеспечение территории предприятий противопожарным водоснабжением от пожарных гидрантов, установленных на водопроводной сети.</w:t>
      </w:r>
    </w:p>
    <w:p w:rsidR="00D67AE4" w:rsidRPr="00D67AE4" w:rsidRDefault="00D67AE4" w:rsidP="00D67AE4">
      <w:pPr>
        <w:tabs>
          <w:tab w:val="left" w:pos="1134"/>
        </w:tabs>
        <w:autoSpaceDE/>
        <w:autoSpaceDN/>
        <w:ind w:firstLine="709"/>
        <w:jc w:val="both"/>
        <w:rPr>
          <w:b/>
          <w:bCs/>
          <w:i/>
          <w:iCs/>
          <w:sz w:val="26"/>
          <w:szCs w:val="26"/>
        </w:rPr>
      </w:pPr>
      <w:bookmarkStart w:id="85" w:name="_Toc380496457"/>
      <w:bookmarkStart w:id="86" w:name="_Toc382484330"/>
      <w:bookmarkStart w:id="87" w:name="_Toc384383342"/>
      <w:bookmarkStart w:id="88" w:name="_Toc393439004"/>
      <w:bookmarkStart w:id="89" w:name="_Toc417463508"/>
    </w:p>
    <w:p w:rsidR="00D67AE4" w:rsidRPr="00D67AE4" w:rsidRDefault="00D67AE4" w:rsidP="00D67AE4">
      <w:pPr>
        <w:tabs>
          <w:tab w:val="left" w:pos="1134"/>
        </w:tabs>
        <w:autoSpaceDE/>
        <w:autoSpaceDN/>
        <w:ind w:firstLine="709"/>
        <w:jc w:val="both"/>
        <w:rPr>
          <w:b/>
          <w:bCs/>
          <w:i/>
          <w:iCs/>
          <w:sz w:val="26"/>
          <w:szCs w:val="26"/>
        </w:rPr>
      </w:pPr>
      <w:r w:rsidRPr="00D67AE4">
        <w:rPr>
          <w:b/>
          <w:bCs/>
          <w:i/>
          <w:iCs/>
          <w:sz w:val="26"/>
          <w:szCs w:val="26"/>
        </w:rPr>
        <w:t>8.3 Пожарная безопасность</w:t>
      </w:r>
      <w:bookmarkEnd w:id="85"/>
      <w:bookmarkEnd w:id="86"/>
      <w:bookmarkEnd w:id="87"/>
      <w:bookmarkEnd w:id="88"/>
      <w:bookmarkEnd w:id="89"/>
    </w:p>
    <w:p w:rsidR="00D67AE4" w:rsidRPr="00D67AE4" w:rsidRDefault="00D67AE4" w:rsidP="00D67AE4">
      <w:pPr>
        <w:tabs>
          <w:tab w:val="left" w:pos="1134"/>
        </w:tabs>
        <w:autoSpaceDE/>
        <w:autoSpaceDN/>
        <w:ind w:firstLine="709"/>
        <w:jc w:val="both"/>
        <w:rPr>
          <w:sz w:val="32"/>
        </w:rPr>
      </w:pP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Пожарная охрана сельских населенных пунктов, колхозов, совхозов и других сельскохозяйственных предприятий в основном обеспечивается силами добровольных пожарных дружин (ДПД). Они создаются по решениям  представительных органов, аграрно-промышленных объединений и других сельскохозяйственных предприятий.</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Много пожаров происходит в жилых домах, на фермах, на складах и в магазинах, а также в лесах. Еще не везде эффективно проводится обучение населения, рабочих, колхозников и служащих правилам пожарной безопасности. В то же время ежегодно почти каждый четвертый пожар на селе происходит от неосторожного обращения с огнем, а каждый седьмой –  от детской шалости и неумения детей обращаться с огнем.</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lastRenderedPageBreak/>
        <w:t>Хотя массовые пожары на селе и в лесах стали редким явлением, все же они возникают и приносят большой материальный ущерб. Главным образом такие пожары являются следствием недостатков организации пожаротушения, особенно в начальной стадии развития пожаров, и низкой боевой готовности некоторых добровольных пожарных дружин.</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 xml:space="preserve">Радиус обслуживания  ДПД – </w:t>
      </w:r>
      <w:r w:rsidRPr="00D67AE4">
        <w:rPr>
          <w:sz w:val="26"/>
          <w:szCs w:val="26"/>
          <w:u w:val="single"/>
        </w:rPr>
        <w:t>15</w:t>
      </w:r>
      <w:r w:rsidRPr="00D67AE4">
        <w:rPr>
          <w:sz w:val="26"/>
          <w:szCs w:val="26"/>
        </w:rPr>
        <w:t xml:space="preserve"> км.</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Согласно региональных нормативов градостроительного проектирования Оренбургской области, рекомендуемый показатель пожарных автомобилей на 1000 жителей – 0,4 машины.</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Беляевский сельсовет пожарными машинами обеспечен на 100%.</w:t>
      </w:r>
    </w:p>
    <w:p w:rsidR="00D67AE4" w:rsidRPr="00D67AE4" w:rsidRDefault="00D67AE4" w:rsidP="00D67AE4">
      <w:pPr>
        <w:tabs>
          <w:tab w:val="left" w:pos="1134"/>
        </w:tabs>
        <w:autoSpaceDE/>
        <w:autoSpaceDN/>
        <w:spacing w:line="276" w:lineRule="auto"/>
        <w:ind w:firstLine="709"/>
        <w:jc w:val="both"/>
        <w:rPr>
          <w:sz w:val="26"/>
          <w:szCs w:val="26"/>
        </w:rPr>
      </w:pPr>
      <w:r w:rsidRPr="00D67AE4">
        <w:rPr>
          <w:sz w:val="26"/>
          <w:szCs w:val="26"/>
        </w:rPr>
        <w:t xml:space="preserve">Дислокация подразделений пожарной охраны определяется исходя из условия, что время прибытия первого подразделения к месту вызова в сельских поселениях - 20 минут. (Технический регламент о требованиях пожарной безопасности № 1223-ФЗ). Время прибытия пожарного подразделения в пос. Жанаталапе не превышает нормативное. </w:t>
      </w:r>
    </w:p>
    <w:p w:rsidR="00D67AE4" w:rsidRPr="00D67AE4" w:rsidRDefault="00D67AE4" w:rsidP="00D67AE4">
      <w:pPr>
        <w:tabs>
          <w:tab w:val="left" w:pos="1134"/>
        </w:tabs>
        <w:autoSpaceDE/>
        <w:autoSpaceDN/>
        <w:spacing w:line="276" w:lineRule="auto"/>
        <w:ind w:firstLine="709"/>
        <w:jc w:val="both"/>
        <w:rPr>
          <w:sz w:val="26"/>
          <w:szCs w:val="26"/>
        </w:rPr>
      </w:pPr>
      <w:r w:rsidRPr="00D67AE4">
        <w:rPr>
          <w:b/>
          <w:bCs/>
          <w:i/>
          <w:iCs/>
          <w:sz w:val="26"/>
          <w:szCs w:val="26"/>
        </w:rPr>
        <w:br w:type="page"/>
      </w:r>
    </w:p>
    <w:p w:rsidR="00D67AE4" w:rsidRPr="00D67AE4" w:rsidRDefault="00D67AE4" w:rsidP="00536A4B">
      <w:pPr>
        <w:keepNext/>
        <w:keepLines/>
        <w:numPr>
          <w:ilvl w:val="0"/>
          <w:numId w:val="33"/>
        </w:numPr>
        <w:suppressAutoHyphens/>
        <w:autoSpaceDE/>
        <w:autoSpaceDN/>
        <w:spacing w:before="480" w:after="240"/>
        <w:jc w:val="center"/>
        <w:outlineLvl w:val="0"/>
        <w:rPr>
          <w:rFonts w:asciiTheme="majorHAnsi" w:eastAsiaTheme="majorEastAsia" w:hAnsiTheme="majorHAnsi" w:cstheme="majorBidi"/>
          <w:b/>
          <w:bCs/>
          <w:color w:val="365F91" w:themeColor="accent1" w:themeShade="BF"/>
          <w:sz w:val="28"/>
          <w:szCs w:val="28"/>
        </w:rPr>
      </w:pPr>
      <w:bookmarkStart w:id="90" w:name="_Toc58322072"/>
      <w:r w:rsidRPr="00D67AE4">
        <w:rPr>
          <w:rFonts w:asciiTheme="majorHAnsi" w:eastAsiaTheme="majorEastAsia" w:hAnsiTheme="majorHAnsi" w:cstheme="majorBidi"/>
          <w:b/>
          <w:bCs/>
          <w:color w:val="365F91" w:themeColor="accent1" w:themeShade="BF"/>
          <w:sz w:val="28"/>
          <w:szCs w:val="28"/>
        </w:rPr>
        <w:lastRenderedPageBreak/>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90"/>
    </w:p>
    <w:p w:rsidR="00D67AE4" w:rsidRPr="00D67AE4" w:rsidRDefault="00D67AE4" w:rsidP="00D67AE4">
      <w:pPr>
        <w:autoSpaceDE/>
        <w:autoSpaceDN/>
        <w:spacing w:line="276" w:lineRule="auto"/>
        <w:ind w:firstLine="709"/>
        <w:rPr>
          <w:sz w:val="26"/>
          <w:szCs w:val="26"/>
        </w:rPr>
      </w:pPr>
      <w:r w:rsidRPr="00D67AE4">
        <w:rPr>
          <w:sz w:val="26"/>
          <w:szCs w:val="26"/>
        </w:rPr>
        <w:t>Сведения о границах населённых пунктов, входящих в состав Беляевского сельсовета, не внесены в ЕГРН.</w:t>
      </w:r>
    </w:p>
    <w:p w:rsidR="00D67AE4" w:rsidRPr="00D67AE4" w:rsidRDefault="00D67AE4" w:rsidP="00D67AE4">
      <w:pPr>
        <w:autoSpaceDE/>
        <w:autoSpaceDN/>
        <w:spacing w:line="276" w:lineRule="auto"/>
        <w:ind w:firstLine="709"/>
        <w:rPr>
          <w:sz w:val="26"/>
          <w:szCs w:val="26"/>
        </w:rPr>
      </w:pPr>
      <w:r w:rsidRPr="00D67AE4">
        <w:rPr>
          <w:sz w:val="26"/>
          <w:szCs w:val="26"/>
        </w:rPr>
        <w:t>Данным проектом сохраняется предложенное изменение границ населённых пунктов, входящих в состав Беляевского сельсовета.</w:t>
      </w:r>
    </w:p>
    <w:p w:rsidR="00D67AE4" w:rsidRPr="00D67AE4" w:rsidRDefault="00D67AE4" w:rsidP="00D67AE4">
      <w:pPr>
        <w:keepNext/>
        <w:keepLines/>
        <w:suppressAutoHyphens/>
        <w:autoSpaceDE/>
        <w:autoSpaceDN/>
        <w:spacing w:before="480" w:after="240"/>
        <w:jc w:val="center"/>
        <w:outlineLvl w:val="0"/>
        <w:rPr>
          <w:rFonts w:asciiTheme="majorHAnsi" w:eastAsiaTheme="majorEastAsia" w:hAnsiTheme="majorHAnsi" w:cstheme="majorBidi"/>
          <w:b/>
          <w:bCs/>
          <w:color w:val="365F91" w:themeColor="accent1" w:themeShade="BF"/>
          <w:sz w:val="28"/>
          <w:szCs w:val="28"/>
        </w:rPr>
      </w:pPr>
      <w:bookmarkStart w:id="91" w:name="_Toc58322073"/>
      <w:r w:rsidRPr="00D67AE4">
        <w:rPr>
          <w:rFonts w:asciiTheme="majorHAnsi" w:eastAsiaTheme="majorEastAsia" w:hAnsiTheme="majorHAnsi" w:cstheme="majorBidi"/>
          <w:b/>
          <w:bCs/>
          <w:color w:val="365F91" w:themeColor="accent1" w:themeShade="BF"/>
          <w:sz w:val="28"/>
          <w:szCs w:val="28"/>
        </w:rPr>
        <w:t>10.Сведения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91"/>
    </w:p>
    <w:p w:rsidR="00D67AE4" w:rsidRPr="00D67AE4" w:rsidRDefault="00D67AE4" w:rsidP="00D67AE4">
      <w:pPr>
        <w:autoSpaceDE/>
        <w:autoSpaceDN/>
        <w:spacing w:line="276" w:lineRule="auto"/>
        <w:ind w:firstLine="709"/>
        <w:jc w:val="both"/>
        <w:rPr>
          <w:sz w:val="26"/>
          <w:szCs w:val="26"/>
        </w:rPr>
      </w:pPr>
      <w:r w:rsidRPr="00D67AE4">
        <w:rPr>
          <w:b/>
          <w:sz w:val="26"/>
          <w:szCs w:val="26"/>
        </w:rPr>
        <w:t>Объекты археологического наследия.</w:t>
      </w:r>
    </w:p>
    <w:p w:rsidR="00D67AE4" w:rsidRPr="00D67AE4" w:rsidRDefault="00D67AE4" w:rsidP="00D67AE4">
      <w:pPr>
        <w:autoSpaceDE/>
        <w:autoSpaceDN/>
        <w:spacing w:line="276" w:lineRule="auto"/>
        <w:ind w:firstLine="709"/>
        <w:jc w:val="both"/>
        <w:rPr>
          <w:sz w:val="26"/>
          <w:szCs w:val="26"/>
        </w:rPr>
      </w:pPr>
      <w:r w:rsidRPr="00D67AE4">
        <w:rPr>
          <w:sz w:val="26"/>
          <w:szCs w:val="26"/>
        </w:rPr>
        <w:t xml:space="preserve">В  список  объектов  культурного  наследия  входят  памятники археологии-4  одиночных  кургана и 15  курганных  могильника, которые находятся на   учете в   государственном  органе  охраны Оренбургской  области. </w:t>
      </w:r>
      <w:r w:rsidRPr="00D67AE4">
        <w:rPr>
          <w:color w:val="000000"/>
          <w:sz w:val="26"/>
          <w:szCs w:val="26"/>
        </w:rPr>
        <w:t>Решением  Законодательного Собрания  Оренбургской  области от 06.10.1998г. №118/21-ПЗС «Об  утверждении  списка  вновь  выявленных  памятников  истории  и  культуры  и  принятии  их  на  государственный  учет  и  охрану  как  памятники  областного  значения.»</w:t>
      </w:r>
    </w:p>
    <w:p w:rsidR="00D67AE4" w:rsidRPr="00D67AE4" w:rsidRDefault="00D67AE4" w:rsidP="00D67AE4">
      <w:pPr>
        <w:autoSpaceDE/>
        <w:autoSpaceDN/>
        <w:spacing w:line="276" w:lineRule="auto"/>
        <w:ind w:firstLine="709"/>
        <w:jc w:val="both"/>
        <w:rPr>
          <w:sz w:val="26"/>
          <w:szCs w:val="26"/>
        </w:rPr>
      </w:pPr>
      <w:r w:rsidRPr="00D67AE4">
        <w:rPr>
          <w:sz w:val="26"/>
          <w:szCs w:val="26"/>
        </w:rPr>
        <w:t xml:space="preserve">В  настоящее  время  зоны  охраны  памятников  археологии,  находящихся  на  территории  Беляевского  сельсовета  не  установлены. На  схемах  генерального  плана обозначены  места  расположения одиночных  курганов  и курганных  могильников  в  соответствии  с  картой Беляевского  района  предоставленной  министерством  культуры,  общественных  и внешних  связей  Оренбургской  области. </w:t>
      </w:r>
    </w:p>
    <w:p w:rsidR="00D67AE4" w:rsidRPr="00D67AE4" w:rsidRDefault="00D67AE4" w:rsidP="00D67AE4">
      <w:pPr>
        <w:autoSpaceDE/>
        <w:autoSpaceDN/>
        <w:spacing w:line="276" w:lineRule="auto"/>
        <w:ind w:firstLine="709"/>
        <w:jc w:val="both"/>
        <w:rPr>
          <w:sz w:val="26"/>
          <w:szCs w:val="26"/>
        </w:rPr>
      </w:pPr>
      <w:r w:rsidRPr="00D67AE4">
        <w:rPr>
          <w:sz w:val="26"/>
          <w:szCs w:val="26"/>
        </w:rPr>
        <w:t xml:space="preserve">На  территории  памятников  археологии  запрещается:  земляные  работы,  распашка, рекультивация земли, прокладка трубопроводов, проведение монтажных работ,  выпас  скота, складирование  мусора, применение  ядохимикатов и т.д. </w:t>
      </w:r>
    </w:p>
    <w:p w:rsidR="00D67AE4" w:rsidRPr="00D67AE4" w:rsidRDefault="00D67AE4" w:rsidP="00D67AE4">
      <w:pPr>
        <w:autoSpaceDE/>
        <w:autoSpaceDN/>
        <w:spacing w:line="276" w:lineRule="auto"/>
        <w:ind w:right="32" w:firstLine="709"/>
        <w:jc w:val="both"/>
        <w:rPr>
          <w:sz w:val="26"/>
          <w:szCs w:val="26"/>
        </w:rPr>
      </w:pPr>
      <w:r w:rsidRPr="00D67AE4">
        <w:rPr>
          <w:sz w:val="26"/>
          <w:szCs w:val="26"/>
        </w:rPr>
        <w:t>В  целях  реализации  мероприятий генерального  плана  Беляевского  поселения, в соответствии  со  статьями 4  Положения  о  зонах  охраны  объектов  культурного  наследия  народов РФ, утвержденного  постановлением  Правительства РФ   №315 от 26.04.2008г., органы  местного   самоуправления  входят  в  перечень  инициаторов  разработки  проектов  зон охраны  объектов  культурного  наследия,  расположенных  на  территории  муниципального образования  силами  специализированной  организацией.  Разработка проектов  включена  в  перечень первоочередных  мероприятий по подготовки  градостроительной  документации.</w:t>
      </w:r>
    </w:p>
    <w:p w:rsidR="00D67AE4" w:rsidRPr="00D67AE4" w:rsidRDefault="00D67AE4" w:rsidP="00D67AE4">
      <w:pPr>
        <w:autoSpaceDE/>
        <w:autoSpaceDN/>
        <w:spacing w:line="276" w:lineRule="auto"/>
        <w:ind w:firstLine="709"/>
        <w:jc w:val="both"/>
        <w:rPr>
          <w:b/>
          <w:bCs/>
          <w:sz w:val="26"/>
          <w:szCs w:val="26"/>
        </w:rPr>
      </w:pPr>
    </w:p>
    <w:p w:rsidR="00D67AE4" w:rsidRPr="00D67AE4" w:rsidRDefault="00D67AE4" w:rsidP="00D67AE4">
      <w:pPr>
        <w:autoSpaceDE/>
        <w:autoSpaceDN/>
        <w:spacing w:line="276" w:lineRule="auto"/>
        <w:ind w:firstLine="709"/>
        <w:jc w:val="both"/>
        <w:rPr>
          <w:b/>
          <w:bCs/>
          <w:sz w:val="26"/>
          <w:szCs w:val="26"/>
        </w:rPr>
      </w:pPr>
    </w:p>
    <w:p w:rsidR="00D67AE4" w:rsidRPr="00D67AE4" w:rsidRDefault="00D67AE4" w:rsidP="00D67AE4">
      <w:pPr>
        <w:autoSpaceDE/>
        <w:autoSpaceDN/>
        <w:spacing w:line="276" w:lineRule="auto"/>
        <w:ind w:firstLine="709"/>
        <w:jc w:val="both"/>
        <w:rPr>
          <w:b/>
          <w:bCs/>
          <w:sz w:val="26"/>
          <w:szCs w:val="26"/>
        </w:rPr>
      </w:pPr>
    </w:p>
    <w:p w:rsidR="00D67AE4" w:rsidRPr="00D67AE4" w:rsidRDefault="00D67AE4" w:rsidP="00D67AE4">
      <w:pPr>
        <w:autoSpaceDE/>
        <w:autoSpaceDN/>
        <w:spacing w:line="276" w:lineRule="auto"/>
        <w:ind w:firstLine="709"/>
        <w:jc w:val="both"/>
        <w:rPr>
          <w:b/>
          <w:sz w:val="26"/>
          <w:szCs w:val="26"/>
        </w:rPr>
      </w:pPr>
      <w:r w:rsidRPr="00D67AE4">
        <w:rPr>
          <w:b/>
          <w:bCs/>
          <w:sz w:val="26"/>
          <w:szCs w:val="26"/>
        </w:rPr>
        <w:t>Список  памятников  археологии на  территории   Беляевского сель</w:t>
      </w:r>
      <w:r w:rsidRPr="00D67AE4">
        <w:rPr>
          <w:b/>
          <w:sz w:val="26"/>
          <w:szCs w:val="26"/>
        </w:rPr>
        <w:t xml:space="preserve">совета Беляевского  района  Оренбургской области                                              </w:t>
      </w:r>
    </w:p>
    <w:p w:rsidR="00D67AE4" w:rsidRPr="00D67AE4" w:rsidRDefault="00D67AE4" w:rsidP="00D67AE4">
      <w:pPr>
        <w:autoSpaceDE/>
        <w:autoSpaceDN/>
        <w:spacing w:line="240" w:lineRule="atLeast"/>
        <w:ind w:firstLine="709"/>
        <w:jc w:val="both"/>
        <w:rPr>
          <w:sz w:val="24"/>
          <w:szCs w:val="24"/>
        </w:rPr>
      </w:pPr>
      <w:r w:rsidRPr="00D67AE4">
        <w:rPr>
          <w:sz w:val="24"/>
          <w:szCs w:val="24"/>
        </w:rPr>
        <w:t>Таблица №7</w:t>
      </w:r>
    </w:p>
    <w:tbl>
      <w:tblPr>
        <w:tblW w:w="9873"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536"/>
        <w:gridCol w:w="1609"/>
        <w:gridCol w:w="2683"/>
        <w:gridCol w:w="5045"/>
      </w:tblGrid>
      <w:tr w:rsidR="00D67AE4" w:rsidRPr="00D67AE4" w:rsidTr="00D67AE4">
        <w:trPr>
          <w:trHeight w:val="403"/>
        </w:trPr>
        <w:tc>
          <w:tcPr>
            <w:tcW w:w="536" w:type="dxa"/>
          </w:tcPr>
          <w:p w:rsidR="00D67AE4" w:rsidRPr="00D67AE4" w:rsidRDefault="00D67AE4" w:rsidP="00D67AE4">
            <w:pPr>
              <w:suppressLineNumbers/>
              <w:suppressAutoHyphens/>
              <w:autoSpaceDE/>
              <w:autoSpaceDN/>
              <w:snapToGrid w:val="0"/>
              <w:spacing w:line="240" w:lineRule="atLeast"/>
              <w:ind w:left="86" w:right="-7"/>
              <w:rPr>
                <w:sz w:val="24"/>
                <w:szCs w:val="24"/>
                <w:lang w:eastAsia="ar-SA"/>
              </w:rPr>
            </w:pPr>
            <w:r w:rsidRPr="00D67AE4">
              <w:rPr>
                <w:sz w:val="24"/>
                <w:szCs w:val="24"/>
                <w:lang w:eastAsia="ar-SA"/>
              </w:rPr>
              <w:t>№ п/п</w:t>
            </w:r>
          </w:p>
        </w:tc>
        <w:tc>
          <w:tcPr>
            <w:tcW w:w="1609" w:type="dxa"/>
            <w:shd w:val="clear" w:color="auto" w:fill="auto"/>
          </w:tcPr>
          <w:p w:rsidR="00D67AE4" w:rsidRPr="00D67AE4" w:rsidRDefault="00D67AE4" w:rsidP="00D67AE4">
            <w:pPr>
              <w:suppressLineNumbers/>
              <w:suppressAutoHyphens/>
              <w:autoSpaceDE/>
              <w:autoSpaceDN/>
              <w:snapToGrid w:val="0"/>
              <w:spacing w:line="240" w:lineRule="atLeast"/>
              <w:ind w:left="86" w:right="-7"/>
              <w:rPr>
                <w:sz w:val="24"/>
                <w:szCs w:val="24"/>
                <w:lang w:eastAsia="ar-SA"/>
              </w:rPr>
            </w:pPr>
            <w:r w:rsidRPr="00D67AE4">
              <w:rPr>
                <w:sz w:val="24"/>
                <w:szCs w:val="24"/>
                <w:lang w:eastAsia="ar-SA"/>
              </w:rPr>
              <w:t>Памятник археологии</w:t>
            </w:r>
          </w:p>
        </w:tc>
        <w:tc>
          <w:tcPr>
            <w:tcW w:w="2683" w:type="dxa"/>
            <w:shd w:val="clear" w:color="auto" w:fill="auto"/>
          </w:tcPr>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Местоположение</w:t>
            </w:r>
          </w:p>
        </w:tc>
        <w:tc>
          <w:tcPr>
            <w:tcW w:w="5045" w:type="dxa"/>
            <w:shd w:val="clear" w:color="auto" w:fill="auto"/>
          </w:tcPr>
          <w:p w:rsidR="00D67AE4" w:rsidRPr="00D67AE4" w:rsidRDefault="00D67AE4" w:rsidP="00D67AE4">
            <w:pPr>
              <w:suppressLineNumbers/>
              <w:suppressAutoHyphens/>
              <w:autoSpaceDE/>
              <w:autoSpaceDN/>
              <w:snapToGrid w:val="0"/>
              <w:spacing w:line="240" w:lineRule="atLeast"/>
              <w:rPr>
                <w:sz w:val="24"/>
                <w:szCs w:val="24"/>
                <w:lang w:eastAsia="ar-SA"/>
              </w:rPr>
            </w:pPr>
            <w:r w:rsidRPr="00D67AE4">
              <w:rPr>
                <w:sz w:val="24"/>
                <w:szCs w:val="24"/>
                <w:lang w:eastAsia="ar-SA"/>
              </w:rPr>
              <w:t>Документ  о  принятии на государственную  охрану</w:t>
            </w:r>
          </w:p>
        </w:tc>
      </w:tr>
      <w:tr w:rsidR="00D67AE4" w:rsidRPr="00D67AE4" w:rsidTr="00D67AE4">
        <w:trPr>
          <w:trHeight w:val="671"/>
        </w:trPr>
        <w:tc>
          <w:tcPr>
            <w:tcW w:w="536" w:type="dxa"/>
          </w:tcPr>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t>1</w:t>
            </w:r>
          </w:p>
        </w:tc>
        <w:tc>
          <w:tcPr>
            <w:tcW w:w="1609" w:type="dxa"/>
            <w:shd w:val="clear" w:color="auto" w:fill="auto"/>
          </w:tcPr>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t>Одиночный  курган</w:t>
            </w:r>
          </w:p>
        </w:tc>
        <w:tc>
          <w:tcPr>
            <w:tcW w:w="2683" w:type="dxa"/>
            <w:shd w:val="clear" w:color="auto" w:fill="auto"/>
          </w:tcPr>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с.Беляевка, в12км к  ЮЗ от  села</w:t>
            </w:r>
          </w:p>
        </w:tc>
        <w:tc>
          <w:tcPr>
            <w:tcW w:w="5045" w:type="dxa"/>
            <w:shd w:val="clear" w:color="auto" w:fill="auto"/>
          </w:tcPr>
          <w:p w:rsidR="00D67AE4" w:rsidRPr="00D67AE4" w:rsidRDefault="00D67AE4" w:rsidP="00D67AE4">
            <w:pPr>
              <w:suppressLineNumbers/>
              <w:suppressAutoHyphens/>
              <w:autoSpaceDE/>
              <w:autoSpaceDN/>
              <w:snapToGrid w:val="0"/>
              <w:spacing w:line="240" w:lineRule="atLeast"/>
              <w:rPr>
                <w:sz w:val="24"/>
                <w:szCs w:val="24"/>
                <w:lang w:eastAsia="ar-SA"/>
              </w:rPr>
            </w:pPr>
            <w:r w:rsidRPr="00D67AE4">
              <w:rPr>
                <w:sz w:val="24"/>
                <w:szCs w:val="24"/>
                <w:lang w:eastAsia="ar-SA"/>
              </w:rPr>
              <w:t>Постановление ЗС от06.10.1998г№118/21ПЗС</w:t>
            </w:r>
          </w:p>
        </w:tc>
      </w:tr>
      <w:tr w:rsidR="00D67AE4" w:rsidRPr="00D67AE4" w:rsidTr="00D67AE4">
        <w:trPr>
          <w:trHeight w:val="671"/>
        </w:trPr>
        <w:tc>
          <w:tcPr>
            <w:tcW w:w="536" w:type="dxa"/>
          </w:tcPr>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t>2</w:t>
            </w:r>
          </w:p>
        </w:tc>
        <w:tc>
          <w:tcPr>
            <w:tcW w:w="1609" w:type="dxa"/>
            <w:shd w:val="clear" w:color="auto" w:fill="auto"/>
          </w:tcPr>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t>Курганный  могильник 1</w:t>
            </w:r>
          </w:p>
        </w:tc>
        <w:tc>
          <w:tcPr>
            <w:tcW w:w="2683" w:type="dxa"/>
            <w:shd w:val="clear" w:color="auto" w:fill="auto"/>
          </w:tcPr>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с.Беляевка,в3км</w:t>
            </w:r>
          </w:p>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к  ЮЮЗ от  села</w:t>
            </w:r>
          </w:p>
        </w:tc>
        <w:tc>
          <w:tcPr>
            <w:tcW w:w="5045" w:type="dxa"/>
            <w:shd w:val="clear" w:color="auto" w:fill="auto"/>
          </w:tcPr>
          <w:p w:rsidR="00D67AE4" w:rsidRPr="00D67AE4" w:rsidRDefault="00D67AE4" w:rsidP="00D67AE4">
            <w:pPr>
              <w:suppressLineNumbers/>
              <w:suppressAutoHyphens/>
              <w:autoSpaceDE/>
              <w:autoSpaceDN/>
              <w:snapToGrid w:val="0"/>
              <w:spacing w:line="240" w:lineRule="atLeast"/>
              <w:rPr>
                <w:sz w:val="24"/>
                <w:szCs w:val="24"/>
                <w:lang w:eastAsia="ar-SA"/>
              </w:rPr>
            </w:pPr>
            <w:r w:rsidRPr="00D67AE4">
              <w:rPr>
                <w:sz w:val="24"/>
                <w:szCs w:val="24"/>
                <w:lang w:eastAsia="ar-SA"/>
              </w:rPr>
              <w:t>Постановление ЗС от  06.10.1998г№118/21ПЗС</w:t>
            </w:r>
          </w:p>
        </w:tc>
      </w:tr>
      <w:tr w:rsidR="00D67AE4" w:rsidRPr="00D67AE4" w:rsidTr="00D67AE4">
        <w:trPr>
          <w:trHeight w:val="451"/>
        </w:trPr>
        <w:tc>
          <w:tcPr>
            <w:tcW w:w="536" w:type="dxa"/>
          </w:tcPr>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t>3</w:t>
            </w:r>
          </w:p>
        </w:tc>
        <w:tc>
          <w:tcPr>
            <w:tcW w:w="1609" w:type="dxa"/>
            <w:shd w:val="clear" w:color="auto" w:fill="auto"/>
          </w:tcPr>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t>Курганный  могильник 2</w:t>
            </w:r>
          </w:p>
        </w:tc>
        <w:tc>
          <w:tcPr>
            <w:tcW w:w="2683" w:type="dxa"/>
            <w:shd w:val="clear" w:color="auto" w:fill="auto"/>
          </w:tcPr>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с.Беляевка,в1км</w:t>
            </w:r>
          </w:p>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к  ЮВ от  села</w:t>
            </w:r>
          </w:p>
        </w:tc>
        <w:tc>
          <w:tcPr>
            <w:tcW w:w="5045" w:type="dxa"/>
            <w:shd w:val="clear" w:color="auto" w:fill="auto"/>
          </w:tcPr>
          <w:p w:rsidR="00D67AE4" w:rsidRPr="00D67AE4" w:rsidRDefault="00D67AE4" w:rsidP="00D67AE4">
            <w:pPr>
              <w:suppressLineNumbers/>
              <w:suppressAutoHyphens/>
              <w:autoSpaceDE/>
              <w:autoSpaceDN/>
              <w:snapToGrid w:val="0"/>
              <w:spacing w:line="240" w:lineRule="atLeast"/>
              <w:rPr>
                <w:sz w:val="24"/>
                <w:szCs w:val="24"/>
                <w:lang w:eastAsia="ar-SA"/>
              </w:rPr>
            </w:pPr>
            <w:r w:rsidRPr="00D67AE4">
              <w:rPr>
                <w:sz w:val="24"/>
                <w:szCs w:val="24"/>
                <w:lang w:eastAsia="ar-SA"/>
              </w:rPr>
              <w:t>Постановление ЗС от  06.10.1998г№118/21ПЗС</w:t>
            </w:r>
          </w:p>
        </w:tc>
      </w:tr>
      <w:tr w:rsidR="00D67AE4" w:rsidRPr="00D67AE4" w:rsidTr="00D67AE4">
        <w:trPr>
          <w:trHeight w:val="661"/>
        </w:trPr>
        <w:tc>
          <w:tcPr>
            <w:tcW w:w="536" w:type="dxa"/>
          </w:tcPr>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t>4</w:t>
            </w:r>
          </w:p>
        </w:tc>
        <w:tc>
          <w:tcPr>
            <w:tcW w:w="1609" w:type="dxa"/>
            <w:shd w:val="clear" w:color="auto" w:fill="auto"/>
          </w:tcPr>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t>Одиночный  курган 1</w:t>
            </w:r>
          </w:p>
        </w:tc>
        <w:tc>
          <w:tcPr>
            <w:tcW w:w="2683" w:type="dxa"/>
            <w:shd w:val="clear" w:color="auto" w:fill="auto"/>
          </w:tcPr>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п.Жанаталап, в</w:t>
            </w:r>
          </w:p>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4,5км к ЮЗот  поселка</w:t>
            </w:r>
          </w:p>
        </w:tc>
        <w:tc>
          <w:tcPr>
            <w:tcW w:w="5045" w:type="dxa"/>
            <w:shd w:val="clear" w:color="auto" w:fill="auto"/>
          </w:tcPr>
          <w:p w:rsidR="00D67AE4" w:rsidRPr="00D67AE4" w:rsidRDefault="00D67AE4" w:rsidP="00D67AE4">
            <w:pPr>
              <w:suppressLineNumbers/>
              <w:suppressAutoHyphens/>
              <w:autoSpaceDE/>
              <w:autoSpaceDN/>
              <w:snapToGrid w:val="0"/>
              <w:spacing w:line="240" w:lineRule="atLeast"/>
              <w:rPr>
                <w:sz w:val="24"/>
                <w:szCs w:val="24"/>
                <w:lang w:eastAsia="ar-SA"/>
              </w:rPr>
            </w:pPr>
            <w:r w:rsidRPr="00D67AE4">
              <w:rPr>
                <w:sz w:val="24"/>
                <w:szCs w:val="24"/>
                <w:lang w:eastAsia="ar-SA"/>
              </w:rPr>
              <w:t>Постановление ЗС от  06.10.1998г№118/21ПЗС</w:t>
            </w:r>
          </w:p>
        </w:tc>
      </w:tr>
      <w:tr w:rsidR="00D67AE4" w:rsidRPr="00D67AE4" w:rsidTr="00D67AE4">
        <w:trPr>
          <w:trHeight w:val="671"/>
        </w:trPr>
        <w:tc>
          <w:tcPr>
            <w:tcW w:w="536" w:type="dxa"/>
          </w:tcPr>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t>5</w:t>
            </w:r>
          </w:p>
        </w:tc>
        <w:tc>
          <w:tcPr>
            <w:tcW w:w="1609" w:type="dxa"/>
            <w:shd w:val="clear" w:color="auto" w:fill="auto"/>
          </w:tcPr>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t>Одиночный  курган 2</w:t>
            </w:r>
          </w:p>
        </w:tc>
        <w:tc>
          <w:tcPr>
            <w:tcW w:w="2683" w:type="dxa"/>
            <w:shd w:val="clear" w:color="auto" w:fill="auto"/>
          </w:tcPr>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п.Жанаталап, в</w:t>
            </w:r>
          </w:p>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6км к ЮЗ от  поселка</w:t>
            </w:r>
          </w:p>
        </w:tc>
        <w:tc>
          <w:tcPr>
            <w:tcW w:w="5045" w:type="dxa"/>
            <w:shd w:val="clear" w:color="auto" w:fill="auto"/>
          </w:tcPr>
          <w:p w:rsidR="00D67AE4" w:rsidRPr="00D67AE4" w:rsidRDefault="00D67AE4" w:rsidP="00D67AE4">
            <w:pPr>
              <w:suppressLineNumbers/>
              <w:suppressAutoHyphens/>
              <w:autoSpaceDE/>
              <w:autoSpaceDN/>
              <w:snapToGrid w:val="0"/>
              <w:spacing w:line="240" w:lineRule="atLeast"/>
              <w:rPr>
                <w:sz w:val="24"/>
                <w:szCs w:val="24"/>
                <w:lang w:eastAsia="ar-SA"/>
              </w:rPr>
            </w:pPr>
            <w:r w:rsidRPr="00D67AE4">
              <w:rPr>
                <w:sz w:val="24"/>
                <w:szCs w:val="24"/>
                <w:lang w:eastAsia="ar-SA"/>
              </w:rPr>
              <w:t>Постановление ЗС от  06.10.1998г№118/21ПЗС</w:t>
            </w:r>
          </w:p>
        </w:tc>
      </w:tr>
      <w:tr w:rsidR="00D67AE4" w:rsidRPr="00D67AE4" w:rsidTr="00D67AE4">
        <w:trPr>
          <w:trHeight w:val="671"/>
        </w:trPr>
        <w:tc>
          <w:tcPr>
            <w:tcW w:w="536" w:type="dxa"/>
          </w:tcPr>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t>6</w:t>
            </w:r>
          </w:p>
        </w:tc>
        <w:tc>
          <w:tcPr>
            <w:tcW w:w="1609" w:type="dxa"/>
            <w:shd w:val="clear" w:color="auto" w:fill="auto"/>
          </w:tcPr>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t>Одиночный  курган 3</w:t>
            </w:r>
          </w:p>
        </w:tc>
        <w:tc>
          <w:tcPr>
            <w:tcW w:w="2683" w:type="dxa"/>
            <w:shd w:val="clear" w:color="auto" w:fill="auto"/>
          </w:tcPr>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п.Жанаталап, в</w:t>
            </w:r>
          </w:p>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2км к ЮВ от  поселка</w:t>
            </w:r>
          </w:p>
        </w:tc>
        <w:tc>
          <w:tcPr>
            <w:tcW w:w="5045" w:type="dxa"/>
            <w:shd w:val="clear" w:color="auto" w:fill="auto"/>
          </w:tcPr>
          <w:p w:rsidR="00D67AE4" w:rsidRPr="00D67AE4" w:rsidRDefault="00D67AE4" w:rsidP="00D67AE4">
            <w:pPr>
              <w:suppressLineNumbers/>
              <w:suppressAutoHyphens/>
              <w:autoSpaceDE/>
              <w:autoSpaceDN/>
              <w:snapToGrid w:val="0"/>
              <w:spacing w:line="240" w:lineRule="atLeast"/>
              <w:rPr>
                <w:sz w:val="24"/>
                <w:szCs w:val="24"/>
                <w:lang w:eastAsia="ar-SA"/>
              </w:rPr>
            </w:pPr>
            <w:r w:rsidRPr="00D67AE4">
              <w:rPr>
                <w:sz w:val="24"/>
                <w:szCs w:val="24"/>
                <w:lang w:eastAsia="ar-SA"/>
              </w:rPr>
              <w:t>Постановление ЗС от  06.10.1998г№118/21ПЗС</w:t>
            </w:r>
          </w:p>
        </w:tc>
      </w:tr>
      <w:tr w:rsidR="00D67AE4" w:rsidRPr="00D67AE4" w:rsidTr="00D67AE4">
        <w:trPr>
          <w:trHeight w:val="671"/>
        </w:trPr>
        <w:tc>
          <w:tcPr>
            <w:tcW w:w="536" w:type="dxa"/>
          </w:tcPr>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t>7</w:t>
            </w:r>
          </w:p>
        </w:tc>
        <w:tc>
          <w:tcPr>
            <w:tcW w:w="1609" w:type="dxa"/>
            <w:shd w:val="clear" w:color="auto" w:fill="auto"/>
          </w:tcPr>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t>Курганный  могильник 1</w:t>
            </w:r>
          </w:p>
        </w:tc>
        <w:tc>
          <w:tcPr>
            <w:tcW w:w="2683" w:type="dxa"/>
            <w:shd w:val="clear" w:color="auto" w:fill="auto"/>
          </w:tcPr>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п.Жанаталап, в</w:t>
            </w:r>
          </w:p>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2км к ЗЮЗ от  поселка</w:t>
            </w:r>
          </w:p>
        </w:tc>
        <w:tc>
          <w:tcPr>
            <w:tcW w:w="5045" w:type="dxa"/>
            <w:shd w:val="clear" w:color="auto" w:fill="auto"/>
          </w:tcPr>
          <w:p w:rsidR="00D67AE4" w:rsidRPr="00D67AE4" w:rsidRDefault="00D67AE4" w:rsidP="00D67AE4">
            <w:pPr>
              <w:suppressLineNumbers/>
              <w:suppressAutoHyphens/>
              <w:autoSpaceDE/>
              <w:autoSpaceDN/>
              <w:snapToGrid w:val="0"/>
              <w:spacing w:line="240" w:lineRule="atLeast"/>
              <w:rPr>
                <w:sz w:val="24"/>
                <w:szCs w:val="24"/>
                <w:lang w:eastAsia="ar-SA"/>
              </w:rPr>
            </w:pPr>
            <w:r w:rsidRPr="00D67AE4">
              <w:rPr>
                <w:sz w:val="24"/>
                <w:szCs w:val="24"/>
                <w:lang w:eastAsia="ar-SA"/>
              </w:rPr>
              <w:t>Постановление ЗС от  06.10.1998г№118/21ПЗС</w:t>
            </w:r>
          </w:p>
        </w:tc>
      </w:tr>
      <w:tr w:rsidR="00D67AE4" w:rsidRPr="00D67AE4" w:rsidTr="00D67AE4">
        <w:trPr>
          <w:trHeight w:val="671"/>
        </w:trPr>
        <w:tc>
          <w:tcPr>
            <w:tcW w:w="536" w:type="dxa"/>
          </w:tcPr>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t>8</w:t>
            </w:r>
          </w:p>
        </w:tc>
        <w:tc>
          <w:tcPr>
            <w:tcW w:w="1609" w:type="dxa"/>
            <w:shd w:val="clear" w:color="auto" w:fill="auto"/>
          </w:tcPr>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t>Курганный  могильник 2</w:t>
            </w:r>
          </w:p>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t>(требует  уточнения)</w:t>
            </w:r>
          </w:p>
        </w:tc>
        <w:tc>
          <w:tcPr>
            <w:tcW w:w="2683" w:type="dxa"/>
            <w:shd w:val="clear" w:color="auto" w:fill="auto"/>
          </w:tcPr>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п.Жанаталап, в</w:t>
            </w:r>
          </w:p>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5-6км к ЮЗ от поселка</w:t>
            </w:r>
          </w:p>
        </w:tc>
        <w:tc>
          <w:tcPr>
            <w:tcW w:w="5045" w:type="dxa"/>
            <w:shd w:val="clear" w:color="auto" w:fill="auto"/>
          </w:tcPr>
          <w:p w:rsidR="00D67AE4" w:rsidRPr="00D67AE4" w:rsidRDefault="00D67AE4" w:rsidP="00D67AE4">
            <w:pPr>
              <w:suppressLineNumbers/>
              <w:suppressAutoHyphens/>
              <w:autoSpaceDE/>
              <w:autoSpaceDN/>
              <w:snapToGrid w:val="0"/>
              <w:spacing w:line="240" w:lineRule="atLeast"/>
              <w:rPr>
                <w:sz w:val="24"/>
                <w:szCs w:val="24"/>
                <w:lang w:eastAsia="ar-SA"/>
              </w:rPr>
            </w:pPr>
            <w:r w:rsidRPr="00D67AE4">
              <w:rPr>
                <w:sz w:val="24"/>
                <w:szCs w:val="24"/>
                <w:lang w:eastAsia="ar-SA"/>
              </w:rPr>
              <w:t>Постановление ЗС от  06.10.1998г№118/21ПЗС</w:t>
            </w:r>
          </w:p>
        </w:tc>
      </w:tr>
      <w:tr w:rsidR="00D67AE4" w:rsidRPr="00D67AE4" w:rsidTr="00D67AE4">
        <w:trPr>
          <w:trHeight w:val="661"/>
        </w:trPr>
        <w:tc>
          <w:tcPr>
            <w:tcW w:w="536" w:type="dxa"/>
          </w:tcPr>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t>9</w:t>
            </w:r>
          </w:p>
        </w:tc>
        <w:tc>
          <w:tcPr>
            <w:tcW w:w="1609" w:type="dxa"/>
            <w:shd w:val="clear" w:color="auto" w:fill="auto"/>
          </w:tcPr>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t>Курганный  могильник 3</w:t>
            </w:r>
          </w:p>
        </w:tc>
        <w:tc>
          <w:tcPr>
            <w:tcW w:w="2683" w:type="dxa"/>
            <w:shd w:val="clear" w:color="auto" w:fill="auto"/>
          </w:tcPr>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п.Жанаталап, в</w:t>
            </w:r>
          </w:p>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9км к ЮЗ от поселка</w:t>
            </w:r>
          </w:p>
        </w:tc>
        <w:tc>
          <w:tcPr>
            <w:tcW w:w="5045" w:type="dxa"/>
            <w:shd w:val="clear" w:color="auto" w:fill="auto"/>
          </w:tcPr>
          <w:p w:rsidR="00D67AE4" w:rsidRPr="00D67AE4" w:rsidRDefault="00D67AE4" w:rsidP="00D67AE4">
            <w:pPr>
              <w:suppressLineNumbers/>
              <w:suppressAutoHyphens/>
              <w:autoSpaceDE/>
              <w:autoSpaceDN/>
              <w:snapToGrid w:val="0"/>
              <w:spacing w:line="240" w:lineRule="atLeast"/>
              <w:rPr>
                <w:sz w:val="24"/>
                <w:szCs w:val="24"/>
                <w:lang w:eastAsia="ar-SA"/>
              </w:rPr>
            </w:pPr>
            <w:r w:rsidRPr="00D67AE4">
              <w:rPr>
                <w:sz w:val="24"/>
                <w:szCs w:val="24"/>
                <w:lang w:eastAsia="ar-SA"/>
              </w:rPr>
              <w:t>Постановление ЗС от  06.10.1998г№118/21ПЗС</w:t>
            </w:r>
          </w:p>
        </w:tc>
      </w:tr>
      <w:tr w:rsidR="00D67AE4" w:rsidRPr="00D67AE4" w:rsidTr="00D67AE4">
        <w:trPr>
          <w:trHeight w:val="671"/>
        </w:trPr>
        <w:tc>
          <w:tcPr>
            <w:tcW w:w="536" w:type="dxa"/>
          </w:tcPr>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t>10</w:t>
            </w:r>
          </w:p>
        </w:tc>
        <w:tc>
          <w:tcPr>
            <w:tcW w:w="1609" w:type="dxa"/>
            <w:shd w:val="clear" w:color="auto" w:fill="auto"/>
          </w:tcPr>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t>Курганный  могильник 4</w:t>
            </w:r>
          </w:p>
        </w:tc>
        <w:tc>
          <w:tcPr>
            <w:tcW w:w="2683" w:type="dxa"/>
            <w:shd w:val="clear" w:color="auto" w:fill="auto"/>
          </w:tcPr>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п.Жанаталап, в</w:t>
            </w:r>
          </w:p>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10-11км к ЮЗ от  поселка</w:t>
            </w:r>
          </w:p>
        </w:tc>
        <w:tc>
          <w:tcPr>
            <w:tcW w:w="5045" w:type="dxa"/>
            <w:shd w:val="clear" w:color="auto" w:fill="auto"/>
          </w:tcPr>
          <w:p w:rsidR="00D67AE4" w:rsidRPr="00D67AE4" w:rsidRDefault="00D67AE4" w:rsidP="00D67AE4">
            <w:pPr>
              <w:suppressLineNumbers/>
              <w:suppressAutoHyphens/>
              <w:autoSpaceDE/>
              <w:autoSpaceDN/>
              <w:snapToGrid w:val="0"/>
              <w:spacing w:line="240" w:lineRule="atLeast"/>
              <w:rPr>
                <w:sz w:val="24"/>
                <w:szCs w:val="24"/>
                <w:lang w:eastAsia="ar-SA"/>
              </w:rPr>
            </w:pPr>
            <w:r w:rsidRPr="00D67AE4">
              <w:rPr>
                <w:sz w:val="24"/>
                <w:szCs w:val="24"/>
                <w:lang w:eastAsia="ar-SA"/>
              </w:rPr>
              <w:t>Постановление ЗС от  06.10.1998г№118/21ПЗС</w:t>
            </w:r>
          </w:p>
        </w:tc>
      </w:tr>
      <w:tr w:rsidR="00D67AE4" w:rsidRPr="00D67AE4" w:rsidTr="00D67AE4">
        <w:trPr>
          <w:trHeight w:val="661"/>
        </w:trPr>
        <w:tc>
          <w:tcPr>
            <w:tcW w:w="536" w:type="dxa"/>
          </w:tcPr>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t>11</w:t>
            </w:r>
          </w:p>
        </w:tc>
        <w:tc>
          <w:tcPr>
            <w:tcW w:w="1609" w:type="dxa"/>
            <w:shd w:val="clear" w:color="auto" w:fill="auto"/>
          </w:tcPr>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t>Курганный  могильник 5</w:t>
            </w:r>
          </w:p>
        </w:tc>
        <w:tc>
          <w:tcPr>
            <w:tcW w:w="2683" w:type="dxa"/>
            <w:shd w:val="clear" w:color="auto" w:fill="auto"/>
          </w:tcPr>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п.Жанаталап, в</w:t>
            </w:r>
          </w:p>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5км к ЮЮЗ от поселка</w:t>
            </w:r>
          </w:p>
        </w:tc>
        <w:tc>
          <w:tcPr>
            <w:tcW w:w="5045" w:type="dxa"/>
            <w:shd w:val="clear" w:color="auto" w:fill="auto"/>
          </w:tcPr>
          <w:p w:rsidR="00D67AE4" w:rsidRPr="00D67AE4" w:rsidRDefault="00D67AE4" w:rsidP="00D67AE4">
            <w:pPr>
              <w:suppressLineNumbers/>
              <w:suppressAutoHyphens/>
              <w:autoSpaceDE/>
              <w:autoSpaceDN/>
              <w:snapToGrid w:val="0"/>
              <w:spacing w:line="240" w:lineRule="atLeast"/>
              <w:rPr>
                <w:sz w:val="24"/>
                <w:szCs w:val="24"/>
                <w:lang w:eastAsia="ar-SA"/>
              </w:rPr>
            </w:pPr>
            <w:r w:rsidRPr="00D67AE4">
              <w:rPr>
                <w:sz w:val="24"/>
                <w:szCs w:val="24"/>
                <w:lang w:eastAsia="ar-SA"/>
              </w:rPr>
              <w:t>Постановление ЗС от  06.10.1998г№118/21ПЗС</w:t>
            </w:r>
          </w:p>
        </w:tc>
      </w:tr>
      <w:tr w:rsidR="00D67AE4" w:rsidRPr="00D67AE4" w:rsidTr="00D67AE4">
        <w:trPr>
          <w:trHeight w:val="671"/>
        </w:trPr>
        <w:tc>
          <w:tcPr>
            <w:tcW w:w="536" w:type="dxa"/>
          </w:tcPr>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t>12</w:t>
            </w:r>
          </w:p>
        </w:tc>
        <w:tc>
          <w:tcPr>
            <w:tcW w:w="1609" w:type="dxa"/>
            <w:shd w:val="clear" w:color="auto" w:fill="auto"/>
          </w:tcPr>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t>Курганный  могильник 6</w:t>
            </w:r>
          </w:p>
        </w:tc>
        <w:tc>
          <w:tcPr>
            <w:tcW w:w="2683" w:type="dxa"/>
            <w:shd w:val="clear" w:color="auto" w:fill="auto"/>
          </w:tcPr>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п.Жанаталап,в 6,5-7км кЮЮВ от  поселка</w:t>
            </w:r>
          </w:p>
        </w:tc>
        <w:tc>
          <w:tcPr>
            <w:tcW w:w="5045" w:type="dxa"/>
            <w:shd w:val="clear" w:color="auto" w:fill="auto"/>
          </w:tcPr>
          <w:p w:rsidR="00D67AE4" w:rsidRPr="00D67AE4" w:rsidRDefault="00D67AE4" w:rsidP="00D67AE4">
            <w:pPr>
              <w:suppressLineNumbers/>
              <w:suppressAutoHyphens/>
              <w:autoSpaceDE/>
              <w:autoSpaceDN/>
              <w:snapToGrid w:val="0"/>
              <w:spacing w:line="240" w:lineRule="atLeast"/>
              <w:rPr>
                <w:sz w:val="24"/>
                <w:szCs w:val="24"/>
                <w:lang w:eastAsia="ar-SA"/>
              </w:rPr>
            </w:pPr>
            <w:r w:rsidRPr="00D67AE4">
              <w:rPr>
                <w:sz w:val="24"/>
                <w:szCs w:val="24"/>
                <w:lang w:eastAsia="ar-SA"/>
              </w:rPr>
              <w:t>Постановление ЗС от  06.10.1998г№118/21ПЗС</w:t>
            </w:r>
          </w:p>
        </w:tc>
      </w:tr>
      <w:tr w:rsidR="00D67AE4" w:rsidRPr="00D67AE4" w:rsidTr="00D67AE4">
        <w:trPr>
          <w:trHeight w:val="671"/>
        </w:trPr>
        <w:tc>
          <w:tcPr>
            <w:tcW w:w="536" w:type="dxa"/>
          </w:tcPr>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t>13</w:t>
            </w:r>
          </w:p>
        </w:tc>
        <w:tc>
          <w:tcPr>
            <w:tcW w:w="1609" w:type="dxa"/>
            <w:shd w:val="clear" w:color="auto" w:fill="auto"/>
          </w:tcPr>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t>Курганный  могильник 7</w:t>
            </w:r>
          </w:p>
        </w:tc>
        <w:tc>
          <w:tcPr>
            <w:tcW w:w="2683" w:type="dxa"/>
            <w:shd w:val="clear" w:color="auto" w:fill="auto"/>
          </w:tcPr>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п.Жанаталап, в</w:t>
            </w:r>
          </w:p>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9-10км к ЮЮВ от поселка</w:t>
            </w:r>
          </w:p>
        </w:tc>
        <w:tc>
          <w:tcPr>
            <w:tcW w:w="5045" w:type="dxa"/>
            <w:shd w:val="clear" w:color="auto" w:fill="auto"/>
          </w:tcPr>
          <w:p w:rsidR="00D67AE4" w:rsidRPr="00D67AE4" w:rsidRDefault="00D67AE4" w:rsidP="00D67AE4">
            <w:pPr>
              <w:suppressLineNumbers/>
              <w:suppressAutoHyphens/>
              <w:autoSpaceDE/>
              <w:autoSpaceDN/>
              <w:snapToGrid w:val="0"/>
              <w:spacing w:line="240" w:lineRule="atLeast"/>
              <w:rPr>
                <w:sz w:val="24"/>
                <w:szCs w:val="24"/>
                <w:lang w:eastAsia="ar-SA"/>
              </w:rPr>
            </w:pPr>
            <w:r w:rsidRPr="00D67AE4">
              <w:rPr>
                <w:sz w:val="24"/>
                <w:szCs w:val="24"/>
                <w:lang w:eastAsia="ar-SA"/>
              </w:rPr>
              <w:t>Постановление ЗС от  06.10.1998г№118/21ПЗС</w:t>
            </w:r>
          </w:p>
        </w:tc>
      </w:tr>
      <w:tr w:rsidR="00D67AE4" w:rsidRPr="00D67AE4" w:rsidTr="00D67AE4">
        <w:trPr>
          <w:trHeight w:val="671"/>
        </w:trPr>
        <w:tc>
          <w:tcPr>
            <w:tcW w:w="536" w:type="dxa"/>
          </w:tcPr>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lastRenderedPageBreak/>
              <w:t>14</w:t>
            </w:r>
          </w:p>
        </w:tc>
        <w:tc>
          <w:tcPr>
            <w:tcW w:w="1609" w:type="dxa"/>
            <w:shd w:val="clear" w:color="auto" w:fill="auto"/>
          </w:tcPr>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t>Курганный  могильник 8</w:t>
            </w:r>
          </w:p>
        </w:tc>
        <w:tc>
          <w:tcPr>
            <w:tcW w:w="2683" w:type="dxa"/>
            <w:shd w:val="clear" w:color="auto" w:fill="auto"/>
          </w:tcPr>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п.Жанаталап, в</w:t>
            </w:r>
          </w:p>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3,5км к ЮЮВ от поселка</w:t>
            </w:r>
          </w:p>
        </w:tc>
        <w:tc>
          <w:tcPr>
            <w:tcW w:w="5045" w:type="dxa"/>
            <w:shd w:val="clear" w:color="auto" w:fill="auto"/>
          </w:tcPr>
          <w:p w:rsidR="00D67AE4" w:rsidRPr="00D67AE4" w:rsidRDefault="00D67AE4" w:rsidP="00D67AE4">
            <w:pPr>
              <w:suppressLineNumbers/>
              <w:suppressAutoHyphens/>
              <w:autoSpaceDE/>
              <w:autoSpaceDN/>
              <w:snapToGrid w:val="0"/>
              <w:spacing w:line="240" w:lineRule="atLeast"/>
              <w:rPr>
                <w:sz w:val="24"/>
                <w:szCs w:val="24"/>
                <w:lang w:eastAsia="ar-SA"/>
              </w:rPr>
            </w:pPr>
            <w:r w:rsidRPr="00D67AE4">
              <w:rPr>
                <w:sz w:val="24"/>
                <w:szCs w:val="24"/>
                <w:lang w:eastAsia="ar-SA"/>
              </w:rPr>
              <w:t>Постановление ЗС от  06.10.1998г№118/21ПЗС</w:t>
            </w:r>
          </w:p>
        </w:tc>
      </w:tr>
      <w:tr w:rsidR="00D67AE4" w:rsidRPr="00D67AE4" w:rsidTr="00D67AE4">
        <w:trPr>
          <w:trHeight w:val="671"/>
        </w:trPr>
        <w:tc>
          <w:tcPr>
            <w:tcW w:w="536" w:type="dxa"/>
          </w:tcPr>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t>15</w:t>
            </w:r>
          </w:p>
        </w:tc>
        <w:tc>
          <w:tcPr>
            <w:tcW w:w="1609" w:type="dxa"/>
            <w:shd w:val="clear" w:color="auto" w:fill="auto"/>
          </w:tcPr>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t>Курганный  могильник 9</w:t>
            </w:r>
          </w:p>
        </w:tc>
        <w:tc>
          <w:tcPr>
            <w:tcW w:w="2683" w:type="dxa"/>
            <w:shd w:val="clear" w:color="auto" w:fill="auto"/>
          </w:tcPr>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п.Жанаталап, в</w:t>
            </w:r>
          </w:p>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4,5км кЮЮВ от поселка</w:t>
            </w:r>
          </w:p>
        </w:tc>
        <w:tc>
          <w:tcPr>
            <w:tcW w:w="5045" w:type="dxa"/>
            <w:shd w:val="clear" w:color="auto" w:fill="auto"/>
          </w:tcPr>
          <w:p w:rsidR="00D67AE4" w:rsidRPr="00D67AE4" w:rsidRDefault="00D67AE4" w:rsidP="00D67AE4">
            <w:pPr>
              <w:suppressLineNumbers/>
              <w:suppressAutoHyphens/>
              <w:autoSpaceDE/>
              <w:autoSpaceDN/>
              <w:snapToGrid w:val="0"/>
              <w:spacing w:line="240" w:lineRule="atLeast"/>
              <w:rPr>
                <w:sz w:val="24"/>
                <w:szCs w:val="24"/>
                <w:lang w:eastAsia="ar-SA"/>
              </w:rPr>
            </w:pPr>
            <w:r w:rsidRPr="00D67AE4">
              <w:rPr>
                <w:sz w:val="24"/>
                <w:szCs w:val="24"/>
                <w:lang w:eastAsia="ar-SA"/>
              </w:rPr>
              <w:t>Постановление ЗС от  06.10.1998г№118/21ПЗС</w:t>
            </w:r>
          </w:p>
        </w:tc>
      </w:tr>
      <w:tr w:rsidR="00D67AE4" w:rsidRPr="00D67AE4" w:rsidTr="00D67AE4">
        <w:trPr>
          <w:trHeight w:val="661"/>
        </w:trPr>
        <w:tc>
          <w:tcPr>
            <w:tcW w:w="536" w:type="dxa"/>
          </w:tcPr>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t>16</w:t>
            </w:r>
          </w:p>
        </w:tc>
        <w:tc>
          <w:tcPr>
            <w:tcW w:w="1609" w:type="dxa"/>
            <w:shd w:val="clear" w:color="auto" w:fill="auto"/>
          </w:tcPr>
          <w:p w:rsidR="00D67AE4" w:rsidRPr="00D67AE4" w:rsidRDefault="00D67AE4" w:rsidP="00D67AE4">
            <w:pPr>
              <w:suppressLineNumbers/>
              <w:suppressAutoHyphens/>
              <w:autoSpaceDE/>
              <w:autoSpaceDN/>
              <w:snapToGrid w:val="0"/>
              <w:spacing w:line="240" w:lineRule="atLeast"/>
              <w:ind w:firstLine="157"/>
              <w:rPr>
                <w:sz w:val="24"/>
                <w:szCs w:val="24"/>
                <w:lang w:eastAsia="ar-SA"/>
              </w:rPr>
            </w:pPr>
            <w:r w:rsidRPr="00D67AE4">
              <w:rPr>
                <w:sz w:val="24"/>
                <w:szCs w:val="24"/>
                <w:lang w:eastAsia="ar-SA"/>
              </w:rPr>
              <w:t>Курганный могильник 10</w:t>
            </w:r>
          </w:p>
        </w:tc>
        <w:tc>
          <w:tcPr>
            <w:tcW w:w="2683" w:type="dxa"/>
            <w:shd w:val="clear" w:color="auto" w:fill="auto"/>
          </w:tcPr>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п.Жанаталап,</w:t>
            </w:r>
          </w:p>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в3,5-4км к  ЮВ</w:t>
            </w:r>
          </w:p>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от  поселка</w:t>
            </w:r>
          </w:p>
        </w:tc>
        <w:tc>
          <w:tcPr>
            <w:tcW w:w="5045" w:type="dxa"/>
            <w:shd w:val="clear" w:color="auto" w:fill="auto"/>
          </w:tcPr>
          <w:p w:rsidR="00D67AE4" w:rsidRPr="00D67AE4" w:rsidRDefault="00D67AE4" w:rsidP="00D67AE4">
            <w:pPr>
              <w:suppressLineNumbers/>
              <w:suppressAutoHyphens/>
              <w:autoSpaceDE/>
              <w:autoSpaceDN/>
              <w:snapToGrid w:val="0"/>
              <w:spacing w:line="240" w:lineRule="atLeast"/>
              <w:rPr>
                <w:sz w:val="24"/>
                <w:szCs w:val="24"/>
                <w:lang w:eastAsia="ar-SA"/>
              </w:rPr>
            </w:pPr>
            <w:r w:rsidRPr="00D67AE4">
              <w:rPr>
                <w:sz w:val="24"/>
                <w:szCs w:val="24"/>
                <w:lang w:eastAsia="ar-SA"/>
              </w:rPr>
              <w:t>Постановление ЗС от  06.10.1998г№118/21ПЗС</w:t>
            </w:r>
          </w:p>
        </w:tc>
      </w:tr>
      <w:tr w:rsidR="00D67AE4" w:rsidRPr="00D67AE4" w:rsidTr="00D67AE4">
        <w:trPr>
          <w:trHeight w:val="892"/>
        </w:trPr>
        <w:tc>
          <w:tcPr>
            <w:tcW w:w="536" w:type="dxa"/>
          </w:tcPr>
          <w:p w:rsidR="00D67AE4" w:rsidRPr="00D67AE4" w:rsidRDefault="00D67AE4" w:rsidP="00D67AE4">
            <w:pPr>
              <w:suppressLineNumbers/>
              <w:suppressAutoHyphens/>
              <w:autoSpaceDE/>
              <w:autoSpaceDN/>
              <w:snapToGrid w:val="0"/>
              <w:spacing w:line="240" w:lineRule="atLeast"/>
              <w:ind w:firstLine="86"/>
              <w:rPr>
                <w:sz w:val="24"/>
                <w:szCs w:val="24"/>
                <w:lang w:eastAsia="ar-SA"/>
              </w:rPr>
            </w:pPr>
            <w:r w:rsidRPr="00D67AE4">
              <w:rPr>
                <w:sz w:val="24"/>
                <w:szCs w:val="24"/>
                <w:lang w:eastAsia="ar-SA"/>
              </w:rPr>
              <w:t>17</w:t>
            </w:r>
          </w:p>
        </w:tc>
        <w:tc>
          <w:tcPr>
            <w:tcW w:w="1609" w:type="dxa"/>
            <w:shd w:val="clear" w:color="auto" w:fill="auto"/>
          </w:tcPr>
          <w:p w:rsidR="00D67AE4" w:rsidRPr="00D67AE4" w:rsidRDefault="00D67AE4" w:rsidP="00D67AE4">
            <w:pPr>
              <w:suppressLineNumbers/>
              <w:suppressAutoHyphens/>
              <w:autoSpaceDE/>
              <w:autoSpaceDN/>
              <w:snapToGrid w:val="0"/>
              <w:spacing w:line="240" w:lineRule="atLeast"/>
              <w:ind w:firstLine="86"/>
              <w:rPr>
                <w:sz w:val="24"/>
                <w:szCs w:val="24"/>
                <w:lang w:eastAsia="ar-SA"/>
              </w:rPr>
            </w:pPr>
            <w:r w:rsidRPr="00D67AE4">
              <w:rPr>
                <w:sz w:val="24"/>
                <w:szCs w:val="24"/>
                <w:lang w:eastAsia="ar-SA"/>
              </w:rPr>
              <w:t>Курганный  могильник11</w:t>
            </w:r>
          </w:p>
        </w:tc>
        <w:tc>
          <w:tcPr>
            <w:tcW w:w="2683" w:type="dxa"/>
            <w:shd w:val="clear" w:color="auto" w:fill="auto"/>
          </w:tcPr>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п.Жанаталап</w:t>
            </w:r>
          </w:p>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1,5-2,0км к ЮВ от поселка</w:t>
            </w:r>
          </w:p>
        </w:tc>
        <w:tc>
          <w:tcPr>
            <w:tcW w:w="5045" w:type="dxa"/>
            <w:shd w:val="clear" w:color="auto" w:fill="auto"/>
          </w:tcPr>
          <w:p w:rsidR="00D67AE4" w:rsidRPr="00D67AE4" w:rsidRDefault="00D67AE4" w:rsidP="00D67AE4">
            <w:pPr>
              <w:suppressLineNumbers/>
              <w:suppressAutoHyphens/>
              <w:autoSpaceDE/>
              <w:autoSpaceDN/>
              <w:snapToGrid w:val="0"/>
              <w:spacing w:line="240" w:lineRule="atLeast"/>
              <w:rPr>
                <w:sz w:val="24"/>
                <w:szCs w:val="24"/>
                <w:lang w:eastAsia="ar-SA"/>
              </w:rPr>
            </w:pPr>
            <w:r w:rsidRPr="00D67AE4">
              <w:rPr>
                <w:sz w:val="24"/>
                <w:szCs w:val="24"/>
                <w:lang w:eastAsia="ar-SA"/>
              </w:rPr>
              <w:t>Постановление ЗС от  06.10.1998г№118/21ПЗС</w:t>
            </w:r>
          </w:p>
        </w:tc>
      </w:tr>
      <w:tr w:rsidR="00D67AE4" w:rsidRPr="00D67AE4" w:rsidTr="00D67AE4">
        <w:trPr>
          <w:trHeight w:val="892"/>
        </w:trPr>
        <w:tc>
          <w:tcPr>
            <w:tcW w:w="536" w:type="dxa"/>
          </w:tcPr>
          <w:p w:rsidR="00D67AE4" w:rsidRPr="00D67AE4" w:rsidRDefault="00D67AE4" w:rsidP="00D67AE4">
            <w:pPr>
              <w:suppressLineNumbers/>
              <w:suppressAutoHyphens/>
              <w:autoSpaceDE/>
              <w:autoSpaceDN/>
              <w:snapToGrid w:val="0"/>
              <w:spacing w:line="240" w:lineRule="atLeast"/>
              <w:ind w:firstLine="86"/>
              <w:rPr>
                <w:sz w:val="24"/>
                <w:szCs w:val="24"/>
                <w:lang w:eastAsia="ar-SA"/>
              </w:rPr>
            </w:pPr>
            <w:r w:rsidRPr="00D67AE4">
              <w:rPr>
                <w:sz w:val="24"/>
                <w:szCs w:val="24"/>
                <w:lang w:eastAsia="ar-SA"/>
              </w:rPr>
              <w:t>18</w:t>
            </w:r>
          </w:p>
        </w:tc>
        <w:tc>
          <w:tcPr>
            <w:tcW w:w="1609" w:type="dxa"/>
            <w:shd w:val="clear" w:color="auto" w:fill="auto"/>
          </w:tcPr>
          <w:p w:rsidR="00D67AE4" w:rsidRPr="00D67AE4" w:rsidRDefault="00D67AE4" w:rsidP="00D67AE4">
            <w:pPr>
              <w:suppressLineNumbers/>
              <w:suppressAutoHyphens/>
              <w:autoSpaceDE/>
              <w:autoSpaceDN/>
              <w:snapToGrid w:val="0"/>
              <w:spacing w:line="240" w:lineRule="atLeast"/>
              <w:ind w:firstLine="86"/>
              <w:rPr>
                <w:sz w:val="24"/>
                <w:szCs w:val="24"/>
                <w:lang w:eastAsia="ar-SA"/>
              </w:rPr>
            </w:pPr>
            <w:r w:rsidRPr="00D67AE4">
              <w:rPr>
                <w:sz w:val="24"/>
                <w:szCs w:val="24"/>
                <w:lang w:eastAsia="ar-SA"/>
              </w:rPr>
              <w:t>Курганный  могильник12</w:t>
            </w:r>
          </w:p>
        </w:tc>
        <w:tc>
          <w:tcPr>
            <w:tcW w:w="2683" w:type="dxa"/>
            <w:shd w:val="clear" w:color="auto" w:fill="auto"/>
          </w:tcPr>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п.Жанаталап,</w:t>
            </w:r>
          </w:p>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северо-восточная окраина  поселка</w:t>
            </w:r>
          </w:p>
        </w:tc>
        <w:tc>
          <w:tcPr>
            <w:tcW w:w="5045" w:type="dxa"/>
            <w:shd w:val="clear" w:color="auto" w:fill="auto"/>
          </w:tcPr>
          <w:p w:rsidR="00D67AE4" w:rsidRPr="00D67AE4" w:rsidRDefault="00D67AE4" w:rsidP="00D67AE4">
            <w:pPr>
              <w:suppressLineNumbers/>
              <w:suppressAutoHyphens/>
              <w:autoSpaceDE/>
              <w:autoSpaceDN/>
              <w:snapToGrid w:val="0"/>
              <w:spacing w:line="240" w:lineRule="atLeast"/>
              <w:rPr>
                <w:sz w:val="24"/>
                <w:szCs w:val="24"/>
                <w:lang w:eastAsia="ar-SA"/>
              </w:rPr>
            </w:pPr>
            <w:r w:rsidRPr="00D67AE4">
              <w:rPr>
                <w:sz w:val="24"/>
                <w:szCs w:val="24"/>
                <w:lang w:eastAsia="ar-SA"/>
              </w:rPr>
              <w:t>Постановление ЗС от  06.10.1998г№118/21ПЗС</w:t>
            </w:r>
          </w:p>
        </w:tc>
      </w:tr>
      <w:tr w:rsidR="00D67AE4" w:rsidRPr="00D67AE4" w:rsidTr="00D67AE4">
        <w:trPr>
          <w:trHeight w:val="1556"/>
        </w:trPr>
        <w:tc>
          <w:tcPr>
            <w:tcW w:w="536" w:type="dxa"/>
          </w:tcPr>
          <w:p w:rsidR="00D67AE4" w:rsidRPr="00D67AE4" w:rsidRDefault="00D67AE4" w:rsidP="00D67AE4">
            <w:pPr>
              <w:suppressLineNumbers/>
              <w:suppressAutoHyphens/>
              <w:autoSpaceDE/>
              <w:autoSpaceDN/>
              <w:snapToGrid w:val="0"/>
              <w:spacing w:line="240" w:lineRule="atLeast"/>
              <w:rPr>
                <w:sz w:val="24"/>
                <w:szCs w:val="24"/>
                <w:lang w:eastAsia="ar-SA"/>
              </w:rPr>
            </w:pPr>
            <w:r w:rsidRPr="00D67AE4">
              <w:rPr>
                <w:sz w:val="24"/>
                <w:szCs w:val="24"/>
                <w:lang w:eastAsia="ar-SA"/>
              </w:rPr>
              <w:t>19</w:t>
            </w:r>
          </w:p>
        </w:tc>
        <w:tc>
          <w:tcPr>
            <w:tcW w:w="1609" w:type="dxa"/>
            <w:shd w:val="clear" w:color="auto" w:fill="auto"/>
          </w:tcPr>
          <w:p w:rsidR="00D67AE4" w:rsidRPr="00D67AE4" w:rsidRDefault="00D67AE4" w:rsidP="00D67AE4">
            <w:pPr>
              <w:suppressLineNumbers/>
              <w:suppressAutoHyphens/>
              <w:autoSpaceDE/>
              <w:autoSpaceDN/>
              <w:snapToGrid w:val="0"/>
              <w:spacing w:line="240" w:lineRule="atLeast"/>
              <w:rPr>
                <w:sz w:val="24"/>
                <w:szCs w:val="24"/>
                <w:lang w:eastAsia="ar-SA"/>
              </w:rPr>
            </w:pPr>
            <w:r w:rsidRPr="00D67AE4">
              <w:rPr>
                <w:sz w:val="24"/>
                <w:szCs w:val="24"/>
                <w:lang w:eastAsia="ar-SA"/>
              </w:rPr>
              <w:t>Курганный  могильник13</w:t>
            </w:r>
          </w:p>
        </w:tc>
        <w:tc>
          <w:tcPr>
            <w:tcW w:w="2683" w:type="dxa"/>
            <w:shd w:val="clear" w:color="auto" w:fill="auto"/>
          </w:tcPr>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п.Жанаталап, в</w:t>
            </w:r>
          </w:p>
          <w:p w:rsidR="00D67AE4" w:rsidRPr="00D67AE4" w:rsidRDefault="00D67AE4" w:rsidP="00D67AE4">
            <w:pPr>
              <w:suppressLineNumbers/>
              <w:suppressAutoHyphens/>
              <w:autoSpaceDE/>
              <w:autoSpaceDN/>
              <w:snapToGrid w:val="0"/>
              <w:spacing w:line="240" w:lineRule="atLeast"/>
              <w:ind w:firstLine="120"/>
              <w:rPr>
                <w:sz w:val="24"/>
                <w:szCs w:val="24"/>
                <w:lang w:eastAsia="ar-SA"/>
              </w:rPr>
            </w:pPr>
            <w:r w:rsidRPr="00D67AE4">
              <w:rPr>
                <w:sz w:val="24"/>
                <w:szCs w:val="24"/>
                <w:lang w:eastAsia="ar-SA"/>
              </w:rPr>
              <w:t>3км к В от поселка на надпойменной  террасе левого берега р.Урал</w:t>
            </w:r>
          </w:p>
        </w:tc>
        <w:tc>
          <w:tcPr>
            <w:tcW w:w="5045" w:type="dxa"/>
            <w:shd w:val="clear" w:color="auto" w:fill="auto"/>
          </w:tcPr>
          <w:p w:rsidR="00D67AE4" w:rsidRPr="00D67AE4" w:rsidRDefault="00D67AE4" w:rsidP="00D67AE4">
            <w:pPr>
              <w:suppressLineNumbers/>
              <w:suppressAutoHyphens/>
              <w:autoSpaceDE/>
              <w:autoSpaceDN/>
              <w:snapToGrid w:val="0"/>
              <w:spacing w:line="240" w:lineRule="atLeast"/>
              <w:rPr>
                <w:sz w:val="24"/>
                <w:szCs w:val="24"/>
                <w:lang w:eastAsia="ar-SA"/>
              </w:rPr>
            </w:pPr>
            <w:r w:rsidRPr="00D67AE4">
              <w:rPr>
                <w:sz w:val="24"/>
                <w:szCs w:val="24"/>
                <w:lang w:eastAsia="ar-SA"/>
              </w:rPr>
              <w:t>Приказ  министра  культуры  общественных  и внешних  связей  Оренбургской  области</w:t>
            </w:r>
          </w:p>
          <w:p w:rsidR="00D67AE4" w:rsidRPr="00D67AE4" w:rsidRDefault="00D67AE4" w:rsidP="00D67AE4">
            <w:pPr>
              <w:suppressLineNumbers/>
              <w:suppressAutoHyphens/>
              <w:autoSpaceDE/>
              <w:autoSpaceDN/>
              <w:snapToGrid w:val="0"/>
              <w:spacing w:line="240" w:lineRule="atLeast"/>
              <w:ind w:left="-7"/>
              <w:rPr>
                <w:sz w:val="24"/>
                <w:szCs w:val="24"/>
                <w:lang w:eastAsia="ar-SA"/>
              </w:rPr>
            </w:pPr>
            <w:r w:rsidRPr="00D67AE4">
              <w:rPr>
                <w:sz w:val="24"/>
                <w:szCs w:val="24"/>
                <w:lang w:eastAsia="ar-SA"/>
              </w:rPr>
              <w:t>№285 от  10.11.2010г.(стоит  на  охране с 1999г)</w:t>
            </w:r>
          </w:p>
        </w:tc>
      </w:tr>
      <w:tr w:rsidR="00D67AE4" w:rsidRPr="00D67AE4" w:rsidTr="00D67AE4">
        <w:trPr>
          <w:trHeight w:val="1556"/>
        </w:trPr>
        <w:tc>
          <w:tcPr>
            <w:tcW w:w="536" w:type="dxa"/>
          </w:tcPr>
          <w:p w:rsidR="00D67AE4" w:rsidRPr="00D67AE4" w:rsidRDefault="00D67AE4" w:rsidP="00D67AE4">
            <w:pPr>
              <w:autoSpaceDE/>
              <w:autoSpaceDN/>
              <w:spacing w:line="240" w:lineRule="atLeast"/>
              <w:rPr>
                <w:sz w:val="24"/>
                <w:szCs w:val="24"/>
              </w:rPr>
            </w:pPr>
            <w:r w:rsidRPr="00D67AE4">
              <w:rPr>
                <w:sz w:val="24"/>
                <w:szCs w:val="24"/>
              </w:rPr>
              <w:t>20</w:t>
            </w:r>
          </w:p>
        </w:tc>
        <w:tc>
          <w:tcPr>
            <w:tcW w:w="1609" w:type="dxa"/>
          </w:tcPr>
          <w:p w:rsidR="00D67AE4" w:rsidRPr="00D67AE4" w:rsidRDefault="00D67AE4" w:rsidP="00D67AE4">
            <w:pPr>
              <w:autoSpaceDE/>
              <w:autoSpaceDN/>
              <w:spacing w:line="240" w:lineRule="atLeast"/>
              <w:rPr>
                <w:sz w:val="24"/>
                <w:szCs w:val="24"/>
              </w:rPr>
            </w:pPr>
            <w:r w:rsidRPr="00D67AE4">
              <w:rPr>
                <w:sz w:val="24"/>
                <w:szCs w:val="24"/>
              </w:rPr>
              <w:t>Грунтовый могильник 1 у с. Беляевка</w:t>
            </w:r>
          </w:p>
        </w:tc>
        <w:tc>
          <w:tcPr>
            <w:tcW w:w="2683" w:type="dxa"/>
          </w:tcPr>
          <w:p w:rsidR="00D67AE4" w:rsidRPr="00D67AE4" w:rsidRDefault="00D67AE4" w:rsidP="00D67AE4">
            <w:pPr>
              <w:autoSpaceDE/>
              <w:autoSpaceDN/>
              <w:spacing w:line="240" w:lineRule="atLeast"/>
              <w:rPr>
                <w:color w:val="000000"/>
                <w:sz w:val="24"/>
                <w:szCs w:val="24"/>
              </w:rPr>
            </w:pPr>
            <w:r w:rsidRPr="00D67AE4">
              <w:rPr>
                <w:color w:val="000000"/>
                <w:sz w:val="24"/>
                <w:szCs w:val="24"/>
              </w:rPr>
              <w:t>Южнее п.Жанаталап</w:t>
            </w:r>
          </w:p>
        </w:tc>
        <w:tc>
          <w:tcPr>
            <w:tcW w:w="5045" w:type="dxa"/>
          </w:tcPr>
          <w:p w:rsidR="00D67AE4" w:rsidRPr="00D67AE4" w:rsidRDefault="00D67AE4" w:rsidP="00D67AE4">
            <w:pPr>
              <w:autoSpaceDE/>
              <w:autoSpaceDN/>
              <w:spacing w:line="240" w:lineRule="atLeast"/>
              <w:rPr>
                <w:sz w:val="24"/>
                <w:szCs w:val="24"/>
              </w:rPr>
            </w:pPr>
            <w:r w:rsidRPr="00D67AE4">
              <w:rPr>
                <w:sz w:val="24"/>
                <w:szCs w:val="24"/>
              </w:rPr>
              <w:t>Приказ инспекции государственной охраны объектов культурного наследия Оренбургской области №01-08-94 от 19.04.2022</w:t>
            </w:r>
          </w:p>
        </w:tc>
      </w:tr>
    </w:tbl>
    <w:p w:rsidR="00D67AE4" w:rsidRPr="00D67AE4" w:rsidRDefault="00D67AE4" w:rsidP="00D67AE4">
      <w:pPr>
        <w:tabs>
          <w:tab w:val="left" w:pos="360"/>
          <w:tab w:val="left" w:pos="936"/>
        </w:tabs>
        <w:autoSpaceDE/>
        <w:autoSpaceDN/>
        <w:spacing w:line="276" w:lineRule="auto"/>
        <w:ind w:firstLine="709"/>
        <w:jc w:val="both"/>
        <w:rPr>
          <w:rFonts w:eastAsia="Arial"/>
          <w:color w:val="000000"/>
          <w:sz w:val="26"/>
          <w:szCs w:val="26"/>
        </w:rPr>
      </w:pPr>
      <w:r w:rsidRPr="00D67AE4">
        <w:rPr>
          <w:rFonts w:eastAsia="Arial"/>
          <w:color w:val="000000"/>
          <w:sz w:val="26"/>
          <w:szCs w:val="26"/>
        </w:rPr>
        <w:t xml:space="preserve">Хозяйственное  освоение  земельных  участков,  в т.ч.  проведение с/х  работ  может  осуществляться  только  по  предварительному  согласованию с  госорганом  при  наличии  заключения  историко-культурной  экспертизы  территории, подлежащей  хозяйственному  освоению.  В  связи с этим  при  оформлении  собственности  на  земельные  участки  или  землеотводах,  заявителю  необходимо  обращаться  в  госорган с  целью  проведения историко-культурной  экспертизы  земельного  участка  и  выявления  объектов  культурного  наследия,  либо  подтверждения  отсутствия  таковых. </w:t>
      </w:r>
    </w:p>
    <w:p w:rsidR="00D67AE4" w:rsidRPr="00D67AE4" w:rsidRDefault="00D67AE4" w:rsidP="00D67AE4">
      <w:pPr>
        <w:autoSpaceDE/>
        <w:autoSpaceDN/>
        <w:spacing w:line="276" w:lineRule="auto"/>
        <w:ind w:firstLine="709"/>
        <w:jc w:val="both"/>
        <w:rPr>
          <w:rFonts w:eastAsia="Arial"/>
          <w:color w:val="000000"/>
          <w:sz w:val="26"/>
          <w:szCs w:val="26"/>
        </w:rPr>
      </w:pPr>
      <w:r w:rsidRPr="00D67AE4">
        <w:rPr>
          <w:rFonts w:eastAsia="Arial"/>
          <w:color w:val="000000"/>
          <w:sz w:val="26"/>
          <w:szCs w:val="26"/>
        </w:rPr>
        <w:t xml:space="preserve">      Освоение  земельных  участков  без  согласования  с  госорганами  охраны  объектов  культурного  наследия  должны  быть  приостановлены  по  предписанию  государственного органа  охраны  объектов  культурного  наследия. Приостановленные работы могут  быть  возобновлены  с  письменного  разрешения  государственного  органа  охраны  объектов  культурного  наследия.</w:t>
      </w:r>
    </w:p>
    <w:p w:rsidR="00D67AE4" w:rsidRPr="00D67AE4" w:rsidRDefault="00D67AE4" w:rsidP="00D67AE4">
      <w:pPr>
        <w:autoSpaceDE/>
        <w:autoSpaceDN/>
        <w:spacing w:line="276" w:lineRule="auto"/>
        <w:ind w:firstLine="709"/>
        <w:jc w:val="both"/>
        <w:rPr>
          <w:color w:val="000000"/>
          <w:sz w:val="26"/>
          <w:szCs w:val="26"/>
        </w:rPr>
      </w:pPr>
    </w:p>
    <w:p w:rsidR="00D67AE4" w:rsidRPr="00D67AE4" w:rsidRDefault="00D67AE4" w:rsidP="00D67AE4">
      <w:pPr>
        <w:shd w:val="clear" w:color="auto" w:fill="FFFFFF"/>
        <w:autoSpaceDE/>
        <w:autoSpaceDN/>
        <w:spacing w:line="288" w:lineRule="atLeast"/>
        <w:textAlignment w:val="baseline"/>
        <w:rPr>
          <w:b/>
          <w:sz w:val="28"/>
          <w:szCs w:val="28"/>
        </w:rPr>
      </w:pPr>
      <w:r w:rsidRPr="00D67AE4">
        <w:rPr>
          <w:b/>
          <w:sz w:val="28"/>
          <w:szCs w:val="28"/>
        </w:rPr>
        <w:t>Объекты культурного наследия</w:t>
      </w:r>
    </w:p>
    <w:p w:rsidR="00D67AE4" w:rsidRPr="00D67AE4" w:rsidRDefault="00D67AE4" w:rsidP="00D67AE4">
      <w:pPr>
        <w:autoSpaceDE/>
        <w:autoSpaceDN/>
        <w:spacing w:line="276" w:lineRule="auto"/>
        <w:ind w:firstLine="709"/>
        <w:jc w:val="both"/>
        <w:rPr>
          <w:sz w:val="26"/>
          <w:szCs w:val="26"/>
        </w:rPr>
      </w:pPr>
      <w:r w:rsidRPr="00D67AE4">
        <w:rPr>
          <w:sz w:val="26"/>
          <w:szCs w:val="26"/>
        </w:rPr>
        <w:t xml:space="preserve">Памятные места и сооруженияна территории Беляевского сельсовета, посвященные Великой Отечественной войне, не входят в Переченьобъектов </w:t>
      </w:r>
      <w:r w:rsidRPr="00D67AE4">
        <w:rPr>
          <w:sz w:val="26"/>
          <w:szCs w:val="26"/>
        </w:rPr>
        <w:lastRenderedPageBreak/>
        <w:t>культурного наследия (памятников истории и культуры), расположенных на территории Оренбургской областисогласно постановления Законодательного Собрания Оренбургской области от 16 сентября 1998 г. N 118/21-ПЗС  и Перечня объектов культурного наследия (памятников истории и культуры), расположенных на территории Оренбургской области (за исключением объектов археологического наследия) по состоянию на 23.09.2019 г.Памятные места и сооруженияна территории Беляевского сельсовета являются памятниками местного значения</w:t>
      </w:r>
    </w:p>
    <w:p w:rsidR="00D67AE4" w:rsidRPr="00D67AE4" w:rsidRDefault="00D67AE4" w:rsidP="00D67AE4">
      <w:pPr>
        <w:autoSpaceDE/>
        <w:autoSpaceDN/>
        <w:spacing w:line="276" w:lineRule="auto"/>
        <w:ind w:firstLine="709"/>
        <w:jc w:val="both"/>
        <w:rPr>
          <w:sz w:val="28"/>
          <w:szCs w:val="28"/>
        </w:rPr>
      </w:pPr>
    </w:p>
    <w:p w:rsidR="00D67AE4" w:rsidRPr="00D67AE4" w:rsidRDefault="00D67AE4" w:rsidP="00D67AE4">
      <w:pPr>
        <w:autoSpaceDE/>
        <w:autoSpaceDN/>
        <w:jc w:val="center"/>
        <w:rPr>
          <w:sz w:val="28"/>
          <w:szCs w:val="28"/>
        </w:rPr>
      </w:pPr>
      <w:r w:rsidRPr="00D67AE4">
        <w:rPr>
          <w:sz w:val="28"/>
          <w:szCs w:val="28"/>
        </w:rPr>
        <w:t>Список памятных мест и сооружений на территории Беляевского сельсовета</w:t>
      </w:r>
    </w:p>
    <w:tbl>
      <w:tblPr>
        <w:tblStyle w:val="191"/>
        <w:tblW w:w="10031" w:type="dxa"/>
        <w:tblLook w:val="01E0" w:firstRow="1" w:lastRow="1" w:firstColumn="1" w:lastColumn="1" w:noHBand="0" w:noVBand="0"/>
      </w:tblPr>
      <w:tblGrid>
        <w:gridCol w:w="601"/>
        <w:gridCol w:w="2626"/>
        <w:gridCol w:w="2693"/>
        <w:gridCol w:w="4111"/>
      </w:tblGrid>
      <w:tr w:rsidR="00D67AE4" w:rsidRPr="00D67AE4" w:rsidTr="00D67AE4">
        <w:tc>
          <w:tcPr>
            <w:tcW w:w="601" w:type="dxa"/>
            <w:vAlign w:val="center"/>
          </w:tcPr>
          <w:p w:rsidR="00D67AE4" w:rsidRPr="00D67AE4" w:rsidRDefault="00D67AE4" w:rsidP="00D67AE4">
            <w:pPr>
              <w:autoSpaceDE/>
              <w:autoSpaceDN/>
              <w:jc w:val="center"/>
              <w:rPr>
                <w:sz w:val="24"/>
                <w:szCs w:val="24"/>
              </w:rPr>
            </w:pPr>
            <w:r w:rsidRPr="00D67AE4">
              <w:rPr>
                <w:sz w:val="24"/>
                <w:szCs w:val="24"/>
              </w:rPr>
              <w:t>№</w:t>
            </w:r>
          </w:p>
        </w:tc>
        <w:tc>
          <w:tcPr>
            <w:tcW w:w="2626" w:type="dxa"/>
            <w:vAlign w:val="center"/>
          </w:tcPr>
          <w:p w:rsidR="00D67AE4" w:rsidRPr="00D67AE4" w:rsidRDefault="00D67AE4" w:rsidP="00D67AE4">
            <w:pPr>
              <w:autoSpaceDE/>
              <w:autoSpaceDN/>
              <w:jc w:val="center"/>
              <w:rPr>
                <w:sz w:val="24"/>
                <w:szCs w:val="24"/>
              </w:rPr>
            </w:pPr>
            <w:r w:rsidRPr="00D67AE4">
              <w:rPr>
                <w:sz w:val="24"/>
                <w:szCs w:val="24"/>
              </w:rPr>
              <w:t>Название памятного места или сооружения, местоположение (адрес),</w:t>
            </w:r>
          </w:p>
          <w:p w:rsidR="00D67AE4" w:rsidRPr="00D67AE4" w:rsidRDefault="00D67AE4" w:rsidP="00D67AE4">
            <w:pPr>
              <w:autoSpaceDE/>
              <w:autoSpaceDN/>
              <w:jc w:val="center"/>
              <w:rPr>
                <w:sz w:val="24"/>
                <w:szCs w:val="24"/>
              </w:rPr>
            </w:pPr>
            <w:r w:rsidRPr="00D67AE4">
              <w:rPr>
                <w:sz w:val="24"/>
                <w:szCs w:val="24"/>
              </w:rPr>
              <w:t>дата открытия</w:t>
            </w:r>
          </w:p>
          <w:p w:rsidR="00D67AE4" w:rsidRPr="00D67AE4" w:rsidRDefault="00D67AE4" w:rsidP="00D67AE4">
            <w:pPr>
              <w:autoSpaceDE/>
              <w:autoSpaceDN/>
              <w:jc w:val="center"/>
              <w:rPr>
                <w:sz w:val="24"/>
                <w:szCs w:val="24"/>
              </w:rPr>
            </w:pPr>
            <w:r w:rsidRPr="00D67AE4">
              <w:rPr>
                <w:sz w:val="24"/>
                <w:szCs w:val="24"/>
              </w:rPr>
              <w:t>(типологическая принадлежность)</w:t>
            </w:r>
          </w:p>
          <w:p w:rsidR="00D67AE4" w:rsidRPr="00D67AE4" w:rsidRDefault="00D67AE4" w:rsidP="00D67AE4">
            <w:pPr>
              <w:autoSpaceDE/>
              <w:autoSpaceDN/>
              <w:jc w:val="center"/>
              <w:rPr>
                <w:sz w:val="24"/>
                <w:szCs w:val="24"/>
              </w:rPr>
            </w:pPr>
          </w:p>
        </w:tc>
        <w:tc>
          <w:tcPr>
            <w:tcW w:w="2693" w:type="dxa"/>
            <w:vAlign w:val="center"/>
          </w:tcPr>
          <w:p w:rsidR="00D67AE4" w:rsidRPr="00D67AE4" w:rsidRDefault="00D67AE4" w:rsidP="00D67AE4">
            <w:pPr>
              <w:autoSpaceDE/>
              <w:autoSpaceDN/>
              <w:jc w:val="center"/>
              <w:rPr>
                <w:sz w:val="24"/>
                <w:szCs w:val="24"/>
              </w:rPr>
            </w:pPr>
            <w:r w:rsidRPr="00D67AE4">
              <w:rPr>
                <w:sz w:val="24"/>
                <w:szCs w:val="24"/>
              </w:rPr>
              <w:t>Авторы идеи, скульпторы, организации</w:t>
            </w:r>
          </w:p>
        </w:tc>
        <w:tc>
          <w:tcPr>
            <w:tcW w:w="4111" w:type="dxa"/>
            <w:vAlign w:val="center"/>
          </w:tcPr>
          <w:p w:rsidR="00D67AE4" w:rsidRPr="00D67AE4" w:rsidRDefault="00D67AE4" w:rsidP="00D67AE4">
            <w:pPr>
              <w:autoSpaceDE/>
              <w:autoSpaceDN/>
              <w:jc w:val="center"/>
              <w:rPr>
                <w:sz w:val="24"/>
                <w:szCs w:val="24"/>
              </w:rPr>
            </w:pPr>
            <w:r w:rsidRPr="00D67AE4">
              <w:rPr>
                <w:sz w:val="24"/>
                <w:szCs w:val="24"/>
              </w:rPr>
              <w:t>Описание, составные части и иные внешние характеристики и особенности</w:t>
            </w:r>
          </w:p>
          <w:p w:rsidR="00D67AE4" w:rsidRPr="00D67AE4" w:rsidRDefault="00D67AE4" w:rsidP="00D67AE4">
            <w:pPr>
              <w:autoSpaceDE/>
              <w:autoSpaceDN/>
              <w:jc w:val="center"/>
              <w:rPr>
                <w:sz w:val="24"/>
                <w:szCs w:val="24"/>
              </w:rPr>
            </w:pPr>
            <w:r w:rsidRPr="00D67AE4">
              <w:rPr>
                <w:sz w:val="24"/>
                <w:szCs w:val="24"/>
              </w:rPr>
              <w:t>памятного места или сооружения</w:t>
            </w:r>
          </w:p>
        </w:tc>
      </w:tr>
      <w:tr w:rsidR="00D67AE4" w:rsidRPr="00D67AE4" w:rsidTr="00D67AE4">
        <w:tc>
          <w:tcPr>
            <w:tcW w:w="601" w:type="dxa"/>
          </w:tcPr>
          <w:p w:rsidR="00D67AE4" w:rsidRPr="00D67AE4" w:rsidRDefault="00D67AE4" w:rsidP="00D67AE4">
            <w:pPr>
              <w:autoSpaceDE/>
              <w:autoSpaceDN/>
              <w:jc w:val="both"/>
              <w:rPr>
                <w:sz w:val="24"/>
                <w:szCs w:val="24"/>
              </w:rPr>
            </w:pPr>
            <w:r w:rsidRPr="00D67AE4">
              <w:rPr>
                <w:sz w:val="24"/>
                <w:szCs w:val="24"/>
              </w:rPr>
              <w:t>1</w:t>
            </w:r>
          </w:p>
        </w:tc>
        <w:tc>
          <w:tcPr>
            <w:tcW w:w="2626" w:type="dxa"/>
          </w:tcPr>
          <w:p w:rsidR="00D67AE4" w:rsidRPr="00D67AE4" w:rsidRDefault="00D67AE4" w:rsidP="00D67AE4">
            <w:pPr>
              <w:autoSpaceDE/>
              <w:autoSpaceDN/>
              <w:jc w:val="both"/>
              <w:rPr>
                <w:b/>
                <w:sz w:val="24"/>
                <w:szCs w:val="24"/>
              </w:rPr>
            </w:pPr>
            <w:r w:rsidRPr="00D67AE4">
              <w:rPr>
                <w:b/>
                <w:sz w:val="24"/>
                <w:szCs w:val="24"/>
              </w:rPr>
              <w:t xml:space="preserve">Мемориал </w:t>
            </w:r>
            <w:r w:rsidRPr="00D67AE4">
              <w:rPr>
                <w:sz w:val="24"/>
                <w:szCs w:val="24"/>
              </w:rPr>
              <w:t>участникам Великой Отечественной войны 1941 – 1945 гг.</w:t>
            </w:r>
          </w:p>
          <w:p w:rsidR="00D67AE4" w:rsidRPr="00D67AE4" w:rsidRDefault="00D67AE4" w:rsidP="00D67AE4">
            <w:pPr>
              <w:autoSpaceDE/>
              <w:autoSpaceDN/>
              <w:jc w:val="both"/>
              <w:rPr>
                <w:b/>
                <w:sz w:val="24"/>
                <w:szCs w:val="24"/>
              </w:rPr>
            </w:pPr>
          </w:p>
          <w:p w:rsidR="00D67AE4" w:rsidRPr="00D67AE4" w:rsidRDefault="00D67AE4" w:rsidP="00D67AE4">
            <w:pPr>
              <w:autoSpaceDE/>
              <w:autoSpaceDN/>
              <w:jc w:val="both"/>
              <w:rPr>
                <w:b/>
                <w:sz w:val="24"/>
                <w:szCs w:val="24"/>
              </w:rPr>
            </w:pPr>
            <w:r w:rsidRPr="00D67AE4">
              <w:rPr>
                <w:b/>
                <w:sz w:val="24"/>
                <w:szCs w:val="24"/>
              </w:rPr>
              <w:t>с. Беляевка</w:t>
            </w:r>
          </w:p>
          <w:p w:rsidR="00D67AE4" w:rsidRPr="00D67AE4" w:rsidRDefault="00D67AE4" w:rsidP="00D67AE4">
            <w:pPr>
              <w:autoSpaceDE/>
              <w:autoSpaceDN/>
              <w:jc w:val="both"/>
              <w:rPr>
                <w:b/>
                <w:sz w:val="24"/>
                <w:szCs w:val="24"/>
              </w:rPr>
            </w:pPr>
          </w:p>
          <w:p w:rsidR="00D67AE4" w:rsidRPr="00D67AE4" w:rsidRDefault="00D67AE4" w:rsidP="00D67AE4">
            <w:pPr>
              <w:autoSpaceDE/>
              <w:autoSpaceDN/>
              <w:jc w:val="both"/>
              <w:rPr>
                <w:b/>
                <w:sz w:val="24"/>
                <w:szCs w:val="24"/>
              </w:rPr>
            </w:pPr>
            <w:smartTag w:uri="urn:schemas-microsoft-com:office:smarttags" w:element="metricconverter">
              <w:smartTagPr>
                <w:attr w:name="ProductID" w:val="1968 г"/>
              </w:smartTagPr>
              <w:r w:rsidRPr="00D67AE4">
                <w:rPr>
                  <w:b/>
                  <w:sz w:val="24"/>
                  <w:szCs w:val="24"/>
                </w:rPr>
                <w:t>1968 г</w:t>
              </w:r>
            </w:smartTag>
            <w:r w:rsidRPr="00D67AE4">
              <w:rPr>
                <w:b/>
                <w:sz w:val="24"/>
                <w:szCs w:val="24"/>
              </w:rPr>
              <w:t xml:space="preserve">.; </w:t>
            </w:r>
            <w:r w:rsidRPr="00D67AE4">
              <w:rPr>
                <w:sz w:val="24"/>
                <w:szCs w:val="24"/>
              </w:rPr>
              <w:t xml:space="preserve">мемориальные плиты – </w:t>
            </w:r>
            <w:smartTag w:uri="urn:schemas-microsoft-com:office:smarttags" w:element="metricconverter">
              <w:smartTagPr>
                <w:attr w:name="ProductID" w:val="1995 г"/>
              </w:smartTagPr>
              <w:r w:rsidRPr="00D67AE4">
                <w:rPr>
                  <w:sz w:val="24"/>
                  <w:szCs w:val="24"/>
                </w:rPr>
                <w:t>1995 г</w:t>
              </w:r>
            </w:smartTag>
            <w:r w:rsidRPr="00D67AE4">
              <w:rPr>
                <w:sz w:val="24"/>
                <w:szCs w:val="24"/>
              </w:rPr>
              <w:t>.</w:t>
            </w:r>
          </w:p>
          <w:p w:rsidR="00D67AE4" w:rsidRPr="00D67AE4" w:rsidRDefault="00D67AE4" w:rsidP="00D67AE4">
            <w:pPr>
              <w:autoSpaceDE/>
              <w:autoSpaceDN/>
              <w:jc w:val="both"/>
              <w:rPr>
                <w:b/>
                <w:sz w:val="24"/>
                <w:szCs w:val="24"/>
              </w:rPr>
            </w:pPr>
          </w:p>
          <w:p w:rsidR="00D67AE4" w:rsidRPr="00D67AE4" w:rsidRDefault="00D67AE4" w:rsidP="00D67AE4">
            <w:pPr>
              <w:autoSpaceDE/>
              <w:autoSpaceDN/>
              <w:jc w:val="both"/>
              <w:rPr>
                <w:sz w:val="24"/>
                <w:szCs w:val="24"/>
              </w:rPr>
            </w:pPr>
            <w:r w:rsidRPr="00D67AE4">
              <w:rPr>
                <w:sz w:val="24"/>
                <w:szCs w:val="24"/>
              </w:rPr>
              <w:t>(мемориальный комплекс)</w:t>
            </w:r>
          </w:p>
          <w:p w:rsidR="00D67AE4" w:rsidRPr="00D67AE4" w:rsidRDefault="00D67AE4" w:rsidP="00D67AE4">
            <w:pPr>
              <w:autoSpaceDE/>
              <w:autoSpaceDN/>
              <w:jc w:val="both"/>
              <w:rPr>
                <w:b/>
                <w:sz w:val="24"/>
                <w:szCs w:val="24"/>
              </w:rPr>
            </w:pPr>
          </w:p>
        </w:tc>
        <w:tc>
          <w:tcPr>
            <w:tcW w:w="2693" w:type="dxa"/>
          </w:tcPr>
          <w:p w:rsidR="00D67AE4" w:rsidRPr="00D67AE4" w:rsidRDefault="00D67AE4" w:rsidP="00D67AE4">
            <w:pPr>
              <w:autoSpaceDE/>
              <w:autoSpaceDN/>
              <w:jc w:val="both"/>
              <w:rPr>
                <w:sz w:val="24"/>
                <w:szCs w:val="24"/>
              </w:rPr>
            </w:pPr>
            <w:r w:rsidRPr="00D67AE4">
              <w:rPr>
                <w:sz w:val="24"/>
                <w:szCs w:val="24"/>
              </w:rPr>
              <w:t xml:space="preserve">Автор памятника – заслуженный художник РСФСР Надежда Гавриловна Петина. В </w:t>
            </w:r>
            <w:smartTag w:uri="urn:schemas-microsoft-com:office:smarttags" w:element="metricconverter">
              <w:smartTagPr>
                <w:attr w:name="ProductID" w:val="1995 г"/>
              </w:smartTagPr>
              <w:r w:rsidRPr="00D67AE4">
                <w:rPr>
                  <w:sz w:val="24"/>
                  <w:szCs w:val="24"/>
                </w:rPr>
                <w:t>1995 г</w:t>
              </w:r>
            </w:smartTag>
            <w:r w:rsidRPr="00D67AE4">
              <w:rPr>
                <w:sz w:val="24"/>
                <w:szCs w:val="24"/>
              </w:rPr>
              <w:t>. добавлены плиты по инициативе Совета ветеранов</w:t>
            </w:r>
          </w:p>
        </w:tc>
        <w:tc>
          <w:tcPr>
            <w:tcW w:w="4111" w:type="dxa"/>
          </w:tcPr>
          <w:p w:rsidR="00D67AE4" w:rsidRPr="00D67AE4" w:rsidRDefault="00D67AE4" w:rsidP="00D67AE4">
            <w:pPr>
              <w:autoSpaceDE/>
              <w:autoSpaceDN/>
              <w:jc w:val="both"/>
              <w:rPr>
                <w:sz w:val="24"/>
                <w:szCs w:val="24"/>
              </w:rPr>
            </w:pPr>
            <w:r w:rsidRPr="00D67AE4">
              <w:rPr>
                <w:b/>
                <w:sz w:val="24"/>
                <w:szCs w:val="24"/>
              </w:rPr>
              <w:t>Памятник</w:t>
            </w:r>
            <w:r w:rsidRPr="00D67AE4">
              <w:rPr>
                <w:sz w:val="24"/>
                <w:szCs w:val="24"/>
              </w:rPr>
              <w:t xml:space="preserve"> – фигура солдата высотой </w:t>
            </w:r>
            <w:smartTag w:uri="urn:schemas-microsoft-com:office:smarttags" w:element="metricconverter">
              <w:smartTagPr>
                <w:attr w:name="ProductID" w:val="250 см"/>
              </w:smartTagPr>
              <w:r w:rsidRPr="00D67AE4">
                <w:rPr>
                  <w:sz w:val="24"/>
                  <w:szCs w:val="24"/>
                </w:rPr>
                <w:t>250 см</w:t>
              </w:r>
            </w:smartTag>
            <w:r w:rsidRPr="00D67AE4">
              <w:rPr>
                <w:sz w:val="24"/>
                <w:szCs w:val="24"/>
              </w:rPr>
              <w:t xml:space="preserve"> стоит на постаменте размером: 200 х 250 х </w:t>
            </w:r>
            <w:smartTag w:uri="urn:schemas-microsoft-com:office:smarttags" w:element="metricconverter">
              <w:smartTagPr>
                <w:attr w:name="ProductID" w:val="90 см"/>
              </w:smartTagPr>
              <w:r w:rsidRPr="00D67AE4">
                <w:rPr>
                  <w:sz w:val="24"/>
                  <w:szCs w:val="24"/>
                </w:rPr>
                <w:t>90 см</w:t>
              </w:r>
            </w:smartTag>
            <w:r w:rsidRPr="00D67AE4">
              <w:rPr>
                <w:sz w:val="24"/>
                <w:szCs w:val="24"/>
              </w:rPr>
              <w:t xml:space="preserve">. По бокам </w:t>
            </w:r>
            <w:r w:rsidRPr="00D67AE4">
              <w:rPr>
                <w:b/>
                <w:sz w:val="24"/>
                <w:szCs w:val="24"/>
              </w:rPr>
              <w:t>2 плиты</w:t>
            </w:r>
            <w:r w:rsidRPr="00D67AE4">
              <w:rPr>
                <w:sz w:val="24"/>
                <w:szCs w:val="24"/>
              </w:rPr>
              <w:t xml:space="preserve">, на обеих надпись «Землякам беляевцам за Родину павшим в боях». Высота </w:t>
            </w:r>
            <w:smartTag w:uri="urn:schemas-microsoft-com:office:smarttags" w:element="metricconverter">
              <w:smartTagPr>
                <w:attr w:name="ProductID" w:val="330 см"/>
              </w:smartTagPr>
              <w:r w:rsidRPr="00D67AE4">
                <w:rPr>
                  <w:sz w:val="24"/>
                  <w:szCs w:val="24"/>
                </w:rPr>
                <w:t>330 см</w:t>
              </w:r>
            </w:smartTag>
            <w:r w:rsidRPr="00D67AE4">
              <w:rPr>
                <w:sz w:val="24"/>
                <w:szCs w:val="24"/>
              </w:rPr>
              <w:t xml:space="preserve">, длина </w:t>
            </w:r>
            <w:smartTag w:uri="urn:schemas-microsoft-com:office:smarttags" w:element="metricconverter">
              <w:smartTagPr>
                <w:attr w:name="ProductID" w:val="370 см"/>
              </w:smartTagPr>
              <w:r w:rsidRPr="00D67AE4">
                <w:rPr>
                  <w:sz w:val="24"/>
                  <w:szCs w:val="24"/>
                </w:rPr>
                <w:t>370 см</w:t>
              </w:r>
            </w:smartTag>
            <w:r w:rsidRPr="00D67AE4">
              <w:rPr>
                <w:sz w:val="24"/>
                <w:szCs w:val="24"/>
              </w:rPr>
              <w:t xml:space="preserve">. На </w:t>
            </w:r>
            <w:r w:rsidRPr="00D67AE4">
              <w:rPr>
                <w:b/>
                <w:sz w:val="24"/>
                <w:szCs w:val="24"/>
              </w:rPr>
              <w:t>2</w:t>
            </w:r>
            <w:r w:rsidRPr="00D67AE4">
              <w:rPr>
                <w:sz w:val="24"/>
                <w:szCs w:val="24"/>
              </w:rPr>
              <w:t xml:space="preserve"> других </w:t>
            </w:r>
            <w:r w:rsidRPr="00D67AE4">
              <w:rPr>
                <w:b/>
                <w:sz w:val="24"/>
                <w:szCs w:val="24"/>
              </w:rPr>
              <w:t>плитах</w:t>
            </w:r>
            <w:r w:rsidRPr="00D67AE4">
              <w:rPr>
                <w:sz w:val="24"/>
                <w:szCs w:val="24"/>
              </w:rPr>
              <w:t xml:space="preserve">, установленных позже, фамилии павших. высота </w:t>
            </w:r>
            <w:smartTag w:uri="urn:schemas-microsoft-com:office:smarttags" w:element="metricconverter">
              <w:smartTagPr>
                <w:attr w:name="ProductID" w:val="240 см"/>
              </w:smartTagPr>
              <w:r w:rsidRPr="00D67AE4">
                <w:rPr>
                  <w:sz w:val="24"/>
                  <w:szCs w:val="24"/>
                </w:rPr>
                <w:t>240 см</w:t>
              </w:r>
            </w:smartTag>
            <w:r w:rsidRPr="00D67AE4">
              <w:rPr>
                <w:sz w:val="24"/>
                <w:szCs w:val="24"/>
              </w:rPr>
              <w:t xml:space="preserve">, длина </w:t>
            </w:r>
            <w:smartTag w:uri="urn:schemas-microsoft-com:office:smarttags" w:element="metricconverter">
              <w:smartTagPr>
                <w:attr w:name="ProductID" w:val="340 см"/>
              </w:smartTagPr>
              <w:r w:rsidRPr="00D67AE4">
                <w:rPr>
                  <w:sz w:val="24"/>
                  <w:szCs w:val="24"/>
                </w:rPr>
                <w:t>340 см</w:t>
              </w:r>
            </w:smartTag>
            <w:r w:rsidRPr="00D67AE4">
              <w:rPr>
                <w:sz w:val="24"/>
                <w:szCs w:val="24"/>
              </w:rPr>
              <w:t xml:space="preserve">. материал: бетон, кирпич.   </w:t>
            </w:r>
          </w:p>
        </w:tc>
      </w:tr>
      <w:tr w:rsidR="00D67AE4" w:rsidRPr="00D67AE4" w:rsidTr="00D67AE4">
        <w:tc>
          <w:tcPr>
            <w:tcW w:w="601" w:type="dxa"/>
          </w:tcPr>
          <w:p w:rsidR="00D67AE4" w:rsidRPr="00D67AE4" w:rsidRDefault="00D67AE4" w:rsidP="00D67AE4">
            <w:pPr>
              <w:autoSpaceDE/>
              <w:autoSpaceDN/>
              <w:jc w:val="both"/>
              <w:rPr>
                <w:sz w:val="24"/>
                <w:szCs w:val="24"/>
              </w:rPr>
            </w:pPr>
            <w:r w:rsidRPr="00D67AE4">
              <w:rPr>
                <w:sz w:val="24"/>
                <w:szCs w:val="24"/>
              </w:rPr>
              <w:t>2</w:t>
            </w:r>
          </w:p>
        </w:tc>
        <w:tc>
          <w:tcPr>
            <w:tcW w:w="2626" w:type="dxa"/>
          </w:tcPr>
          <w:p w:rsidR="00D67AE4" w:rsidRPr="00D67AE4" w:rsidRDefault="00D67AE4" w:rsidP="00D67AE4">
            <w:pPr>
              <w:autoSpaceDE/>
              <w:autoSpaceDN/>
              <w:jc w:val="both"/>
              <w:rPr>
                <w:b/>
                <w:sz w:val="24"/>
                <w:szCs w:val="24"/>
              </w:rPr>
            </w:pPr>
            <w:r w:rsidRPr="00D67AE4">
              <w:rPr>
                <w:b/>
                <w:sz w:val="24"/>
                <w:szCs w:val="24"/>
              </w:rPr>
              <w:t xml:space="preserve">Стела </w:t>
            </w:r>
            <w:r w:rsidRPr="00D67AE4">
              <w:rPr>
                <w:sz w:val="24"/>
                <w:szCs w:val="24"/>
              </w:rPr>
              <w:t>Комсомольцам – беляевцам, погибшим в годы Великой отечественной войны 1941 – 1945 гг.</w:t>
            </w:r>
          </w:p>
          <w:p w:rsidR="00D67AE4" w:rsidRPr="00D67AE4" w:rsidRDefault="00D67AE4" w:rsidP="00D67AE4">
            <w:pPr>
              <w:autoSpaceDE/>
              <w:autoSpaceDN/>
              <w:jc w:val="both"/>
              <w:rPr>
                <w:b/>
                <w:sz w:val="24"/>
                <w:szCs w:val="24"/>
              </w:rPr>
            </w:pPr>
          </w:p>
          <w:p w:rsidR="00D67AE4" w:rsidRPr="00D67AE4" w:rsidRDefault="00D67AE4" w:rsidP="00D67AE4">
            <w:pPr>
              <w:autoSpaceDE/>
              <w:autoSpaceDN/>
              <w:jc w:val="both"/>
              <w:rPr>
                <w:b/>
                <w:sz w:val="24"/>
                <w:szCs w:val="24"/>
              </w:rPr>
            </w:pPr>
            <w:r w:rsidRPr="00D67AE4">
              <w:rPr>
                <w:b/>
                <w:sz w:val="24"/>
                <w:szCs w:val="24"/>
              </w:rPr>
              <w:t>с. Беляевка</w:t>
            </w:r>
          </w:p>
          <w:p w:rsidR="00D67AE4" w:rsidRPr="00D67AE4" w:rsidRDefault="00D67AE4" w:rsidP="00D67AE4">
            <w:pPr>
              <w:autoSpaceDE/>
              <w:autoSpaceDN/>
              <w:jc w:val="both"/>
              <w:rPr>
                <w:b/>
                <w:sz w:val="24"/>
                <w:szCs w:val="24"/>
              </w:rPr>
            </w:pPr>
          </w:p>
          <w:p w:rsidR="00D67AE4" w:rsidRPr="00D67AE4" w:rsidRDefault="00D67AE4" w:rsidP="00D67AE4">
            <w:pPr>
              <w:autoSpaceDE/>
              <w:autoSpaceDN/>
              <w:jc w:val="both"/>
              <w:rPr>
                <w:b/>
                <w:sz w:val="24"/>
                <w:szCs w:val="24"/>
              </w:rPr>
            </w:pPr>
            <w:smartTag w:uri="urn:schemas-microsoft-com:office:smarttags" w:element="metricconverter">
              <w:smartTagPr>
                <w:attr w:name="ProductID" w:val="1975 г"/>
              </w:smartTagPr>
              <w:r w:rsidRPr="00D67AE4">
                <w:rPr>
                  <w:b/>
                  <w:sz w:val="24"/>
                  <w:szCs w:val="24"/>
                </w:rPr>
                <w:t>1975 г</w:t>
              </w:r>
            </w:smartTag>
            <w:r w:rsidRPr="00D67AE4">
              <w:rPr>
                <w:b/>
                <w:sz w:val="24"/>
                <w:szCs w:val="24"/>
              </w:rPr>
              <w:t xml:space="preserve">. </w:t>
            </w:r>
          </w:p>
          <w:p w:rsidR="00D67AE4" w:rsidRPr="00D67AE4" w:rsidRDefault="00D67AE4" w:rsidP="00D67AE4">
            <w:pPr>
              <w:autoSpaceDE/>
              <w:autoSpaceDN/>
              <w:jc w:val="both"/>
              <w:rPr>
                <w:b/>
                <w:sz w:val="24"/>
                <w:szCs w:val="24"/>
              </w:rPr>
            </w:pPr>
          </w:p>
          <w:p w:rsidR="00D67AE4" w:rsidRPr="00D67AE4" w:rsidRDefault="00D67AE4" w:rsidP="00D67AE4">
            <w:pPr>
              <w:autoSpaceDE/>
              <w:autoSpaceDN/>
              <w:jc w:val="both"/>
              <w:rPr>
                <w:sz w:val="24"/>
                <w:szCs w:val="24"/>
              </w:rPr>
            </w:pPr>
            <w:r w:rsidRPr="00D67AE4">
              <w:rPr>
                <w:sz w:val="24"/>
                <w:szCs w:val="24"/>
              </w:rPr>
              <w:t>(стела)</w:t>
            </w:r>
          </w:p>
          <w:p w:rsidR="00D67AE4" w:rsidRPr="00D67AE4" w:rsidRDefault="00D67AE4" w:rsidP="00D67AE4">
            <w:pPr>
              <w:autoSpaceDE/>
              <w:autoSpaceDN/>
              <w:jc w:val="both"/>
              <w:rPr>
                <w:b/>
                <w:sz w:val="24"/>
                <w:szCs w:val="24"/>
              </w:rPr>
            </w:pPr>
          </w:p>
        </w:tc>
        <w:tc>
          <w:tcPr>
            <w:tcW w:w="2693" w:type="dxa"/>
          </w:tcPr>
          <w:p w:rsidR="00D67AE4" w:rsidRPr="00D67AE4" w:rsidRDefault="00D67AE4" w:rsidP="00D67AE4">
            <w:pPr>
              <w:autoSpaceDE/>
              <w:autoSpaceDN/>
              <w:jc w:val="both"/>
              <w:rPr>
                <w:sz w:val="24"/>
                <w:szCs w:val="24"/>
              </w:rPr>
            </w:pPr>
            <w:r w:rsidRPr="00D67AE4">
              <w:rPr>
                <w:sz w:val="24"/>
                <w:szCs w:val="24"/>
              </w:rPr>
              <w:t>Инициатива – комсомольская организация Беляевской МПМК (Межрайонная передвижная механизированная колонна). Строили рабочие МПМК</w:t>
            </w:r>
          </w:p>
        </w:tc>
        <w:tc>
          <w:tcPr>
            <w:tcW w:w="4111" w:type="dxa"/>
          </w:tcPr>
          <w:p w:rsidR="00D67AE4" w:rsidRPr="00D67AE4" w:rsidRDefault="00D67AE4" w:rsidP="00D67AE4">
            <w:pPr>
              <w:autoSpaceDE/>
              <w:autoSpaceDN/>
              <w:jc w:val="both"/>
              <w:rPr>
                <w:sz w:val="24"/>
                <w:szCs w:val="24"/>
              </w:rPr>
            </w:pPr>
            <w:r w:rsidRPr="00D67AE4">
              <w:rPr>
                <w:sz w:val="24"/>
                <w:szCs w:val="24"/>
              </w:rPr>
              <w:t xml:space="preserve">       Вертикальная </w:t>
            </w:r>
            <w:r w:rsidRPr="00D67AE4">
              <w:rPr>
                <w:b/>
                <w:sz w:val="24"/>
                <w:szCs w:val="24"/>
              </w:rPr>
              <w:t>стела</w:t>
            </w:r>
            <w:r w:rsidRPr="00D67AE4">
              <w:rPr>
                <w:sz w:val="24"/>
                <w:szCs w:val="24"/>
              </w:rPr>
              <w:t xml:space="preserve"> высотой </w:t>
            </w:r>
            <w:smartTag w:uri="urn:schemas-microsoft-com:office:smarttags" w:element="metricconverter">
              <w:smartTagPr>
                <w:attr w:name="ProductID" w:val="520 см"/>
              </w:smartTagPr>
              <w:r w:rsidRPr="00D67AE4">
                <w:rPr>
                  <w:sz w:val="24"/>
                  <w:szCs w:val="24"/>
                </w:rPr>
                <w:t>520 см</w:t>
              </w:r>
            </w:smartTag>
            <w:r w:rsidRPr="00D67AE4">
              <w:rPr>
                <w:sz w:val="24"/>
                <w:szCs w:val="24"/>
              </w:rPr>
              <w:t xml:space="preserve">, шириной </w:t>
            </w:r>
            <w:smartTag w:uri="urn:schemas-microsoft-com:office:smarttags" w:element="metricconverter">
              <w:smartTagPr>
                <w:attr w:name="ProductID" w:val="153 см"/>
              </w:smartTagPr>
              <w:r w:rsidRPr="00D67AE4">
                <w:rPr>
                  <w:sz w:val="24"/>
                  <w:szCs w:val="24"/>
                </w:rPr>
                <w:t>153 см</w:t>
              </w:r>
            </w:smartTag>
            <w:r w:rsidRPr="00D67AE4">
              <w:rPr>
                <w:sz w:val="24"/>
                <w:szCs w:val="24"/>
              </w:rPr>
              <w:t xml:space="preserve"> с </w:t>
            </w:r>
            <w:r w:rsidRPr="00D67AE4">
              <w:rPr>
                <w:b/>
                <w:sz w:val="24"/>
                <w:szCs w:val="24"/>
              </w:rPr>
              <w:t>барельефом</w:t>
            </w:r>
            <w:r w:rsidRPr="00D67AE4">
              <w:rPr>
                <w:sz w:val="24"/>
                <w:szCs w:val="24"/>
              </w:rPr>
              <w:t xml:space="preserve"> солдата в каске с пятиконечной звездой, ниже дата Великой Отечественной войны и табличка с надписью «Памяти комсомольцев-воинов, погибших в Великой Отечественной войне 1941 – 1945 гг.». На высоте </w:t>
            </w:r>
            <w:smartTag w:uri="urn:schemas-microsoft-com:office:smarttags" w:element="metricconverter">
              <w:smartTagPr>
                <w:attr w:name="ProductID" w:val="60 см"/>
              </w:smartTagPr>
              <w:r w:rsidRPr="00D67AE4">
                <w:rPr>
                  <w:sz w:val="24"/>
                  <w:szCs w:val="24"/>
                </w:rPr>
                <w:t>60 см</w:t>
              </w:r>
            </w:smartTag>
            <w:r w:rsidRPr="00D67AE4">
              <w:rPr>
                <w:sz w:val="24"/>
                <w:szCs w:val="24"/>
              </w:rPr>
              <w:t xml:space="preserve"> стелу пересекает горизонтальная плита размером 260 х 150 х </w:t>
            </w:r>
            <w:smartTag w:uri="urn:schemas-microsoft-com:office:smarttags" w:element="metricconverter">
              <w:smartTagPr>
                <w:attr w:name="ProductID" w:val="60 см"/>
              </w:smartTagPr>
              <w:r w:rsidRPr="00D67AE4">
                <w:rPr>
                  <w:sz w:val="24"/>
                  <w:szCs w:val="24"/>
                </w:rPr>
                <w:t>60 см</w:t>
              </w:r>
            </w:smartTag>
            <w:r w:rsidRPr="00D67AE4">
              <w:rPr>
                <w:sz w:val="24"/>
                <w:szCs w:val="24"/>
              </w:rPr>
              <w:t xml:space="preserve">. 1 основание размером 255 х </w:t>
            </w:r>
            <w:smartTag w:uri="urn:schemas-microsoft-com:office:smarttags" w:element="metricconverter">
              <w:smartTagPr>
                <w:attr w:name="ProductID" w:val="325 см"/>
              </w:smartTagPr>
              <w:r w:rsidRPr="00D67AE4">
                <w:rPr>
                  <w:sz w:val="24"/>
                  <w:szCs w:val="24"/>
                </w:rPr>
                <w:t>325 см</w:t>
              </w:r>
            </w:smartTag>
            <w:r w:rsidRPr="00D67AE4">
              <w:rPr>
                <w:sz w:val="24"/>
                <w:szCs w:val="24"/>
              </w:rPr>
              <w:t xml:space="preserve">., 2 основание 580 х </w:t>
            </w:r>
            <w:smartTag w:uri="urn:schemas-microsoft-com:office:smarttags" w:element="metricconverter">
              <w:smartTagPr>
                <w:attr w:name="ProductID" w:val="580 см"/>
              </w:smartTagPr>
              <w:r w:rsidRPr="00D67AE4">
                <w:rPr>
                  <w:sz w:val="24"/>
                  <w:szCs w:val="24"/>
                </w:rPr>
                <w:t>580 см</w:t>
              </w:r>
            </w:smartTag>
            <w:r w:rsidRPr="00D67AE4">
              <w:rPr>
                <w:sz w:val="24"/>
                <w:szCs w:val="24"/>
              </w:rPr>
              <w:t xml:space="preserve">. Материал: бетон, кирпич, плитка.   </w:t>
            </w:r>
          </w:p>
        </w:tc>
      </w:tr>
      <w:tr w:rsidR="00D67AE4" w:rsidRPr="00D67AE4" w:rsidTr="00D67AE4">
        <w:tc>
          <w:tcPr>
            <w:tcW w:w="601" w:type="dxa"/>
          </w:tcPr>
          <w:p w:rsidR="00D67AE4" w:rsidRPr="00D67AE4" w:rsidRDefault="00D67AE4" w:rsidP="00D67AE4">
            <w:pPr>
              <w:autoSpaceDE/>
              <w:autoSpaceDN/>
              <w:jc w:val="both"/>
              <w:rPr>
                <w:sz w:val="24"/>
                <w:szCs w:val="24"/>
              </w:rPr>
            </w:pPr>
            <w:r w:rsidRPr="00D67AE4">
              <w:rPr>
                <w:sz w:val="24"/>
                <w:szCs w:val="24"/>
              </w:rPr>
              <w:t>3</w:t>
            </w:r>
          </w:p>
        </w:tc>
        <w:tc>
          <w:tcPr>
            <w:tcW w:w="2626" w:type="dxa"/>
          </w:tcPr>
          <w:p w:rsidR="00D67AE4" w:rsidRPr="00D67AE4" w:rsidRDefault="00D67AE4" w:rsidP="00D67AE4">
            <w:pPr>
              <w:autoSpaceDE/>
              <w:autoSpaceDN/>
              <w:jc w:val="both"/>
              <w:rPr>
                <w:color w:val="000000"/>
                <w:sz w:val="24"/>
                <w:szCs w:val="24"/>
              </w:rPr>
            </w:pPr>
            <w:r w:rsidRPr="00D67AE4">
              <w:rPr>
                <w:b/>
                <w:color w:val="000000"/>
                <w:sz w:val="24"/>
                <w:szCs w:val="24"/>
              </w:rPr>
              <w:t xml:space="preserve">Стела </w:t>
            </w:r>
            <w:r w:rsidRPr="00D67AE4">
              <w:rPr>
                <w:color w:val="000000"/>
                <w:sz w:val="24"/>
                <w:szCs w:val="24"/>
              </w:rPr>
              <w:t>«Солдатам, исполнившим долг в Афганистане и других горячих точках»</w:t>
            </w:r>
          </w:p>
          <w:p w:rsidR="00D67AE4" w:rsidRPr="00D67AE4" w:rsidRDefault="00D67AE4" w:rsidP="00D67AE4">
            <w:pPr>
              <w:autoSpaceDE/>
              <w:autoSpaceDN/>
              <w:jc w:val="both"/>
              <w:rPr>
                <w:sz w:val="24"/>
                <w:szCs w:val="24"/>
              </w:rPr>
            </w:pPr>
          </w:p>
          <w:p w:rsidR="00D67AE4" w:rsidRPr="00D67AE4" w:rsidRDefault="00D67AE4" w:rsidP="00D67AE4">
            <w:pPr>
              <w:autoSpaceDE/>
              <w:autoSpaceDN/>
              <w:jc w:val="both"/>
              <w:rPr>
                <w:color w:val="000000"/>
                <w:sz w:val="24"/>
                <w:szCs w:val="24"/>
              </w:rPr>
            </w:pPr>
            <w:r w:rsidRPr="00D67AE4">
              <w:rPr>
                <w:color w:val="000000"/>
                <w:sz w:val="24"/>
                <w:szCs w:val="24"/>
              </w:rPr>
              <w:t xml:space="preserve">с. </w:t>
            </w:r>
            <w:r w:rsidRPr="00D67AE4">
              <w:rPr>
                <w:b/>
                <w:color w:val="000000"/>
                <w:sz w:val="24"/>
                <w:szCs w:val="24"/>
              </w:rPr>
              <w:t>Беляевка</w:t>
            </w:r>
            <w:r w:rsidRPr="00D67AE4">
              <w:rPr>
                <w:color w:val="000000"/>
                <w:sz w:val="24"/>
                <w:szCs w:val="24"/>
              </w:rPr>
              <w:t>, ул. Комсомольская</w:t>
            </w:r>
          </w:p>
          <w:p w:rsidR="00D67AE4" w:rsidRPr="00D67AE4" w:rsidRDefault="00D67AE4" w:rsidP="00D67AE4">
            <w:pPr>
              <w:autoSpaceDE/>
              <w:autoSpaceDN/>
              <w:jc w:val="both"/>
              <w:rPr>
                <w:sz w:val="24"/>
                <w:szCs w:val="24"/>
              </w:rPr>
            </w:pPr>
          </w:p>
          <w:p w:rsidR="00D67AE4" w:rsidRPr="00D67AE4" w:rsidRDefault="00D67AE4" w:rsidP="00D67AE4">
            <w:pPr>
              <w:autoSpaceDE/>
              <w:autoSpaceDN/>
              <w:jc w:val="both"/>
              <w:rPr>
                <w:sz w:val="24"/>
                <w:szCs w:val="24"/>
              </w:rPr>
            </w:pPr>
            <w:r w:rsidRPr="00D67AE4">
              <w:rPr>
                <w:b/>
                <w:sz w:val="24"/>
                <w:szCs w:val="24"/>
              </w:rPr>
              <w:t>12 июня 2006 г.</w:t>
            </w:r>
          </w:p>
          <w:p w:rsidR="00D67AE4" w:rsidRPr="00D67AE4" w:rsidRDefault="00D67AE4" w:rsidP="00D67AE4">
            <w:pPr>
              <w:autoSpaceDE/>
              <w:autoSpaceDN/>
              <w:jc w:val="both"/>
              <w:rPr>
                <w:sz w:val="24"/>
                <w:szCs w:val="24"/>
              </w:rPr>
            </w:pPr>
          </w:p>
          <w:p w:rsidR="00D67AE4" w:rsidRPr="00D67AE4" w:rsidRDefault="00D67AE4" w:rsidP="00D67AE4">
            <w:pPr>
              <w:autoSpaceDE/>
              <w:autoSpaceDN/>
              <w:jc w:val="both"/>
              <w:rPr>
                <w:b/>
                <w:sz w:val="24"/>
                <w:szCs w:val="24"/>
              </w:rPr>
            </w:pPr>
            <w:r w:rsidRPr="00D67AE4">
              <w:rPr>
                <w:sz w:val="24"/>
                <w:szCs w:val="24"/>
              </w:rPr>
              <w:t>(стела)</w:t>
            </w:r>
          </w:p>
        </w:tc>
        <w:tc>
          <w:tcPr>
            <w:tcW w:w="2693" w:type="dxa"/>
          </w:tcPr>
          <w:p w:rsidR="00D67AE4" w:rsidRPr="00D67AE4" w:rsidRDefault="00D67AE4" w:rsidP="00D67AE4">
            <w:pPr>
              <w:shd w:val="clear" w:color="auto" w:fill="FFFFFF"/>
              <w:adjustRightInd w:val="0"/>
              <w:jc w:val="both"/>
              <w:rPr>
                <w:color w:val="000000"/>
                <w:sz w:val="24"/>
                <w:szCs w:val="24"/>
              </w:rPr>
            </w:pPr>
            <w:r w:rsidRPr="00D67AE4">
              <w:rPr>
                <w:color w:val="000000"/>
                <w:sz w:val="24"/>
                <w:szCs w:val="24"/>
              </w:rPr>
              <w:lastRenderedPageBreak/>
              <w:t xml:space="preserve">Инициатором создания стелы выступил Совет ветеранов локальных войн Беляевского </w:t>
            </w:r>
            <w:r w:rsidRPr="00D67AE4">
              <w:rPr>
                <w:color w:val="000000"/>
                <w:sz w:val="24"/>
                <w:szCs w:val="24"/>
              </w:rPr>
              <w:lastRenderedPageBreak/>
              <w:t>района. 15 февраля 2004 г. возле районного краеведческого музея был заложен камень, символизирующий начало строительства стелы. Строительство проводилось на средства, выделенные сельсоветом и на пожертвования организаций и жителей. Большую помощь оказали добровольные помощники, которые монтировали фундамент под основание, выложили его тротуарной плиткой, сделали ограду. Сама стела изготовлена Оренбургской военно-мемориальной компанией по предложенному там же эскизу.  Балансодержатель объекта – МО Беляевский  сельсовет Беляевского района.</w:t>
            </w:r>
          </w:p>
          <w:p w:rsidR="00D67AE4" w:rsidRPr="00D67AE4" w:rsidRDefault="00D67AE4" w:rsidP="00D67AE4">
            <w:pPr>
              <w:autoSpaceDE/>
              <w:autoSpaceDN/>
              <w:jc w:val="both"/>
              <w:rPr>
                <w:sz w:val="24"/>
                <w:szCs w:val="24"/>
              </w:rPr>
            </w:pPr>
          </w:p>
        </w:tc>
        <w:tc>
          <w:tcPr>
            <w:tcW w:w="4111" w:type="dxa"/>
          </w:tcPr>
          <w:p w:rsidR="00D67AE4" w:rsidRPr="00D67AE4" w:rsidRDefault="00D67AE4" w:rsidP="00D67AE4">
            <w:pPr>
              <w:shd w:val="clear" w:color="auto" w:fill="FFFFFF"/>
              <w:adjustRightInd w:val="0"/>
              <w:ind w:firstLine="708"/>
              <w:jc w:val="both"/>
              <w:rPr>
                <w:b/>
                <w:sz w:val="24"/>
                <w:szCs w:val="24"/>
              </w:rPr>
            </w:pPr>
            <w:r w:rsidRPr="00D67AE4">
              <w:rPr>
                <w:bCs/>
                <w:color w:val="000000"/>
                <w:sz w:val="24"/>
                <w:szCs w:val="24"/>
              </w:rPr>
              <w:lastRenderedPageBreak/>
              <w:t>О</w:t>
            </w:r>
            <w:r w:rsidRPr="00D67AE4">
              <w:rPr>
                <w:sz w:val="24"/>
                <w:szCs w:val="24"/>
              </w:rPr>
              <w:t xml:space="preserve">бъект представляет собой </w:t>
            </w:r>
            <w:r w:rsidRPr="00D67AE4">
              <w:rPr>
                <w:b/>
                <w:sz w:val="24"/>
                <w:szCs w:val="24"/>
              </w:rPr>
              <w:t>две</w:t>
            </w:r>
            <w:r w:rsidRPr="00D67AE4">
              <w:rPr>
                <w:sz w:val="24"/>
                <w:szCs w:val="24"/>
              </w:rPr>
              <w:t xml:space="preserve"> белые мраморные </w:t>
            </w:r>
            <w:r w:rsidRPr="00D67AE4">
              <w:rPr>
                <w:b/>
                <w:sz w:val="24"/>
                <w:szCs w:val="24"/>
              </w:rPr>
              <w:t>стелы</w:t>
            </w:r>
            <w:r w:rsidRPr="00D67AE4">
              <w:rPr>
                <w:sz w:val="24"/>
                <w:szCs w:val="24"/>
              </w:rPr>
              <w:t xml:space="preserve">, соединенные гранитной доской, на которой высечены слова: «Слава </w:t>
            </w:r>
            <w:r w:rsidRPr="00D67AE4">
              <w:rPr>
                <w:sz w:val="24"/>
                <w:szCs w:val="24"/>
              </w:rPr>
              <w:lastRenderedPageBreak/>
              <w:t xml:space="preserve">павшим. Пусть память поколений Вас хранит. И остаетесь Вы посмертно живы…Солдатам, исполнившим долг в Афганистане и других горячих точках». Размеры:  высота 1,55 м, ширина – 1,23 м, основание 4х4 м.  </w:t>
            </w:r>
          </w:p>
        </w:tc>
      </w:tr>
      <w:tr w:rsidR="00D67AE4" w:rsidRPr="00D67AE4" w:rsidTr="00D67AE4">
        <w:tc>
          <w:tcPr>
            <w:tcW w:w="601" w:type="dxa"/>
          </w:tcPr>
          <w:p w:rsidR="00D67AE4" w:rsidRPr="00D67AE4" w:rsidRDefault="00D67AE4" w:rsidP="00D67AE4">
            <w:pPr>
              <w:autoSpaceDE/>
              <w:autoSpaceDN/>
              <w:jc w:val="both"/>
              <w:rPr>
                <w:sz w:val="24"/>
                <w:szCs w:val="24"/>
              </w:rPr>
            </w:pPr>
            <w:r w:rsidRPr="00D67AE4">
              <w:rPr>
                <w:sz w:val="24"/>
                <w:szCs w:val="24"/>
              </w:rPr>
              <w:lastRenderedPageBreak/>
              <w:t>4</w:t>
            </w:r>
          </w:p>
        </w:tc>
        <w:tc>
          <w:tcPr>
            <w:tcW w:w="2626" w:type="dxa"/>
          </w:tcPr>
          <w:p w:rsidR="00D67AE4" w:rsidRPr="00D67AE4" w:rsidRDefault="00D67AE4" w:rsidP="00D67AE4">
            <w:pPr>
              <w:autoSpaceDE/>
              <w:autoSpaceDN/>
              <w:jc w:val="both"/>
              <w:rPr>
                <w:b/>
                <w:color w:val="000000"/>
                <w:sz w:val="24"/>
                <w:szCs w:val="24"/>
              </w:rPr>
            </w:pPr>
            <w:r w:rsidRPr="00D67AE4">
              <w:rPr>
                <w:rFonts w:eastAsia="Calibri"/>
                <w:sz w:val="24"/>
                <w:szCs w:val="24"/>
                <w:lang w:eastAsia="en-US"/>
              </w:rPr>
              <w:t>Малая архитектурная композиция «Памятник участникам Великой Отечественной Войны в с. Жанаталап»</w:t>
            </w:r>
          </w:p>
        </w:tc>
        <w:tc>
          <w:tcPr>
            <w:tcW w:w="6804" w:type="dxa"/>
            <w:gridSpan w:val="2"/>
          </w:tcPr>
          <w:p w:rsidR="00D67AE4" w:rsidRPr="00D67AE4" w:rsidRDefault="00D67AE4" w:rsidP="00D67AE4">
            <w:pPr>
              <w:shd w:val="clear" w:color="auto" w:fill="FFFFFF"/>
              <w:adjustRightInd w:val="0"/>
              <w:ind w:firstLine="708"/>
              <w:jc w:val="both"/>
              <w:rPr>
                <w:bCs/>
                <w:color w:val="000000"/>
                <w:sz w:val="24"/>
                <w:szCs w:val="24"/>
              </w:rPr>
            </w:pPr>
            <w:r w:rsidRPr="00D67AE4">
              <w:rPr>
                <w:color w:val="000000"/>
                <w:sz w:val="24"/>
                <w:szCs w:val="24"/>
              </w:rPr>
              <w:t>Около школы в пос.Жанаталап</w:t>
            </w:r>
          </w:p>
        </w:tc>
      </w:tr>
    </w:tbl>
    <w:p w:rsidR="00D67AE4" w:rsidRPr="00D67AE4" w:rsidRDefault="00D67AE4" w:rsidP="00D67AE4">
      <w:pPr>
        <w:autoSpaceDE/>
        <w:autoSpaceDN/>
        <w:rPr>
          <w:sz w:val="28"/>
          <w:szCs w:val="28"/>
        </w:rPr>
      </w:pPr>
    </w:p>
    <w:p w:rsidR="00D67AE4" w:rsidRPr="00D67AE4" w:rsidRDefault="00D67AE4" w:rsidP="00D67AE4">
      <w:pPr>
        <w:autoSpaceDE/>
        <w:autoSpaceDN/>
        <w:spacing w:before="120" w:after="120"/>
        <w:ind w:left="221"/>
        <w:rPr>
          <w:b/>
          <w:sz w:val="28"/>
          <w:szCs w:val="28"/>
        </w:rPr>
      </w:pPr>
      <w:r w:rsidRPr="00D67AE4">
        <w:rPr>
          <w:b/>
          <w:sz w:val="28"/>
          <w:szCs w:val="28"/>
        </w:rPr>
        <w:t>Особо</w:t>
      </w:r>
      <w:r w:rsidR="00345347">
        <w:rPr>
          <w:b/>
          <w:sz w:val="28"/>
          <w:szCs w:val="28"/>
        </w:rPr>
        <w:t xml:space="preserve"> </w:t>
      </w:r>
      <w:r w:rsidRPr="00D67AE4">
        <w:rPr>
          <w:b/>
          <w:sz w:val="28"/>
          <w:szCs w:val="28"/>
        </w:rPr>
        <w:t>охраняемые природные территории</w:t>
      </w:r>
    </w:p>
    <w:p w:rsidR="001C7FB5" w:rsidRDefault="00D67AE4" w:rsidP="00345347">
      <w:pPr>
        <w:autoSpaceDE/>
        <w:autoSpaceDN/>
        <w:spacing w:before="120" w:after="120"/>
        <w:ind w:left="221"/>
        <w:rPr>
          <w:sz w:val="26"/>
          <w:szCs w:val="26"/>
        </w:rPr>
      </w:pPr>
      <w:r w:rsidRPr="00D67AE4">
        <w:rPr>
          <w:sz w:val="26"/>
          <w:szCs w:val="26"/>
        </w:rPr>
        <w:t>На территории сельсовета особо охран</w:t>
      </w:r>
      <w:r w:rsidR="00345347">
        <w:rPr>
          <w:sz w:val="26"/>
          <w:szCs w:val="26"/>
        </w:rPr>
        <w:t>яемых природных территорий нет.</w:t>
      </w:r>
    </w:p>
    <w:p w:rsidR="00AA3B15" w:rsidRDefault="00AA3B15" w:rsidP="00345347">
      <w:pPr>
        <w:autoSpaceDE/>
        <w:autoSpaceDN/>
        <w:spacing w:before="120" w:after="120"/>
        <w:ind w:left="221"/>
        <w:rPr>
          <w:sz w:val="26"/>
          <w:szCs w:val="26"/>
        </w:rPr>
      </w:pPr>
    </w:p>
    <w:p w:rsidR="00AA3B15" w:rsidRDefault="00AA3B15" w:rsidP="00345347">
      <w:pPr>
        <w:autoSpaceDE/>
        <w:autoSpaceDN/>
        <w:spacing w:before="120" w:after="120"/>
        <w:ind w:left="221"/>
        <w:rPr>
          <w:sz w:val="26"/>
          <w:szCs w:val="26"/>
        </w:rPr>
      </w:pPr>
    </w:p>
    <w:p w:rsidR="00F77C98" w:rsidRDefault="00F77C98" w:rsidP="00345347">
      <w:pPr>
        <w:autoSpaceDE/>
        <w:autoSpaceDN/>
        <w:spacing w:before="120" w:after="120"/>
        <w:ind w:left="221"/>
        <w:rPr>
          <w:sz w:val="26"/>
          <w:szCs w:val="26"/>
        </w:rPr>
      </w:pPr>
    </w:p>
    <w:p w:rsidR="00F77C98" w:rsidRDefault="00F77C98" w:rsidP="00345347">
      <w:pPr>
        <w:autoSpaceDE/>
        <w:autoSpaceDN/>
        <w:spacing w:before="120" w:after="120"/>
        <w:ind w:left="221"/>
        <w:rPr>
          <w:sz w:val="26"/>
          <w:szCs w:val="26"/>
        </w:rPr>
      </w:pPr>
    </w:p>
    <w:p w:rsidR="00F77C98" w:rsidRDefault="00F77C98" w:rsidP="00345347">
      <w:pPr>
        <w:autoSpaceDE/>
        <w:autoSpaceDN/>
        <w:spacing w:before="120" w:after="120"/>
        <w:ind w:left="221"/>
        <w:rPr>
          <w:sz w:val="26"/>
          <w:szCs w:val="26"/>
        </w:rPr>
      </w:pPr>
    </w:p>
    <w:p w:rsidR="00AA3B15" w:rsidRDefault="00AA3B15" w:rsidP="00AA3B15">
      <w:pPr>
        <w:autoSpaceDE/>
        <w:autoSpaceDN/>
        <w:spacing w:before="120" w:after="120"/>
        <w:rPr>
          <w:sz w:val="26"/>
          <w:szCs w:val="26"/>
        </w:rPr>
      </w:pPr>
    </w:p>
    <w:p w:rsidR="00AA3B15" w:rsidRPr="00AE637A" w:rsidRDefault="00AA3B15" w:rsidP="00AA3B15">
      <w:pPr>
        <w:widowControl w:val="0"/>
        <w:adjustRightInd w:val="0"/>
        <w:jc w:val="center"/>
        <w:rPr>
          <w:rFonts w:eastAsiaTheme="minorEastAsia"/>
          <w:bCs/>
          <w:sz w:val="28"/>
        </w:rPr>
      </w:pPr>
      <w:r w:rsidRPr="00AE637A">
        <w:rPr>
          <w:rFonts w:eastAsiaTheme="minorEastAsia"/>
          <w:bCs/>
          <w:sz w:val="28"/>
        </w:rPr>
        <w:t>СОВЕТ ДЕПУТАТОВ</w:t>
      </w:r>
      <w:r>
        <w:rPr>
          <w:rFonts w:eastAsiaTheme="minorEastAsia"/>
          <w:bCs/>
          <w:sz w:val="28"/>
        </w:rPr>
        <w:t xml:space="preserve"> </w:t>
      </w:r>
    </w:p>
    <w:p w:rsidR="00AA3B15" w:rsidRPr="00AE637A" w:rsidRDefault="00AA3B15" w:rsidP="00AA3B15">
      <w:pPr>
        <w:widowControl w:val="0"/>
        <w:adjustRightInd w:val="0"/>
        <w:jc w:val="center"/>
        <w:rPr>
          <w:rFonts w:eastAsiaTheme="minorEastAsia"/>
          <w:bCs/>
          <w:sz w:val="28"/>
        </w:rPr>
      </w:pPr>
      <w:r w:rsidRPr="00AE637A">
        <w:rPr>
          <w:rFonts w:eastAsiaTheme="minorEastAsia"/>
          <w:bCs/>
          <w:sz w:val="28"/>
        </w:rPr>
        <w:t>муниципального образования</w:t>
      </w:r>
    </w:p>
    <w:p w:rsidR="00AA3B15" w:rsidRPr="00AE637A" w:rsidRDefault="00AA3B15" w:rsidP="00AA3B15">
      <w:pPr>
        <w:widowControl w:val="0"/>
        <w:adjustRightInd w:val="0"/>
        <w:jc w:val="center"/>
        <w:rPr>
          <w:rFonts w:eastAsiaTheme="minorEastAsia"/>
          <w:bCs/>
          <w:sz w:val="28"/>
        </w:rPr>
      </w:pPr>
      <w:r w:rsidRPr="00AE637A">
        <w:rPr>
          <w:rFonts w:eastAsiaTheme="minorEastAsia"/>
          <w:bCs/>
          <w:sz w:val="28"/>
        </w:rPr>
        <w:t>Беляевский сельсовет</w:t>
      </w:r>
    </w:p>
    <w:p w:rsidR="00AA3B15" w:rsidRPr="00AE637A" w:rsidRDefault="00AA3B15" w:rsidP="00AA3B15">
      <w:pPr>
        <w:widowControl w:val="0"/>
        <w:adjustRightInd w:val="0"/>
        <w:jc w:val="center"/>
        <w:rPr>
          <w:rFonts w:eastAsiaTheme="minorEastAsia"/>
          <w:bCs/>
          <w:sz w:val="28"/>
        </w:rPr>
      </w:pPr>
      <w:r w:rsidRPr="00AE637A">
        <w:rPr>
          <w:rFonts w:eastAsiaTheme="minorEastAsia"/>
          <w:bCs/>
          <w:sz w:val="28"/>
        </w:rPr>
        <w:t xml:space="preserve">Беляевского района </w:t>
      </w:r>
    </w:p>
    <w:p w:rsidR="00AA3B15" w:rsidRPr="00AE637A" w:rsidRDefault="00AA3B15" w:rsidP="00AA3B15">
      <w:pPr>
        <w:widowControl w:val="0"/>
        <w:adjustRightInd w:val="0"/>
        <w:jc w:val="center"/>
        <w:rPr>
          <w:rFonts w:eastAsiaTheme="minorEastAsia"/>
          <w:bCs/>
          <w:sz w:val="28"/>
        </w:rPr>
      </w:pPr>
      <w:r w:rsidRPr="00AE637A">
        <w:rPr>
          <w:rFonts w:eastAsiaTheme="minorEastAsia"/>
          <w:bCs/>
          <w:sz w:val="28"/>
        </w:rPr>
        <w:t>Оренбургской области</w:t>
      </w:r>
    </w:p>
    <w:p w:rsidR="00AA3B15" w:rsidRPr="00AE637A" w:rsidRDefault="00AA3B15" w:rsidP="00AA3B15">
      <w:pPr>
        <w:widowControl w:val="0"/>
        <w:adjustRightInd w:val="0"/>
        <w:jc w:val="center"/>
        <w:rPr>
          <w:rFonts w:eastAsiaTheme="minorEastAsia"/>
          <w:bCs/>
          <w:sz w:val="28"/>
        </w:rPr>
      </w:pPr>
      <w:r w:rsidRPr="00AE637A">
        <w:rPr>
          <w:rFonts w:eastAsiaTheme="minorEastAsia"/>
          <w:bCs/>
          <w:sz w:val="28"/>
        </w:rPr>
        <w:t>четвертый созыв</w:t>
      </w:r>
    </w:p>
    <w:p w:rsidR="00AA3B15" w:rsidRPr="00AE637A" w:rsidRDefault="00AA3B15" w:rsidP="00AA3B15">
      <w:pPr>
        <w:widowControl w:val="0"/>
        <w:adjustRightInd w:val="0"/>
        <w:jc w:val="center"/>
        <w:rPr>
          <w:rFonts w:eastAsiaTheme="minorEastAsia"/>
          <w:bCs/>
          <w:sz w:val="28"/>
        </w:rPr>
      </w:pPr>
      <w:r w:rsidRPr="00AE637A">
        <w:rPr>
          <w:rFonts w:eastAsiaTheme="minorEastAsia"/>
          <w:bCs/>
          <w:sz w:val="28"/>
        </w:rPr>
        <w:t>РЕШЕНИЕ</w:t>
      </w:r>
    </w:p>
    <w:p w:rsidR="00AA3B15" w:rsidRPr="00AE637A" w:rsidRDefault="00AA3B15" w:rsidP="00AA3B15">
      <w:pPr>
        <w:widowControl w:val="0"/>
        <w:adjustRightInd w:val="0"/>
        <w:jc w:val="center"/>
        <w:rPr>
          <w:rFonts w:eastAsiaTheme="minorEastAsia"/>
          <w:bCs/>
          <w:sz w:val="28"/>
        </w:rPr>
      </w:pPr>
    </w:p>
    <w:p w:rsidR="00AA3B15" w:rsidRPr="00AE637A" w:rsidRDefault="00AA3B15" w:rsidP="00AA3B15">
      <w:pPr>
        <w:widowControl w:val="0"/>
        <w:adjustRightInd w:val="0"/>
        <w:jc w:val="center"/>
        <w:rPr>
          <w:rFonts w:eastAsiaTheme="minorEastAsia"/>
          <w:bCs/>
          <w:sz w:val="28"/>
        </w:rPr>
      </w:pPr>
      <w:r>
        <w:rPr>
          <w:rFonts w:eastAsiaTheme="minorEastAsia"/>
          <w:bCs/>
          <w:sz w:val="28"/>
        </w:rPr>
        <w:t>от 22.12.2022 N 120</w:t>
      </w:r>
    </w:p>
    <w:p w:rsidR="00AA3B15" w:rsidRDefault="00AA3B15" w:rsidP="00AA3B15">
      <w:pPr>
        <w:rPr>
          <w:sz w:val="28"/>
          <w:szCs w:val="28"/>
        </w:rPr>
      </w:pPr>
    </w:p>
    <w:p w:rsidR="00AA3B15" w:rsidRDefault="00AA3B15" w:rsidP="00AA3B15">
      <w:pPr>
        <w:jc w:val="center"/>
        <w:rPr>
          <w:sz w:val="28"/>
          <w:szCs w:val="28"/>
        </w:rPr>
      </w:pPr>
      <w:r>
        <w:rPr>
          <w:sz w:val="28"/>
          <w:szCs w:val="28"/>
        </w:rPr>
        <w:t>Об утверждении протокола и рекомендаций публичных слушаний</w:t>
      </w:r>
    </w:p>
    <w:p w:rsidR="00AA3B15" w:rsidRDefault="00AA3B15" w:rsidP="00AA3B15">
      <w:pPr>
        <w:jc w:val="center"/>
        <w:rPr>
          <w:sz w:val="28"/>
          <w:szCs w:val="28"/>
        </w:rPr>
      </w:pPr>
    </w:p>
    <w:p w:rsidR="00AA3B15" w:rsidRPr="00AA54BF" w:rsidRDefault="00AA3B15" w:rsidP="00AA3B15">
      <w:pPr>
        <w:tabs>
          <w:tab w:val="left" w:pos="567"/>
        </w:tabs>
        <w:ind w:firstLine="567"/>
        <w:jc w:val="both"/>
        <w:rPr>
          <w:b/>
          <w:sz w:val="28"/>
          <w:szCs w:val="28"/>
        </w:rPr>
      </w:pPr>
      <w:r>
        <w:rPr>
          <w:sz w:val="28"/>
          <w:szCs w:val="28"/>
        </w:rPr>
        <w:t>Заслушав и обсудив протокол и рекомендации публичных слушаний с повесткой дня по обсуждению проекта решения Совета депутатов «О внесении изменений в решение Совета депутатов от 14.11.2012 № 104 «Об утверждении правил землепользования и застройки муниципального образования Беляевский сельсовет Беляевского района Оренбургской области» и в соответствии с Положением о порядке организации и проведения публичных слушаний в муниципальном образовании Беляевский сельсовет, Совет депутатов решил:</w:t>
      </w:r>
    </w:p>
    <w:p w:rsidR="00AA3B15" w:rsidRPr="00F6070A" w:rsidRDefault="00AA3B15" w:rsidP="00AA3B15">
      <w:pPr>
        <w:pStyle w:val="af3"/>
        <w:numPr>
          <w:ilvl w:val="0"/>
          <w:numId w:val="9"/>
        </w:numPr>
        <w:tabs>
          <w:tab w:val="left" w:pos="567"/>
        </w:tabs>
        <w:spacing w:after="0" w:line="240" w:lineRule="auto"/>
        <w:ind w:left="0" w:firstLine="567"/>
        <w:jc w:val="both"/>
        <w:rPr>
          <w:sz w:val="28"/>
          <w:szCs w:val="28"/>
        </w:rPr>
      </w:pPr>
      <w:r w:rsidRPr="003A08DA">
        <w:rPr>
          <w:sz w:val="28"/>
          <w:szCs w:val="28"/>
        </w:rPr>
        <w:t xml:space="preserve">Утвердить протокол о результатах публичных слушаний по рассмотрению проекта </w:t>
      </w:r>
      <w:r>
        <w:rPr>
          <w:sz w:val="28"/>
          <w:szCs w:val="28"/>
        </w:rPr>
        <w:t xml:space="preserve">решения Совета депутатов «О внесении изменений в решение Совета депутатов от 14.11.2012 № 104 «Об утверждении правил землепользования и застройки муниципального образования Беляевский сельсовет Беляевского района Оренбургской области» </w:t>
      </w:r>
      <w:r w:rsidRPr="003A08DA">
        <w:rPr>
          <w:sz w:val="28"/>
          <w:szCs w:val="28"/>
        </w:rPr>
        <w:t>и рекомендации публичных слушаний от 01 декабря 2022 года (прилагаются).</w:t>
      </w:r>
    </w:p>
    <w:p w:rsidR="00AA3B15" w:rsidRPr="007C7F60" w:rsidRDefault="00AA3B15" w:rsidP="00AA3B15">
      <w:pPr>
        <w:ind w:firstLine="567"/>
        <w:jc w:val="both"/>
        <w:rPr>
          <w:sz w:val="28"/>
          <w:szCs w:val="28"/>
        </w:rPr>
      </w:pPr>
      <w:r>
        <w:rPr>
          <w:sz w:val="28"/>
          <w:szCs w:val="28"/>
        </w:rPr>
        <w:t xml:space="preserve">2. Поручить специалисту </w:t>
      </w:r>
      <w:r w:rsidRPr="007C7F60">
        <w:rPr>
          <w:sz w:val="28"/>
          <w:szCs w:val="28"/>
        </w:rPr>
        <w:t xml:space="preserve">администрации сельсовета </w:t>
      </w:r>
      <w:r>
        <w:rPr>
          <w:sz w:val="28"/>
          <w:szCs w:val="28"/>
        </w:rPr>
        <w:t>Черкашиной А.А.</w:t>
      </w:r>
      <w:r w:rsidRPr="007C7F60">
        <w:rPr>
          <w:sz w:val="28"/>
          <w:szCs w:val="28"/>
        </w:rPr>
        <w:t xml:space="preserve"> опубликовать протокол публичных слушаний на сайте муниципального образования </w:t>
      </w:r>
      <w:r>
        <w:rPr>
          <w:sz w:val="28"/>
          <w:szCs w:val="28"/>
        </w:rPr>
        <w:t>Беляевский</w:t>
      </w:r>
      <w:r w:rsidRPr="007C7F60">
        <w:rPr>
          <w:sz w:val="28"/>
          <w:szCs w:val="28"/>
        </w:rPr>
        <w:t xml:space="preserve"> сельсовет в установленные сроки.</w:t>
      </w:r>
    </w:p>
    <w:p w:rsidR="00AA3B15" w:rsidRPr="007C7F60" w:rsidRDefault="00AA3B15" w:rsidP="00AA3B15">
      <w:pPr>
        <w:tabs>
          <w:tab w:val="left" w:pos="3686"/>
        </w:tabs>
        <w:ind w:firstLine="567"/>
        <w:jc w:val="both"/>
        <w:rPr>
          <w:sz w:val="28"/>
          <w:szCs w:val="28"/>
        </w:rPr>
      </w:pPr>
      <w:r w:rsidRPr="007C7F60">
        <w:rPr>
          <w:sz w:val="28"/>
          <w:szCs w:val="28"/>
        </w:rPr>
        <w:t xml:space="preserve">3. Контроль за исполнением настоящего решения возложить на постоянную комиссию </w:t>
      </w:r>
      <w:r w:rsidRPr="0052702C">
        <w:rPr>
          <w:rFonts w:eastAsia="Calibri"/>
          <w:sz w:val="28"/>
          <w:szCs w:val="28"/>
        </w:rPr>
        <w:t>по бюджетной, налоговой, финансовой политике, собственности и земельным вопросам</w:t>
      </w:r>
      <w:r w:rsidRPr="007C7F60">
        <w:rPr>
          <w:sz w:val="28"/>
          <w:szCs w:val="28"/>
        </w:rPr>
        <w:t>.</w:t>
      </w:r>
    </w:p>
    <w:p w:rsidR="00AA3B15" w:rsidRPr="007C7F60" w:rsidRDefault="00AA3B15" w:rsidP="00AA3B15">
      <w:pPr>
        <w:ind w:firstLine="567"/>
        <w:jc w:val="both"/>
        <w:rPr>
          <w:sz w:val="28"/>
          <w:szCs w:val="28"/>
        </w:rPr>
      </w:pPr>
      <w:r w:rsidRPr="007C7F60">
        <w:rPr>
          <w:sz w:val="28"/>
          <w:szCs w:val="28"/>
        </w:rPr>
        <w:t>4. Настоящее решение вступает в силу со дня его подписания.</w:t>
      </w:r>
    </w:p>
    <w:p w:rsidR="00AA3B15" w:rsidRPr="007C7F60" w:rsidRDefault="00AA3B15" w:rsidP="00AA3B15">
      <w:pPr>
        <w:jc w:val="both"/>
        <w:rPr>
          <w:sz w:val="28"/>
          <w:szCs w:val="28"/>
        </w:rPr>
      </w:pPr>
    </w:p>
    <w:tbl>
      <w:tblPr>
        <w:tblW w:w="0" w:type="auto"/>
        <w:tblLook w:val="04A0" w:firstRow="1" w:lastRow="0" w:firstColumn="1" w:lastColumn="0" w:noHBand="0" w:noVBand="1"/>
      </w:tblPr>
      <w:tblGrid>
        <w:gridCol w:w="5036"/>
        <w:gridCol w:w="4533"/>
      </w:tblGrid>
      <w:tr w:rsidR="00AA3B15" w:rsidRPr="000E784D" w:rsidTr="00AA3B15">
        <w:tc>
          <w:tcPr>
            <w:tcW w:w="5036" w:type="dxa"/>
            <w:hideMark/>
          </w:tcPr>
          <w:p w:rsidR="00AA3B15" w:rsidRDefault="00AA3B15" w:rsidP="00AA3B15">
            <w:pPr>
              <w:jc w:val="both"/>
              <w:rPr>
                <w:rFonts w:eastAsia="Calibri"/>
                <w:sz w:val="28"/>
                <w:szCs w:val="28"/>
                <w:lang w:eastAsia="en-US"/>
              </w:rPr>
            </w:pPr>
            <w:r>
              <w:rPr>
                <w:rFonts w:eastAsia="Calibri"/>
                <w:sz w:val="28"/>
                <w:szCs w:val="28"/>
                <w:lang w:eastAsia="en-US"/>
              </w:rPr>
              <w:t xml:space="preserve">Исполняющий обязанности </w:t>
            </w:r>
          </w:p>
          <w:p w:rsidR="00AA3B15" w:rsidRPr="000E784D" w:rsidRDefault="00AA3B15" w:rsidP="00AA3B15">
            <w:pPr>
              <w:jc w:val="both"/>
              <w:rPr>
                <w:rFonts w:eastAsia="Calibri"/>
                <w:sz w:val="28"/>
                <w:szCs w:val="28"/>
              </w:rPr>
            </w:pPr>
            <w:r>
              <w:rPr>
                <w:rFonts w:eastAsia="Calibri"/>
                <w:sz w:val="28"/>
                <w:szCs w:val="28"/>
                <w:lang w:eastAsia="en-US"/>
              </w:rPr>
              <w:t>главы администрации</w:t>
            </w:r>
          </w:p>
          <w:p w:rsidR="00AA3B15" w:rsidRPr="000E784D" w:rsidRDefault="00AA3B15" w:rsidP="00AA3B15">
            <w:pPr>
              <w:jc w:val="both"/>
              <w:rPr>
                <w:rFonts w:eastAsia="Calibri"/>
                <w:sz w:val="28"/>
                <w:szCs w:val="28"/>
                <w:lang w:eastAsia="en-US"/>
              </w:rPr>
            </w:pPr>
            <w:r>
              <w:rPr>
                <w:rFonts w:eastAsia="Calibri"/>
                <w:sz w:val="28"/>
                <w:szCs w:val="28"/>
                <w:lang w:eastAsia="en-US"/>
              </w:rPr>
              <w:t>__________________Л.А. Бабнищева</w:t>
            </w:r>
          </w:p>
        </w:tc>
        <w:tc>
          <w:tcPr>
            <w:tcW w:w="4533" w:type="dxa"/>
          </w:tcPr>
          <w:p w:rsidR="00AA3B15" w:rsidRPr="000E784D" w:rsidRDefault="00AA3B15" w:rsidP="00AA3B15">
            <w:pPr>
              <w:jc w:val="both"/>
              <w:rPr>
                <w:rFonts w:eastAsia="Calibri"/>
                <w:sz w:val="28"/>
                <w:szCs w:val="28"/>
                <w:lang w:eastAsia="en-US"/>
              </w:rPr>
            </w:pPr>
            <w:r w:rsidRPr="000E784D">
              <w:rPr>
                <w:rFonts w:eastAsia="Calibri"/>
                <w:sz w:val="28"/>
                <w:szCs w:val="28"/>
                <w:lang w:eastAsia="en-US"/>
              </w:rPr>
              <w:t>Председатель Совета депутатов</w:t>
            </w:r>
          </w:p>
          <w:p w:rsidR="00AA3B15" w:rsidRPr="000E784D" w:rsidRDefault="00AA3B15" w:rsidP="00AA3B15">
            <w:pPr>
              <w:jc w:val="both"/>
              <w:rPr>
                <w:rFonts w:eastAsia="Calibri"/>
                <w:sz w:val="28"/>
                <w:szCs w:val="28"/>
                <w:lang w:eastAsia="en-US"/>
              </w:rPr>
            </w:pPr>
          </w:p>
          <w:p w:rsidR="00AA3B15" w:rsidRPr="000E784D" w:rsidRDefault="00AA3B15" w:rsidP="00AA3B15">
            <w:pPr>
              <w:jc w:val="both"/>
              <w:rPr>
                <w:rFonts w:eastAsia="Calibri"/>
                <w:sz w:val="28"/>
                <w:szCs w:val="28"/>
                <w:lang w:eastAsia="en-US"/>
              </w:rPr>
            </w:pPr>
            <w:r>
              <w:rPr>
                <w:rFonts w:eastAsia="Calibri"/>
                <w:sz w:val="28"/>
                <w:szCs w:val="28"/>
                <w:lang w:eastAsia="en-US"/>
              </w:rPr>
              <w:t>______</w:t>
            </w:r>
            <w:bookmarkStart w:id="92" w:name="_GoBack"/>
            <w:bookmarkEnd w:id="92"/>
            <w:r>
              <w:rPr>
                <w:rFonts w:eastAsia="Calibri"/>
                <w:sz w:val="28"/>
                <w:szCs w:val="28"/>
                <w:lang w:eastAsia="en-US"/>
              </w:rPr>
              <w:t>_________С.В.Варфаламеева</w:t>
            </w:r>
            <w:r w:rsidRPr="000E784D">
              <w:rPr>
                <w:rFonts w:eastAsia="Calibri"/>
                <w:sz w:val="28"/>
                <w:szCs w:val="28"/>
                <w:lang w:eastAsia="en-US"/>
              </w:rPr>
              <w:t xml:space="preserve"> </w:t>
            </w:r>
          </w:p>
        </w:tc>
      </w:tr>
    </w:tbl>
    <w:p w:rsidR="00AA3B15" w:rsidRPr="007C7F60" w:rsidRDefault="00AA3B15" w:rsidP="00AA3B15">
      <w:pPr>
        <w:rPr>
          <w:sz w:val="28"/>
          <w:szCs w:val="28"/>
        </w:rPr>
      </w:pPr>
    </w:p>
    <w:p w:rsidR="00AA3B15" w:rsidRPr="001D6BA6" w:rsidRDefault="00AA3B15" w:rsidP="00AA3B15">
      <w:pPr>
        <w:pStyle w:val="1"/>
        <w:ind w:left="5670"/>
        <w:jc w:val="left"/>
        <w:rPr>
          <w:b/>
        </w:rPr>
      </w:pPr>
      <w:r w:rsidRPr="001D6BA6">
        <w:t xml:space="preserve">Приложение </w:t>
      </w:r>
    </w:p>
    <w:p w:rsidR="00AA3B15" w:rsidRPr="007C7F60" w:rsidRDefault="00AA3B15" w:rsidP="00AA3B15">
      <w:pPr>
        <w:ind w:left="5670"/>
        <w:rPr>
          <w:sz w:val="28"/>
          <w:szCs w:val="28"/>
        </w:rPr>
      </w:pPr>
      <w:r>
        <w:rPr>
          <w:sz w:val="28"/>
          <w:szCs w:val="28"/>
        </w:rPr>
        <w:t xml:space="preserve">к решению </w:t>
      </w:r>
      <w:r w:rsidRPr="007C7F60">
        <w:rPr>
          <w:sz w:val="28"/>
          <w:szCs w:val="28"/>
        </w:rPr>
        <w:t>Совета депутатов</w:t>
      </w:r>
    </w:p>
    <w:p w:rsidR="00AA3B15" w:rsidRPr="007C7F60" w:rsidRDefault="00AA3B15" w:rsidP="00AA3B15">
      <w:pPr>
        <w:ind w:left="5670"/>
        <w:rPr>
          <w:sz w:val="28"/>
          <w:szCs w:val="28"/>
        </w:rPr>
      </w:pPr>
      <w:r w:rsidRPr="007C7F60">
        <w:rPr>
          <w:sz w:val="28"/>
          <w:szCs w:val="28"/>
        </w:rPr>
        <w:t>муниципального образования</w:t>
      </w:r>
    </w:p>
    <w:p w:rsidR="00AA3B15" w:rsidRDefault="00AA3B15" w:rsidP="00AA3B15">
      <w:pPr>
        <w:ind w:left="5670"/>
        <w:rPr>
          <w:sz w:val="28"/>
          <w:szCs w:val="28"/>
        </w:rPr>
      </w:pPr>
      <w:r>
        <w:rPr>
          <w:sz w:val="28"/>
          <w:szCs w:val="28"/>
        </w:rPr>
        <w:t>Беляевский</w:t>
      </w:r>
      <w:r w:rsidRPr="007C7F60">
        <w:rPr>
          <w:sz w:val="28"/>
          <w:szCs w:val="28"/>
        </w:rPr>
        <w:t xml:space="preserve"> сельсовет </w:t>
      </w:r>
    </w:p>
    <w:p w:rsidR="00AA3B15" w:rsidRPr="007C7F60" w:rsidRDefault="00AA3B15" w:rsidP="00AA3B15">
      <w:pPr>
        <w:ind w:left="5670"/>
        <w:jc w:val="both"/>
        <w:rPr>
          <w:sz w:val="28"/>
          <w:szCs w:val="28"/>
        </w:rPr>
      </w:pPr>
      <w:r w:rsidRPr="007C7F60">
        <w:rPr>
          <w:sz w:val="28"/>
          <w:szCs w:val="28"/>
        </w:rPr>
        <w:lastRenderedPageBreak/>
        <w:t xml:space="preserve">от </w:t>
      </w:r>
      <w:r>
        <w:rPr>
          <w:sz w:val="28"/>
          <w:szCs w:val="28"/>
        </w:rPr>
        <w:t>22.12.2022</w:t>
      </w:r>
      <w:r w:rsidRPr="007C7F60">
        <w:rPr>
          <w:sz w:val="28"/>
          <w:szCs w:val="28"/>
        </w:rPr>
        <w:t xml:space="preserve"> № </w:t>
      </w:r>
      <w:r>
        <w:rPr>
          <w:sz w:val="28"/>
          <w:szCs w:val="28"/>
        </w:rPr>
        <w:t>120</w:t>
      </w:r>
    </w:p>
    <w:p w:rsidR="00AA3B15" w:rsidRDefault="00AA3B15" w:rsidP="00AA3B15">
      <w:pPr>
        <w:jc w:val="both"/>
        <w:rPr>
          <w:sz w:val="28"/>
          <w:szCs w:val="28"/>
        </w:rPr>
      </w:pPr>
    </w:p>
    <w:p w:rsidR="00AA3B15" w:rsidRDefault="00AA3B15" w:rsidP="00AA3B15">
      <w:pPr>
        <w:ind w:left="285"/>
        <w:jc w:val="both"/>
        <w:rPr>
          <w:sz w:val="28"/>
          <w:szCs w:val="28"/>
        </w:rPr>
      </w:pPr>
    </w:p>
    <w:p w:rsidR="00AA3B15" w:rsidRPr="00D72476" w:rsidRDefault="00AA3B15" w:rsidP="00AA3B15">
      <w:pPr>
        <w:spacing w:after="200" w:line="276" w:lineRule="auto"/>
        <w:jc w:val="center"/>
        <w:rPr>
          <w:rFonts w:eastAsiaTheme="minorEastAsia"/>
          <w:sz w:val="28"/>
          <w:szCs w:val="28"/>
        </w:rPr>
      </w:pPr>
      <w:r w:rsidRPr="00D72476">
        <w:rPr>
          <w:rFonts w:eastAsiaTheme="minorEastAsia"/>
          <w:sz w:val="28"/>
          <w:szCs w:val="28"/>
        </w:rPr>
        <w:t xml:space="preserve">ПРОТОКОЛ </w:t>
      </w:r>
    </w:p>
    <w:p w:rsidR="00AA3B15" w:rsidRPr="00D72476" w:rsidRDefault="00AA3B15" w:rsidP="00AA3B15">
      <w:pPr>
        <w:widowControl w:val="0"/>
        <w:adjustRightInd w:val="0"/>
        <w:jc w:val="center"/>
        <w:rPr>
          <w:rFonts w:cstheme="minorBidi"/>
          <w:sz w:val="28"/>
          <w:szCs w:val="28"/>
        </w:rPr>
      </w:pPr>
      <w:r w:rsidRPr="00D72476">
        <w:rPr>
          <w:rFonts w:cstheme="minorBidi"/>
          <w:sz w:val="28"/>
          <w:szCs w:val="28"/>
        </w:rPr>
        <w:t>проведения публичных слушаний по обсуждению</w:t>
      </w:r>
    </w:p>
    <w:p w:rsidR="00AA3B15" w:rsidRPr="00D72476" w:rsidRDefault="00AA3B15" w:rsidP="00AA3B15">
      <w:pPr>
        <w:widowControl w:val="0"/>
        <w:adjustRightInd w:val="0"/>
        <w:jc w:val="center"/>
        <w:rPr>
          <w:rFonts w:cstheme="minorBidi"/>
          <w:bCs/>
          <w:sz w:val="28"/>
          <w:szCs w:val="28"/>
        </w:rPr>
      </w:pPr>
      <w:r>
        <w:rPr>
          <w:rFonts w:cstheme="minorBidi"/>
          <w:bCs/>
          <w:sz w:val="28"/>
          <w:szCs w:val="28"/>
        </w:rPr>
        <w:t xml:space="preserve">проекта </w:t>
      </w:r>
      <w:r w:rsidRPr="00D72476">
        <w:rPr>
          <w:rFonts w:cstheme="minorBidi"/>
          <w:bCs/>
          <w:sz w:val="28"/>
          <w:szCs w:val="28"/>
        </w:rPr>
        <w:t>решения «О внесении изменений в</w:t>
      </w:r>
      <w:r>
        <w:rPr>
          <w:rFonts w:cstheme="minorBidi"/>
          <w:bCs/>
          <w:sz w:val="28"/>
          <w:szCs w:val="28"/>
        </w:rPr>
        <w:t xml:space="preserve"> </w:t>
      </w:r>
      <w:r w:rsidRPr="00D72476">
        <w:rPr>
          <w:rFonts w:cstheme="minorBidi"/>
          <w:bCs/>
          <w:sz w:val="28"/>
          <w:szCs w:val="28"/>
        </w:rPr>
        <w:t>решение Совета депутатов от 14.11.2012 № 104 «</w:t>
      </w:r>
      <w:r w:rsidRPr="00D72476">
        <w:rPr>
          <w:rFonts w:eastAsiaTheme="minorEastAsia" w:cstheme="minorBidi"/>
          <w:sz w:val="28"/>
          <w:szCs w:val="28"/>
        </w:rPr>
        <w:t>Об утверждении правил землепользования и застройки муниципального образования Беляевский сельсовет Беляевского района Оренбургской области</w:t>
      </w:r>
      <w:r w:rsidRPr="00D72476">
        <w:rPr>
          <w:rFonts w:cstheme="minorBidi"/>
          <w:bCs/>
          <w:sz w:val="28"/>
          <w:szCs w:val="28"/>
        </w:rPr>
        <w:t>»</w:t>
      </w:r>
    </w:p>
    <w:p w:rsidR="00AA3B15" w:rsidRPr="00D72476" w:rsidRDefault="00AA3B15" w:rsidP="00AA3B15">
      <w:pPr>
        <w:spacing w:after="200" w:line="276" w:lineRule="auto"/>
        <w:jc w:val="both"/>
        <w:rPr>
          <w:rFonts w:eastAsiaTheme="minorEastAsia"/>
          <w:sz w:val="28"/>
          <w:szCs w:val="28"/>
        </w:rPr>
      </w:pPr>
    </w:p>
    <w:p w:rsidR="00AA3B15" w:rsidRPr="00D72476" w:rsidRDefault="00AA3B15" w:rsidP="00AA3B15">
      <w:pPr>
        <w:jc w:val="both"/>
        <w:rPr>
          <w:rFonts w:eastAsiaTheme="minorEastAsia"/>
          <w:sz w:val="28"/>
          <w:szCs w:val="28"/>
        </w:rPr>
      </w:pPr>
      <w:r w:rsidRPr="00D72476">
        <w:rPr>
          <w:rFonts w:eastAsiaTheme="minorEastAsia"/>
          <w:bCs/>
          <w:sz w:val="28"/>
          <w:szCs w:val="28"/>
        </w:rPr>
        <w:t>Дата проведения публичных слушаний: 01</w:t>
      </w:r>
      <w:r w:rsidRPr="00D72476">
        <w:rPr>
          <w:rFonts w:eastAsiaTheme="minorEastAsia"/>
          <w:sz w:val="28"/>
          <w:szCs w:val="28"/>
        </w:rPr>
        <w:t xml:space="preserve"> декабря 2022 года.</w:t>
      </w:r>
    </w:p>
    <w:p w:rsidR="00AA3B15" w:rsidRPr="00D72476" w:rsidRDefault="00AA3B15" w:rsidP="00AA3B15">
      <w:pPr>
        <w:jc w:val="both"/>
        <w:rPr>
          <w:rFonts w:eastAsiaTheme="minorEastAsia"/>
          <w:sz w:val="28"/>
          <w:szCs w:val="28"/>
        </w:rPr>
      </w:pPr>
      <w:r w:rsidRPr="00D72476">
        <w:rPr>
          <w:rFonts w:eastAsiaTheme="minorEastAsia"/>
          <w:bCs/>
          <w:sz w:val="28"/>
          <w:szCs w:val="28"/>
        </w:rPr>
        <w:t>Место проведения</w:t>
      </w:r>
      <w:r w:rsidRPr="00D72476">
        <w:rPr>
          <w:rFonts w:eastAsiaTheme="minorEastAsia"/>
          <w:sz w:val="28"/>
          <w:szCs w:val="28"/>
        </w:rPr>
        <w:t>: в</w:t>
      </w:r>
      <w:r>
        <w:rPr>
          <w:rFonts w:eastAsiaTheme="minorEastAsia"/>
          <w:sz w:val="28"/>
          <w:szCs w:val="28"/>
        </w:rPr>
        <w:t xml:space="preserve"> кабинете главы администрации Беляевского </w:t>
      </w:r>
      <w:r w:rsidRPr="00D72476">
        <w:rPr>
          <w:rFonts w:eastAsiaTheme="minorEastAsia"/>
          <w:sz w:val="28"/>
          <w:szCs w:val="28"/>
        </w:rPr>
        <w:t>сельсовета по адресу: с.</w:t>
      </w:r>
      <w:r>
        <w:rPr>
          <w:rFonts w:eastAsiaTheme="minorEastAsia"/>
          <w:sz w:val="28"/>
          <w:szCs w:val="28"/>
        </w:rPr>
        <w:t xml:space="preserve"> </w:t>
      </w:r>
      <w:r w:rsidRPr="00D72476">
        <w:rPr>
          <w:rFonts w:eastAsiaTheme="minorEastAsia"/>
          <w:sz w:val="28"/>
          <w:szCs w:val="28"/>
        </w:rPr>
        <w:t>Беляевка, ул.</w:t>
      </w:r>
      <w:r>
        <w:rPr>
          <w:rFonts w:eastAsiaTheme="minorEastAsia"/>
          <w:sz w:val="28"/>
          <w:szCs w:val="28"/>
        </w:rPr>
        <w:t xml:space="preserve"> </w:t>
      </w:r>
      <w:r w:rsidRPr="00D72476">
        <w:rPr>
          <w:rFonts w:eastAsiaTheme="minorEastAsia"/>
          <w:sz w:val="28"/>
          <w:szCs w:val="28"/>
        </w:rPr>
        <w:t>Банковская, 9.</w:t>
      </w:r>
    </w:p>
    <w:p w:rsidR="00AA3B15" w:rsidRPr="00D72476" w:rsidRDefault="00AA3B15" w:rsidP="00AA3B15">
      <w:pPr>
        <w:jc w:val="both"/>
        <w:rPr>
          <w:rFonts w:eastAsiaTheme="minorEastAsia"/>
          <w:sz w:val="28"/>
          <w:szCs w:val="28"/>
        </w:rPr>
      </w:pPr>
      <w:r w:rsidRPr="00D72476">
        <w:rPr>
          <w:rFonts w:eastAsiaTheme="minorEastAsia"/>
          <w:bCs/>
          <w:sz w:val="28"/>
          <w:szCs w:val="28"/>
        </w:rPr>
        <w:t>Время проведения</w:t>
      </w:r>
      <w:r w:rsidRPr="00D72476">
        <w:rPr>
          <w:rFonts w:eastAsiaTheme="minorEastAsia"/>
          <w:sz w:val="28"/>
          <w:szCs w:val="28"/>
        </w:rPr>
        <w:t xml:space="preserve">: 15 час 00 мин                                    </w:t>
      </w:r>
    </w:p>
    <w:p w:rsidR="00AA3B15" w:rsidRPr="00D72476" w:rsidRDefault="00AA3B15" w:rsidP="00AA3B15">
      <w:pPr>
        <w:jc w:val="both"/>
        <w:rPr>
          <w:rFonts w:eastAsiaTheme="minorEastAsia"/>
          <w:sz w:val="28"/>
          <w:szCs w:val="22"/>
        </w:rPr>
      </w:pPr>
      <w:r w:rsidRPr="00D72476">
        <w:rPr>
          <w:rFonts w:eastAsiaTheme="minorEastAsia"/>
          <w:sz w:val="28"/>
          <w:szCs w:val="28"/>
        </w:rPr>
        <w:t>На публичных слушаниях присутствовали</w:t>
      </w:r>
    </w:p>
    <w:p w:rsidR="00AA3B15" w:rsidRPr="00D72476" w:rsidRDefault="00AA3B15" w:rsidP="00AA3B15">
      <w:pPr>
        <w:widowControl w:val="0"/>
        <w:numPr>
          <w:ilvl w:val="0"/>
          <w:numId w:val="7"/>
        </w:numPr>
        <w:tabs>
          <w:tab w:val="clear" w:pos="720"/>
          <w:tab w:val="num" w:pos="0"/>
        </w:tabs>
        <w:autoSpaceDE/>
        <w:autoSpaceDN/>
        <w:ind w:left="0" w:firstLine="567"/>
        <w:jc w:val="both"/>
        <w:rPr>
          <w:rFonts w:eastAsiaTheme="minorEastAsia"/>
          <w:sz w:val="28"/>
          <w:szCs w:val="28"/>
        </w:rPr>
      </w:pPr>
      <w:r w:rsidRPr="00D72476">
        <w:rPr>
          <w:rFonts w:eastAsiaTheme="minorEastAsia"/>
          <w:sz w:val="28"/>
          <w:szCs w:val="28"/>
        </w:rPr>
        <w:t>жители муниципа</w:t>
      </w:r>
      <w:r>
        <w:rPr>
          <w:rFonts w:eastAsiaTheme="minorEastAsia"/>
          <w:sz w:val="28"/>
          <w:szCs w:val="28"/>
        </w:rPr>
        <w:t xml:space="preserve">льного образования  Беляевский </w:t>
      </w:r>
      <w:r w:rsidRPr="00D72476">
        <w:rPr>
          <w:rFonts w:eastAsiaTheme="minorEastAsia"/>
          <w:sz w:val="28"/>
          <w:szCs w:val="28"/>
        </w:rPr>
        <w:t>сельсовет,</w:t>
      </w:r>
    </w:p>
    <w:p w:rsidR="00AA3B15" w:rsidRPr="00D72476" w:rsidRDefault="00AA3B15" w:rsidP="00AA3B15">
      <w:pPr>
        <w:widowControl w:val="0"/>
        <w:numPr>
          <w:ilvl w:val="0"/>
          <w:numId w:val="7"/>
        </w:numPr>
        <w:tabs>
          <w:tab w:val="clear" w:pos="720"/>
          <w:tab w:val="num" w:pos="0"/>
        </w:tabs>
        <w:autoSpaceDE/>
        <w:autoSpaceDN/>
        <w:ind w:left="0" w:firstLine="567"/>
        <w:jc w:val="both"/>
        <w:rPr>
          <w:rFonts w:eastAsiaTheme="minorEastAsia"/>
          <w:sz w:val="28"/>
          <w:szCs w:val="28"/>
        </w:rPr>
      </w:pPr>
      <w:r w:rsidRPr="00D72476">
        <w:rPr>
          <w:rFonts w:eastAsiaTheme="minorEastAsia"/>
          <w:sz w:val="28"/>
          <w:szCs w:val="28"/>
        </w:rPr>
        <w:t>депутаты Совета депут</w:t>
      </w:r>
      <w:r>
        <w:rPr>
          <w:rFonts w:eastAsiaTheme="minorEastAsia"/>
          <w:sz w:val="28"/>
          <w:szCs w:val="28"/>
        </w:rPr>
        <w:t xml:space="preserve">атов муниципального образования Беляевский </w:t>
      </w:r>
      <w:r w:rsidRPr="00D72476">
        <w:rPr>
          <w:rFonts w:eastAsiaTheme="minorEastAsia"/>
          <w:sz w:val="28"/>
          <w:szCs w:val="28"/>
        </w:rPr>
        <w:t>сельсовет,</w:t>
      </w:r>
    </w:p>
    <w:p w:rsidR="00AA3B15" w:rsidRPr="00D72476" w:rsidRDefault="00AA3B15" w:rsidP="00AA3B15">
      <w:pPr>
        <w:widowControl w:val="0"/>
        <w:numPr>
          <w:ilvl w:val="0"/>
          <w:numId w:val="7"/>
        </w:numPr>
        <w:tabs>
          <w:tab w:val="clear" w:pos="720"/>
          <w:tab w:val="num" w:pos="0"/>
        </w:tabs>
        <w:autoSpaceDE/>
        <w:autoSpaceDN/>
        <w:ind w:left="0" w:firstLine="567"/>
        <w:jc w:val="both"/>
        <w:rPr>
          <w:rFonts w:eastAsiaTheme="minorEastAsia"/>
          <w:sz w:val="28"/>
          <w:szCs w:val="28"/>
        </w:rPr>
      </w:pPr>
      <w:r w:rsidRPr="00D72476">
        <w:rPr>
          <w:rFonts w:eastAsiaTheme="minorEastAsia"/>
          <w:sz w:val="28"/>
          <w:szCs w:val="28"/>
        </w:rPr>
        <w:t>сотрудники администр</w:t>
      </w:r>
      <w:r>
        <w:rPr>
          <w:rFonts w:eastAsiaTheme="minorEastAsia"/>
          <w:sz w:val="28"/>
          <w:szCs w:val="28"/>
        </w:rPr>
        <w:t>ации муниципального образования</w:t>
      </w:r>
      <w:r w:rsidRPr="00D72476">
        <w:rPr>
          <w:rFonts w:eastAsiaTheme="minorEastAsia"/>
          <w:sz w:val="28"/>
          <w:szCs w:val="28"/>
        </w:rPr>
        <w:t xml:space="preserve"> Беляевский сельсовет,</w:t>
      </w:r>
    </w:p>
    <w:p w:rsidR="00AA3B15" w:rsidRPr="00D72476" w:rsidRDefault="00AA3B15" w:rsidP="00AA3B15">
      <w:pPr>
        <w:widowControl w:val="0"/>
        <w:numPr>
          <w:ilvl w:val="0"/>
          <w:numId w:val="7"/>
        </w:numPr>
        <w:tabs>
          <w:tab w:val="clear" w:pos="720"/>
          <w:tab w:val="num" w:pos="0"/>
        </w:tabs>
        <w:autoSpaceDE/>
        <w:autoSpaceDN/>
        <w:ind w:left="0" w:firstLine="567"/>
        <w:jc w:val="both"/>
        <w:rPr>
          <w:rFonts w:eastAsiaTheme="minorEastAsia"/>
          <w:sz w:val="28"/>
          <w:szCs w:val="28"/>
        </w:rPr>
      </w:pPr>
      <w:r w:rsidRPr="00D72476">
        <w:rPr>
          <w:rFonts w:eastAsiaTheme="minorEastAsia"/>
          <w:sz w:val="28"/>
          <w:szCs w:val="28"/>
        </w:rPr>
        <w:t>сотрудники администра</w:t>
      </w:r>
      <w:r>
        <w:rPr>
          <w:rFonts w:eastAsiaTheme="minorEastAsia"/>
          <w:sz w:val="28"/>
          <w:szCs w:val="28"/>
        </w:rPr>
        <w:t xml:space="preserve">ции муниципального образования </w:t>
      </w:r>
      <w:r w:rsidRPr="00D72476">
        <w:rPr>
          <w:rFonts w:eastAsiaTheme="minorEastAsia"/>
          <w:sz w:val="28"/>
          <w:szCs w:val="28"/>
        </w:rPr>
        <w:t>Беляевского района,</w:t>
      </w:r>
    </w:p>
    <w:p w:rsidR="00AA3B15" w:rsidRPr="00D72476" w:rsidRDefault="00AA3B15" w:rsidP="00AA3B15">
      <w:pPr>
        <w:widowControl w:val="0"/>
        <w:numPr>
          <w:ilvl w:val="0"/>
          <w:numId w:val="7"/>
        </w:numPr>
        <w:tabs>
          <w:tab w:val="clear" w:pos="720"/>
          <w:tab w:val="num" w:pos="0"/>
        </w:tabs>
        <w:autoSpaceDE/>
        <w:autoSpaceDN/>
        <w:ind w:left="0" w:firstLine="567"/>
        <w:jc w:val="both"/>
        <w:rPr>
          <w:rFonts w:eastAsiaTheme="minorEastAsia"/>
          <w:sz w:val="28"/>
          <w:szCs w:val="28"/>
        </w:rPr>
      </w:pPr>
      <w:r w:rsidRPr="00D72476">
        <w:rPr>
          <w:rFonts w:eastAsiaTheme="minorEastAsia"/>
          <w:sz w:val="28"/>
          <w:szCs w:val="28"/>
        </w:rPr>
        <w:t>руководители организаций.</w:t>
      </w:r>
    </w:p>
    <w:p w:rsidR="00AA3B15" w:rsidRPr="00D72476" w:rsidRDefault="00AA3B15" w:rsidP="00AA3B15">
      <w:pPr>
        <w:jc w:val="both"/>
        <w:rPr>
          <w:rFonts w:eastAsiaTheme="minorEastAsia"/>
          <w:sz w:val="28"/>
          <w:szCs w:val="28"/>
        </w:rPr>
      </w:pPr>
    </w:p>
    <w:p w:rsidR="00AA3B15" w:rsidRPr="00D72476" w:rsidRDefault="00AA3B15" w:rsidP="00AA3B15">
      <w:pPr>
        <w:jc w:val="both"/>
        <w:rPr>
          <w:rFonts w:eastAsiaTheme="minorEastAsia"/>
          <w:sz w:val="28"/>
          <w:szCs w:val="28"/>
        </w:rPr>
      </w:pPr>
      <w:r w:rsidRPr="00D72476">
        <w:rPr>
          <w:rFonts w:eastAsiaTheme="minorEastAsia"/>
          <w:bCs/>
          <w:sz w:val="28"/>
          <w:szCs w:val="28"/>
        </w:rPr>
        <w:t>Количество присутствующих</w:t>
      </w:r>
      <w:r w:rsidRPr="00D72476">
        <w:rPr>
          <w:rFonts w:eastAsiaTheme="minorEastAsia"/>
          <w:sz w:val="28"/>
          <w:szCs w:val="28"/>
        </w:rPr>
        <w:t>: 12 человек</w:t>
      </w:r>
    </w:p>
    <w:p w:rsidR="00AA3B15" w:rsidRPr="00D72476" w:rsidRDefault="00AA3B15" w:rsidP="00AA3B15">
      <w:pPr>
        <w:jc w:val="both"/>
        <w:rPr>
          <w:rFonts w:eastAsiaTheme="minorEastAsia"/>
          <w:sz w:val="28"/>
          <w:szCs w:val="28"/>
        </w:rPr>
      </w:pPr>
      <w:r w:rsidRPr="00D72476">
        <w:rPr>
          <w:rFonts w:eastAsiaTheme="minorEastAsia"/>
          <w:bCs/>
          <w:sz w:val="28"/>
          <w:szCs w:val="28"/>
        </w:rPr>
        <w:t>Председательствующий</w:t>
      </w:r>
      <w:r w:rsidRPr="00D72476">
        <w:rPr>
          <w:rFonts w:eastAsiaTheme="minorEastAsia"/>
          <w:sz w:val="28"/>
          <w:szCs w:val="28"/>
        </w:rPr>
        <w:t xml:space="preserve">: Елешев М.Х. — глава муниципального образования, </w:t>
      </w:r>
    </w:p>
    <w:p w:rsidR="00AA3B15" w:rsidRPr="00D72476" w:rsidRDefault="00AA3B15" w:rsidP="00AA3B15">
      <w:pPr>
        <w:jc w:val="both"/>
        <w:rPr>
          <w:rFonts w:eastAsiaTheme="minorEastAsia"/>
          <w:sz w:val="28"/>
          <w:szCs w:val="28"/>
        </w:rPr>
      </w:pPr>
      <w:r w:rsidRPr="00D72476">
        <w:rPr>
          <w:rFonts w:eastAsiaTheme="minorEastAsia"/>
          <w:bCs/>
          <w:sz w:val="28"/>
          <w:szCs w:val="28"/>
        </w:rPr>
        <w:t>Секретарь собрания</w:t>
      </w:r>
      <w:r w:rsidRPr="00D72476">
        <w:rPr>
          <w:rFonts w:eastAsiaTheme="minorEastAsia"/>
          <w:sz w:val="28"/>
          <w:szCs w:val="28"/>
        </w:rPr>
        <w:t>: - Ахметзянова Г.А., специалист 1 категории.</w:t>
      </w:r>
    </w:p>
    <w:p w:rsidR="00AA3B15" w:rsidRPr="00D72476" w:rsidRDefault="00AA3B15" w:rsidP="00AA3B15">
      <w:pPr>
        <w:jc w:val="both"/>
        <w:rPr>
          <w:rFonts w:eastAsiaTheme="minorEastAsia"/>
          <w:bCs/>
          <w:sz w:val="28"/>
          <w:szCs w:val="28"/>
        </w:rPr>
      </w:pPr>
      <w:r w:rsidRPr="00D72476">
        <w:rPr>
          <w:rFonts w:eastAsiaTheme="minorEastAsia"/>
          <w:bCs/>
          <w:sz w:val="28"/>
          <w:szCs w:val="28"/>
        </w:rPr>
        <w:t xml:space="preserve">Основание для проведения публичных слушаний: </w:t>
      </w:r>
    </w:p>
    <w:p w:rsidR="00AA3B15" w:rsidRPr="00D72476" w:rsidRDefault="00AA3B15" w:rsidP="00AA3B15">
      <w:pPr>
        <w:ind w:firstLine="567"/>
        <w:jc w:val="both"/>
        <w:rPr>
          <w:rFonts w:eastAsiaTheme="minorEastAsia"/>
          <w:sz w:val="28"/>
          <w:szCs w:val="28"/>
        </w:rPr>
      </w:pPr>
      <w:r w:rsidRPr="00D72476">
        <w:rPr>
          <w:rFonts w:eastAsiaTheme="minorEastAsia"/>
          <w:sz w:val="28"/>
          <w:szCs w:val="28"/>
        </w:rPr>
        <w:t xml:space="preserve">Конституция Российской Федерации, </w:t>
      </w:r>
      <w:r w:rsidRPr="00D72476">
        <w:rPr>
          <w:rFonts w:eastAsiaTheme="minorEastAsia"/>
          <w:sz w:val="28"/>
          <w:szCs w:val="28"/>
        </w:rPr>
        <w:tab/>
      </w:r>
    </w:p>
    <w:p w:rsidR="00AA3B15" w:rsidRPr="00D72476" w:rsidRDefault="00AA3B15" w:rsidP="00AA3B15">
      <w:pPr>
        <w:ind w:firstLine="567"/>
        <w:jc w:val="both"/>
        <w:rPr>
          <w:rFonts w:eastAsiaTheme="minorEastAsia"/>
          <w:sz w:val="26"/>
          <w:szCs w:val="26"/>
        </w:rPr>
      </w:pPr>
      <w:r w:rsidRPr="00D72476">
        <w:rPr>
          <w:rFonts w:eastAsiaTheme="minorEastAsia"/>
          <w:sz w:val="26"/>
          <w:szCs w:val="26"/>
        </w:rPr>
        <w:t xml:space="preserve">Градостроительный кодекс Российской Федерации от 29.12.2004 № 190-ФЗ,  </w:t>
      </w:r>
    </w:p>
    <w:p w:rsidR="00AA3B15" w:rsidRPr="00D72476" w:rsidRDefault="00AA3B15" w:rsidP="00AA3B15">
      <w:pPr>
        <w:ind w:firstLine="567"/>
        <w:jc w:val="both"/>
        <w:rPr>
          <w:rFonts w:eastAsiaTheme="minorEastAsia"/>
          <w:sz w:val="28"/>
          <w:szCs w:val="28"/>
        </w:rPr>
      </w:pPr>
      <w:r w:rsidRPr="00D72476">
        <w:rPr>
          <w:rFonts w:eastAsiaTheme="minorEastAsia"/>
          <w:sz w:val="28"/>
          <w:szCs w:val="28"/>
        </w:rPr>
        <w:t>Федеральный закон от 06.10.2003 №131-ФЗ «Об общих принципах организации местного самоуправления в Российской Федерации»,</w:t>
      </w:r>
    </w:p>
    <w:p w:rsidR="00AA3B15" w:rsidRPr="00D72476" w:rsidRDefault="00AA3B15" w:rsidP="00AA3B15">
      <w:pPr>
        <w:ind w:firstLine="567"/>
        <w:jc w:val="both"/>
        <w:rPr>
          <w:rFonts w:eastAsiaTheme="minorEastAsia"/>
          <w:sz w:val="28"/>
          <w:szCs w:val="28"/>
        </w:rPr>
      </w:pPr>
      <w:r w:rsidRPr="00D72476">
        <w:rPr>
          <w:rFonts w:eastAsiaTheme="minorEastAsia"/>
          <w:sz w:val="28"/>
          <w:szCs w:val="28"/>
        </w:rPr>
        <w:t xml:space="preserve">Приказ Минэкономразвития  РФ от 24.11.2020 №779, </w:t>
      </w:r>
    </w:p>
    <w:p w:rsidR="00AA3B15" w:rsidRPr="00D72476" w:rsidRDefault="00AA3B15" w:rsidP="00AA3B15">
      <w:pPr>
        <w:ind w:firstLine="567"/>
        <w:jc w:val="both"/>
        <w:rPr>
          <w:rFonts w:eastAsiaTheme="minorEastAsia"/>
          <w:sz w:val="28"/>
          <w:szCs w:val="28"/>
        </w:rPr>
      </w:pPr>
      <w:r w:rsidRPr="00D72476">
        <w:rPr>
          <w:rFonts w:eastAsiaTheme="minorEastAsia"/>
          <w:sz w:val="28"/>
          <w:szCs w:val="28"/>
        </w:rPr>
        <w:t>Приказ Федеральной службы государственной регистрации, кадастра и картографии oт 10 ноября 2020 года № П/0412 "Об утверждении классификатора видов разрешенного использования земельных участков",</w:t>
      </w:r>
    </w:p>
    <w:p w:rsidR="00AA3B15" w:rsidRPr="00D72476" w:rsidRDefault="00AA3B15" w:rsidP="00AA3B15">
      <w:pPr>
        <w:ind w:firstLine="567"/>
        <w:jc w:val="both"/>
        <w:rPr>
          <w:rFonts w:eastAsiaTheme="minorEastAsia"/>
          <w:sz w:val="28"/>
          <w:szCs w:val="28"/>
        </w:rPr>
      </w:pPr>
      <w:r w:rsidRPr="00D72476">
        <w:rPr>
          <w:rFonts w:eastAsiaTheme="minorEastAsia"/>
          <w:sz w:val="28"/>
          <w:szCs w:val="28"/>
        </w:rPr>
        <w:t xml:space="preserve">Устав муниципального образования Беляевский сельсовет Беляевского  района Оренбургской области, </w:t>
      </w:r>
    </w:p>
    <w:p w:rsidR="00AA3B15" w:rsidRDefault="00AA3B15" w:rsidP="00AA3B15">
      <w:pPr>
        <w:ind w:firstLine="567"/>
        <w:jc w:val="both"/>
        <w:rPr>
          <w:rFonts w:eastAsiaTheme="minorEastAsia"/>
          <w:sz w:val="28"/>
          <w:szCs w:val="28"/>
        </w:rPr>
      </w:pPr>
      <w:r w:rsidRPr="00D72476">
        <w:rPr>
          <w:rFonts w:eastAsiaTheme="minorEastAsia"/>
          <w:sz w:val="28"/>
          <w:szCs w:val="28"/>
        </w:rPr>
        <w:t>постановление администрации муниципального образования Бе</w:t>
      </w:r>
      <w:r>
        <w:rPr>
          <w:rFonts w:eastAsiaTheme="minorEastAsia"/>
          <w:sz w:val="28"/>
          <w:szCs w:val="28"/>
        </w:rPr>
        <w:t xml:space="preserve">ляевский сельсовет Беляевского </w:t>
      </w:r>
      <w:r w:rsidRPr="00D72476">
        <w:rPr>
          <w:rFonts w:eastAsiaTheme="minorEastAsia"/>
          <w:sz w:val="28"/>
          <w:szCs w:val="28"/>
        </w:rPr>
        <w:t>района Оренбургской о</w:t>
      </w:r>
      <w:r>
        <w:rPr>
          <w:rFonts w:eastAsiaTheme="minorEastAsia"/>
          <w:sz w:val="28"/>
          <w:szCs w:val="28"/>
        </w:rPr>
        <w:t xml:space="preserve">бласти от 01.11.2022 № 116-п </w:t>
      </w:r>
      <w:r w:rsidRPr="00D72476">
        <w:rPr>
          <w:rFonts w:eastAsiaTheme="minorEastAsia"/>
          <w:sz w:val="28"/>
          <w:szCs w:val="28"/>
        </w:rPr>
        <w:t>«О проведении публичных слушаний».</w:t>
      </w:r>
    </w:p>
    <w:p w:rsidR="00AA3B15" w:rsidRPr="00D72476" w:rsidRDefault="00AA3B15" w:rsidP="00AA3B15">
      <w:pPr>
        <w:ind w:firstLine="567"/>
        <w:jc w:val="both"/>
        <w:rPr>
          <w:rFonts w:eastAsiaTheme="minorEastAsia"/>
          <w:sz w:val="28"/>
          <w:szCs w:val="28"/>
        </w:rPr>
      </w:pPr>
    </w:p>
    <w:p w:rsidR="00AA3B15" w:rsidRPr="00D72476" w:rsidRDefault="00AA3B15" w:rsidP="00AA3B15">
      <w:pPr>
        <w:ind w:firstLine="567"/>
        <w:jc w:val="both"/>
        <w:rPr>
          <w:rFonts w:eastAsia="Calibri"/>
          <w:bCs/>
          <w:sz w:val="28"/>
          <w:szCs w:val="28"/>
          <w:lang w:eastAsia="en-US"/>
        </w:rPr>
      </w:pPr>
      <w:r w:rsidRPr="00D72476">
        <w:rPr>
          <w:rFonts w:eastAsiaTheme="minorEastAsia"/>
          <w:bCs/>
          <w:sz w:val="28"/>
          <w:szCs w:val="28"/>
        </w:rPr>
        <w:lastRenderedPageBreak/>
        <w:t>Предмет публичных слушаний:</w:t>
      </w:r>
      <w:r>
        <w:rPr>
          <w:rFonts w:eastAsiaTheme="minorEastAsia"/>
          <w:sz w:val="28"/>
          <w:szCs w:val="28"/>
        </w:rPr>
        <w:t xml:space="preserve"> проект </w:t>
      </w:r>
      <w:r w:rsidRPr="00D72476">
        <w:rPr>
          <w:rFonts w:eastAsiaTheme="minorEastAsia"/>
          <w:sz w:val="28"/>
          <w:szCs w:val="28"/>
        </w:rPr>
        <w:t>решения «О внесении изменений в Правила землепользования и застройки муниципального образования Беляевский сельсовет Беляевского района Оренбургской области»</w:t>
      </w:r>
    </w:p>
    <w:p w:rsidR="00AA3B15" w:rsidRPr="00D72476" w:rsidRDefault="00AA3B15" w:rsidP="00AA3B15">
      <w:pPr>
        <w:ind w:firstLine="567"/>
        <w:jc w:val="both"/>
        <w:rPr>
          <w:rFonts w:eastAsiaTheme="minorEastAsia"/>
          <w:b/>
          <w:bCs/>
          <w:sz w:val="28"/>
          <w:szCs w:val="28"/>
        </w:rPr>
      </w:pPr>
      <w:r w:rsidRPr="00D72476">
        <w:rPr>
          <w:rFonts w:eastAsiaTheme="minorEastAsia"/>
          <w:bCs/>
          <w:sz w:val="28"/>
          <w:szCs w:val="28"/>
        </w:rPr>
        <w:t>Организатор публичных слушаний:</w:t>
      </w:r>
      <w:r w:rsidRPr="00D72476">
        <w:rPr>
          <w:rFonts w:eastAsiaTheme="minorEastAsia"/>
          <w:b/>
          <w:bCs/>
          <w:sz w:val="28"/>
          <w:szCs w:val="28"/>
        </w:rPr>
        <w:t xml:space="preserve"> </w:t>
      </w:r>
      <w:r w:rsidRPr="00D72476">
        <w:rPr>
          <w:rFonts w:eastAsiaTheme="minorEastAsia"/>
          <w:sz w:val="28"/>
          <w:szCs w:val="28"/>
        </w:rPr>
        <w:t>администрация муниципального образования Бе</w:t>
      </w:r>
      <w:r>
        <w:rPr>
          <w:rFonts w:eastAsiaTheme="minorEastAsia"/>
          <w:sz w:val="28"/>
          <w:szCs w:val="28"/>
        </w:rPr>
        <w:t xml:space="preserve">ляевский сельсовет Беляевского </w:t>
      </w:r>
      <w:r w:rsidRPr="00D72476">
        <w:rPr>
          <w:rFonts w:eastAsiaTheme="minorEastAsia"/>
          <w:sz w:val="28"/>
          <w:szCs w:val="28"/>
        </w:rPr>
        <w:t xml:space="preserve">района Оренбургской области </w:t>
      </w:r>
    </w:p>
    <w:p w:rsidR="00AA3B15" w:rsidRPr="00D72476" w:rsidRDefault="00AA3B15" w:rsidP="00AA3B15">
      <w:pPr>
        <w:ind w:firstLine="567"/>
        <w:jc w:val="both"/>
        <w:rPr>
          <w:rFonts w:eastAsiaTheme="minorEastAsia"/>
          <w:sz w:val="28"/>
          <w:szCs w:val="28"/>
        </w:rPr>
      </w:pPr>
      <w:r w:rsidRPr="00D72476">
        <w:rPr>
          <w:rFonts w:eastAsiaTheme="minorEastAsia"/>
          <w:bCs/>
          <w:sz w:val="28"/>
          <w:szCs w:val="28"/>
        </w:rPr>
        <w:t>Заказчик:</w:t>
      </w:r>
      <w:r w:rsidRPr="00D72476">
        <w:rPr>
          <w:rFonts w:eastAsiaTheme="minorEastAsia"/>
          <w:b/>
          <w:bCs/>
          <w:sz w:val="28"/>
          <w:szCs w:val="28"/>
        </w:rPr>
        <w:t xml:space="preserve"> </w:t>
      </w:r>
      <w:r w:rsidRPr="00D72476">
        <w:rPr>
          <w:rFonts w:eastAsiaTheme="minorEastAsia"/>
          <w:sz w:val="28"/>
          <w:szCs w:val="28"/>
        </w:rPr>
        <w:t>администрация муниципального образования Бе</w:t>
      </w:r>
      <w:r>
        <w:rPr>
          <w:rFonts w:eastAsiaTheme="minorEastAsia"/>
          <w:sz w:val="28"/>
          <w:szCs w:val="28"/>
        </w:rPr>
        <w:t xml:space="preserve">ляевский сельсовет Беляевского </w:t>
      </w:r>
      <w:r w:rsidRPr="00D72476">
        <w:rPr>
          <w:rFonts w:eastAsiaTheme="minorEastAsia"/>
          <w:sz w:val="28"/>
          <w:szCs w:val="28"/>
        </w:rPr>
        <w:t>района Оренбургской области</w:t>
      </w:r>
    </w:p>
    <w:p w:rsidR="00AA3B15" w:rsidRPr="00D72476" w:rsidRDefault="00AA3B15" w:rsidP="00AA3B15">
      <w:pPr>
        <w:ind w:firstLine="567"/>
        <w:jc w:val="both"/>
        <w:rPr>
          <w:rFonts w:eastAsiaTheme="minorEastAsia"/>
          <w:sz w:val="28"/>
          <w:szCs w:val="28"/>
        </w:rPr>
      </w:pPr>
      <w:r w:rsidRPr="00D72476">
        <w:rPr>
          <w:rFonts w:eastAsiaTheme="minorEastAsia"/>
          <w:bCs/>
          <w:sz w:val="28"/>
          <w:szCs w:val="28"/>
        </w:rPr>
        <w:t>Разработчик</w:t>
      </w:r>
      <w:r w:rsidRPr="00D72476">
        <w:rPr>
          <w:rFonts w:eastAsiaTheme="minorEastAsia"/>
          <w:sz w:val="28"/>
          <w:szCs w:val="28"/>
        </w:rPr>
        <w:t>: ООО «ГЕОГРАД»</w:t>
      </w:r>
    </w:p>
    <w:p w:rsidR="00AA3B15" w:rsidRPr="00D72476" w:rsidRDefault="00AA3B15" w:rsidP="00AA3B15">
      <w:pPr>
        <w:ind w:firstLine="567"/>
        <w:jc w:val="both"/>
        <w:rPr>
          <w:rFonts w:eastAsiaTheme="minorEastAsia"/>
          <w:bCs/>
          <w:sz w:val="28"/>
          <w:szCs w:val="28"/>
        </w:rPr>
      </w:pPr>
      <w:r w:rsidRPr="00D72476">
        <w:rPr>
          <w:rFonts w:eastAsiaTheme="minorEastAsia"/>
          <w:sz w:val="28"/>
          <w:szCs w:val="28"/>
        </w:rPr>
        <w:t xml:space="preserve">На публичные слушания представлены следующие </w:t>
      </w:r>
      <w:r w:rsidRPr="00D72476">
        <w:rPr>
          <w:rFonts w:eastAsiaTheme="minorEastAsia"/>
          <w:bCs/>
          <w:sz w:val="28"/>
          <w:szCs w:val="28"/>
        </w:rPr>
        <w:t>демонстрационные материалы:</w:t>
      </w:r>
    </w:p>
    <w:p w:rsidR="00AA3B15" w:rsidRPr="00D72476" w:rsidRDefault="00AA3B15" w:rsidP="00AA3B15">
      <w:pPr>
        <w:ind w:firstLine="567"/>
        <w:rPr>
          <w:rFonts w:eastAsiaTheme="minorEastAsia"/>
          <w:sz w:val="28"/>
          <w:szCs w:val="28"/>
        </w:rPr>
      </w:pPr>
      <w:r w:rsidRPr="00D72476">
        <w:rPr>
          <w:rFonts w:eastAsiaTheme="minorEastAsia"/>
          <w:sz w:val="28"/>
          <w:szCs w:val="28"/>
        </w:rPr>
        <w:t>Текстовая часть Правил землепользования и застройки;</w:t>
      </w:r>
    </w:p>
    <w:p w:rsidR="00AA3B15" w:rsidRPr="00D72476" w:rsidRDefault="00AA3B15" w:rsidP="00AA3B15">
      <w:pPr>
        <w:ind w:firstLine="567"/>
        <w:jc w:val="both"/>
        <w:rPr>
          <w:rFonts w:eastAsiaTheme="minorEastAsia"/>
          <w:bCs/>
          <w:sz w:val="28"/>
          <w:szCs w:val="28"/>
        </w:rPr>
      </w:pPr>
      <w:r w:rsidRPr="00D72476">
        <w:rPr>
          <w:rFonts w:eastAsiaTheme="minorEastAsia"/>
          <w:bCs/>
          <w:sz w:val="28"/>
          <w:szCs w:val="28"/>
        </w:rPr>
        <w:t xml:space="preserve">Картографические материалы Правил землепользования и застройки </w:t>
      </w:r>
      <w:r w:rsidRPr="00D72476">
        <w:rPr>
          <w:rFonts w:eastAsiaTheme="minorEastAsia"/>
          <w:sz w:val="28"/>
          <w:szCs w:val="28"/>
        </w:rPr>
        <w:t>муниципального образования Беляевский сельсовет.</w:t>
      </w:r>
    </w:p>
    <w:p w:rsidR="00AA3B15" w:rsidRPr="00D72476" w:rsidRDefault="00AA3B15" w:rsidP="00AA3B15">
      <w:pPr>
        <w:ind w:firstLine="709"/>
        <w:jc w:val="both"/>
        <w:rPr>
          <w:rFonts w:eastAsiaTheme="minorEastAsia"/>
          <w:sz w:val="28"/>
          <w:szCs w:val="28"/>
        </w:rPr>
      </w:pPr>
      <w:r>
        <w:rPr>
          <w:rFonts w:eastAsiaTheme="minorEastAsia"/>
          <w:bCs/>
          <w:sz w:val="28"/>
          <w:szCs w:val="28"/>
        </w:rPr>
        <w:t>Цели проведения публичных слушаний</w:t>
      </w:r>
      <w:r w:rsidRPr="00D72476">
        <w:rPr>
          <w:rFonts w:eastAsiaTheme="minorEastAsia"/>
          <w:sz w:val="28"/>
          <w:szCs w:val="28"/>
        </w:rPr>
        <w:t>: Внесение изменений в Правила землепользования и застройки муниципального образования Беляевский сельсовет, с целью их актуализации в соответствии с требованиями Градостроительного кодекса Российской Федерации.</w:t>
      </w:r>
    </w:p>
    <w:p w:rsidR="00AA3B15" w:rsidRPr="00D72476" w:rsidRDefault="00AA3B15" w:rsidP="00AA3B15">
      <w:pPr>
        <w:ind w:firstLine="709"/>
        <w:jc w:val="both"/>
        <w:rPr>
          <w:rFonts w:eastAsiaTheme="minorEastAsia"/>
          <w:sz w:val="28"/>
          <w:szCs w:val="28"/>
        </w:rPr>
      </w:pPr>
      <w:r w:rsidRPr="00D72476">
        <w:rPr>
          <w:rFonts w:eastAsiaTheme="minorEastAsia"/>
          <w:sz w:val="28"/>
          <w:szCs w:val="28"/>
        </w:rPr>
        <w:t xml:space="preserve">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AA3B15" w:rsidRPr="00D72476" w:rsidRDefault="00AA3B15" w:rsidP="00AA3B15">
      <w:pPr>
        <w:ind w:firstLine="709"/>
        <w:jc w:val="both"/>
        <w:rPr>
          <w:rFonts w:eastAsiaTheme="minorEastAsia"/>
          <w:sz w:val="28"/>
          <w:szCs w:val="28"/>
        </w:rPr>
      </w:pPr>
      <w:r w:rsidRPr="00D72476">
        <w:rPr>
          <w:rFonts w:eastAsiaTheme="minorEastAsia"/>
          <w:sz w:val="28"/>
          <w:szCs w:val="28"/>
        </w:rPr>
        <w:t xml:space="preserve">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AA3B15" w:rsidRPr="00D72476" w:rsidRDefault="00AA3B15" w:rsidP="00AA3B15">
      <w:pPr>
        <w:spacing w:after="200"/>
        <w:ind w:firstLine="709"/>
        <w:jc w:val="both"/>
        <w:rPr>
          <w:rFonts w:eastAsiaTheme="minorEastAsia"/>
          <w:sz w:val="28"/>
          <w:szCs w:val="28"/>
        </w:rPr>
      </w:pPr>
      <w:r w:rsidRPr="00D72476">
        <w:rPr>
          <w:rFonts w:eastAsiaTheme="minorEastAsia"/>
          <w:sz w:val="28"/>
          <w:szCs w:val="28"/>
        </w:rPr>
        <w:t xml:space="preserve">Определение назначения территорий исходя из совокупности социальных, экономических, экологических и иных факторов в целях обеспечения устойчивого </w:t>
      </w:r>
      <w:r w:rsidRPr="00D72476">
        <w:rPr>
          <w:rFonts w:eastAsiaTheme="minorEastAsia"/>
          <w:sz w:val="28"/>
          <w:szCs w:val="28"/>
        </w:rPr>
        <w:tab/>
        <w:t>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AA3B15" w:rsidRPr="00D72476" w:rsidRDefault="00AA3B15" w:rsidP="00AA3B15">
      <w:pPr>
        <w:spacing w:after="200"/>
        <w:jc w:val="center"/>
        <w:rPr>
          <w:rFonts w:eastAsiaTheme="minorEastAsia"/>
          <w:sz w:val="28"/>
          <w:szCs w:val="28"/>
        </w:rPr>
      </w:pPr>
      <w:r w:rsidRPr="00D72476">
        <w:rPr>
          <w:rFonts w:eastAsiaTheme="minorEastAsia"/>
          <w:sz w:val="28"/>
          <w:szCs w:val="28"/>
        </w:rPr>
        <w:t>ПОВЕСТКА ДНЯ:</w:t>
      </w:r>
    </w:p>
    <w:p w:rsidR="00AA3B15" w:rsidRPr="00D72476" w:rsidRDefault="00AA3B15" w:rsidP="00AA3B15">
      <w:pPr>
        <w:ind w:firstLine="567"/>
        <w:jc w:val="both"/>
        <w:rPr>
          <w:rFonts w:eastAsiaTheme="minorEastAsia"/>
          <w:sz w:val="28"/>
          <w:szCs w:val="28"/>
        </w:rPr>
      </w:pPr>
      <w:r>
        <w:rPr>
          <w:rFonts w:eastAsiaTheme="minorEastAsia"/>
          <w:sz w:val="28"/>
          <w:szCs w:val="28"/>
        </w:rPr>
        <w:t xml:space="preserve">1. Обсуждение проекта </w:t>
      </w:r>
      <w:r w:rsidRPr="00D72476">
        <w:rPr>
          <w:rFonts w:eastAsiaTheme="minorEastAsia"/>
          <w:sz w:val="28"/>
          <w:szCs w:val="28"/>
        </w:rPr>
        <w:t>решения «О внесении изменений в Прав</w:t>
      </w:r>
      <w:r w:rsidRPr="00D72476">
        <w:rPr>
          <w:rFonts w:eastAsiaTheme="minorEastAsia"/>
          <w:bCs/>
          <w:sz w:val="28"/>
          <w:szCs w:val="28"/>
        </w:rPr>
        <w:t xml:space="preserve">ила землепользования и застройки </w:t>
      </w:r>
      <w:r w:rsidRPr="00D72476">
        <w:rPr>
          <w:rFonts w:eastAsiaTheme="minorEastAsia"/>
          <w:sz w:val="28"/>
          <w:szCs w:val="28"/>
        </w:rPr>
        <w:t>муниципального образования Беляевский сельсовет Беляевского района Оренбургской области».</w:t>
      </w:r>
    </w:p>
    <w:p w:rsidR="00AA3B15" w:rsidRPr="00D72476" w:rsidRDefault="00AA3B15" w:rsidP="00AA3B15">
      <w:pPr>
        <w:ind w:firstLine="708"/>
        <w:jc w:val="both"/>
        <w:rPr>
          <w:rFonts w:eastAsiaTheme="minorEastAsia"/>
          <w:sz w:val="28"/>
          <w:szCs w:val="28"/>
        </w:rPr>
      </w:pPr>
      <w:r>
        <w:rPr>
          <w:rFonts w:eastAsiaTheme="minorEastAsia"/>
          <w:sz w:val="28"/>
          <w:szCs w:val="28"/>
        </w:rPr>
        <w:t xml:space="preserve">СЛУШАЛИ: </w:t>
      </w:r>
      <w:r w:rsidRPr="00D72476">
        <w:rPr>
          <w:rFonts w:eastAsiaTheme="minorEastAsia"/>
          <w:sz w:val="28"/>
          <w:szCs w:val="28"/>
        </w:rPr>
        <w:t>Елешева М.Х.</w:t>
      </w:r>
      <w:r>
        <w:rPr>
          <w:rFonts w:eastAsiaTheme="minorEastAsia"/>
          <w:sz w:val="28"/>
          <w:szCs w:val="28"/>
        </w:rPr>
        <w:t xml:space="preserve"> </w:t>
      </w:r>
      <w:r w:rsidRPr="00D72476">
        <w:rPr>
          <w:rFonts w:eastAsiaTheme="minorEastAsia"/>
          <w:sz w:val="28"/>
          <w:szCs w:val="28"/>
        </w:rPr>
        <w:t>- главу муниципального образования</w:t>
      </w:r>
      <w:r>
        <w:rPr>
          <w:rFonts w:eastAsiaTheme="minorEastAsia"/>
          <w:sz w:val="28"/>
          <w:szCs w:val="28"/>
        </w:rPr>
        <w:t xml:space="preserve"> Беляевский сельсовет, который </w:t>
      </w:r>
      <w:r w:rsidRPr="00D72476">
        <w:rPr>
          <w:rFonts w:eastAsiaTheme="minorEastAsia"/>
          <w:sz w:val="28"/>
          <w:szCs w:val="28"/>
        </w:rPr>
        <w:t xml:space="preserve">сообщил присутствовавшим о том, что в связи с изменениями внесенными в Градостроительный кодекс Российской Федерации, Правила землепользования и застройки муниципального образования Беляевский сельсовет, разработанные и утвержденные в 2014 году, не соответствуют федеральному законодательству.  </w:t>
      </w:r>
    </w:p>
    <w:p w:rsidR="00AA3B15" w:rsidRPr="00D72476" w:rsidRDefault="00AA3B15" w:rsidP="00AA3B15">
      <w:pPr>
        <w:ind w:firstLine="567"/>
        <w:jc w:val="both"/>
        <w:rPr>
          <w:rFonts w:eastAsiaTheme="minorEastAsia"/>
          <w:sz w:val="28"/>
          <w:szCs w:val="28"/>
        </w:rPr>
      </w:pPr>
      <w:r w:rsidRPr="00D72476">
        <w:rPr>
          <w:rFonts w:eastAsiaTheme="minorEastAsia"/>
          <w:sz w:val="28"/>
          <w:szCs w:val="28"/>
        </w:rPr>
        <w:lastRenderedPageBreak/>
        <w:t>Администрацией сельсовета заключен договор № 17а/22 от 26.04.2022 года с Обществом с ограниченной ответственность "ГЕОГРАД» на выполнение работы по приведению документов территориального планирования и градостроительного зонирования муниципального образования Беляевский сельсовет Беляевского района Оренбургской области в цифровой формат, соответствующий требованиям к отраслевым пространственным данным для включения в ГИСОГД Оренбургской области согласно приказу Министерства цифрового развития в связи Оренбургской области № 76-пр от 31.03.2021г об утверждении Положения «О государственной информационной системе обеспечения градостроительной деятельности Оренбургской области».</w:t>
      </w:r>
      <w:r w:rsidRPr="00D72476">
        <w:rPr>
          <w:rFonts w:eastAsiaTheme="minorEastAsia"/>
          <w:sz w:val="28"/>
          <w:szCs w:val="28"/>
        </w:rPr>
        <w:tab/>
      </w:r>
    </w:p>
    <w:p w:rsidR="00AA3B15" w:rsidRDefault="00AA3B15" w:rsidP="00AA3B15">
      <w:pPr>
        <w:widowControl w:val="0"/>
        <w:adjustRightInd w:val="0"/>
        <w:ind w:firstLine="567"/>
        <w:jc w:val="both"/>
        <w:rPr>
          <w:rFonts w:eastAsiaTheme="minorEastAsia"/>
          <w:sz w:val="28"/>
          <w:szCs w:val="28"/>
        </w:rPr>
      </w:pPr>
      <w:r w:rsidRPr="00D72476">
        <w:rPr>
          <w:rFonts w:eastAsiaTheme="minorEastAsia"/>
          <w:sz w:val="28"/>
          <w:szCs w:val="28"/>
        </w:rPr>
        <w:t>Внести изменение в Правила землепользования и застройки муниципального образования Беляевский сельсовет Беляевского района Оренбургской области, утвержденные решением Совета депутатов муниципального образования Беляевский сельсовет от 14.11.2012 № 104 (в редакции решения Совета депутатов муниципального образования Беляевский сельсовет от 30.03.2021г №36), дополнив статью 11 часть 4.1 следующего содержания:</w:t>
      </w:r>
    </w:p>
    <w:p w:rsidR="00AA3B15" w:rsidRPr="00D72476" w:rsidRDefault="00AA3B15" w:rsidP="00AA3B15">
      <w:pPr>
        <w:widowControl w:val="0"/>
        <w:adjustRightInd w:val="0"/>
        <w:ind w:firstLine="567"/>
        <w:jc w:val="both"/>
        <w:rPr>
          <w:rFonts w:eastAsiaTheme="minorEastAsia"/>
          <w:sz w:val="28"/>
          <w:szCs w:val="28"/>
        </w:rPr>
      </w:pPr>
      <w:r w:rsidRPr="00D72476">
        <w:rPr>
          <w:rFonts w:eastAsiaTheme="minorEastAsia"/>
          <w:sz w:val="28"/>
          <w:szCs w:val="28"/>
        </w:rPr>
        <w:t>«4.1. Основной или условно разрешенный вид разрешенного использования земельного участка считается выбранным в отношении такого земельного участка со дня внесения сведений о соответствующем виде разрешенного использования в Единый государственный реестр недвижимости. Внесение в Единый государственный реестр недвижимости сведений о вспомогательных видах разрешенного использования земельного участка не требуется».</w:t>
      </w:r>
    </w:p>
    <w:p w:rsidR="00AA3B15" w:rsidRPr="00D72476" w:rsidRDefault="00AA3B15" w:rsidP="00AA3B15">
      <w:pPr>
        <w:ind w:firstLine="567"/>
        <w:jc w:val="both"/>
        <w:rPr>
          <w:rFonts w:eastAsiaTheme="minorEastAsia"/>
          <w:sz w:val="28"/>
          <w:szCs w:val="28"/>
        </w:rPr>
      </w:pPr>
      <w:r w:rsidRPr="00D72476">
        <w:rPr>
          <w:rFonts w:eastAsiaTheme="minorEastAsia"/>
          <w:sz w:val="28"/>
          <w:szCs w:val="28"/>
        </w:rPr>
        <w:t>Графическая часть Правил землепользования и застройки приведена в соответствие с основными показателями статьи 30 действующей редакции Градостроительного кодекса Российской Федерации, изменены границы территориальных зон.</w:t>
      </w:r>
    </w:p>
    <w:p w:rsidR="00AA3B15" w:rsidRPr="00D72476" w:rsidRDefault="00AA3B15" w:rsidP="00AA3B15">
      <w:pPr>
        <w:jc w:val="both"/>
        <w:rPr>
          <w:rFonts w:eastAsiaTheme="minorEastAsia"/>
          <w:sz w:val="28"/>
          <w:szCs w:val="28"/>
        </w:rPr>
      </w:pPr>
      <w:r>
        <w:rPr>
          <w:rFonts w:eastAsiaTheme="minorEastAsia"/>
          <w:sz w:val="28"/>
          <w:szCs w:val="28"/>
        </w:rPr>
        <w:tab/>
        <w:t xml:space="preserve">В соответствии с </w:t>
      </w:r>
      <w:r w:rsidRPr="00D72476">
        <w:rPr>
          <w:rFonts w:eastAsiaTheme="minorEastAsia"/>
          <w:sz w:val="28"/>
          <w:szCs w:val="28"/>
        </w:rPr>
        <w:t>Уставом муниципального обра</w:t>
      </w:r>
      <w:r>
        <w:rPr>
          <w:rFonts w:eastAsiaTheme="minorEastAsia"/>
          <w:sz w:val="28"/>
          <w:szCs w:val="28"/>
        </w:rPr>
        <w:t xml:space="preserve">зования Беляевский сельсовет, </w:t>
      </w:r>
      <w:r w:rsidRPr="00D72476">
        <w:rPr>
          <w:rFonts w:eastAsiaTheme="minorEastAsia"/>
          <w:sz w:val="28"/>
          <w:szCs w:val="28"/>
        </w:rPr>
        <w:t>По</w:t>
      </w:r>
      <w:r>
        <w:rPr>
          <w:rFonts w:eastAsiaTheme="minorEastAsia"/>
          <w:sz w:val="28"/>
          <w:szCs w:val="28"/>
        </w:rPr>
        <w:t xml:space="preserve">ложением о публичных слушаниях </w:t>
      </w:r>
      <w:r w:rsidRPr="00D72476">
        <w:rPr>
          <w:rFonts w:eastAsiaTheme="minorEastAsia"/>
          <w:sz w:val="28"/>
          <w:szCs w:val="28"/>
        </w:rPr>
        <w:t>проект решения  «О</w:t>
      </w:r>
      <w:r>
        <w:rPr>
          <w:rFonts w:eastAsiaTheme="minorEastAsia"/>
          <w:sz w:val="28"/>
          <w:szCs w:val="28"/>
        </w:rPr>
        <w:t xml:space="preserve"> </w:t>
      </w:r>
      <w:r w:rsidRPr="00D72476">
        <w:rPr>
          <w:rFonts w:eastAsiaTheme="minorEastAsia"/>
          <w:sz w:val="28"/>
          <w:szCs w:val="28"/>
        </w:rPr>
        <w:t>внесении изменений в Правила землепользования и застройки» и информация о месте и времени проведения публичн</w:t>
      </w:r>
      <w:r>
        <w:rPr>
          <w:rFonts w:eastAsiaTheme="minorEastAsia"/>
          <w:sz w:val="28"/>
          <w:szCs w:val="28"/>
        </w:rPr>
        <w:t xml:space="preserve">ых слушаний были опубликованы </w:t>
      </w:r>
      <w:r w:rsidRPr="00D72476">
        <w:rPr>
          <w:rFonts w:eastAsiaTheme="minorEastAsia"/>
          <w:sz w:val="28"/>
          <w:szCs w:val="28"/>
        </w:rPr>
        <w:t xml:space="preserve">на официальном сайте муниципального образования. </w:t>
      </w:r>
    </w:p>
    <w:p w:rsidR="00AA3B15" w:rsidRPr="00D72476" w:rsidRDefault="00AA3B15" w:rsidP="00AA3B15">
      <w:pPr>
        <w:ind w:firstLine="708"/>
        <w:jc w:val="both"/>
        <w:rPr>
          <w:rFonts w:eastAsiaTheme="minorEastAsia"/>
          <w:sz w:val="28"/>
          <w:szCs w:val="28"/>
        </w:rPr>
      </w:pPr>
      <w:r w:rsidRPr="00D72476">
        <w:rPr>
          <w:rFonts w:eastAsiaTheme="minorEastAsia"/>
          <w:sz w:val="28"/>
          <w:szCs w:val="28"/>
        </w:rPr>
        <w:t>Администрация Беляевского сельсовета Беляевского района предлагает уточнить местоположение границ (координаты) земельных участков, на которых расположены бывшие скотомогильники с. Беляевка, с. Жанаталап.</w:t>
      </w:r>
    </w:p>
    <w:p w:rsidR="00AA3B15" w:rsidRPr="00D72476" w:rsidRDefault="00AA3B15" w:rsidP="00AA3B15">
      <w:pPr>
        <w:ind w:firstLine="708"/>
        <w:jc w:val="both"/>
        <w:rPr>
          <w:rFonts w:eastAsiaTheme="minorEastAsia"/>
          <w:sz w:val="28"/>
          <w:szCs w:val="28"/>
        </w:rPr>
      </w:pPr>
      <w:r w:rsidRPr="00D72476">
        <w:rPr>
          <w:rFonts w:eastAsiaTheme="minorEastAsia"/>
          <w:color w:val="000000"/>
          <w:sz w:val="28"/>
          <w:szCs w:val="28"/>
          <w:shd w:val="clear" w:color="auto" w:fill="FFFFFF"/>
        </w:rPr>
        <w:t>Внести изменения в правила землепользования и застройки, территориальную зону СН.1 (Зона кладбищ и крематориев) в районе очистных сооружений изменить на территориальную зону И.2 (Зона очистных сооружений). Добавить в градостроительные регламенты  территориальную зону И.2.</w:t>
      </w:r>
    </w:p>
    <w:p w:rsidR="00AA3B15" w:rsidRPr="00D72476" w:rsidRDefault="00AA3B15" w:rsidP="00AA3B15">
      <w:pPr>
        <w:tabs>
          <w:tab w:val="left" w:pos="0"/>
        </w:tabs>
        <w:jc w:val="both"/>
        <w:rPr>
          <w:rFonts w:eastAsiaTheme="minorEastAsia"/>
          <w:sz w:val="28"/>
          <w:szCs w:val="28"/>
        </w:rPr>
      </w:pPr>
      <w:r w:rsidRPr="00D72476">
        <w:rPr>
          <w:rFonts w:eastAsiaTheme="minorEastAsia"/>
          <w:sz w:val="28"/>
          <w:szCs w:val="28"/>
        </w:rPr>
        <w:tab/>
      </w:r>
      <w:r>
        <w:rPr>
          <w:rFonts w:eastAsiaTheme="minorEastAsia"/>
          <w:sz w:val="28"/>
          <w:szCs w:val="28"/>
        </w:rPr>
        <w:t xml:space="preserve">«Сегодня на ваше обсуждение </w:t>
      </w:r>
      <w:r w:rsidRPr="00D72476">
        <w:rPr>
          <w:rFonts w:eastAsiaTheme="minorEastAsia"/>
          <w:sz w:val="28"/>
          <w:szCs w:val="28"/>
        </w:rPr>
        <w:t xml:space="preserve">представлен проект внесения изменений в Правила землепользования и застройки муниципального образования </w:t>
      </w:r>
      <w:r w:rsidRPr="00D72476">
        <w:rPr>
          <w:rFonts w:eastAsiaTheme="minorEastAsia"/>
          <w:sz w:val="28"/>
          <w:szCs w:val="28"/>
        </w:rPr>
        <w:lastRenderedPageBreak/>
        <w:t xml:space="preserve">Беляевский сельсовет Беляевского района Оренбургской области. Какие будут предложения?».  </w:t>
      </w:r>
    </w:p>
    <w:p w:rsidR="00AA3B15" w:rsidRPr="00D72476" w:rsidRDefault="00AA3B15" w:rsidP="00AA3B15">
      <w:pPr>
        <w:ind w:firstLine="708"/>
        <w:rPr>
          <w:rFonts w:eastAsiaTheme="minorEastAsia"/>
          <w:sz w:val="28"/>
          <w:szCs w:val="28"/>
        </w:rPr>
      </w:pPr>
      <w:r w:rsidRPr="00D72476">
        <w:rPr>
          <w:rFonts w:eastAsiaTheme="minorEastAsia"/>
          <w:sz w:val="28"/>
          <w:szCs w:val="28"/>
        </w:rPr>
        <w:t xml:space="preserve"> В ходе проведения публичных слушаний замеча</w:t>
      </w:r>
      <w:r>
        <w:rPr>
          <w:rFonts w:eastAsiaTheme="minorEastAsia"/>
          <w:sz w:val="28"/>
          <w:szCs w:val="28"/>
        </w:rPr>
        <w:t xml:space="preserve">ний или предложений от граждан </w:t>
      </w:r>
      <w:r w:rsidRPr="00D72476">
        <w:rPr>
          <w:rFonts w:eastAsiaTheme="minorEastAsia"/>
          <w:sz w:val="28"/>
          <w:szCs w:val="28"/>
        </w:rPr>
        <w:t>поступило.</w:t>
      </w:r>
    </w:p>
    <w:p w:rsidR="00AA3B15" w:rsidRPr="00D72476" w:rsidRDefault="00AA3B15" w:rsidP="00AA3B15">
      <w:pPr>
        <w:numPr>
          <w:ilvl w:val="0"/>
          <w:numId w:val="8"/>
        </w:numPr>
        <w:autoSpaceDE/>
        <w:autoSpaceDN/>
        <w:ind w:left="0" w:firstLine="567"/>
        <w:contextualSpacing/>
        <w:jc w:val="both"/>
        <w:rPr>
          <w:sz w:val="28"/>
          <w:szCs w:val="28"/>
        </w:rPr>
      </w:pPr>
      <w:r w:rsidRPr="00D72476">
        <w:rPr>
          <w:sz w:val="28"/>
          <w:szCs w:val="28"/>
        </w:rPr>
        <w:t>От Мироновского Николая Юрьевича поступило предложение: Предлагаю внести изменения в правила землепользования, для уточнения территориальной зоны: с Ж-1. Зона застройки индивидуальными жилыми домами, реестровый номер 56.06.-7.15 на зону: стоянка транспортных средств (код вида разрешенного использования 4.9.2), адрес (местоположение): Российская Федерация, Оренбургская область, Беляевский район, с. Беляевка, ул. Краснознаменная, северная часть кадастрового квартала 56:06:0201006. Внесение изменений в Правила землепользования вызвано необходимостью образования земельного участка под стоянку легковых автомобилей и других мототранспортных средств, общей площадью 4180 кв.м.</w:t>
      </w:r>
    </w:p>
    <w:p w:rsidR="00AA3B15" w:rsidRPr="00D72476" w:rsidRDefault="00AA3B15" w:rsidP="00AA3B15">
      <w:pPr>
        <w:numPr>
          <w:ilvl w:val="0"/>
          <w:numId w:val="8"/>
        </w:numPr>
        <w:autoSpaceDE/>
        <w:autoSpaceDN/>
        <w:spacing w:after="200"/>
        <w:ind w:left="0" w:firstLine="567"/>
        <w:contextualSpacing/>
        <w:jc w:val="both"/>
        <w:rPr>
          <w:sz w:val="28"/>
          <w:szCs w:val="28"/>
        </w:rPr>
      </w:pPr>
      <w:r w:rsidRPr="00D72476">
        <w:rPr>
          <w:sz w:val="28"/>
          <w:szCs w:val="28"/>
        </w:rPr>
        <w:t>От Мироновского Николая Юрьевича поступило предложение: Предлагаю внести изменения в Правила землепользования, для изменения территориальной зоны: с зоны сельскохозяйственного назначения (СХ-1) на рекреационную зону (Р-3), с видом разрешенного использования земельного участка передвижного жилья, код. 2.4; бытовое обслуживание, код 3.3; деловое управление код 4.1; общественное питание код 4.6; туристическое обслуживание код 5.2.1, в границах земельного участка с кадастровым номером 56:06:0000000:2530, адрес: (местоположение) Российская Федерация, Оренбургская область, Беляевский район, принадлежащее мне на праве общей долевой собственности № 56:06:0000000:2530-56/123/2022-6 от 30.08.2022 и № 56:06:0000000:2530-56/123/2022-10 от 08.09.2022.</w:t>
      </w:r>
    </w:p>
    <w:p w:rsidR="00AA3B15" w:rsidRPr="00D72476" w:rsidRDefault="00AA3B15" w:rsidP="00AA3B15">
      <w:pPr>
        <w:shd w:val="clear" w:color="auto" w:fill="F8F8F8"/>
        <w:ind w:firstLine="567"/>
        <w:jc w:val="both"/>
        <w:rPr>
          <w:rFonts w:eastAsiaTheme="minorEastAsia"/>
          <w:color w:val="000000"/>
          <w:spacing w:val="-2"/>
          <w:sz w:val="28"/>
          <w:szCs w:val="28"/>
        </w:rPr>
      </w:pPr>
      <w:r w:rsidRPr="00D72476">
        <w:rPr>
          <w:rFonts w:eastAsiaTheme="minorEastAsia"/>
          <w:sz w:val="28"/>
          <w:szCs w:val="28"/>
        </w:rPr>
        <w:t xml:space="preserve">3. </w:t>
      </w:r>
      <w:r w:rsidRPr="00D72476">
        <w:rPr>
          <w:rFonts w:eastAsiaTheme="minorEastAsia"/>
          <w:sz w:val="28"/>
          <w:szCs w:val="28"/>
        </w:rPr>
        <w:tab/>
        <w:t xml:space="preserve">От Илеупова Абая Кенесовича поступило предложение: Предлагаю внести </w:t>
      </w:r>
      <w:r w:rsidRPr="00D72476">
        <w:rPr>
          <w:rFonts w:eastAsiaTheme="minorEastAsia"/>
          <w:color w:val="000000"/>
          <w:spacing w:val="-2"/>
          <w:sz w:val="28"/>
          <w:szCs w:val="28"/>
        </w:rPr>
        <w:t xml:space="preserve">изменения в Правила землепользования, для уточнения территориальной зоны: с </w:t>
      </w:r>
      <w:r w:rsidRPr="00D72476">
        <w:rPr>
          <w:rFonts w:eastAsiaTheme="minorEastAsia"/>
          <w:sz w:val="28"/>
          <w:szCs w:val="28"/>
          <w:shd w:val="clear" w:color="auto" w:fill="F8F9FA"/>
        </w:rPr>
        <w:t xml:space="preserve">Ж-1. зона застройки индивидуальными жилыми домами, реестровый номер: 56.06.-7.14 </w:t>
      </w:r>
      <w:r w:rsidRPr="00D72476">
        <w:rPr>
          <w:rFonts w:eastAsiaTheme="minorEastAsia"/>
          <w:color w:val="000000"/>
          <w:spacing w:val="-2"/>
          <w:sz w:val="28"/>
          <w:szCs w:val="28"/>
        </w:rPr>
        <w:t xml:space="preserve">на </w:t>
      </w:r>
      <w:r w:rsidRPr="00D72476">
        <w:rPr>
          <w:rFonts w:eastAsiaTheme="minorEastAsia"/>
          <w:spacing w:val="-2"/>
          <w:sz w:val="28"/>
          <w:szCs w:val="28"/>
        </w:rPr>
        <w:t>п</w:t>
      </w:r>
      <w:r w:rsidRPr="00D72476">
        <w:rPr>
          <w:rFonts w:eastAsiaTheme="minorEastAsia"/>
          <w:sz w:val="28"/>
          <w:szCs w:val="28"/>
          <w:shd w:val="clear" w:color="auto" w:fill="FFFFFF"/>
        </w:rPr>
        <w:t xml:space="preserve">роизводственную зону, зону инженерной и транспортной инфраструктур, </w:t>
      </w:r>
      <w:r w:rsidRPr="00D72476">
        <w:rPr>
          <w:rFonts w:eastAsiaTheme="minorEastAsia"/>
          <w:sz w:val="28"/>
          <w:szCs w:val="28"/>
          <w:shd w:val="clear" w:color="auto" w:fill="F8F9FA"/>
        </w:rPr>
        <w:t xml:space="preserve">реестровый номер: 56.06.-7.1 </w:t>
      </w:r>
      <w:r w:rsidRPr="00D72476">
        <w:rPr>
          <w:rFonts w:eastAsiaTheme="minorEastAsia"/>
          <w:color w:val="000000"/>
          <w:spacing w:val="-2"/>
          <w:sz w:val="28"/>
          <w:szCs w:val="28"/>
        </w:rPr>
        <w:t>адрес (местоположение) Российская Федерация,</w:t>
      </w:r>
      <w:r>
        <w:rPr>
          <w:rFonts w:eastAsiaTheme="minorEastAsia"/>
          <w:color w:val="000000"/>
          <w:spacing w:val="-2"/>
          <w:sz w:val="28"/>
          <w:szCs w:val="28"/>
        </w:rPr>
        <w:t xml:space="preserve"> Оренбургская обл., Беляевский</w:t>
      </w:r>
      <w:r w:rsidRPr="00D72476">
        <w:rPr>
          <w:rFonts w:eastAsiaTheme="minorEastAsia"/>
          <w:color w:val="000000"/>
          <w:spacing w:val="-2"/>
          <w:sz w:val="28"/>
          <w:szCs w:val="28"/>
        </w:rPr>
        <w:t xml:space="preserve"> р-н, с. Жанаталап. Внесение изменений в Правила землепользования вызвано необходимостью образования земельного участка для ведения птицеводства.</w:t>
      </w:r>
    </w:p>
    <w:p w:rsidR="00AA3B15" w:rsidRPr="00D72476" w:rsidRDefault="00AA3B15" w:rsidP="00AA3B15">
      <w:pPr>
        <w:tabs>
          <w:tab w:val="left" w:pos="567"/>
        </w:tabs>
        <w:ind w:left="567"/>
        <w:rPr>
          <w:rFonts w:eastAsiaTheme="minorEastAsia"/>
          <w:sz w:val="28"/>
          <w:szCs w:val="28"/>
        </w:rPr>
      </w:pPr>
      <w:r>
        <w:rPr>
          <w:rFonts w:eastAsiaTheme="minorEastAsia"/>
          <w:sz w:val="28"/>
          <w:szCs w:val="28"/>
        </w:rPr>
        <w:t xml:space="preserve">4. </w:t>
      </w:r>
      <w:r w:rsidRPr="00D72476">
        <w:rPr>
          <w:rFonts w:eastAsiaTheme="minorEastAsia"/>
          <w:sz w:val="28"/>
          <w:szCs w:val="28"/>
        </w:rPr>
        <w:t xml:space="preserve">От Кураковой Марины Сергеевны поступило предложение: </w:t>
      </w:r>
      <w:r w:rsidRPr="00D72476">
        <w:rPr>
          <w:rFonts w:eastAsiaTheme="minorEastAsia"/>
          <w:color w:val="000000"/>
          <w:spacing w:val="-2"/>
          <w:sz w:val="28"/>
          <w:szCs w:val="28"/>
        </w:rPr>
        <w:t xml:space="preserve">Предлагаю </w:t>
      </w:r>
      <w:r w:rsidRPr="00D72476">
        <w:rPr>
          <w:rFonts w:eastAsiaTheme="minorEastAsia"/>
          <w:sz w:val="28"/>
          <w:szCs w:val="28"/>
        </w:rPr>
        <w:t xml:space="preserve">произвести уточнение территориальных зон: </w:t>
      </w:r>
    </w:p>
    <w:p w:rsidR="00AA3B15" w:rsidRPr="00D72476" w:rsidRDefault="00AA3B15" w:rsidP="00AA3B15">
      <w:pPr>
        <w:ind w:firstLine="567"/>
        <w:jc w:val="both"/>
        <w:rPr>
          <w:rFonts w:eastAsiaTheme="minorEastAsia"/>
          <w:sz w:val="28"/>
          <w:szCs w:val="28"/>
        </w:rPr>
      </w:pPr>
      <w:r>
        <w:rPr>
          <w:rFonts w:eastAsiaTheme="minorEastAsia"/>
          <w:sz w:val="28"/>
          <w:szCs w:val="28"/>
        </w:rPr>
        <w:t xml:space="preserve">- </w:t>
      </w:r>
      <w:r w:rsidRPr="00D72476">
        <w:rPr>
          <w:rFonts w:eastAsiaTheme="minorEastAsia"/>
          <w:sz w:val="28"/>
          <w:szCs w:val="28"/>
        </w:rPr>
        <w:t xml:space="preserve">зона 56:06-7.15 по адресу: Оренбургская область, Беляевский район, с. Беляевка, ул. Победы 21а, земельный участок с кадастровым номером 56:06:0201026:39; </w:t>
      </w:r>
    </w:p>
    <w:p w:rsidR="00AA3B15" w:rsidRPr="00D72476" w:rsidRDefault="00AA3B15" w:rsidP="00AA3B15">
      <w:pPr>
        <w:ind w:firstLine="567"/>
        <w:jc w:val="both"/>
        <w:rPr>
          <w:rFonts w:eastAsiaTheme="minorEastAsia"/>
          <w:sz w:val="28"/>
          <w:szCs w:val="28"/>
        </w:rPr>
      </w:pPr>
      <w:r>
        <w:rPr>
          <w:rFonts w:eastAsiaTheme="minorEastAsia"/>
          <w:sz w:val="28"/>
          <w:szCs w:val="28"/>
        </w:rPr>
        <w:t xml:space="preserve">- </w:t>
      </w:r>
      <w:r w:rsidRPr="00D72476">
        <w:rPr>
          <w:rFonts w:eastAsiaTheme="minorEastAsia"/>
          <w:sz w:val="28"/>
          <w:szCs w:val="28"/>
        </w:rPr>
        <w:t xml:space="preserve">зона 56:06-7.22 по адресу: Оренбургская область, Беляевский район, с. Беляевка, ул. Победы 21б, земельный участок с кадастровым номером 56:06:0201026:37; </w:t>
      </w:r>
    </w:p>
    <w:p w:rsidR="00AA3B15" w:rsidRPr="00D72476" w:rsidRDefault="00AA3B15" w:rsidP="00AA3B15">
      <w:pPr>
        <w:ind w:firstLine="567"/>
        <w:jc w:val="both"/>
        <w:rPr>
          <w:rFonts w:eastAsiaTheme="minorEastAsia"/>
          <w:sz w:val="28"/>
          <w:szCs w:val="28"/>
        </w:rPr>
      </w:pPr>
      <w:r w:rsidRPr="00D72476">
        <w:rPr>
          <w:rFonts w:eastAsiaTheme="minorEastAsia"/>
          <w:sz w:val="28"/>
          <w:szCs w:val="28"/>
        </w:rPr>
        <w:lastRenderedPageBreak/>
        <w:t>Оренбургская область, Беляевский район, с. Беляевка, ул. Победы 21в, земельный участок с кадастровым номером 56:06:0201026:38.</w:t>
      </w:r>
    </w:p>
    <w:p w:rsidR="00AA3B15" w:rsidRPr="00D72476" w:rsidRDefault="00AA3B15" w:rsidP="00AA3B15">
      <w:pPr>
        <w:ind w:firstLine="567"/>
        <w:jc w:val="both"/>
        <w:rPr>
          <w:rFonts w:eastAsiaTheme="minorEastAsia"/>
          <w:sz w:val="28"/>
          <w:szCs w:val="28"/>
        </w:rPr>
      </w:pPr>
      <w:r w:rsidRPr="00D72476">
        <w:rPr>
          <w:rFonts w:eastAsiaTheme="minorEastAsia"/>
          <w:sz w:val="28"/>
          <w:szCs w:val="28"/>
        </w:rPr>
        <w:t xml:space="preserve">Елешев М.Х. внес предложение, </w:t>
      </w:r>
      <w:r>
        <w:rPr>
          <w:rFonts w:eastAsiaTheme="minorEastAsia"/>
          <w:sz w:val="28"/>
          <w:szCs w:val="28"/>
        </w:rPr>
        <w:t xml:space="preserve">на </w:t>
      </w:r>
      <w:r w:rsidRPr="00D72476">
        <w:rPr>
          <w:rFonts w:eastAsiaTheme="minorEastAsia"/>
          <w:sz w:val="28"/>
          <w:szCs w:val="28"/>
        </w:rPr>
        <w:t>дорогу</w:t>
      </w:r>
      <w:r>
        <w:rPr>
          <w:rFonts w:eastAsiaTheme="minorEastAsia"/>
          <w:sz w:val="28"/>
          <w:szCs w:val="28"/>
        </w:rPr>
        <w:t xml:space="preserve"> -</w:t>
      </w:r>
      <w:r w:rsidRPr="00D72476">
        <w:rPr>
          <w:rFonts w:eastAsiaTheme="minorEastAsia"/>
          <w:sz w:val="28"/>
          <w:szCs w:val="28"/>
        </w:rPr>
        <w:t xml:space="preserve"> проезд на общественный пляж наложить сервитут. </w:t>
      </w:r>
    </w:p>
    <w:p w:rsidR="00AA3B15" w:rsidRPr="00D72476" w:rsidRDefault="00AA3B15" w:rsidP="00AA3B15">
      <w:pPr>
        <w:ind w:firstLine="567"/>
        <w:jc w:val="both"/>
        <w:rPr>
          <w:rFonts w:eastAsiaTheme="minorEastAsia"/>
          <w:sz w:val="28"/>
          <w:szCs w:val="28"/>
        </w:rPr>
      </w:pPr>
      <w:r w:rsidRPr="00D72476">
        <w:rPr>
          <w:rFonts w:eastAsiaTheme="minorEastAsia"/>
          <w:sz w:val="28"/>
          <w:szCs w:val="28"/>
        </w:rPr>
        <w:t xml:space="preserve">Мироновский Н.Ю. против этого предложения. </w:t>
      </w:r>
    </w:p>
    <w:p w:rsidR="00AA3B15" w:rsidRPr="00D72476" w:rsidRDefault="00AA3B15" w:rsidP="00AA3B15">
      <w:pPr>
        <w:ind w:firstLine="567"/>
        <w:jc w:val="both"/>
        <w:rPr>
          <w:rFonts w:eastAsiaTheme="minorEastAsia"/>
          <w:sz w:val="28"/>
          <w:szCs w:val="28"/>
        </w:rPr>
      </w:pPr>
      <w:r w:rsidRPr="00D72476">
        <w:rPr>
          <w:rFonts w:eastAsiaTheme="minorEastAsia"/>
          <w:sz w:val="28"/>
          <w:szCs w:val="28"/>
        </w:rPr>
        <w:t>Липский А.М. предположил, что можно пока не накладывать сервитут, это можно сделать, когда будет проблема с проездом.</w:t>
      </w:r>
    </w:p>
    <w:p w:rsidR="00AA3B15" w:rsidRPr="00D72476" w:rsidRDefault="00AA3B15" w:rsidP="00AA3B15">
      <w:pPr>
        <w:ind w:firstLine="567"/>
        <w:jc w:val="both"/>
        <w:rPr>
          <w:rFonts w:eastAsiaTheme="minorEastAsia"/>
          <w:sz w:val="28"/>
          <w:szCs w:val="28"/>
        </w:rPr>
      </w:pPr>
      <w:r w:rsidRPr="00D72476">
        <w:rPr>
          <w:rFonts w:eastAsiaTheme="minorEastAsia"/>
          <w:sz w:val="28"/>
          <w:szCs w:val="28"/>
        </w:rPr>
        <w:t>Решили:  предложение Липского А.М. принять.</w:t>
      </w:r>
    </w:p>
    <w:p w:rsidR="00AA3B15" w:rsidRPr="00D72476" w:rsidRDefault="00AA3B15" w:rsidP="00AA3B15">
      <w:pPr>
        <w:contextualSpacing/>
        <w:jc w:val="both"/>
        <w:rPr>
          <w:sz w:val="28"/>
          <w:szCs w:val="28"/>
        </w:rPr>
      </w:pPr>
    </w:p>
    <w:p w:rsidR="00AA3B15" w:rsidRPr="00D72476" w:rsidRDefault="00AA3B15" w:rsidP="00AA3B15">
      <w:pPr>
        <w:ind w:firstLine="567"/>
        <w:jc w:val="both"/>
        <w:rPr>
          <w:rFonts w:eastAsiaTheme="minorEastAsia"/>
          <w:bCs/>
          <w:sz w:val="28"/>
          <w:szCs w:val="28"/>
        </w:rPr>
      </w:pPr>
      <w:r>
        <w:rPr>
          <w:rFonts w:eastAsiaTheme="minorEastAsia"/>
          <w:sz w:val="28"/>
          <w:szCs w:val="28"/>
        </w:rPr>
        <w:t xml:space="preserve"> </w:t>
      </w:r>
      <w:r w:rsidRPr="00D72476">
        <w:rPr>
          <w:rFonts w:eastAsiaTheme="minorEastAsia"/>
          <w:sz w:val="28"/>
          <w:szCs w:val="28"/>
        </w:rPr>
        <w:t>В соответствии со статьёй 28 и статьёй 44 Федерального закона от 06.10.2003 № 131-ФЗ «Об общих принципах организации местного самоуправления в Российской Федерации», статьёй 16 Устава муниципального образов</w:t>
      </w:r>
      <w:r>
        <w:rPr>
          <w:rFonts w:eastAsiaTheme="minorEastAsia"/>
          <w:sz w:val="28"/>
          <w:szCs w:val="28"/>
        </w:rPr>
        <w:t xml:space="preserve">ания Беляевский </w:t>
      </w:r>
      <w:r w:rsidRPr="00D72476">
        <w:rPr>
          <w:rFonts w:eastAsiaTheme="minorEastAsia"/>
          <w:sz w:val="28"/>
          <w:szCs w:val="28"/>
        </w:rPr>
        <w:t>сельсовет, Положения о публичн</w:t>
      </w:r>
      <w:r>
        <w:rPr>
          <w:rFonts w:eastAsiaTheme="minorEastAsia"/>
          <w:sz w:val="28"/>
          <w:szCs w:val="28"/>
        </w:rPr>
        <w:t xml:space="preserve">ых слушаниях, </w:t>
      </w:r>
      <w:r w:rsidRPr="00D72476">
        <w:rPr>
          <w:rFonts w:eastAsiaTheme="minorEastAsia"/>
          <w:sz w:val="28"/>
          <w:szCs w:val="28"/>
        </w:rPr>
        <w:t>Елешев М.Х.</w:t>
      </w:r>
      <w:r>
        <w:rPr>
          <w:rFonts w:eastAsiaTheme="minorEastAsia"/>
          <w:sz w:val="28"/>
          <w:szCs w:val="28"/>
        </w:rPr>
        <w:t xml:space="preserve"> </w:t>
      </w:r>
      <w:r w:rsidRPr="00D72476">
        <w:rPr>
          <w:rFonts w:eastAsiaTheme="minorEastAsia"/>
          <w:sz w:val="28"/>
          <w:szCs w:val="28"/>
        </w:rPr>
        <w:t>предложил:</w:t>
      </w:r>
    </w:p>
    <w:p w:rsidR="00AA3B15" w:rsidRPr="00D72476" w:rsidRDefault="00AA3B15" w:rsidP="00AA3B15">
      <w:pPr>
        <w:ind w:firstLine="567"/>
        <w:jc w:val="both"/>
        <w:rPr>
          <w:rFonts w:eastAsiaTheme="minorEastAsia"/>
          <w:sz w:val="28"/>
          <w:szCs w:val="28"/>
        </w:rPr>
      </w:pPr>
      <w:r w:rsidRPr="00D72476">
        <w:rPr>
          <w:rFonts w:eastAsiaTheme="minorEastAsia"/>
          <w:sz w:val="28"/>
          <w:szCs w:val="28"/>
        </w:rPr>
        <w:t>1. Одобрить в целом проект внесения изменений в Правила землепользования и застройки муниципального образования Беляевский сельсовет Беляевского района Оренбургской области.</w:t>
      </w:r>
    </w:p>
    <w:p w:rsidR="00AA3B15" w:rsidRDefault="00AA3B15" w:rsidP="00AA3B15">
      <w:pPr>
        <w:ind w:firstLine="567"/>
        <w:jc w:val="both"/>
        <w:rPr>
          <w:rFonts w:eastAsiaTheme="minorEastAsia"/>
          <w:sz w:val="28"/>
          <w:szCs w:val="28"/>
        </w:rPr>
      </w:pPr>
      <w:r w:rsidRPr="00D72476">
        <w:rPr>
          <w:rFonts w:eastAsiaTheme="minorEastAsia"/>
          <w:sz w:val="28"/>
          <w:szCs w:val="28"/>
        </w:rPr>
        <w:t>2. Рекомендовать Совету депутатов муниципального образования Беля</w:t>
      </w:r>
      <w:r>
        <w:rPr>
          <w:rFonts w:eastAsiaTheme="minorEastAsia"/>
          <w:sz w:val="28"/>
          <w:szCs w:val="28"/>
        </w:rPr>
        <w:t xml:space="preserve">евский сельсовет принять решение Совета депутатов </w:t>
      </w:r>
      <w:r w:rsidRPr="00D72476">
        <w:rPr>
          <w:rFonts w:eastAsiaTheme="minorEastAsia"/>
          <w:sz w:val="28"/>
          <w:szCs w:val="28"/>
        </w:rPr>
        <w:t>«О внесении изменений в Правила землепользования и застройки муниципального образования Беляевский сельсовет Беляевского района Оренбургской области» согласно рекомендаций публичных слушаний.</w:t>
      </w:r>
    </w:p>
    <w:p w:rsidR="00AA3B15" w:rsidRPr="00D72476" w:rsidRDefault="00AA3B15" w:rsidP="00AA3B15">
      <w:pPr>
        <w:ind w:firstLine="567"/>
        <w:jc w:val="both"/>
        <w:rPr>
          <w:rFonts w:eastAsiaTheme="minorEastAsia"/>
          <w:sz w:val="28"/>
          <w:szCs w:val="28"/>
        </w:rPr>
      </w:pPr>
    </w:p>
    <w:p w:rsidR="00AA3B15" w:rsidRPr="00D72476" w:rsidRDefault="00AA3B15" w:rsidP="00AA3B15">
      <w:pPr>
        <w:spacing w:line="276" w:lineRule="auto"/>
        <w:jc w:val="both"/>
        <w:rPr>
          <w:rFonts w:eastAsiaTheme="minorEastAsia"/>
          <w:sz w:val="28"/>
          <w:szCs w:val="28"/>
        </w:rPr>
      </w:pPr>
      <w:r w:rsidRPr="00D72476">
        <w:rPr>
          <w:rFonts w:eastAsiaTheme="minorEastAsia"/>
          <w:sz w:val="28"/>
          <w:szCs w:val="28"/>
        </w:rPr>
        <w:t>Голосовали: За - 10</w:t>
      </w:r>
    </w:p>
    <w:p w:rsidR="00AA3B15" w:rsidRPr="00D72476" w:rsidRDefault="00AA3B15" w:rsidP="00AA3B15">
      <w:pPr>
        <w:spacing w:line="276" w:lineRule="auto"/>
        <w:jc w:val="both"/>
        <w:rPr>
          <w:rFonts w:eastAsiaTheme="minorEastAsia"/>
          <w:sz w:val="28"/>
          <w:szCs w:val="28"/>
        </w:rPr>
      </w:pPr>
      <w:r>
        <w:rPr>
          <w:rFonts w:eastAsiaTheme="minorEastAsia"/>
          <w:sz w:val="28"/>
          <w:szCs w:val="28"/>
        </w:rPr>
        <w:t xml:space="preserve">                     </w:t>
      </w:r>
      <w:r w:rsidRPr="00D72476">
        <w:rPr>
          <w:rFonts w:eastAsiaTheme="minorEastAsia"/>
          <w:sz w:val="28"/>
          <w:szCs w:val="28"/>
        </w:rPr>
        <w:t>Против - 0</w:t>
      </w:r>
    </w:p>
    <w:p w:rsidR="00AA3B15" w:rsidRPr="00D72476" w:rsidRDefault="00AA3B15" w:rsidP="00AA3B15">
      <w:pPr>
        <w:spacing w:line="276" w:lineRule="auto"/>
        <w:jc w:val="both"/>
        <w:rPr>
          <w:rFonts w:eastAsiaTheme="minorEastAsia"/>
          <w:sz w:val="28"/>
          <w:szCs w:val="28"/>
        </w:rPr>
      </w:pPr>
      <w:r>
        <w:rPr>
          <w:rFonts w:eastAsiaTheme="minorEastAsia"/>
          <w:sz w:val="28"/>
          <w:szCs w:val="28"/>
        </w:rPr>
        <w:t xml:space="preserve">                     </w:t>
      </w:r>
      <w:r w:rsidRPr="00D72476">
        <w:rPr>
          <w:rFonts w:eastAsiaTheme="minorEastAsia"/>
          <w:sz w:val="28"/>
          <w:szCs w:val="28"/>
        </w:rPr>
        <w:t>Воздержались - 2</w:t>
      </w:r>
    </w:p>
    <w:p w:rsidR="00AA3B15" w:rsidRPr="00D72476" w:rsidRDefault="00AA3B15" w:rsidP="00AA3B15">
      <w:pPr>
        <w:spacing w:line="276" w:lineRule="auto"/>
        <w:jc w:val="both"/>
        <w:rPr>
          <w:rFonts w:eastAsiaTheme="minorEastAsia"/>
          <w:sz w:val="28"/>
          <w:szCs w:val="28"/>
        </w:rPr>
      </w:pPr>
    </w:p>
    <w:p w:rsidR="00AA3B15" w:rsidRPr="00D72476" w:rsidRDefault="00AA3B15" w:rsidP="00AA3B15">
      <w:pPr>
        <w:spacing w:after="200" w:line="276" w:lineRule="auto"/>
        <w:jc w:val="both"/>
        <w:rPr>
          <w:rFonts w:eastAsiaTheme="minorEastAsia"/>
          <w:sz w:val="28"/>
          <w:szCs w:val="28"/>
        </w:rPr>
      </w:pPr>
      <w:r w:rsidRPr="00D72476">
        <w:rPr>
          <w:rFonts w:eastAsiaTheme="minorEastAsia"/>
          <w:sz w:val="28"/>
          <w:szCs w:val="28"/>
        </w:rPr>
        <w:t>РЕШИЛИ: 1. Рекомендации публичных слушаний утвердить (прилагаются).</w:t>
      </w:r>
    </w:p>
    <w:p w:rsidR="00AA3B15" w:rsidRPr="00D72476" w:rsidRDefault="00AA3B15" w:rsidP="00AA3B15">
      <w:pPr>
        <w:widowControl w:val="0"/>
        <w:adjustRightInd w:val="0"/>
        <w:jc w:val="both"/>
        <w:rPr>
          <w:sz w:val="28"/>
          <w:szCs w:val="28"/>
        </w:rPr>
      </w:pPr>
      <w:r w:rsidRPr="00D72476">
        <w:rPr>
          <w:sz w:val="28"/>
          <w:szCs w:val="28"/>
        </w:rPr>
        <w:t xml:space="preserve">Председатель комиссии </w:t>
      </w:r>
    </w:p>
    <w:p w:rsidR="00AA3B15" w:rsidRPr="00D72476" w:rsidRDefault="00AA3B15" w:rsidP="00AA3B15">
      <w:pPr>
        <w:widowControl w:val="0"/>
        <w:adjustRightInd w:val="0"/>
        <w:jc w:val="both"/>
        <w:rPr>
          <w:sz w:val="28"/>
          <w:szCs w:val="28"/>
        </w:rPr>
      </w:pPr>
      <w:r w:rsidRPr="00D72476">
        <w:rPr>
          <w:sz w:val="28"/>
          <w:szCs w:val="28"/>
        </w:rPr>
        <w:t xml:space="preserve">по организации </w:t>
      </w:r>
    </w:p>
    <w:p w:rsidR="00AA3B15" w:rsidRDefault="00AA3B15" w:rsidP="00AA3B15">
      <w:pPr>
        <w:widowControl w:val="0"/>
        <w:adjustRightInd w:val="0"/>
        <w:jc w:val="both"/>
        <w:rPr>
          <w:sz w:val="28"/>
          <w:szCs w:val="28"/>
        </w:rPr>
      </w:pPr>
      <w:r w:rsidRPr="00D72476">
        <w:rPr>
          <w:sz w:val="28"/>
          <w:szCs w:val="28"/>
        </w:rPr>
        <w:t>и проведению публичных слушаний                                                М.Х.Елешев</w:t>
      </w:r>
    </w:p>
    <w:p w:rsidR="00AA3B15" w:rsidRPr="00AA3B15" w:rsidRDefault="00AA3B15" w:rsidP="00AA3B15">
      <w:pPr>
        <w:widowControl w:val="0"/>
        <w:adjustRightInd w:val="0"/>
        <w:jc w:val="both"/>
        <w:rPr>
          <w:sz w:val="28"/>
          <w:szCs w:val="28"/>
        </w:rPr>
      </w:pPr>
    </w:p>
    <w:p w:rsidR="00AA3B15" w:rsidRPr="00D72476" w:rsidRDefault="00AA3B15" w:rsidP="00AA3B15">
      <w:pPr>
        <w:jc w:val="both"/>
        <w:rPr>
          <w:rFonts w:eastAsiaTheme="minorEastAsia"/>
          <w:sz w:val="28"/>
          <w:szCs w:val="28"/>
        </w:rPr>
      </w:pPr>
      <w:r w:rsidRPr="00D72476">
        <w:rPr>
          <w:rFonts w:eastAsiaTheme="minorEastAsia"/>
          <w:sz w:val="28"/>
          <w:szCs w:val="28"/>
        </w:rPr>
        <w:t xml:space="preserve">                                                     </w:t>
      </w:r>
      <w:r>
        <w:rPr>
          <w:rFonts w:eastAsiaTheme="minorEastAsia"/>
          <w:sz w:val="28"/>
          <w:szCs w:val="28"/>
        </w:rPr>
        <w:t xml:space="preserve">                          </w:t>
      </w:r>
      <w:r w:rsidRPr="00D72476">
        <w:rPr>
          <w:rFonts w:eastAsiaTheme="minorEastAsia"/>
          <w:sz w:val="28"/>
          <w:szCs w:val="28"/>
        </w:rPr>
        <w:t>Приложение</w:t>
      </w:r>
    </w:p>
    <w:p w:rsidR="00AA3B15" w:rsidRPr="00D72476" w:rsidRDefault="00AA3B15" w:rsidP="00AA3B15">
      <w:pPr>
        <w:ind w:firstLine="5954"/>
        <w:jc w:val="both"/>
        <w:rPr>
          <w:rFonts w:eastAsiaTheme="minorEastAsia"/>
          <w:sz w:val="28"/>
          <w:szCs w:val="28"/>
        </w:rPr>
      </w:pPr>
      <w:r w:rsidRPr="00D72476">
        <w:rPr>
          <w:rFonts w:eastAsiaTheme="minorEastAsia"/>
          <w:sz w:val="28"/>
          <w:szCs w:val="28"/>
        </w:rPr>
        <w:t>к протоколу публичных</w:t>
      </w:r>
    </w:p>
    <w:p w:rsidR="00AA3B15" w:rsidRPr="00D72476" w:rsidRDefault="00AA3B15" w:rsidP="00AA3B15">
      <w:pPr>
        <w:ind w:firstLine="5954"/>
        <w:jc w:val="both"/>
        <w:rPr>
          <w:rFonts w:eastAsiaTheme="minorEastAsia"/>
          <w:sz w:val="28"/>
          <w:szCs w:val="28"/>
        </w:rPr>
      </w:pPr>
      <w:r w:rsidRPr="00D72476">
        <w:rPr>
          <w:rFonts w:eastAsiaTheme="minorEastAsia"/>
          <w:sz w:val="28"/>
          <w:szCs w:val="28"/>
        </w:rPr>
        <w:t>слушаний</w:t>
      </w:r>
    </w:p>
    <w:p w:rsidR="00AA3B15" w:rsidRPr="00D72476" w:rsidRDefault="00AA3B15" w:rsidP="00AA3B15">
      <w:pPr>
        <w:ind w:firstLine="5954"/>
        <w:jc w:val="both"/>
        <w:rPr>
          <w:rFonts w:eastAsiaTheme="minorEastAsia"/>
          <w:sz w:val="28"/>
          <w:szCs w:val="28"/>
        </w:rPr>
      </w:pPr>
      <w:r>
        <w:rPr>
          <w:rFonts w:eastAsiaTheme="minorEastAsia"/>
          <w:sz w:val="28"/>
          <w:szCs w:val="28"/>
        </w:rPr>
        <w:t xml:space="preserve">от 01.12.2022 </w:t>
      </w:r>
    </w:p>
    <w:p w:rsidR="00AA3B15" w:rsidRPr="00D72476" w:rsidRDefault="00AA3B15" w:rsidP="00AA3B15">
      <w:pPr>
        <w:spacing w:after="200" w:line="276" w:lineRule="auto"/>
        <w:jc w:val="both"/>
        <w:rPr>
          <w:rFonts w:eastAsiaTheme="minorEastAsia"/>
          <w:sz w:val="28"/>
          <w:szCs w:val="28"/>
        </w:rPr>
      </w:pPr>
    </w:p>
    <w:p w:rsidR="00AA3B15" w:rsidRPr="00D72476" w:rsidRDefault="00AA3B15" w:rsidP="00AA3B15">
      <w:pPr>
        <w:spacing w:line="276" w:lineRule="auto"/>
        <w:jc w:val="center"/>
        <w:rPr>
          <w:rFonts w:eastAsiaTheme="minorEastAsia"/>
          <w:sz w:val="28"/>
          <w:szCs w:val="28"/>
        </w:rPr>
      </w:pPr>
      <w:r w:rsidRPr="00D72476">
        <w:rPr>
          <w:rFonts w:eastAsiaTheme="minorEastAsia"/>
          <w:sz w:val="28"/>
          <w:szCs w:val="28"/>
        </w:rPr>
        <w:t>РЕКОМЕНДАЦИИ</w:t>
      </w:r>
    </w:p>
    <w:p w:rsidR="00AA3B15" w:rsidRPr="00D72476" w:rsidRDefault="00AA3B15" w:rsidP="00AA3B15">
      <w:pPr>
        <w:spacing w:line="276" w:lineRule="auto"/>
        <w:jc w:val="center"/>
        <w:rPr>
          <w:rFonts w:eastAsiaTheme="minorEastAsia"/>
          <w:sz w:val="28"/>
          <w:szCs w:val="28"/>
        </w:rPr>
      </w:pPr>
      <w:r w:rsidRPr="00D72476">
        <w:rPr>
          <w:rFonts w:eastAsiaTheme="minorEastAsia"/>
          <w:sz w:val="28"/>
          <w:szCs w:val="28"/>
        </w:rPr>
        <w:t>публичных слушаний</w:t>
      </w:r>
    </w:p>
    <w:p w:rsidR="00AA3B15" w:rsidRDefault="00AA3B15" w:rsidP="00AA3B15">
      <w:pPr>
        <w:spacing w:line="276" w:lineRule="auto"/>
        <w:jc w:val="center"/>
        <w:rPr>
          <w:rFonts w:eastAsiaTheme="minorEastAsia"/>
          <w:sz w:val="28"/>
          <w:szCs w:val="28"/>
        </w:rPr>
      </w:pPr>
      <w:r w:rsidRPr="00D72476">
        <w:rPr>
          <w:rFonts w:eastAsiaTheme="minorEastAsia"/>
          <w:sz w:val="28"/>
          <w:szCs w:val="28"/>
        </w:rPr>
        <w:lastRenderedPageBreak/>
        <w:t>по обсуждению проекта внесения изменений в Правила землепользования и застройки муниципального образования Беляевский сельсовет Беляевского района Оренбургской области</w:t>
      </w:r>
    </w:p>
    <w:p w:rsidR="00AA3B15" w:rsidRPr="00D72476" w:rsidRDefault="00AA3B15" w:rsidP="00AA3B15">
      <w:pPr>
        <w:spacing w:line="276" w:lineRule="auto"/>
        <w:jc w:val="center"/>
        <w:rPr>
          <w:rFonts w:eastAsiaTheme="minorEastAsia"/>
          <w:sz w:val="28"/>
          <w:szCs w:val="28"/>
        </w:rPr>
      </w:pPr>
    </w:p>
    <w:p w:rsidR="00AA3B15" w:rsidRPr="00D72476" w:rsidRDefault="00AA3B15" w:rsidP="00AA3B15">
      <w:pPr>
        <w:ind w:firstLine="567"/>
        <w:jc w:val="both"/>
        <w:rPr>
          <w:rFonts w:eastAsiaTheme="minorEastAsia"/>
          <w:sz w:val="28"/>
          <w:szCs w:val="28"/>
        </w:rPr>
      </w:pPr>
      <w:r w:rsidRPr="00D72476">
        <w:rPr>
          <w:rFonts w:eastAsiaTheme="minorEastAsia"/>
          <w:sz w:val="28"/>
          <w:szCs w:val="28"/>
        </w:rPr>
        <w:t>В соответствии со статьёй 28 и статьёй 44 Федерального закона от 06.10.2003 № 131- ФЗ «Об общих</w:t>
      </w:r>
      <w:r>
        <w:rPr>
          <w:rFonts w:eastAsiaTheme="minorEastAsia"/>
          <w:sz w:val="28"/>
          <w:szCs w:val="28"/>
        </w:rPr>
        <w:t xml:space="preserve"> принципах организации</w:t>
      </w:r>
      <w:r>
        <w:rPr>
          <w:rFonts w:eastAsiaTheme="minorEastAsia"/>
          <w:sz w:val="28"/>
          <w:szCs w:val="28"/>
        </w:rPr>
        <w:tab/>
        <w:t xml:space="preserve">местного </w:t>
      </w:r>
      <w:r w:rsidRPr="00D72476">
        <w:rPr>
          <w:rFonts w:eastAsiaTheme="minorEastAsia"/>
          <w:sz w:val="28"/>
          <w:szCs w:val="28"/>
        </w:rPr>
        <w:t>самоуправления в Российской Федерации», руководствуясь статьёй 16 Устава муницип</w:t>
      </w:r>
      <w:r>
        <w:rPr>
          <w:rFonts w:eastAsiaTheme="minorEastAsia"/>
          <w:sz w:val="28"/>
          <w:szCs w:val="28"/>
        </w:rPr>
        <w:t xml:space="preserve">ального образования Беляевский </w:t>
      </w:r>
      <w:r w:rsidRPr="00D72476">
        <w:rPr>
          <w:rFonts w:eastAsiaTheme="minorEastAsia"/>
          <w:sz w:val="28"/>
          <w:szCs w:val="28"/>
        </w:rPr>
        <w:t>сельсовет, Положением о проведении публичных слушаний на территории муницип</w:t>
      </w:r>
      <w:r>
        <w:rPr>
          <w:rFonts w:eastAsiaTheme="minorEastAsia"/>
          <w:sz w:val="28"/>
          <w:szCs w:val="28"/>
        </w:rPr>
        <w:t xml:space="preserve">ального образования Беляевский </w:t>
      </w:r>
      <w:r w:rsidRPr="00D72476">
        <w:rPr>
          <w:rFonts w:eastAsiaTheme="minorEastAsia"/>
          <w:sz w:val="28"/>
          <w:szCs w:val="28"/>
        </w:rPr>
        <w:t xml:space="preserve">сельсовет, собрание публичных слушаний, одобрив в целом проект внесения изменений в Правила землепользования и застройки муниципального образования Беляевский сельсовет Беляевского района Оренбургской области», </w:t>
      </w:r>
    </w:p>
    <w:p w:rsidR="00AA3B15" w:rsidRPr="00D72476" w:rsidRDefault="00AA3B15" w:rsidP="00AA3B15">
      <w:pPr>
        <w:spacing w:after="200" w:line="276" w:lineRule="auto"/>
        <w:jc w:val="center"/>
        <w:rPr>
          <w:rFonts w:eastAsiaTheme="minorEastAsia"/>
          <w:sz w:val="28"/>
          <w:szCs w:val="28"/>
        </w:rPr>
      </w:pPr>
      <w:r w:rsidRPr="00D72476">
        <w:rPr>
          <w:rFonts w:eastAsiaTheme="minorEastAsia"/>
          <w:sz w:val="28"/>
          <w:szCs w:val="28"/>
        </w:rPr>
        <w:t>РЕШИЛО:</w:t>
      </w:r>
    </w:p>
    <w:p w:rsidR="00AA3B15" w:rsidRPr="00D72476" w:rsidRDefault="00AA3B15" w:rsidP="00AA3B15">
      <w:pPr>
        <w:ind w:firstLine="567"/>
        <w:jc w:val="both"/>
        <w:rPr>
          <w:rFonts w:eastAsiaTheme="minorEastAsia"/>
          <w:color w:val="000000"/>
          <w:sz w:val="19"/>
          <w:szCs w:val="19"/>
        </w:rPr>
      </w:pPr>
      <w:r w:rsidRPr="00D72476">
        <w:rPr>
          <w:rFonts w:eastAsiaTheme="minorEastAsia"/>
          <w:color w:val="000000"/>
          <w:sz w:val="28"/>
          <w:szCs w:val="28"/>
        </w:rPr>
        <w:t xml:space="preserve">1. Одобрить проект </w:t>
      </w:r>
      <w:r w:rsidRPr="00D72476">
        <w:rPr>
          <w:rFonts w:eastAsiaTheme="minorEastAsia"/>
          <w:sz w:val="28"/>
          <w:szCs w:val="28"/>
        </w:rPr>
        <w:t xml:space="preserve">внесения изменений в </w:t>
      </w:r>
      <w:r w:rsidRPr="00D72476">
        <w:rPr>
          <w:rFonts w:eastAsiaTheme="minorEastAsia"/>
          <w:color w:val="000000"/>
          <w:sz w:val="28"/>
          <w:szCs w:val="28"/>
        </w:rPr>
        <w:t>Правила землепользования и застройки муниципального образования Беляевский сельсовет Беляевского района Оренбургской области.</w:t>
      </w:r>
    </w:p>
    <w:p w:rsidR="00AA3B15" w:rsidRPr="00D72476" w:rsidRDefault="00AA3B15" w:rsidP="00AA3B15">
      <w:pPr>
        <w:ind w:firstLine="567"/>
        <w:jc w:val="both"/>
        <w:rPr>
          <w:rFonts w:eastAsiaTheme="minorEastAsia"/>
          <w:color w:val="000000"/>
          <w:sz w:val="19"/>
          <w:szCs w:val="19"/>
        </w:rPr>
      </w:pPr>
      <w:r w:rsidRPr="00D72476">
        <w:rPr>
          <w:rFonts w:eastAsiaTheme="minorEastAsia"/>
          <w:color w:val="000000"/>
          <w:sz w:val="28"/>
          <w:szCs w:val="28"/>
        </w:rPr>
        <w:t>2.</w:t>
      </w:r>
      <w:r w:rsidRPr="00D72476">
        <w:rPr>
          <w:rFonts w:eastAsiaTheme="minorEastAsia"/>
          <w:color w:val="000000"/>
          <w:sz w:val="14"/>
          <w:szCs w:val="14"/>
        </w:rPr>
        <w:t> </w:t>
      </w:r>
      <w:r w:rsidRPr="00D72476">
        <w:rPr>
          <w:rFonts w:eastAsiaTheme="minorEastAsia"/>
          <w:color w:val="000000"/>
          <w:sz w:val="28"/>
          <w:szCs w:val="28"/>
        </w:rPr>
        <w:t xml:space="preserve">Рекомендовать главе администрации муниципального образования Беляевский сельсовет принять решение о согласии с проектом </w:t>
      </w:r>
      <w:r w:rsidRPr="00D72476">
        <w:rPr>
          <w:rFonts w:eastAsiaTheme="minorEastAsia"/>
          <w:sz w:val="28"/>
          <w:szCs w:val="28"/>
        </w:rPr>
        <w:t xml:space="preserve">внесения изменений в </w:t>
      </w:r>
      <w:r w:rsidRPr="00D72476">
        <w:rPr>
          <w:rFonts w:eastAsiaTheme="minorEastAsia"/>
          <w:color w:val="000000"/>
          <w:sz w:val="28"/>
          <w:szCs w:val="28"/>
        </w:rPr>
        <w:t>Правила землепользования и застройки муниципального образования Беляевский сельсовет Беляевского района Оренбургск</w:t>
      </w:r>
      <w:r>
        <w:rPr>
          <w:rFonts w:eastAsiaTheme="minorEastAsia"/>
          <w:color w:val="000000"/>
          <w:sz w:val="28"/>
          <w:szCs w:val="28"/>
        </w:rPr>
        <w:t xml:space="preserve">ой области и направлении его в </w:t>
      </w:r>
      <w:r w:rsidRPr="00D72476">
        <w:rPr>
          <w:rFonts w:eastAsiaTheme="minorEastAsia"/>
          <w:color w:val="000000"/>
          <w:sz w:val="28"/>
          <w:szCs w:val="28"/>
        </w:rPr>
        <w:t xml:space="preserve">Совет депутатов муниципального образования Беляевский сельсовет на утверждение. </w:t>
      </w:r>
    </w:p>
    <w:p w:rsidR="00AA3B15" w:rsidRDefault="00AA3B15" w:rsidP="00AA3B15">
      <w:pPr>
        <w:ind w:firstLine="567"/>
        <w:jc w:val="both"/>
        <w:rPr>
          <w:rFonts w:eastAsiaTheme="minorEastAsia"/>
          <w:color w:val="000000"/>
          <w:sz w:val="28"/>
          <w:szCs w:val="28"/>
        </w:rPr>
      </w:pPr>
      <w:r w:rsidRPr="00D72476">
        <w:rPr>
          <w:rFonts w:eastAsiaTheme="minorEastAsia"/>
          <w:color w:val="000000"/>
          <w:sz w:val="28"/>
          <w:szCs w:val="28"/>
        </w:rPr>
        <w:t>3.</w:t>
      </w:r>
      <w:r w:rsidRPr="00D72476">
        <w:rPr>
          <w:rFonts w:eastAsiaTheme="minorEastAsia"/>
          <w:color w:val="000000"/>
          <w:sz w:val="14"/>
          <w:szCs w:val="14"/>
        </w:rPr>
        <w:t> </w:t>
      </w:r>
      <w:r w:rsidRPr="00D72476">
        <w:rPr>
          <w:rFonts w:eastAsiaTheme="minorEastAsia"/>
          <w:color w:val="000000"/>
          <w:sz w:val="28"/>
          <w:szCs w:val="28"/>
        </w:rPr>
        <w:t>Опубликовать на официальном сайте итоговый документ (заключение о результатах публичных слушаний) и протокол публичных слушаний.</w:t>
      </w:r>
    </w:p>
    <w:p w:rsidR="00AA3B15" w:rsidRDefault="00AA3B15" w:rsidP="00AA3B15">
      <w:pPr>
        <w:ind w:firstLine="360"/>
        <w:jc w:val="both"/>
        <w:rPr>
          <w:rFonts w:eastAsiaTheme="minorEastAsia"/>
          <w:color w:val="000000"/>
          <w:sz w:val="28"/>
          <w:szCs w:val="28"/>
        </w:rPr>
      </w:pPr>
    </w:p>
    <w:p w:rsidR="00AA3B15" w:rsidRPr="00D72476" w:rsidRDefault="00AA3B15" w:rsidP="00AA3B15">
      <w:pPr>
        <w:jc w:val="both"/>
        <w:rPr>
          <w:rFonts w:eastAsiaTheme="minorEastAsia"/>
          <w:color w:val="000000"/>
          <w:sz w:val="19"/>
          <w:szCs w:val="19"/>
        </w:rPr>
      </w:pPr>
    </w:p>
    <w:p w:rsidR="00AA3B15" w:rsidRPr="00D72476" w:rsidRDefault="00AA3B15" w:rsidP="00AA3B15">
      <w:pPr>
        <w:widowControl w:val="0"/>
        <w:adjustRightInd w:val="0"/>
        <w:jc w:val="both"/>
        <w:rPr>
          <w:sz w:val="28"/>
          <w:szCs w:val="28"/>
        </w:rPr>
      </w:pPr>
      <w:r w:rsidRPr="00D72476">
        <w:rPr>
          <w:sz w:val="28"/>
          <w:szCs w:val="28"/>
        </w:rPr>
        <w:t xml:space="preserve">Председатель комиссии </w:t>
      </w:r>
    </w:p>
    <w:p w:rsidR="00AA3B15" w:rsidRPr="00D72476" w:rsidRDefault="00AA3B15" w:rsidP="00AA3B15">
      <w:pPr>
        <w:widowControl w:val="0"/>
        <w:adjustRightInd w:val="0"/>
        <w:jc w:val="both"/>
        <w:rPr>
          <w:sz w:val="28"/>
          <w:szCs w:val="28"/>
        </w:rPr>
      </w:pPr>
      <w:r w:rsidRPr="00D72476">
        <w:rPr>
          <w:sz w:val="28"/>
          <w:szCs w:val="28"/>
        </w:rPr>
        <w:t xml:space="preserve">по организации </w:t>
      </w:r>
    </w:p>
    <w:p w:rsidR="00AA3B15" w:rsidRPr="000D0A7C" w:rsidRDefault="00AA3B15" w:rsidP="00AA3B15">
      <w:pPr>
        <w:widowControl w:val="0"/>
        <w:adjustRightInd w:val="0"/>
        <w:jc w:val="both"/>
        <w:rPr>
          <w:sz w:val="28"/>
          <w:szCs w:val="28"/>
        </w:rPr>
      </w:pPr>
      <w:r w:rsidRPr="00D72476">
        <w:rPr>
          <w:sz w:val="28"/>
          <w:szCs w:val="28"/>
        </w:rPr>
        <w:t>и проведению публичных слушаний                                                М.Х.Елешев</w:t>
      </w:r>
    </w:p>
    <w:p w:rsidR="00AA3B15" w:rsidRDefault="00AA3B15" w:rsidP="00345347">
      <w:pPr>
        <w:autoSpaceDE/>
        <w:autoSpaceDN/>
        <w:spacing w:before="120" w:after="120"/>
        <w:ind w:left="221"/>
        <w:rPr>
          <w:sz w:val="26"/>
          <w:szCs w:val="26"/>
        </w:rPr>
      </w:pPr>
    </w:p>
    <w:p w:rsidR="00AA3B15" w:rsidRPr="00AA3B15" w:rsidRDefault="00AA3B15" w:rsidP="00AA3B15">
      <w:pPr>
        <w:widowControl w:val="0"/>
        <w:adjustRightInd w:val="0"/>
        <w:jc w:val="center"/>
        <w:rPr>
          <w:rFonts w:eastAsiaTheme="minorEastAsia"/>
          <w:bCs/>
          <w:sz w:val="28"/>
          <w:szCs w:val="24"/>
        </w:rPr>
      </w:pPr>
      <w:r w:rsidRPr="00AA3B15">
        <w:rPr>
          <w:rFonts w:eastAsiaTheme="minorEastAsia"/>
          <w:bCs/>
          <w:sz w:val="28"/>
          <w:szCs w:val="24"/>
        </w:rPr>
        <w:t>СОВЕТ ДЕПУТАТОВ</w:t>
      </w:r>
    </w:p>
    <w:p w:rsidR="00AA3B15" w:rsidRPr="00AA3B15" w:rsidRDefault="00AA3B15" w:rsidP="00AA3B15">
      <w:pPr>
        <w:widowControl w:val="0"/>
        <w:adjustRightInd w:val="0"/>
        <w:jc w:val="center"/>
        <w:rPr>
          <w:rFonts w:eastAsiaTheme="minorEastAsia"/>
          <w:bCs/>
          <w:sz w:val="28"/>
          <w:szCs w:val="24"/>
        </w:rPr>
      </w:pPr>
      <w:r w:rsidRPr="00AA3B15">
        <w:rPr>
          <w:rFonts w:eastAsiaTheme="minorEastAsia"/>
          <w:bCs/>
          <w:sz w:val="28"/>
          <w:szCs w:val="24"/>
        </w:rPr>
        <w:t>муниципального образования</w:t>
      </w:r>
    </w:p>
    <w:p w:rsidR="00AA3B15" w:rsidRPr="00AA3B15" w:rsidRDefault="00AA3B15" w:rsidP="00AA3B15">
      <w:pPr>
        <w:widowControl w:val="0"/>
        <w:adjustRightInd w:val="0"/>
        <w:jc w:val="center"/>
        <w:rPr>
          <w:rFonts w:eastAsiaTheme="minorEastAsia"/>
          <w:bCs/>
          <w:sz w:val="28"/>
          <w:szCs w:val="24"/>
        </w:rPr>
      </w:pPr>
      <w:r w:rsidRPr="00AA3B15">
        <w:rPr>
          <w:rFonts w:eastAsiaTheme="minorEastAsia"/>
          <w:bCs/>
          <w:sz w:val="28"/>
          <w:szCs w:val="24"/>
        </w:rPr>
        <w:t>Беляевский сельсовет</w:t>
      </w:r>
    </w:p>
    <w:p w:rsidR="00AA3B15" w:rsidRPr="00AA3B15" w:rsidRDefault="00AA3B15" w:rsidP="00AA3B15">
      <w:pPr>
        <w:widowControl w:val="0"/>
        <w:adjustRightInd w:val="0"/>
        <w:jc w:val="center"/>
        <w:rPr>
          <w:rFonts w:eastAsiaTheme="minorEastAsia"/>
          <w:bCs/>
          <w:sz w:val="28"/>
          <w:szCs w:val="24"/>
        </w:rPr>
      </w:pPr>
      <w:r w:rsidRPr="00AA3B15">
        <w:rPr>
          <w:rFonts w:eastAsiaTheme="minorEastAsia"/>
          <w:bCs/>
          <w:sz w:val="28"/>
          <w:szCs w:val="24"/>
        </w:rPr>
        <w:t xml:space="preserve">Беляевского района </w:t>
      </w:r>
    </w:p>
    <w:p w:rsidR="00AA3B15" w:rsidRPr="00AA3B15" w:rsidRDefault="00AA3B15" w:rsidP="00AA3B15">
      <w:pPr>
        <w:widowControl w:val="0"/>
        <w:adjustRightInd w:val="0"/>
        <w:jc w:val="center"/>
        <w:rPr>
          <w:rFonts w:eastAsiaTheme="minorEastAsia"/>
          <w:bCs/>
          <w:sz w:val="28"/>
          <w:szCs w:val="24"/>
        </w:rPr>
      </w:pPr>
      <w:r w:rsidRPr="00AA3B15">
        <w:rPr>
          <w:rFonts w:eastAsiaTheme="minorEastAsia"/>
          <w:bCs/>
          <w:sz w:val="28"/>
          <w:szCs w:val="24"/>
        </w:rPr>
        <w:t>Оренбургской области</w:t>
      </w:r>
    </w:p>
    <w:p w:rsidR="00AA3B15" w:rsidRPr="00AA3B15" w:rsidRDefault="00AA3B15" w:rsidP="00AA3B15">
      <w:pPr>
        <w:widowControl w:val="0"/>
        <w:adjustRightInd w:val="0"/>
        <w:jc w:val="center"/>
        <w:rPr>
          <w:rFonts w:eastAsiaTheme="minorEastAsia"/>
          <w:bCs/>
          <w:sz w:val="28"/>
          <w:szCs w:val="24"/>
        </w:rPr>
      </w:pPr>
      <w:r w:rsidRPr="00AA3B15">
        <w:rPr>
          <w:rFonts w:eastAsiaTheme="minorEastAsia"/>
          <w:bCs/>
          <w:sz w:val="28"/>
          <w:szCs w:val="24"/>
        </w:rPr>
        <w:t>четвертый созыв</w:t>
      </w:r>
    </w:p>
    <w:p w:rsidR="00AA3B15" w:rsidRPr="00AA3B15" w:rsidRDefault="00AA3B15" w:rsidP="00AA3B15">
      <w:pPr>
        <w:widowControl w:val="0"/>
        <w:adjustRightInd w:val="0"/>
        <w:jc w:val="center"/>
        <w:rPr>
          <w:rFonts w:eastAsiaTheme="minorEastAsia"/>
          <w:bCs/>
          <w:sz w:val="28"/>
          <w:szCs w:val="24"/>
        </w:rPr>
      </w:pPr>
    </w:p>
    <w:p w:rsidR="00AA3B15" w:rsidRPr="00AA3B15" w:rsidRDefault="00AA3B15" w:rsidP="00AA3B15">
      <w:pPr>
        <w:widowControl w:val="0"/>
        <w:adjustRightInd w:val="0"/>
        <w:jc w:val="center"/>
        <w:rPr>
          <w:rFonts w:eastAsiaTheme="minorEastAsia"/>
          <w:bCs/>
          <w:sz w:val="28"/>
          <w:szCs w:val="24"/>
        </w:rPr>
      </w:pPr>
      <w:r w:rsidRPr="00AA3B15">
        <w:rPr>
          <w:rFonts w:eastAsiaTheme="minorEastAsia"/>
          <w:bCs/>
          <w:sz w:val="28"/>
          <w:szCs w:val="24"/>
        </w:rPr>
        <w:t>РЕШЕНИЕ</w:t>
      </w:r>
    </w:p>
    <w:p w:rsidR="00AA3B15" w:rsidRPr="00AA3B15" w:rsidRDefault="00AA3B15" w:rsidP="00AA3B15">
      <w:pPr>
        <w:widowControl w:val="0"/>
        <w:adjustRightInd w:val="0"/>
        <w:jc w:val="center"/>
        <w:rPr>
          <w:rFonts w:eastAsiaTheme="minorEastAsia"/>
          <w:bCs/>
          <w:sz w:val="28"/>
          <w:szCs w:val="24"/>
        </w:rPr>
      </w:pPr>
    </w:p>
    <w:p w:rsidR="00AA3B15" w:rsidRPr="00AA3B15" w:rsidRDefault="00AA3B15" w:rsidP="00AA3B15">
      <w:pPr>
        <w:widowControl w:val="0"/>
        <w:adjustRightInd w:val="0"/>
        <w:jc w:val="center"/>
        <w:rPr>
          <w:rFonts w:eastAsiaTheme="minorEastAsia"/>
          <w:bCs/>
          <w:sz w:val="28"/>
          <w:szCs w:val="24"/>
        </w:rPr>
      </w:pPr>
      <w:r w:rsidRPr="00AA3B15">
        <w:rPr>
          <w:rFonts w:eastAsiaTheme="minorEastAsia"/>
          <w:bCs/>
          <w:sz w:val="28"/>
          <w:szCs w:val="24"/>
        </w:rPr>
        <w:t>от 22.12.2022 N 121</w:t>
      </w:r>
    </w:p>
    <w:p w:rsidR="00AA3B15" w:rsidRPr="00AA3B15" w:rsidRDefault="00AA3B15" w:rsidP="00AA3B15">
      <w:pPr>
        <w:autoSpaceDE/>
        <w:autoSpaceDN/>
        <w:rPr>
          <w:sz w:val="28"/>
          <w:szCs w:val="28"/>
        </w:rPr>
      </w:pPr>
    </w:p>
    <w:p w:rsidR="00AA3B15" w:rsidRPr="00AA3B15" w:rsidRDefault="00AA3B15" w:rsidP="00AA3B15">
      <w:pPr>
        <w:autoSpaceDE/>
        <w:autoSpaceDN/>
        <w:jc w:val="center"/>
        <w:rPr>
          <w:rFonts w:eastAsiaTheme="minorHAnsi"/>
          <w:sz w:val="28"/>
          <w:szCs w:val="28"/>
          <w:lang w:eastAsia="en-US"/>
        </w:rPr>
      </w:pPr>
      <w:r w:rsidRPr="00AA3B15">
        <w:rPr>
          <w:rFonts w:eastAsiaTheme="minorHAnsi"/>
          <w:sz w:val="28"/>
          <w:szCs w:val="28"/>
          <w:lang w:eastAsia="en-US"/>
        </w:rPr>
        <w:lastRenderedPageBreak/>
        <w:t xml:space="preserve">О внесении изменений в решение Совета депутатов от 14.11.2012 № 104 </w:t>
      </w:r>
    </w:p>
    <w:p w:rsidR="00AA3B15" w:rsidRPr="00AA3B15" w:rsidRDefault="00AA3B15" w:rsidP="00AA3B15">
      <w:pPr>
        <w:autoSpaceDE/>
        <w:autoSpaceDN/>
        <w:jc w:val="center"/>
        <w:rPr>
          <w:rFonts w:eastAsiaTheme="minorHAnsi"/>
          <w:sz w:val="28"/>
          <w:szCs w:val="28"/>
          <w:lang w:eastAsia="en-US"/>
        </w:rPr>
      </w:pPr>
      <w:r w:rsidRPr="00AA3B15">
        <w:rPr>
          <w:rFonts w:eastAsiaTheme="minorHAnsi" w:cstheme="minorBidi"/>
          <w:sz w:val="28"/>
          <w:szCs w:val="28"/>
          <w:lang w:eastAsia="en-US"/>
        </w:rPr>
        <w:t>«Об утверждении правил землепользования и застройки муниципального образования Беляевский сельсовет Беляевского района Оренбургской области»</w:t>
      </w:r>
      <w:r w:rsidRPr="00AA3B15">
        <w:rPr>
          <w:rFonts w:eastAsiaTheme="minorHAnsi"/>
          <w:sz w:val="28"/>
          <w:szCs w:val="28"/>
          <w:lang w:eastAsia="en-US"/>
        </w:rPr>
        <w:t xml:space="preserve"> </w:t>
      </w:r>
    </w:p>
    <w:p w:rsidR="00AA3B15" w:rsidRPr="00AA3B15" w:rsidRDefault="00AA3B15" w:rsidP="00AA3B15">
      <w:pPr>
        <w:autoSpaceDE/>
        <w:autoSpaceDN/>
        <w:rPr>
          <w:sz w:val="28"/>
          <w:szCs w:val="28"/>
          <w:u w:val="single"/>
        </w:rPr>
      </w:pPr>
    </w:p>
    <w:p w:rsidR="00AA3B15" w:rsidRPr="00AA3B15" w:rsidRDefault="00AA3B15" w:rsidP="00AA3B15">
      <w:pPr>
        <w:autoSpaceDE/>
        <w:autoSpaceDN/>
        <w:ind w:firstLine="567"/>
        <w:jc w:val="both"/>
        <w:rPr>
          <w:rFonts w:eastAsia="Calibri"/>
          <w:sz w:val="28"/>
          <w:szCs w:val="28"/>
          <w:lang w:eastAsia="en-US"/>
        </w:rPr>
      </w:pPr>
      <w:r w:rsidRPr="00AA3B15">
        <w:rPr>
          <w:rFonts w:eastAsiaTheme="minorHAnsi"/>
          <w:sz w:val="28"/>
          <w:szCs w:val="28"/>
          <w:lang w:eastAsia="en-US"/>
        </w:rPr>
        <w:t xml:space="preserve">На основании статьи 12 Конституции Российской Федерации, статей 31,32 Градостроительного кодекса Российской Федерации,  Федерального закона от 06 октября 2003 года № 131 «Об общих принципах организации местного самоуправления в Российской Федерации», Федерального закона от 03.07.2016  №373-ФЗ «О внесении изменений в Градостроительный кодекс Российской Федерации и отдельные  законодательные акты Российской Федерации», Заключения о результатах публичных слушаний по обсуждению проекта внесения изменений </w:t>
      </w:r>
      <w:r w:rsidRPr="00AA3B15">
        <w:rPr>
          <w:rFonts w:eastAsia="Calibri"/>
          <w:sz w:val="28"/>
          <w:szCs w:val="28"/>
          <w:lang w:eastAsia="en-US"/>
        </w:rPr>
        <w:t>в Правила землепользования и застройки территории муниципального образования Бел</w:t>
      </w:r>
      <w:r w:rsidRPr="00AA3B15">
        <w:rPr>
          <w:rFonts w:eastAsiaTheme="minorHAnsi"/>
          <w:sz w:val="28"/>
          <w:szCs w:val="28"/>
          <w:lang w:eastAsia="en-US"/>
        </w:rPr>
        <w:t>яевский</w:t>
      </w:r>
      <w:r w:rsidRPr="00AA3B15">
        <w:rPr>
          <w:rFonts w:eastAsia="Calibri"/>
          <w:sz w:val="28"/>
          <w:szCs w:val="28"/>
          <w:lang w:eastAsia="en-US"/>
        </w:rPr>
        <w:t xml:space="preserve"> сельсовет Беляевского района Оренбургской области </w:t>
      </w:r>
      <w:r w:rsidRPr="00AA3B15">
        <w:rPr>
          <w:rFonts w:eastAsiaTheme="minorHAnsi"/>
          <w:sz w:val="28"/>
          <w:szCs w:val="28"/>
          <w:lang w:eastAsia="en-US"/>
        </w:rPr>
        <w:t>от 01 декабря 2022 года, руководствуясь Уставом муниципального образования Беляевский сельсовет, Совет депутатов муниципального образования Беляевский сельсовет РЕШИЛ:</w:t>
      </w:r>
    </w:p>
    <w:p w:rsidR="00AA3B15" w:rsidRPr="00AA3B15" w:rsidRDefault="00AA3B15" w:rsidP="00AA3B15">
      <w:pPr>
        <w:autoSpaceDE/>
        <w:autoSpaceDN/>
        <w:ind w:firstLine="567"/>
        <w:jc w:val="both"/>
        <w:rPr>
          <w:rFonts w:eastAsiaTheme="minorHAnsi"/>
          <w:sz w:val="28"/>
          <w:szCs w:val="28"/>
          <w:lang w:eastAsia="en-US"/>
        </w:rPr>
      </w:pPr>
      <w:r w:rsidRPr="00AA3B15">
        <w:rPr>
          <w:rFonts w:eastAsiaTheme="minorHAnsi"/>
          <w:sz w:val="28"/>
          <w:szCs w:val="28"/>
          <w:lang w:eastAsia="en-US"/>
        </w:rPr>
        <w:t>1. Внести изменения в решение Совета депутатов  муниципального образования Беляевский сельсовет Беляевского района Оренбургской области от 14.11.2012 № 104</w:t>
      </w:r>
      <w:r w:rsidRPr="00AA3B15">
        <w:rPr>
          <w:rFonts w:eastAsiaTheme="minorHAnsi" w:cstheme="minorBidi"/>
          <w:sz w:val="28"/>
          <w:szCs w:val="28"/>
          <w:lang w:eastAsia="en-US"/>
        </w:rPr>
        <w:t>«Об утверждении правил землепользования и застройки муниципального образования Беляевский сельсовет Беляевского района Оренбургской области»</w:t>
      </w:r>
      <w:r w:rsidRPr="00AA3B15">
        <w:rPr>
          <w:rFonts w:eastAsiaTheme="minorHAnsi"/>
          <w:sz w:val="28"/>
          <w:szCs w:val="28"/>
          <w:lang w:eastAsia="en-US"/>
        </w:rPr>
        <w:t>, изложив приложения к нему в новой редакции согласно приложениям к настоящему решению.</w:t>
      </w:r>
    </w:p>
    <w:p w:rsidR="00AA3B15" w:rsidRPr="00AA3B15" w:rsidRDefault="00AA3B15" w:rsidP="00AA3B15">
      <w:pPr>
        <w:autoSpaceDE/>
        <w:autoSpaceDN/>
        <w:ind w:firstLine="567"/>
        <w:jc w:val="both"/>
        <w:rPr>
          <w:rFonts w:eastAsiaTheme="minorHAnsi"/>
          <w:sz w:val="28"/>
          <w:szCs w:val="28"/>
          <w:lang w:eastAsia="en-US"/>
        </w:rPr>
      </w:pPr>
      <w:r w:rsidRPr="00AA3B15">
        <w:rPr>
          <w:rFonts w:eastAsiaTheme="minorHAnsi"/>
          <w:sz w:val="28"/>
          <w:szCs w:val="28"/>
          <w:lang w:eastAsia="en-US"/>
        </w:rPr>
        <w:t>2. Поручить организацию исполнения настоящего решения главе муниципального образования Беляевский сельсовет Елешеву М.Х.</w:t>
      </w:r>
    </w:p>
    <w:p w:rsidR="00AA3B15" w:rsidRPr="00AA3B15" w:rsidRDefault="00AA3B15" w:rsidP="00AA3B15">
      <w:pPr>
        <w:autoSpaceDE/>
        <w:autoSpaceDN/>
        <w:ind w:firstLine="567"/>
        <w:jc w:val="both"/>
        <w:rPr>
          <w:rFonts w:eastAsiaTheme="minorHAnsi"/>
          <w:sz w:val="28"/>
          <w:szCs w:val="28"/>
          <w:lang w:eastAsia="en-US"/>
        </w:rPr>
      </w:pPr>
      <w:r w:rsidRPr="00AA3B15">
        <w:rPr>
          <w:rFonts w:eastAsiaTheme="minorHAnsi"/>
          <w:sz w:val="28"/>
          <w:szCs w:val="28"/>
          <w:lang w:eastAsia="en-US"/>
        </w:rPr>
        <w:t>3. Решение вступает в силу после его официального опубликования (обнародования).</w:t>
      </w:r>
    </w:p>
    <w:p w:rsidR="00AA3B15" w:rsidRPr="00AA3B15" w:rsidRDefault="00AA3B15" w:rsidP="00AA3B15">
      <w:pPr>
        <w:autoSpaceDE/>
        <w:autoSpaceDN/>
        <w:ind w:firstLine="567"/>
        <w:jc w:val="both"/>
        <w:rPr>
          <w:rFonts w:eastAsiaTheme="minorHAnsi"/>
          <w:sz w:val="28"/>
          <w:szCs w:val="28"/>
          <w:lang w:eastAsia="en-US"/>
        </w:rPr>
      </w:pPr>
    </w:p>
    <w:p w:rsidR="00AA3B15" w:rsidRPr="00AA3B15" w:rsidRDefault="00AA3B15" w:rsidP="00AA3B15">
      <w:pPr>
        <w:autoSpaceDE/>
        <w:autoSpaceDN/>
        <w:jc w:val="both"/>
        <w:rPr>
          <w:rFonts w:eastAsiaTheme="minorHAnsi"/>
          <w:b/>
          <w:sz w:val="28"/>
          <w:szCs w:val="28"/>
          <w:lang w:eastAsia="en-US"/>
        </w:rPr>
      </w:pPr>
    </w:p>
    <w:tbl>
      <w:tblPr>
        <w:tblpPr w:leftFromText="180" w:rightFromText="180" w:vertAnchor="text" w:horzAnchor="margin" w:tblpY="-7"/>
        <w:tblW w:w="0" w:type="auto"/>
        <w:tblLook w:val="04A0" w:firstRow="1" w:lastRow="0" w:firstColumn="1" w:lastColumn="0" w:noHBand="0" w:noVBand="1"/>
      </w:tblPr>
      <w:tblGrid>
        <w:gridCol w:w="4938"/>
        <w:gridCol w:w="4632"/>
      </w:tblGrid>
      <w:tr w:rsidR="00AA3B15" w:rsidRPr="00AA3B15" w:rsidTr="00AA3B15">
        <w:tc>
          <w:tcPr>
            <w:tcW w:w="4939" w:type="dxa"/>
          </w:tcPr>
          <w:p w:rsidR="00AA3B15" w:rsidRPr="00AA3B15" w:rsidRDefault="00AA3B15" w:rsidP="00AA3B15">
            <w:pPr>
              <w:autoSpaceDE/>
              <w:autoSpaceDN/>
              <w:rPr>
                <w:rFonts w:eastAsiaTheme="minorEastAsia"/>
                <w:sz w:val="28"/>
                <w:szCs w:val="28"/>
                <w:lang w:eastAsia="en-US"/>
              </w:rPr>
            </w:pPr>
            <w:r w:rsidRPr="00AA3B15">
              <w:rPr>
                <w:rFonts w:eastAsiaTheme="minorEastAsia"/>
                <w:sz w:val="28"/>
                <w:szCs w:val="28"/>
                <w:lang w:eastAsia="en-US"/>
              </w:rPr>
              <w:t xml:space="preserve">Исполняющий обязанности </w:t>
            </w:r>
          </w:p>
          <w:p w:rsidR="00AA3B15" w:rsidRPr="00AA3B15" w:rsidRDefault="00AA3B15" w:rsidP="00AA3B15">
            <w:pPr>
              <w:autoSpaceDE/>
              <w:autoSpaceDN/>
              <w:rPr>
                <w:rFonts w:eastAsiaTheme="minorEastAsia"/>
                <w:sz w:val="28"/>
                <w:szCs w:val="28"/>
                <w:lang w:eastAsia="en-US"/>
              </w:rPr>
            </w:pPr>
            <w:r w:rsidRPr="00AA3B15">
              <w:rPr>
                <w:rFonts w:eastAsiaTheme="minorEastAsia"/>
                <w:sz w:val="28"/>
                <w:szCs w:val="28"/>
                <w:lang w:eastAsia="en-US"/>
              </w:rPr>
              <w:t>главы администрации</w:t>
            </w:r>
          </w:p>
          <w:p w:rsidR="00AA3B15" w:rsidRPr="00AA3B15" w:rsidRDefault="00AA3B15" w:rsidP="00AA3B15">
            <w:pPr>
              <w:autoSpaceDE/>
              <w:autoSpaceDN/>
              <w:rPr>
                <w:rFonts w:eastAsiaTheme="minorEastAsia"/>
                <w:sz w:val="28"/>
                <w:szCs w:val="28"/>
                <w:lang w:eastAsia="en-US"/>
              </w:rPr>
            </w:pPr>
          </w:p>
          <w:p w:rsidR="00AA3B15" w:rsidRPr="00AA3B15" w:rsidRDefault="00AA3B15" w:rsidP="00AA3B15">
            <w:pPr>
              <w:autoSpaceDE/>
              <w:autoSpaceDN/>
              <w:rPr>
                <w:rFonts w:eastAsiaTheme="minorEastAsia"/>
                <w:sz w:val="28"/>
                <w:szCs w:val="28"/>
                <w:lang w:eastAsia="en-US"/>
              </w:rPr>
            </w:pPr>
            <w:r w:rsidRPr="00AA3B15">
              <w:rPr>
                <w:rFonts w:eastAsiaTheme="minorEastAsia"/>
                <w:sz w:val="28"/>
                <w:szCs w:val="28"/>
                <w:lang w:eastAsia="en-US"/>
              </w:rPr>
              <w:t>_______________Л.А.Бабнищева</w:t>
            </w:r>
          </w:p>
        </w:tc>
        <w:tc>
          <w:tcPr>
            <w:tcW w:w="4632" w:type="dxa"/>
          </w:tcPr>
          <w:p w:rsidR="00AA3B15" w:rsidRPr="00AA3B15" w:rsidRDefault="00AA3B15" w:rsidP="00AA3B15">
            <w:pPr>
              <w:autoSpaceDE/>
              <w:autoSpaceDN/>
              <w:rPr>
                <w:rFonts w:eastAsiaTheme="minorEastAsia"/>
                <w:sz w:val="28"/>
                <w:szCs w:val="28"/>
                <w:lang w:eastAsia="en-US"/>
              </w:rPr>
            </w:pPr>
            <w:r w:rsidRPr="00AA3B15">
              <w:rPr>
                <w:rFonts w:eastAsiaTheme="minorEastAsia"/>
                <w:sz w:val="28"/>
                <w:szCs w:val="28"/>
                <w:lang w:eastAsia="en-US"/>
              </w:rPr>
              <w:t>Председатель Совета депутатов</w:t>
            </w:r>
          </w:p>
          <w:p w:rsidR="00AA3B15" w:rsidRPr="00AA3B15" w:rsidRDefault="00AA3B15" w:rsidP="00AA3B15">
            <w:pPr>
              <w:autoSpaceDE/>
              <w:autoSpaceDN/>
              <w:rPr>
                <w:rFonts w:eastAsiaTheme="minorEastAsia"/>
                <w:sz w:val="28"/>
                <w:szCs w:val="28"/>
                <w:lang w:eastAsia="en-US"/>
              </w:rPr>
            </w:pPr>
          </w:p>
          <w:p w:rsidR="00AA3B15" w:rsidRPr="00AA3B15" w:rsidRDefault="00AA3B15" w:rsidP="00AA3B15">
            <w:pPr>
              <w:autoSpaceDE/>
              <w:autoSpaceDN/>
              <w:rPr>
                <w:rFonts w:eastAsiaTheme="minorEastAsia"/>
                <w:sz w:val="28"/>
                <w:szCs w:val="28"/>
                <w:lang w:eastAsia="en-US"/>
              </w:rPr>
            </w:pPr>
          </w:p>
          <w:p w:rsidR="00AA3B15" w:rsidRPr="00AA3B15" w:rsidRDefault="00AA3B15" w:rsidP="00AA3B15">
            <w:pPr>
              <w:autoSpaceDE/>
              <w:autoSpaceDN/>
              <w:rPr>
                <w:rFonts w:eastAsiaTheme="minorEastAsia"/>
                <w:sz w:val="28"/>
                <w:szCs w:val="28"/>
                <w:lang w:eastAsia="en-US"/>
              </w:rPr>
            </w:pPr>
            <w:r w:rsidRPr="00AA3B15">
              <w:rPr>
                <w:rFonts w:eastAsiaTheme="minorEastAsia"/>
                <w:sz w:val="28"/>
                <w:szCs w:val="28"/>
                <w:lang w:eastAsia="en-US"/>
              </w:rPr>
              <w:t>______________С.В.Варфаламеева</w:t>
            </w:r>
          </w:p>
        </w:tc>
      </w:tr>
    </w:tbl>
    <w:p w:rsidR="00AA3B15" w:rsidRPr="00AA3B15" w:rsidRDefault="00AA3B15" w:rsidP="00AA3B15">
      <w:pPr>
        <w:autoSpaceDE/>
        <w:autoSpaceDN/>
        <w:rPr>
          <w:bCs/>
          <w:sz w:val="28"/>
          <w:szCs w:val="28"/>
        </w:rPr>
      </w:pPr>
    </w:p>
    <w:p w:rsidR="00AA3B15" w:rsidRDefault="00AA3B15" w:rsidP="00AA3B15">
      <w:pPr>
        <w:autoSpaceDE/>
        <w:autoSpaceDN/>
        <w:rPr>
          <w:bCs/>
          <w:sz w:val="28"/>
          <w:szCs w:val="28"/>
        </w:rPr>
      </w:pPr>
    </w:p>
    <w:p w:rsidR="00F77C98" w:rsidRDefault="00F77C98" w:rsidP="00AA3B15">
      <w:pPr>
        <w:autoSpaceDE/>
        <w:autoSpaceDN/>
        <w:rPr>
          <w:bCs/>
          <w:sz w:val="28"/>
          <w:szCs w:val="28"/>
        </w:rPr>
      </w:pPr>
    </w:p>
    <w:p w:rsidR="00F77C98" w:rsidRDefault="00F77C98" w:rsidP="00AA3B15">
      <w:pPr>
        <w:autoSpaceDE/>
        <w:autoSpaceDN/>
        <w:rPr>
          <w:bCs/>
          <w:sz w:val="28"/>
          <w:szCs w:val="28"/>
        </w:rPr>
      </w:pPr>
    </w:p>
    <w:p w:rsidR="00F77C98" w:rsidRPr="00AA3B15" w:rsidRDefault="00F77C98" w:rsidP="00AA3B15">
      <w:pPr>
        <w:autoSpaceDE/>
        <w:autoSpaceDN/>
        <w:rPr>
          <w:bCs/>
          <w:sz w:val="28"/>
          <w:szCs w:val="28"/>
        </w:rPr>
      </w:pPr>
    </w:p>
    <w:p w:rsidR="00AA3B15" w:rsidRPr="00AA3B15" w:rsidRDefault="00AA3B15" w:rsidP="00AA3B15">
      <w:pPr>
        <w:autoSpaceDE/>
        <w:autoSpaceDN/>
        <w:jc w:val="right"/>
        <w:rPr>
          <w:sz w:val="24"/>
          <w:szCs w:val="24"/>
        </w:rPr>
      </w:pPr>
      <w:r w:rsidRPr="00AA3B15">
        <w:rPr>
          <w:sz w:val="24"/>
          <w:szCs w:val="24"/>
        </w:rPr>
        <w:t>Приложение к решению</w:t>
      </w:r>
    </w:p>
    <w:p w:rsidR="00AA3B15" w:rsidRPr="00AA3B15" w:rsidRDefault="00AA3B15" w:rsidP="00AA3B15">
      <w:pPr>
        <w:autoSpaceDE/>
        <w:autoSpaceDN/>
        <w:jc w:val="right"/>
        <w:rPr>
          <w:sz w:val="24"/>
          <w:szCs w:val="24"/>
        </w:rPr>
      </w:pPr>
      <w:r w:rsidRPr="00AA3B15">
        <w:rPr>
          <w:sz w:val="24"/>
          <w:szCs w:val="24"/>
        </w:rPr>
        <w:t xml:space="preserve"> Совета депутатов </w:t>
      </w:r>
    </w:p>
    <w:p w:rsidR="00AA3B15" w:rsidRPr="00AA3B15" w:rsidRDefault="00AA3B15" w:rsidP="00AA3B15">
      <w:pPr>
        <w:autoSpaceDE/>
        <w:autoSpaceDN/>
        <w:jc w:val="right"/>
        <w:rPr>
          <w:sz w:val="24"/>
          <w:szCs w:val="24"/>
        </w:rPr>
      </w:pPr>
      <w:r w:rsidRPr="00AA3B15">
        <w:rPr>
          <w:sz w:val="24"/>
          <w:szCs w:val="24"/>
        </w:rPr>
        <w:t xml:space="preserve"> муниципального образования </w:t>
      </w:r>
    </w:p>
    <w:p w:rsidR="00AA3B15" w:rsidRPr="00AA3B15" w:rsidRDefault="00AA3B15" w:rsidP="00AA3B15">
      <w:pPr>
        <w:autoSpaceDE/>
        <w:autoSpaceDN/>
        <w:jc w:val="right"/>
        <w:rPr>
          <w:sz w:val="24"/>
          <w:szCs w:val="24"/>
        </w:rPr>
      </w:pPr>
      <w:r w:rsidRPr="00AA3B15">
        <w:rPr>
          <w:sz w:val="24"/>
          <w:szCs w:val="24"/>
        </w:rPr>
        <w:t xml:space="preserve">Беляевский сельсовет </w:t>
      </w:r>
    </w:p>
    <w:p w:rsidR="00AA3B15" w:rsidRPr="00AA3B15" w:rsidRDefault="00AA3B15" w:rsidP="00AA3B15">
      <w:pPr>
        <w:autoSpaceDE/>
        <w:autoSpaceDN/>
        <w:jc w:val="right"/>
        <w:rPr>
          <w:sz w:val="24"/>
          <w:szCs w:val="24"/>
        </w:rPr>
      </w:pPr>
      <w:r w:rsidRPr="00AA3B15">
        <w:rPr>
          <w:sz w:val="24"/>
          <w:szCs w:val="24"/>
        </w:rPr>
        <w:lastRenderedPageBreak/>
        <w:t>Беляевского района</w:t>
      </w:r>
    </w:p>
    <w:p w:rsidR="00AA3B15" w:rsidRPr="00AA3B15" w:rsidRDefault="00AA3B15" w:rsidP="00AA3B15">
      <w:pPr>
        <w:autoSpaceDE/>
        <w:autoSpaceDN/>
        <w:jc w:val="right"/>
        <w:rPr>
          <w:sz w:val="24"/>
          <w:szCs w:val="24"/>
        </w:rPr>
      </w:pPr>
      <w:r w:rsidRPr="00AA3B15">
        <w:rPr>
          <w:sz w:val="24"/>
          <w:szCs w:val="24"/>
        </w:rPr>
        <w:t xml:space="preserve"> Оренбургской области</w:t>
      </w:r>
    </w:p>
    <w:p w:rsidR="00AA3B15" w:rsidRPr="00F77C98" w:rsidRDefault="00F77C98" w:rsidP="00F77C98">
      <w:pPr>
        <w:autoSpaceDE/>
        <w:autoSpaceDN/>
        <w:jc w:val="right"/>
        <w:rPr>
          <w:sz w:val="24"/>
          <w:szCs w:val="24"/>
        </w:rPr>
      </w:pPr>
      <w:r>
        <w:rPr>
          <w:sz w:val="24"/>
          <w:szCs w:val="24"/>
        </w:rPr>
        <w:t xml:space="preserve">от 22.12.2022 г. № 121  </w:t>
      </w:r>
    </w:p>
    <w:p w:rsidR="00AA3B15" w:rsidRPr="00AA3B15" w:rsidRDefault="00AA3B15" w:rsidP="00AA3B15">
      <w:pPr>
        <w:autoSpaceDE/>
        <w:autoSpaceDN/>
        <w:rPr>
          <w:b/>
          <w:bCs/>
          <w:caps/>
          <w:color w:val="C0504D"/>
          <w:sz w:val="28"/>
          <w:szCs w:val="28"/>
        </w:rPr>
      </w:pPr>
    </w:p>
    <w:p w:rsidR="00F77C98" w:rsidRDefault="00F77C98" w:rsidP="00AA3B15">
      <w:pPr>
        <w:autoSpaceDE/>
        <w:autoSpaceDN/>
        <w:jc w:val="center"/>
        <w:rPr>
          <w:b/>
          <w:bCs/>
          <w:caps/>
          <w:color w:val="C0504D"/>
          <w:sz w:val="28"/>
          <w:szCs w:val="28"/>
        </w:rPr>
      </w:pPr>
    </w:p>
    <w:p w:rsidR="00F77C98" w:rsidRPr="00AA3B15" w:rsidRDefault="00F77C98" w:rsidP="00AA3B15">
      <w:pPr>
        <w:autoSpaceDE/>
        <w:autoSpaceDN/>
        <w:jc w:val="center"/>
        <w:rPr>
          <w:b/>
          <w:bCs/>
          <w:caps/>
          <w:color w:val="C0504D"/>
          <w:sz w:val="28"/>
          <w:szCs w:val="28"/>
        </w:rPr>
      </w:pPr>
    </w:p>
    <w:p w:rsidR="00AA3B15" w:rsidRDefault="00AA3B15" w:rsidP="00AA3B15">
      <w:pPr>
        <w:autoSpaceDE/>
        <w:autoSpaceDN/>
        <w:jc w:val="center"/>
        <w:rPr>
          <w:b/>
          <w:bCs/>
          <w:caps/>
          <w:color w:val="C0504D"/>
          <w:sz w:val="28"/>
          <w:szCs w:val="28"/>
        </w:rPr>
      </w:pPr>
    </w:p>
    <w:p w:rsidR="00F77C98" w:rsidRDefault="00F77C98" w:rsidP="00AA3B15">
      <w:pPr>
        <w:autoSpaceDE/>
        <w:autoSpaceDN/>
        <w:jc w:val="center"/>
        <w:rPr>
          <w:b/>
          <w:bCs/>
          <w:caps/>
          <w:color w:val="C0504D"/>
          <w:sz w:val="28"/>
          <w:szCs w:val="28"/>
        </w:rPr>
      </w:pPr>
    </w:p>
    <w:p w:rsidR="00F77C98" w:rsidRPr="00AA3B15" w:rsidRDefault="00F77C98" w:rsidP="00AA3B15">
      <w:pPr>
        <w:autoSpaceDE/>
        <w:autoSpaceDN/>
        <w:jc w:val="center"/>
        <w:rPr>
          <w:b/>
          <w:bCs/>
          <w:caps/>
          <w:color w:val="C0504D"/>
          <w:sz w:val="28"/>
          <w:szCs w:val="28"/>
        </w:rPr>
      </w:pPr>
    </w:p>
    <w:p w:rsidR="00AA3B15" w:rsidRPr="00AA3B15" w:rsidRDefault="00AA3B15" w:rsidP="00AA3B15">
      <w:pPr>
        <w:autoSpaceDE/>
        <w:autoSpaceDN/>
        <w:spacing w:line="360" w:lineRule="auto"/>
        <w:jc w:val="center"/>
        <w:rPr>
          <w:b/>
          <w:bCs/>
          <w:caps/>
          <w:color w:val="943634"/>
          <w:sz w:val="28"/>
          <w:szCs w:val="28"/>
        </w:rPr>
      </w:pPr>
      <w:r w:rsidRPr="00AA3B15">
        <w:rPr>
          <w:b/>
          <w:bCs/>
          <w:caps/>
          <w:color w:val="943634"/>
          <w:sz w:val="28"/>
          <w:szCs w:val="28"/>
        </w:rPr>
        <w:t xml:space="preserve"> правила  землепользования и застройки муниципального образования  </w:t>
      </w:r>
    </w:p>
    <w:p w:rsidR="00AA3B15" w:rsidRPr="00AA3B15" w:rsidRDefault="00AA3B15" w:rsidP="00AA3B15">
      <w:pPr>
        <w:autoSpaceDE/>
        <w:autoSpaceDN/>
        <w:spacing w:line="360" w:lineRule="auto"/>
        <w:jc w:val="center"/>
        <w:rPr>
          <w:b/>
          <w:bCs/>
          <w:caps/>
          <w:color w:val="943634"/>
          <w:sz w:val="28"/>
          <w:szCs w:val="28"/>
        </w:rPr>
      </w:pPr>
      <w:r w:rsidRPr="00AA3B15">
        <w:rPr>
          <w:b/>
          <w:bCs/>
          <w:caps/>
          <w:color w:val="943634"/>
          <w:sz w:val="28"/>
          <w:szCs w:val="28"/>
        </w:rPr>
        <w:t xml:space="preserve">Беляевский сельсовет </w:t>
      </w:r>
    </w:p>
    <w:p w:rsidR="00AA3B15" w:rsidRPr="00AA3B15" w:rsidRDefault="00AA3B15" w:rsidP="00AA3B15">
      <w:pPr>
        <w:autoSpaceDE/>
        <w:autoSpaceDN/>
        <w:spacing w:line="360" w:lineRule="auto"/>
        <w:jc w:val="center"/>
        <w:rPr>
          <w:b/>
          <w:bCs/>
          <w:caps/>
          <w:color w:val="943634"/>
          <w:sz w:val="28"/>
          <w:szCs w:val="28"/>
        </w:rPr>
      </w:pPr>
      <w:r w:rsidRPr="00AA3B15">
        <w:rPr>
          <w:b/>
          <w:bCs/>
          <w:caps/>
          <w:color w:val="943634"/>
          <w:sz w:val="28"/>
          <w:szCs w:val="28"/>
        </w:rPr>
        <w:t xml:space="preserve">Беляевского района </w:t>
      </w:r>
    </w:p>
    <w:p w:rsidR="00AA3B15" w:rsidRPr="00AA3B15" w:rsidRDefault="00AA3B15" w:rsidP="00AA3B15">
      <w:pPr>
        <w:autoSpaceDE/>
        <w:autoSpaceDN/>
        <w:spacing w:line="360" w:lineRule="auto"/>
        <w:jc w:val="center"/>
        <w:rPr>
          <w:b/>
          <w:bCs/>
          <w:caps/>
          <w:color w:val="943634"/>
          <w:sz w:val="28"/>
          <w:szCs w:val="28"/>
        </w:rPr>
      </w:pPr>
      <w:r w:rsidRPr="00AA3B15">
        <w:rPr>
          <w:b/>
          <w:bCs/>
          <w:caps/>
          <w:color w:val="943634"/>
          <w:sz w:val="28"/>
          <w:szCs w:val="28"/>
        </w:rPr>
        <w:t>оренбургской области</w:t>
      </w:r>
    </w:p>
    <w:p w:rsidR="00AA3B15" w:rsidRPr="00AA3B15" w:rsidRDefault="00AA3B15" w:rsidP="00AA3B15">
      <w:pPr>
        <w:autoSpaceDE/>
        <w:autoSpaceDN/>
        <w:spacing w:line="360" w:lineRule="auto"/>
        <w:jc w:val="center"/>
        <w:rPr>
          <w:b/>
          <w:bCs/>
          <w:caps/>
          <w:color w:val="943634"/>
          <w:sz w:val="22"/>
          <w:szCs w:val="22"/>
        </w:rPr>
      </w:pPr>
      <w:r w:rsidRPr="00AA3B15">
        <w:rPr>
          <w:b/>
          <w:bCs/>
          <w:caps/>
          <w:color w:val="943634"/>
          <w:sz w:val="22"/>
          <w:szCs w:val="22"/>
        </w:rPr>
        <w:t xml:space="preserve"> (в редакции 2022</w:t>
      </w:r>
      <w:r w:rsidRPr="00AA3B15">
        <w:rPr>
          <w:sz w:val="22"/>
          <w:szCs w:val="22"/>
        </w:rPr>
        <w:t xml:space="preserve"> </w:t>
      </w:r>
      <w:r w:rsidRPr="00AA3B15">
        <w:rPr>
          <w:color w:val="993300"/>
          <w:sz w:val="22"/>
          <w:szCs w:val="22"/>
        </w:rPr>
        <w:t>г.</w:t>
      </w:r>
      <w:r w:rsidRPr="00AA3B15">
        <w:rPr>
          <w:b/>
          <w:bCs/>
          <w:caps/>
          <w:color w:val="943634"/>
          <w:sz w:val="22"/>
          <w:szCs w:val="22"/>
        </w:rPr>
        <w:t>)</w:t>
      </w:r>
    </w:p>
    <w:p w:rsidR="00AA3B15" w:rsidRPr="00AA3B15" w:rsidRDefault="00AA3B15" w:rsidP="00AA3B15">
      <w:pPr>
        <w:autoSpaceDE/>
        <w:autoSpaceDN/>
        <w:spacing w:line="360" w:lineRule="auto"/>
        <w:jc w:val="center"/>
        <w:rPr>
          <w:b/>
          <w:bCs/>
          <w:caps/>
          <w:color w:val="943634"/>
          <w:sz w:val="28"/>
          <w:szCs w:val="28"/>
        </w:rPr>
      </w:pPr>
    </w:p>
    <w:p w:rsidR="00AA3B15" w:rsidRPr="00AA3B15" w:rsidRDefault="00AA3B15" w:rsidP="00AA3B15">
      <w:pPr>
        <w:autoSpaceDE/>
        <w:autoSpaceDN/>
        <w:spacing w:line="360" w:lineRule="auto"/>
        <w:jc w:val="center"/>
        <w:rPr>
          <w:b/>
          <w:bCs/>
          <w:caps/>
          <w:color w:val="943634"/>
          <w:sz w:val="28"/>
          <w:szCs w:val="28"/>
        </w:rPr>
      </w:pPr>
    </w:p>
    <w:p w:rsidR="00AA3B15" w:rsidRPr="00AA3B15" w:rsidRDefault="00AA3B15" w:rsidP="00AA3B15">
      <w:pPr>
        <w:autoSpaceDE/>
        <w:autoSpaceDN/>
        <w:spacing w:line="360" w:lineRule="auto"/>
        <w:rPr>
          <w:b/>
          <w:bCs/>
          <w:caps/>
          <w:color w:val="943634"/>
          <w:sz w:val="28"/>
          <w:szCs w:val="28"/>
        </w:rPr>
      </w:pPr>
    </w:p>
    <w:p w:rsidR="00AA3B15" w:rsidRPr="00AA3B15" w:rsidRDefault="00AA3B15" w:rsidP="00AA3B15">
      <w:pPr>
        <w:autoSpaceDE/>
        <w:autoSpaceDN/>
        <w:spacing w:line="360" w:lineRule="auto"/>
        <w:jc w:val="center"/>
        <w:rPr>
          <w:b/>
          <w:bCs/>
          <w:caps/>
          <w:color w:val="943634"/>
          <w:sz w:val="28"/>
          <w:szCs w:val="28"/>
        </w:rPr>
      </w:pPr>
    </w:p>
    <w:p w:rsidR="00AA3B15" w:rsidRPr="00AA3B15" w:rsidRDefault="00AA3B15" w:rsidP="00AA3B15">
      <w:pPr>
        <w:shd w:val="clear" w:color="auto" w:fill="FFFFFF"/>
        <w:tabs>
          <w:tab w:val="left" w:pos="8334"/>
        </w:tabs>
        <w:autoSpaceDE/>
        <w:autoSpaceDN/>
        <w:spacing w:before="80"/>
        <w:rPr>
          <w:color w:val="C0504D"/>
          <w:sz w:val="28"/>
          <w:szCs w:val="28"/>
        </w:rPr>
      </w:pPr>
    </w:p>
    <w:p w:rsidR="00AA3B15" w:rsidRPr="00AA3B15" w:rsidRDefault="00AA3B15" w:rsidP="00AA3B15">
      <w:pPr>
        <w:shd w:val="clear" w:color="auto" w:fill="FFFFFF"/>
        <w:tabs>
          <w:tab w:val="left" w:pos="8334"/>
        </w:tabs>
        <w:autoSpaceDE/>
        <w:autoSpaceDN/>
        <w:spacing w:before="80"/>
        <w:rPr>
          <w:color w:val="C0504D"/>
          <w:sz w:val="28"/>
          <w:szCs w:val="28"/>
        </w:rPr>
      </w:pPr>
    </w:p>
    <w:p w:rsidR="00AA3B15" w:rsidRPr="00AA3B15" w:rsidRDefault="00AA3B15" w:rsidP="00AA3B15">
      <w:pPr>
        <w:shd w:val="clear" w:color="auto" w:fill="FFFFFF"/>
        <w:tabs>
          <w:tab w:val="left" w:pos="8334"/>
        </w:tabs>
        <w:autoSpaceDE/>
        <w:autoSpaceDN/>
        <w:spacing w:before="80"/>
        <w:rPr>
          <w:color w:val="C0504D"/>
          <w:sz w:val="28"/>
          <w:szCs w:val="28"/>
        </w:rPr>
      </w:pPr>
    </w:p>
    <w:p w:rsidR="00AA3B15" w:rsidRPr="00AA3B15" w:rsidRDefault="00AA3B15" w:rsidP="00AA3B15">
      <w:pPr>
        <w:shd w:val="clear" w:color="auto" w:fill="FFFFFF"/>
        <w:tabs>
          <w:tab w:val="left" w:pos="8334"/>
        </w:tabs>
        <w:autoSpaceDE/>
        <w:autoSpaceDN/>
        <w:spacing w:before="80"/>
        <w:rPr>
          <w:color w:val="C0504D"/>
          <w:sz w:val="28"/>
          <w:szCs w:val="28"/>
        </w:rPr>
      </w:pPr>
    </w:p>
    <w:p w:rsidR="00AA3B15" w:rsidRPr="00AA3B15" w:rsidRDefault="00AA3B15" w:rsidP="00AA3B15">
      <w:pPr>
        <w:shd w:val="clear" w:color="auto" w:fill="FFFFFF"/>
        <w:tabs>
          <w:tab w:val="left" w:pos="8334"/>
        </w:tabs>
        <w:autoSpaceDE/>
        <w:autoSpaceDN/>
        <w:spacing w:before="80"/>
        <w:rPr>
          <w:color w:val="C0504D"/>
          <w:sz w:val="28"/>
          <w:szCs w:val="28"/>
        </w:rPr>
      </w:pPr>
    </w:p>
    <w:p w:rsidR="00AA3B15" w:rsidRPr="00AA3B15" w:rsidRDefault="00AA3B15" w:rsidP="00AA3B15">
      <w:pPr>
        <w:shd w:val="clear" w:color="auto" w:fill="FFFFFF"/>
        <w:tabs>
          <w:tab w:val="left" w:pos="8334"/>
        </w:tabs>
        <w:autoSpaceDE/>
        <w:autoSpaceDN/>
        <w:spacing w:before="80"/>
        <w:rPr>
          <w:color w:val="C0504D"/>
          <w:sz w:val="28"/>
          <w:szCs w:val="28"/>
        </w:rPr>
      </w:pPr>
    </w:p>
    <w:p w:rsidR="00AA3B15" w:rsidRPr="00AA3B15" w:rsidRDefault="00AA3B15" w:rsidP="00AA3B15">
      <w:pPr>
        <w:shd w:val="clear" w:color="auto" w:fill="FFFFFF"/>
        <w:tabs>
          <w:tab w:val="left" w:pos="8334"/>
        </w:tabs>
        <w:autoSpaceDE/>
        <w:autoSpaceDN/>
        <w:spacing w:before="80"/>
        <w:rPr>
          <w:color w:val="C0504D"/>
          <w:sz w:val="28"/>
          <w:szCs w:val="28"/>
        </w:rPr>
      </w:pPr>
    </w:p>
    <w:p w:rsidR="00AA3B15" w:rsidRPr="00AA3B15" w:rsidRDefault="00AA3B15" w:rsidP="00AA3B15">
      <w:pPr>
        <w:shd w:val="clear" w:color="auto" w:fill="FFFFFF"/>
        <w:tabs>
          <w:tab w:val="left" w:pos="8334"/>
        </w:tabs>
        <w:autoSpaceDE/>
        <w:autoSpaceDN/>
        <w:spacing w:before="80"/>
        <w:rPr>
          <w:color w:val="C0504D"/>
          <w:sz w:val="28"/>
          <w:szCs w:val="28"/>
        </w:rPr>
      </w:pPr>
    </w:p>
    <w:p w:rsidR="00AA3B15" w:rsidRPr="00AA3B15" w:rsidRDefault="00AA3B15" w:rsidP="00AA3B15">
      <w:pPr>
        <w:shd w:val="clear" w:color="auto" w:fill="FFFFFF"/>
        <w:tabs>
          <w:tab w:val="left" w:pos="8334"/>
        </w:tabs>
        <w:autoSpaceDE/>
        <w:autoSpaceDN/>
        <w:spacing w:before="80"/>
        <w:rPr>
          <w:color w:val="C0504D"/>
          <w:sz w:val="28"/>
          <w:szCs w:val="28"/>
        </w:rPr>
      </w:pPr>
    </w:p>
    <w:p w:rsidR="00AA3B15" w:rsidRPr="00AA3B15" w:rsidRDefault="00AA3B15" w:rsidP="00AA3B15">
      <w:pPr>
        <w:shd w:val="clear" w:color="auto" w:fill="FFFFFF"/>
        <w:tabs>
          <w:tab w:val="left" w:pos="8334"/>
        </w:tabs>
        <w:autoSpaceDE/>
        <w:autoSpaceDN/>
        <w:spacing w:before="80"/>
        <w:rPr>
          <w:color w:val="C0504D"/>
          <w:sz w:val="28"/>
          <w:szCs w:val="28"/>
        </w:rPr>
      </w:pPr>
    </w:p>
    <w:p w:rsidR="00AA3B15" w:rsidRPr="00AA3B15" w:rsidRDefault="00AA3B15" w:rsidP="00AA3B15">
      <w:pPr>
        <w:shd w:val="clear" w:color="auto" w:fill="FFFFFF"/>
        <w:tabs>
          <w:tab w:val="left" w:pos="8334"/>
        </w:tabs>
        <w:autoSpaceDE/>
        <w:autoSpaceDN/>
        <w:spacing w:before="80"/>
        <w:rPr>
          <w:color w:val="C0504D"/>
          <w:sz w:val="28"/>
          <w:szCs w:val="28"/>
        </w:rPr>
      </w:pPr>
    </w:p>
    <w:p w:rsidR="00AA3B15" w:rsidRPr="00AA3B15" w:rsidRDefault="00AA3B15" w:rsidP="00AA3B15">
      <w:pPr>
        <w:shd w:val="clear" w:color="auto" w:fill="FFFFFF"/>
        <w:tabs>
          <w:tab w:val="left" w:pos="8334"/>
        </w:tabs>
        <w:autoSpaceDE/>
        <w:autoSpaceDN/>
        <w:spacing w:before="80"/>
        <w:rPr>
          <w:color w:val="C0504D"/>
          <w:sz w:val="28"/>
          <w:szCs w:val="28"/>
        </w:rPr>
      </w:pPr>
    </w:p>
    <w:p w:rsidR="00AA3B15" w:rsidRPr="00AA3B15" w:rsidRDefault="00AA3B15" w:rsidP="00AA3B15">
      <w:pPr>
        <w:shd w:val="clear" w:color="auto" w:fill="FFFFFF"/>
        <w:tabs>
          <w:tab w:val="left" w:pos="8334"/>
        </w:tabs>
        <w:autoSpaceDE/>
        <w:autoSpaceDN/>
        <w:spacing w:before="80"/>
        <w:rPr>
          <w:color w:val="C0504D"/>
          <w:sz w:val="28"/>
          <w:szCs w:val="28"/>
        </w:rPr>
      </w:pPr>
    </w:p>
    <w:p w:rsidR="00AA3B15" w:rsidRPr="00AA3B15" w:rsidRDefault="00AA3B15" w:rsidP="00AA3B15">
      <w:pPr>
        <w:adjustRightInd w:val="0"/>
        <w:jc w:val="center"/>
        <w:rPr>
          <w:color w:val="000000"/>
          <w:sz w:val="22"/>
          <w:szCs w:val="22"/>
        </w:rPr>
      </w:pPr>
      <w:r w:rsidRPr="00AA3B15">
        <w:rPr>
          <w:color w:val="000000"/>
          <w:sz w:val="22"/>
          <w:szCs w:val="22"/>
        </w:rPr>
        <w:t>ООО «ГЕОГРАД»</w:t>
      </w:r>
    </w:p>
    <w:p w:rsidR="00AA3B15" w:rsidRDefault="00AA3B15" w:rsidP="00AA3B15">
      <w:pPr>
        <w:shd w:val="clear" w:color="auto" w:fill="FFFFFF"/>
        <w:tabs>
          <w:tab w:val="left" w:pos="8334"/>
        </w:tabs>
        <w:autoSpaceDE/>
        <w:autoSpaceDN/>
        <w:spacing w:before="80"/>
        <w:rPr>
          <w:color w:val="C0504D"/>
          <w:sz w:val="28"/>
          <w:szCs w:val="28"/>
        </w:rPr>
      </w:pPr>
    </w:p>
    <w:p w:rsidR="00F77C98" w:rsidRDefault="00F77C98" w:rsidP="00AA3B15">
      <w:pPr>
        <w:shd w:val="clear" w:color="auto" w:fill="FFFFFF"/>
        <w:tabs>
          <w:tab w:val="left" w:pos="8334"/>
        </w:tabs>
        <w:autoSpaceDE/>
        <w:autoSpaceDN/>
        <w:spacing w:before="80"/>
        <w:rPr>
          <w:color w:val="C0504D"/>
          <w:sz w:val="28"/>
          <w:szCs w:val="28"/>
        </w:rPr>
      </w:pPr>
    </w:p>
    <w:p w:rsidR="00F77C98" w:rsidRDefault="00F77C98" w:rsidP="00AA3B15">
      <w:pPr>
        <w:shd w:val="clear" w:color="auto" w:fill="FFFFFF"/>
        <w:tabs>
          <w:tab w:val="left" w:pos="8334"/>
        </w:tabs>
        <w:autoSpaceDE/>
        <w:autoSpaceDN/>
        <w:spacing w:before="80"/>
        <w:rPr>
          <w:color w:val="C0504D"/>
          <w:sz w:val="28"/>
          <w:szCs w:val="28"/>
        </w:rPr>
      </w:pPr>
    </w:p>
    <w:p w:rsidR="00F77C98" w:rsidRDefault="00F77C98" w:rsidP="00AA3B15">
      <w:pPr>
        <w:shd w:val="clear" w:color="auto" w:fill="FFFFFF"/>
        <w:tabs>
          <w:tab w:val="left" w:pos="8334"/>
        </w:tabs>
        <w:autoSpaceDE/>
        <w:autoSpaceDN/>
        <w:spacing w:before="80"/>
        <w:rPr>
          <w:color w:val="C0504D"/>
          <w:sz w:val="28"/>
          <w:szCs w:val="28"/>
        </w:rPr>
      </w:pPr>
    </w:p>
    <w:p w:rsidR="00F77C98" w:rsidRDefault="00F77C98" w:rsidP="00AA3B15">
      <w:pPr>
        <w:shd w:val="clear" w:color="auto" w:fill="FFFFFF"/>
        <w:tabs>
          <w:tab w:val="left" w:pos="8334"/>
        </w:tabs>
        <w:autoSpaceDE/>
        <w:autoSpaceDN/>
        <w:spacing w:before="80"/>
        <w:rPr>
          <w:color w:val="C0504D"/>
          <w:sz w:val="28"/>
          <w:szCs w:val="28"/>
        </w:rPr>
      </w:pPr>
    </w:p>
    <w:p w:rsidR="00F77C98" w:rsidRDefault="00F77C98" w:rsidP="00AA3B15">
      <w:pPr>
        <w:shd w:val="clear" w:color="auto" w:fill="FFFFFF"/>
        <w:tabs>
          <w:tab w:val="left" w:pos="8334"/>
        </w:tabs>
        <w:autoSpaceDE/>
        <w:autoSpaceDN/>
        <w:spacing w:before="80"/>
        <w:rPr>
          <w:color w:val="C0504D"/>
          <w:sz w:val="28"/>
          <w:szCs w:val="28"/>
        </w:rPr>
      </w:pPr>
    </w:p>
    <w:p w:rsidR="00F77C98" w:rsidRDefault="00F77C98" w:rsidP="00AA3B15">
      <w:pPr>
        <w:shd w:val="clear" w:color="auto" w:fill="FFFFFF"/>
        <w:tabs>
          <w:tab w:val="left" w:pos="8334"/>
        </w:tabs>
        <w:autoSpaceDE/>
        <w:autoSpaceDN/>
        <w:spacing w:before="80"/>
        <w:rPr>
          <w:color w:val="C0504D"/>
          <w:sz w:val="28"/>
          <w:szCs w:val="28"/>
        </w:rPr>
      </w:pPr>
    </w:p>
    <w:p w:rsidR="00F77C98" w:rsidRDefault="00F77C98" w:rsidP="00AA3B15">
      <w:pPr>
        <w:shd w:val="clear" w:color="auto" w:fill="FFFFFF"/>
        <w:tabs>
          <w:tab w:val="left" w:pos="8334"/>
        </w:tabs>
        <w:autoSpaceDE/>
        <w:autoSpaceDN/>
        <w:spacing w:before="80"/>
        <w:rPr>
          <w:color w:val="C0504D"/>
          <w:sz w:val="28"/>
          <w:szCs w:val="28"/>
        </w:rPr>
      </w:pPr>
    </w:p>
    <w:p w:rsidR="00F77C98" w:rsidRPr="00AA3B15" w:rsidRDefault="00F77C98" w:rsidP="00AA3B15">
      <w:pPr>
        <w:shd w:val="clear" w:color="auto" w:fill="FFFFFF"/>
        <w:tabs>
          <w:tab w:val="left" w:pos="8334"/>
        </w:tabs>
        <w:autoSpaceDE/>
        <w:autoSpaceDN/>
        <w:spacing w:before="80"/>
        <w:rPr>
          <w:color w:val="C0504D"/>
          <w:sz w:val="28"/>
          <w:szCs w:val="28"/>
        </w:rPr>
      </w:pPr>
    </w:p>
    <w:p w:rsidR="00AA3B15" w:rsidRPr="00AA3B15" w:rsidRDefault="00AA3B15" w:rsidP="00AA3B15">
      <w:pPr>
        <w:keepNext/>
        <w:keepLines/>
        <w:autoSpaceDE/>
        <w:autoSpaceDN/>
        <w:spacing w:before="240" w:line="259" w:lineRule="auto"/>
        <w:rPr>
          <w:color w:val="8496B0"/>
          <w:sz w:val="32"/>
          <w:szCs w:val="32"/>
        </w:rPr>
      </w:pPr>
      <w:r w:rsidRPr="00AA3B15">
        <w:rPr>
          <w:color w:val="8496B0"/>
          <w:sz w:val="32"/>
          <w:szCs w:val="32"/>
        </w:rPr>
        <w:t>Оглавление</w:t>
      </w:r>
    </w:p>
    <w:p w:rsidR="00AA3B15" w:rsidRPr="00AA3B15" w:rsidRDefault="00AA3B15" w:rsidP="00AA3B15">
      <w:pPr>
        <w:tabs>
          <w:tab w:val="right" w:leader="dot" w:pos="9344"/>
        </w:tabs>
        <w:autoSpaceDE/>
        <w:autoSpaceDN/>
        <w:ind w:firstLine="709"/>
        <w:jc w:val="both"/>
        <w:rPr>
          <w:rFonts w:ascii="Calibri" w:hAnsi="Calibri"/>
          <w:noProof/>
          <w:sz w:val="22"/>
          <w:szCs w:val="22"/>
        </w:rPr>
      </w:pPr>
      <w:r w:rsidRPr="00AA3B15">
        <w:rPr>
          <w:sz w:val="24"/>
          <w:szCs w:val="24"/>
        </w:rPr>
        <w:fldChar w:fldCharType="begin"/>
      </w:r>
      <w:r w:rsidRPr="00AA3B15">
        <w:rPr>
          <w:sz w:val="24"/>
          <w:szCs w:val="24"/>
        </w:rPr>
        <w:instrText xml:space="preserve"> TOC \o "1-3" \h \z \u </w:instrText>
      </w:r>
      <w:r w:rsidRPr="00AA3B15">
        <w:rPr>
          <w:sz w:val="24"/>
          <w:szCs w:val="24"/>
        </w:rPr>
        <w:fldChar w:fldCharType="separate"/>
      </w:r>
      <w:hyperlink w:anchor="_Toc533618018" w:history="1">
        <w:r w:rsidRPr="00AA3B15">
          <w:rPr>
            <w:noProof/>
            <w:color w:val="0000FF"/>
            <w:sz w:val="24"/>
            <w:szCs w:val="24"/>
            <w:u w:val="single"/>
          </w:rPr>
          <w:t>ЧАСТЬ 1</w:t>
        </w:r>
        <w:r w:rsidRPr="00AA3B15">
          <w:rPr>
            <w:noProof/>
            <w:webHidden/>
            <w:sz w:val="24"/>
            <w:szCs w:val="24"/>
          </w:rPr>
          <w:tab/>
        </w:r>
        <w:r w:rsidRPr="00AA3B15">
          <w:rPr>
            <w:noProof/>
            <w:webHidden/>
            <w:sz w:val="24"/>
            <w:szCs w:val="24"/>
          </w:rPr>
          <w:fldChar w:fldCharType="begin"/>
        </w:r>
        <w:r w:rsidRPr="00AA3B15">
          <w:rPr>
            <w:noProof/>
            <w:webHidden/>
            <w:sz w:val="24"/>
            <w:szCs w:val="24"/>
          </w:rPr>
          <w:instrText xml:space="preserve"> PAGEREF _Toc533618018 \h </w:instrText>
        </w:r>
        <w:r w:rsidRPr="00AA3B15">
          <w:rPr>
            <w:noProof/>
            <w:webHidden/>
            <w:sz w:val="24"/>
            <w:szCs w:val="24"/>
          </w:rPr>
        </w:r>
        <w:r w:rsidRPr="00AA3B15">
          <w:rPr>
            <w:noProof/>
            <w:webHidden/>
            <w:sz w:val="24"/>
            <w:szCs w:val="24"/>
          </w:rPr>
          <w:fldChar w:fldCharType="separate"/>
        </w:r>
        <w:r w:rsidR="003B5870">
          <w:rPr>
            <w:noProof/>
            <w:webHidden/>
            <w:sz w:val="24"/>
            <w:szCs w:val="24"/>
          </w:rPr>
          <w:t>189</w:t>
        </w:r>
        <w:r w:rsidRPr="00AA3B15">
          <w:rPr>
            <w:noProof/>
            <w:webHidden/>
            <w:sz w:val="24"/>
            <w:szCs w:val="24"/>
          </w:rPr>
          <w:fldChar w:fldCharType="end"/>
        </w:r>
      </w:hyperlink>
    </w:p>
    <w:p w:rsidR="00AA3B15" w:rsidRPr="00AA3B15" w:rsidRDefault="00AA3B15" w:rsidP="00AA3B15">
      <w:pPr>
        <w:tabs>
          <w:tab w:val="right" w:leader="dot" w:pos="9344"/>
        </w:tabs>
        <w:autoSpaceDE/>
        <w:autoSpaceDN/>
        <w:ind w:firstLine="709"/>
        <w:jc w:val="both"/>
        <w:rPr>
          <w:rFonts w:ascii="Calibri" w:hAnsi="Calibri"/>
          <w:noProof/>
          <w:sz w:val="22"/>
          <w:szCs w:val="22"/>
        </w:rPr>
      </w:pPr>
      <w:hyperlink w:anchor="_Toc533618019" w:history="1">
        <w:r w:rsidRPr="00AA3B15">
          <w:rPr>
            <w:noProof/>
            <w:color w:val="0000FF"/>
            <w:sz w:val="24"/>
            <w:szCs w:val="24"/>
            <w:u w:val="single"/>
          </w:rPr>
          <w:t>ПОРЯДОК ПРИМЕНЕНИЯ ПРАВИЛ. ПОРЯДОК ВНЕСЕНИЯ ИЗМЕНЕНИЙ В ПРАВИЛА</w:t>
        </w:r>
        <w:r w:rsidRPr="00AA3B15">
          <w:rPr>
            <w:noProof/>
            <w:webHidden/>
            <w:sz w:val="24"/>
            <w:szCs w:val="24"/>
          </w:rPr>
          <w:tab/>
        </w:r>
        <w:r w:rsidRPr="00AA3B15">
          <w:rPr>
            <w:noProof/>
            <w:webHidden/>
            <w:sz w:val="24"/>
            <w:szCs w:val="24"/>
          </w:rPr>
          <w:fldChar w:fldCharType="begin"/>
        </w:r>
        <w:r w:rsidRPr="00AA3B15">
          <w:rPr>
            <w:noProof/>
            <w:webHidden/>
            <w:sz w:val="24"/>
            <w:szCs w:val="24"/>
          </w:rPr>
          <w:instrText xml:space="preserve"> PAGEREF _Toc533618019 \h </w:instrText>
        </w:r>
        <w:r w:rsidRPr="00AA3B15">
          <w:rPr>
            <w:noProof/>
            <w:webHidden/>
            <w:sz w:val="24"/>
            <w:szCs w:val="24"/>
          </w:rPr>
        </w:r>
        <w:r w:rsidRPr="00AA3B15">
          <w:rPr>
            <w:noProof/>
            <w:webHidden/>
            <w:sz w:val="24"/>
            <w:szCs w:val="24"/>
          </w:rPr>
          <w:fldChar w:fldCharType="separate"/>
        </w:r>
        <w:r w:rsidR="003B5870">
          <w:rPr>
            <w:noProof/>
            <w:webHidden/>
            <w:sz w:val="24"/>
            <w:szCs w:val="24"/>
          </w:rPr>
          <w:t>189</w:t>
        </w:r>
        <w:r w:rsidRPr="00AA3B15">
          <w:rPr>
            <w:noProof/>
            <w:webHidden/>
            <w:sz w:val="24"/>
            <w:szCs w:val="24"/>
          </w:rPr>
          <w:fldChar w:fldCharType="end"/>
        </w:r>
      </w:hyperlink>
    </w:p>
    <w:p w:rsidR="00AA3B15" w:rsidRPr="00AA3B15" w:rsidRDefault="00AA3B15" w:rsidP="00AA3B15">
      <w:pPr>
        <w:tabs>
          <w:tab w:val="right" w:leader="dot" w:pos="9344"/>
        </w:tabs>
        <w:autoSpaceDE/>
        <w:autoSpaceDN/>
        <w:ind w:firstLine="709"/>
        <w:jc w:val="both"/>
        <w:rPr>
          <w:rFonts w:ascii="Calibri" w:hAnsi="Calibri"/>
          <w:noProof/>
          <w:sz w:val="22"/>
          <w:szCs w:val="22"/>
        </w:rPr>
      </w:pPr>
      <w:hyperlink w:anchor="_Toc533618020" w:history="1">
        <w:r w:rsidRPr="00AA3B15">
          <w:rPr>
            <w:noProof/>
            <w:color w:val="0000FF"/>
            <w:sz w:val="24"/>
            <w:szCs w:val="24"/>
            <w:u w:val="single"/>
          </w:rPr>
          <w:t>Глава 1. Общие положения</w:t>
        </w:r>
        <w:r w:rsidRPr="00AA3B15">
          <w:rPr>
            <w:noProof/>
            <w:webHidden/>
            <w:sz w:val="24"/>
            <w:szCs w:val="24"/>
          </w:rPr>
          <w:tab/>
        </w:r>
        <w:r w:rsidRPr="00AA3B15">
          <w:rPr>
            <w:noProof/>
            <w:webHidden/>
            <w:sz w:val="24"/>
            <w:szCs w:val="24"/>
          </w:rPr>
          <w:fldChar w:fldCharType="begin"/>
        </w:r>
        <w:r w:rsidRPr="00AA3B15">
          <w:rPr>
            <w:noProof/>
            <w:webHidden/>
            <w:sz w:val="24"/>
            <w:szCs w:val="24"/>
          </w:rPr>
          <w:instrText xml:space="preserve"> PAGEREF _Toc533618020 \h </w:instrText>
        </w:r>
        <w:r w:rsidRPr="00AA3B15">
          <w:rPr>
            <w:noProof/>
            <w:webHidden/>
            <w:sz w:val="24"/>
            <w:szCs w:val="24"/>
          </w:rPr>
        </w:r>
        <w:r w:rsidRPr="00AA3B15">
          <w:rPr>
            <w:noProof/>
            <w:webHidden/>
            <w:sz w:val="24"/>
            <w:szCs w:val="24"/>
          </w:rPr>
          <w:fldChar w:fldCharType="separate"/>
        </w:r>
        <w:r w:rsidR="003B5870">
          <w:rPr>
            <w:noProof/>
            <w:webHidden/>
            <w:sz w:val="24"/>
            <w:szCs w:val="24"/>
          </w:rPr>
          <w:t>189</w:t>
        </w:r>
        <w:r w:rsidRPr="00AA3B15">
          <w:rPr>
            <w:noProof/>
            <w:webHidden/>
            <w:sz w:val="24"/>
            <w:szCs w:val="24"/>
          </w:rPr>
          <w:fldChar w:fldCharType="end"/>
        </w:r>
      </w:hyperlink>
    </w:p>
    <w:p w:rsidR="00AA3B15" w:rsidRPr="00AA3B15" w:rsidRDefault="00AA3B15" w:rsidP="00AA3B15">
      <w:pPr>
        <w:tabs>
          <w:tab w:val="right" w:leader="dot" w:pos="9344"/>
        </w:tabs>
        <w:autoSpaceDE/>
        <w:autoSpaceDN/>
        <w:ind w:firstLine="709"/>
        <w:jc w:val="both"/>
        <w:rPr>
          <w:rFonts w:ascii="Calibri" w:hAnsi="Calibri"/>
          <w:noProof/>
          <w:sz w:val="22"/>
          <w:szCs w:val="22"/>
        </w:rPr>
      </w:pPr>
      <w:hyperlink w:anchor="_Toc533618021" w:history="1">
        <w:r w:rsidRPr="00AA3B15">
          <w:rPr>
            <w:noProof/>
            <w:color w:val="0000FF"/>
            <w:sz w:val="24"/>
            <w:szCs w:val="24"/>
            <w:u w:val="single"/>
          </w:rPr>
          <w:t>Глава 2. Положения о регулировании землепользования и застройки органами местного самоуправления</w:t>
        </w:r>
        <w:r w:rsidRPr="00AA3B15">
          <w:rPr>
            <w:noProof/>
            <w:webHidden/>
            <w:sz w:val="24"/>
            <w:szCs w:val="24"/>
          </w:rPr>
          <w:tab/>
        </w:r>
        <w:r w:rsidRPr="00AA3B15">
          <w:rPr>
            <w:noProof/>
            <w:webHidden/>
            <w:sz w:val="24"/>
            <w:szCs w:val="24"/>
          </w:rPr>
          <w:fldChar w:fldCharType="begin"/>
        </w:r>
        <w:r w:rsidRPr="00AA3B15">
          <w:rPr>
            <w:noProof/>
            <w:webHidden/>
            <w:sz w:val="24"/>
            <w:szCs w:val="24"/>
          </w:rPr>
          <w:instrText xml:space="preserve"> PAGEREF _Toc533618021 \h </w:instrText>
        </w:r>
        <w:r w:rsidRPr="00AA3B15">
          <w:rPr>
            <w:noProof/>
            <w:webHidden/>
            <w:sz w:val="24"/>
            <w:szCs w:val="24"/>
          </w:rPr>
        </w:r>
        <w:r w:rsidRPr="00AA3B15">
          <w:rPr>
            <w:noProof/>
            <w:webHidden/>
            <w:sz w:val="24"/>
            <w:szCs w:val="24"/>
          </w:rPr>
          <w:fldChar w:fldCharType="separate"/>
        </w:r>
        <w:r w:rsidR="003B5870">
          <w:rPr>
            <w:noProof/>
            <w:webHidden/>
            <w:sz w:val="24"/>
            <w:szCs w:val="24"/>
          </w:rPr>
          <w:t>193</w:t>
        </w:r>
        <w:r w:rsidRPr="00AA3B15">
          <w:rPr>
            <w:noProof/>
            <w:webHidden/>
            <w:sz w:val="24"/>
            <w:szCs w:val="24"/>
          </w:rPr>
          <w:fldChar w:fldCharType="end"/>
        </w:r>
      </w:hyperlink>
    </w:p>
    <w:p w:rsidR="00AA3B15" w:rsidRPr="00AA3B15" w:rsidRDefault="00AA3B15" w:rsidP="00AA3B15">
      <w:pPr>
        <w:tabs>
          <w:tab w:val="right" w:leader="dot" w:pos="9344"/>
        </w:tabs>
        <w:autoSpaceDE/>
        <w:autoSpaceDN/>
        <w:ind w:firstLine="709"/>
        <w:jc w:val="both"/>
        <w:rPr>
          <w:rFonts w:ascii="Calibri" w:hAnsi="Calibri"/>
          <w:noProof/>
          <w:sz w:val="22"/>
          <w:szCs w:val="22"/>
        </w:rPr>
      </w:pPr>
      <w:hyperlink w:anchor="_Toc533618022" w:history="1">
        <w:r w:rsidRPr="00AA3B15">
          <w:rPr>
            <w:noProof/>
            <w:color w:val="0000FF"/>
            <w:sz w:val="24"/>
            <w:szCs w:val="24"/>
            <w:u w:val="single"/>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Pr="00AA3B15">
          <w:rPr>
            <w:noProof/>
            <w:webHidden/>
            <w:sz w:val="24"/>
            <w:szCs w:val="24"/>
          </w:rPr>
          <w:tab/>
        </w:r>
        <w:r w:rsidRPr="00AA3B15">
          <w:rPr>
            <w:noProof/>
            <w:webHidden/>
            <w:sz w:val="24"/>
            <w:szCs w:val="24"/>
          </w:rPr>
          <w:fldChar w:fldCharType="begin"/>
        </w:r>
        <w:r w:rsidRPr="00AA3B15">
          <w:rPr>
            <w:noProof/>
            <w:webHidden/>
            <w:sz w:val="24"/>
            <w:szCs w:val="24"/>
          </w:rPr>
          <w:instrText xml:space="preserve"> PAGEREF _Toc533618022 \h </w:instrText>
        </w:r>
        <w:r w:rsidRPr="00AA3B15">
          <w:rPr>
            <w:noProof/>
            <w:webHidden/>
            <w:sz w:val="24"/>
            <w:szCs w:val="24"/>
          </w:rPr>
        </w:r>
        <w:r w:rsidRPr="00AA3B15">
          <w:rPr>
            <w:noProof/>
            <w:webHidden/>
            <w:sz w:val="24"/>
            <w:szCs w:val="24"/>
          </w:rPr>
          <w:fldChar w:fldCharType="separate"/>
        </w:r>
        <w:r w:rsidR="003B5870">
          <w:rPr>
            <w:noProof/>
            <w:webHidden/>
            <w:sz w:val="24"/>
            <w:szCs w:val="24"/>
          </w:rPr>
          <w:t>193</w:t>
        </w:r>
        <w:r w:rsidRPr="00AA3B15">
          <w:rPr>
            <w:noProof/>
            <w:webHidden/>
            <w:sz w:val="24"/>
            <w:szCs w:val="24"/>
          </w:rPr>
          <w:fldChar w:fldCharType="end"/>
        </w:r>
      </w:hyperlink>
    </w:p>
    <w:p w:rsidR="00AA3B15" w:rsidRPr="00AA3B15" w:rsidRDefault="00AA3B15" w:rsidP="00AA3B15">
      <w:pPr>
        <w:tabs>
          <w:tab w:val="right" w:leader="dot" w:pos="9344"/>
        </w:tabs>
        <w:autoSpaceDE/>
        <w:autoSpaceDN/>
        <w:ind w:firstLine="709"/>
        <w:jc w:val="both"/>
        <w:rPr>
          <w:rFonts w:ascii="Calibri" w:hAnsi="Calibri"/>
          <w:noProof/>
          <w:sz w:val="22"/>
          <w:szCs w:val="22"/>
        </w:rPr>
      </w:pPr>
      <w:hyperlink w:anchor="_Toc533618023" w:history="1">
        <w:r w:rsidRPr="00AA3B15">
          <w:rPr>
            <w:noProof/>
            <w:color w:val="0000FF"/>
            <w:sz w:val="24"/>
            <w:szCs w:val="24"/>
            <w:u w:val="single"/>
          </w:rPr>
          <w:t>Глава 4. Положения о подготовке документации по планировке территории органами местного самоуправления</w:t>
        </w:r>
        <w:r w:rsidRPr="00AA3B15">
          <w:rPr>
            <w:noProof/>
            <w:webHidden/>
            <w:sz w:val="24"/>
            <w:szCs w:val="24"/>
          </w:rPr>
          <w:tab/>
        </w:r>
        <w:r w:rsidRPr="00AA3B15">
          <w:rPr>
            <w:noProof/>
            <w:webHidden/>
            <w:sz w:val="24"/>
            <w:szCs w:val="24"/>
          </w:rPr>
          <w:fldChar w:fldCharType="begin"/>
        </w:r>
        <w:r w:rsidRPr="00AA3B15">
          <w:rPr>
            <w:noProof/>
            <w:webHidden/>
            <w:sz w:val="24"/>
            <w:szCs w:val="24"/>
          </w:rPr>
          <w:instrText xml:space="preserve"> PAGEREF _Toc533618023 \h </w:instrText>
        </w:r>
        <w:r w:rsidRPr="00AA3B15">
          <w:rPr>
            <w:noProof/>
            <w:webHidden/>
            <w:sz w:val="24"/>
            <w:szCs w:val="24"/>
          </w:rPr>
        </w:r>
        <w:r w:rsidRPr="00AA3B15">
          <w:rPr>
            <w:noProof/>
            <w:webHidden/>
            <w:sz w:val="24"/>
            <w:szCs w:val="24"/>
          </w:rPr>
          <w:fldChar w:fldCharType="separate"/>
        </w:r>
        <w:r w:rsidR="003B5870">
          <w:rPr>
            <w:noProof/>
            <w:webHidden/>
            <w:sz w:val="24"/>
            <w:szCs w:val="24"/>
          </w:rPr>
          <w:t>194</w:t>
        </w:r>
        <w:r w:rsidRPr="00AA3B15">
          <w:rPr>
            <w:noProof/>
            <w:webHidden/>
            <w:sz w:val="24"/>
            <w:szCs w:val="24"/>
          </w:rPr>
          <w:fldChar w:fldCharType="end"/>
        </w:r>
      </w:hyperlink>
    </w:p>
    <w:p w:rsidR="00AA3B15" w:rsidRPr="00AA3B15" w:rsidRDefault="00AA3B15" w:rsidP="00AA3B15">
      <w:pPr>
        <w:tabs>
          <w:tab w:val="right" w:leader="dot" w:pos="9344"/>
        </w:tabs>
        <w:autoSpaceDE/>
        <w:autoSpaceDN/>
        <w:ind w:firstLine="709"/>
        <w:jc w:val="both"/>
        <w:rPr>
          <w:rFonts w:ascii="Calibri" w:hAnsi="Calibri"/>
          <w:noProof/>
          <w:sz w:val="22"/>
          <w:szCs w:val="22"/>
        </w:rPr>
      </w:pPr>
      <w:hyperlink w:anchor="_Toc533618024" w:history="1">
        <w:r w:rsidRPr="00AA3B15">
          <w:rPr>
            <w:noProof/>
            <w:color w:val="0000FF"/>
            <w:sz w:val="24"/>
            <w:szCs w:val="24"/>
            <w:u w:val="single"/>
          </w:rPr>
          <w:t>Глава 5. Положения о проведении общественных обсуждений или публичных слушаний по вопросам землепользования и застройки</w:t>
        </w:r>
        <w:r w:rsidRPr="00AA3B15">
          <w:rPr>
            <w:noProof/>
            <w:webHidden/>
            <w:sz w:val="24"/>
            <w:szCs w:val="24"/>
          </w:rPr>
          <w:tab/>
        </w:r>
        <w:r w:rsidRPr="00AA3B15">
          <w:rPr>
            <w:noProof/>
            <w:webHidden/>
            <w:sz w:val="24"/>
            <w:szCs w:val="24"/>
          </w:rPr>
          <w:fldChar w:fldCharType="begin"/>
        </w:r>
        <w:r w:rsidRPr="00AA3B15">
          <w:rPr>
            <w:noProof/>
            <w:webHidden/>
            <w:sz w:val="24"/>
            <w:szCs w:val="24"/>
          </w:rPr>
          <w:instrText xml:space="preserve"> PAGEREF _Toc533618024 \h </w:instrText>
        </w:r>
        <w:r w:rsidRPr="00AA3B15">
          <w:rPr>
            <w:noProof/>
            <w:webHidden/>
            <w:sz w:val="24"/>
            <w:szCs w:val="24"/>
          </w:rPr>
        </w:r>
        <w:r w:rsidRPr="00AA3B15">
          <w:rPr>
            <w:noProof/>
            <w:webHidden/>
            <w:sz w:val="24"/>
            <w:szCs w:val="24"/>
          </w:rPr>
          <w:fldChar w:fldCharType="separate"/>
        </w:r>
        <w:r w:rsidR="003B5870">
          <w:rPr>
            <w:noProof/>
            <w:webHidden/>
            <w:sz w:val="24"/>
            <w:szCs w:val="24"/>
          </w:rPr>
          <w:t>203</w:t>
        </w:r>
        <w:r w:rsidRPr="00AA3B15">
          <w:rPr>
            <w:noProof/>
            <w:webHidden/>
            <w:sz w:val="24"/>
            <w:szCs w:val="24"/>
          </w:rPr>
          <w:fldChar w:fldCharType="end"/>
        </w:r>
      </w:hyperlink>
    </w:p>
    <w:p w:rsidR="00AA3B15" w:rsidRPr="00AA3B15" w:rsidRDefault="00AA3B15" w:rsidP="00AA3B15">
      <w:pPr>
        <w:tabs>
          <w:tab w:val="right" w:leader="dot" w:pos="9344"/>
        </w:tabs>
        <w:autoSpaceDE/>
        <w:autoSpaceDN/>
        <w:ind w:firstLine="709"/>
        <w:jc w:val="both"/>
        <w:rPr>
          <w:rFonts w:ascii="Calibri" w:hAnsi="Calibri"/>
          <w:noProof/>
          <w:sz w:val="22"/>
          <w:szCs w:val="22"/>
        </w:rPr>
      </w:pPr>
      <w:hyperlink w:anchor="_Toc533618025" w:history="1">
        <w:r w:rsidRPr="00AA3B15">
          <w:rPr>
            <w:noProof/>
            <w:color w:val="0000FF"/>
            <w:sz w:val="24"/>
            <w:szCs w:val="24"/>
            <w:u w:val="single"/>
          </w:rPr>
          <w:t>Глава 6. Положения о внесении изменений в правила землепользования и застройки</w:t>
        </w:r>
        <w:r w:rsidRPr="00AA3B15">
          <w:rPr>
            <w:noProof/>
            <w:webHidden/>
            <w:sz w:val="24"/>
            <w:szCs w:val="24"/>
          </w:rPr>
          <w:tab/>
        </w:r>
        <w:r w:rsidRPr="00AA3B15">
          <w:rPr>
            <w:noProof/>
            <w:webHidden/>
            <w:sz w:val="24"/>
            <w:szCs w:val="24"/>
          </w:rPr>
          <w:fldChar w:fldCharType="begin"/>
        </w:r>
        <w:r w:rsidRPr="00AA3B15">
          <w:rPr>
            <w:noProof/>
            <w:webHidden/>
            <w:sz w:val="24"/>
            <w:szCs w:val="24"/>
          </w:rPr>
          <w:instrText xml:space="preserve"> PAGEREF _Toc533618025 \h </w:instrText>
        </w:r>
        <w:r w:rsidRPr="00AA3B15">
          <w:rPr>
            <w:noProof/>
            <w:webHidden/>
            <w:sz w:val="24"/>
            <w:szCs w:val="24"/>
          </w:rPr>
        </w:r>
        <w:r w:rsidRPr="00AA3B15">
          <w:rPr>
            <w:noProof/>
            <w:webHidden/>
            <w:sz w:val="24"/>
            <w:szCs w:val="24"/>
          </w:rPr>
          <w:fldChar w:fldCharType="separate"/>
        </w:r>
        <w:r w:rsidR="003B5870">
          <w:rPr>
            <w:noProof/>
            <w:webHidden/>
            <w:sz w:val="24"/>
            <w:szCs w:val="24"/>
          </w:rPr>
          <w:t>209</w:t>
        </w:r>
        <w:r w:rsidRPr="00AA3B15">
          <w:rPr>
            <w:noProof/>
            <w:webHidden/>
            <w:sz w:val="24"/>
            <w:szCs w:val="24"/>
          </w:rPr>
          <w:fldChar w:fldCharType="end"/>
        </w:r>
      </w:hyperlink>
    </w:p>
    <w:p w:rsidR="00AA3B15" w:rsidRPr="00AA3B15" w:rsidRDefault="00AA3B15" w:rsidP="00AA3B15">
      <w:pPr>
        <w:tabs>
          <w:tab w:val="right" w:leader="dot" w:pos="9344"/>
        </w:tabs>
        <w:autoSpaceDE/>
        <w:autoSpaceDN/>
        <w:ind w:firstLine="709"/>
        <w:jc w:val="both"/>
        <w:rPr>
          <w:rFonts w:ascii="Calibri" w:hAnsi="Calibri"/>
          <w:noProof/>
          <w:sz w:val="22"/>
          <w:szCs w:val="22"/>
        </w:rPr>
      </w:pPr>
      <w:hyperlink w:anchor="_Toc533618026" w:history="1">
        <w:r w:rsidRPr="00AA3B15">
          <w:rPr>
            <w:noProof/>
            <w:color w:val="0000FF"/>
            <w:sz w:val="24"/>
            <w:szCs w:val="24"/>
            <w:u w:val="single"/>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r w:rsidRPr="00AA3B15">
          <w:rPr>
            <w:noProof/>
            <w:webHidden/>
            <w:sz w:val="24"/>
            <w:szCs w:val="24"/>
          </w:rPr>
          <w:tab/>
        </w:r>
        <w:r w:rsidRPr="00AA3B15">
          <w:rPr>
            <w:noProof/>
            <w:webHidden/>
            <w:sz w:val="24"/>
            <w:szCs w:val="24"/>
          </w:rPr>
          <w:fldChar w:fldCharType="begin"/>
        </w:r>
        <w:r w:rsidRPr="00AA3B15">
          <w:rPr>
            <w:noProof/>
            <w:webHidden/>
            <w:sz w:val="24"/>
            <w:szCs w:val="24"/>
          </w:rPr>
          <w:instrText xml:space="preserve"> PAGEREF _Toc533618026 \h </w:instrText>
        </w:r>
        <w:r w:rsidRPr="00AA3B15">
          <w:rPr>
            <w:noProof/>
            <w:webHidden/>
            <w:sz w:val="24"/>
            <w:szCs w:val="24"/>
          </w:rPr>
        </w:r>
        <w:r w:rsidRPr="00AA3B15">
          <w:rPr>
            <w:noProof/>
            <w:webHidden/>
            <w:sz w:val="24"/>
            <w:szCs w:val="24"/>
          </w:rPr>
          <w:fldChar w:fldCharType="separate"/>
        </w:r>
        <w:r w:rsidR="003B5870">
          <w:rPr>
            <w:noProof/>
            <w:webHidden/>
            <w:sz w:val="24"/>
            <w:szCs w:val="24"/>
          </w:rPr>
          <w:t>209</w:t>
        </w:r>
        <w:r w:rsidRPr="00AA3B15">
          <w:rPr>
            <w:noProof/>
            <w:webHidden/>
            <w:sz w:val="24"/>
            <w:szCs w:val="24"/>
          </w:rPr>
          <w:fldChar w:fldCharType="end"/>
        </w:r>
      </w:hyperlink>
    </w:p>
    <w:p w:rsidR="00AA3B15" w:rsidRPr="00AA3B15" w:rsidRDefault="00AA3B15" w:rsidP="00AA3B15">
      <w:pPr>
        <w:tabs>
          <w:tab w:val="right" w:leader="dot" w:pos="9344"/>
        </w:tabs>
        <w:autoSpaceDE/>
        <w:autoSpaceDN/>
        <w:ind w:firstLine="709"/>
        <w:jc w:val="both"/>
        <w:rPr>
          <w:rFonts w:ascii="Calibri" w:hAnsi="Calibri"/>
          <w:noProof/>
          <w:sz w:val="22"/>
          <w:szCs w:val="22"/>
        </w:rPr>
      </w:pPr>
      <w:hyperlink w:anchor="_Toc533618027" w:history="1">
        <w:r w:rsidRPr="00AA3B15">
          <w:rPr>
            <w:noProof/>
            <w:color w:val="0000FF"/>
            <w:sz w:val="24"/>
            <w:szCs w:val="24"/>
            <w:u w:val="single"/>
          </w:rPr>
          <w:t>ЧАСТЬ 2</w:t>
        </w:r>
        <w:r w:rsidRPr="00AA3B15">
          <w:rPr>
            <w:noProof/>
            <w:webHidden/>
            <w:sz w:val="24"/>
            <w:szCs w:val="24"/>
          </w:rPr>
          <w:tab/>
        </w:r>
        <w:r w:rsidRPr="00AA3B15">
          <w:rPr>
            <w:noProof/>
            <w:webHidden/>
            <w:sz w:val="24"/>
            <w:szCs w:val="24"/>
          </w:rPr>
          <w:fldChar w:fldCharType="begin"/>
        </w:r>
        <w:r w:rsidRPr="00AA3B15">
          <w:rPr>
            <w:noProof/>
            <w:webHidden/>
            <w:sz w:val="24"/>
            <w:szCs w:val="24"/>
          </w:rPr>
          <w:instrText xml:space="preserve"> PAGEREF _Toc533618027 \h </w:instrText>
        </w:r>
        <w:r w:rsidRPr="00AA3B15">
          <w:rPr>
            <w:noProof/>
            <w:webHidden/>
            <w:sz w:val="24"/>
            <w:szCs w:val="24"/>
          </w:rPr>
        </w:r>
        <w:r w:rsidRPr="00AA3B15">
          <w:rPr>
            <w:noProof/>
            <w:webHidden/>
            <w:sz w:val="24"/>
            <w:szCs w:val="24"/>
          </w:rPr>
          <w:fldChar w:fldCharType="separate"/>
        </w:r>
        <w:r w:rsidR="003B5870">
          <w:rPr>
            <w:noProof/>
            <w:webHidden/>
            <w:sz w:val="24"/>
            <w:szCs w:val="24"/>
          </w:rPr>
          <w:t>218</w:t>
        </w:r>
        <w:r w:rsidRPr="00AA3B15">
          <w:rPr>
            <w:noProof/>
            <w:webHidden/>
            <w:sz w:val="24"/>
            <w:szCs w:val="24"/>
          </w:rPr>
          <w:fldChar w:fldCharType="end"/>
        </w:r>
      </w:hyperlink>
    </w:p>
    <w:p w:rsidR="00AA3B15" w:rsidRPr="00AA3B15" w:rsidRDefault="00AA3B15" w:rsidP="00AA3B15">
      <w:pPr>
        <w:tabs>
          <w:tab w:val="right" w:leader="dot" w:pos="9344"/>
        </w:tabs>
        <w:autoSpaceDE/>
        <w:autoSpaceDN/>
        <w:ind w:firstLine="709"/>
        <w:jc w:val="both"/>
        <w:rPr>
          <w:rFonts w:ascii="Calibri" w:hAnsi="Calibri"/>
          <w:noProof/>
          <w:sz w:val="22"/>
          <w:szCs w:val="22"/>
        </w:rPr>
      </w:pPr>
      <w:hyperlink w:anchor="_Toc533618028" w:history="1">
        <w:r w:rsidRPr="00AA3B15">
          <w:rPr>
            <w:noProof/>
            <w:color w:val="0000FF"/>
            <w:sz w:val="24"/>
            <w:szCs w:val="24"/>
            <w:u w:val="single"/>
          </w:rPr>
          <w:t>КАРТА ГРАДОСТРОИТЕЛЬНОГО ЗОНИРОВАНИЯ И ЗОН С ОСОБЫМИ УСЛОВИЯМИ ИСПОЛЬЗОВАНИЯ ТЕРРИТОРИИ</w:t>
        </w:r>
        <w:r w:rsidRPr="00AA3B15">
          <w:rPr>
            <w:noProof/>
            <w:webHidden/>
            <w:sz w:val="24"/>
            <w:szCs w:val="24"/>
          </w:rPr>
          <w:tab/>
        </w:r>
        <w:r w:rsidRPr="00AA3B15">
          <w:rPr>
            <w:noProof/>
            <w:webHidden/>
            <w:sz w:val="24"/>
            <w:szCs w:val="24"/>
          </w:rPr>
          <w:fldChar w:fldCharType="begin"/>
        </w:r>
        <w:r w:rsidRPr="00AA3B15">
          <w:rPr>
            <w:noProof/>
            <w:webHidden/>
            <w:sz w:val="24"/>
            <w:szCs w:val="24"/>
          </w:rPr>
          <w:instrText xml:space="preserve"> PAGEREF _Toc533618028 \h </w:instrText>
        </w:r>
        <w:r w:rsidRPr="00AA3B15">
          <w:rPr>
            <w:noProof/>
            <w:webHidden/>
            <w:sz w:val="24"/>
            <w:szCs w:val="24"/>
          </w:rPr>
        </w:r>
        <w:r w:rsidRPr="00AA3B15">
          <w:rPr>
            <w:noProof/>
            <w:webHidden/>
            <w:sz w:val="24"/>
            <w:szCs w:val="24"/>
          </w:rPr>
          <w:fldChar w:fldCharType="separate"/>
        </w:r>
        <w:r w:rsidR="003B5870">
          <w:rPr>
            <w:noProof/>
            <w:webHidden/>
            <w:sz w:val="24"/>
            <w:szCs w:val="24"/>
          </w:rPr>
          <w:t>218</w:t>
        </w:r>
        <w:r w:rsidRPr="00AA3B15">
          <w:rPr>
            <w:noProof/>
            <w:webHidden/>
            <w:sz w:val="24"/>
            <w:szCs w:val="24"/>
          </w:rPr>
          <w:fldChar w:fldCharType="end"/>
        </w:r>
      </w:hyperlink>
    </w:p>
    <w:p w:rsidR="00AA3B15" w:rsidRPr="00AA3B15" w:rsidRDefault="00AA3B15" w:rsidP="00AA3B15">
      <w:pPr>
        <w:tabs>
          <w:tab w:val="right" w:leader="dot" w:pos="9344"/>
        </w:tabs>
        <w:autoSpaceDE/>
        <w:autoSpaceDN/>
        <w:ind w:firstLine="709"/>
        <w:jc w:val="both"/>
        <w:rPr>
          <w:rFonts w:ascii="Calibri" w:hAnsi="Calibri"/>
          <w:noProof/>
          <w:sz w:val="22"/>
          <w:szCs w:val="22"/>
        </w:rPr>
      </w:pPr>
      <w:hyperlink w:anchor="_Toc533618029" w:history="1">
        <w:r w:rsidRPr="00AA3B15">
          <w:rPr>
            <w:noProof/>
            <w:color w:val="0000FF"/>
            <w:sz w:val="24"/>
            <w:szCs w:val="24"/>
            <w:u w:val="single"/>
          </w:rPr>
          <w:t>Глава 8. Градостроительное зонирование. Территориальные зоны на карте градостроительного зонирования</w:t>
        </w:r>
        <w:r w:rsidRPr="00AA3B15">
          <w:rPr>
            <w:noProof/>
            <w:webHidden/>
            <w:sz w:val="24"/>
            <w:szCs w:val="24"/>
          </w:rPr>
          <w:tab/>
        </w:r>
        <w:r w:rsidRPr="00AA3B15">
          <w:rPr>
            <w:noProof/>
            <w:webHidden/>
            <w:sz w:val="24"/>
            <w:szCs w:val="24"/>
          </w:rPr>
          <w:fldChar w:fldCharType="begin"/>
        </w:r>
        <w:r w:rsidRPr="00AA3B15">
          <w:rPr>
            <w:noProof/>
            <w:webHidden/>
            <w:sz w:val="24"/>
            <w:szCs w:val="24"/>
          </w:rPr>
          <w:instrText xml:space="preserve"> PAGEREF _Toc533618029 \h </w:instrText>
        </w:r>
        <w:r w:rsidRPr="00AA3B15">
          <w:rPr>
            <w:noProof/>
            <w:webHidden/>
            <w:sz w:val="24"/>
            <w:szCs w:val="24"/>
          </w:rPr>
        </w:r>
        <w:r w:rsidRPr="00AA3B15">
          <w:rPr>
            <w:noProof/>
            <w:webHidden/>
            <w:sz w:val="24"/>
            <w:szCs w:val="24"/>
          </w:rPr>
          <w:fldChar w:fldCharType="separate"/>
        </w:r>
        <w:r w:rsidR="003B5870">
          <w:rPr>
            <w:noProof/>
            <w:webHidden/>
            <w:sz w:val="24"/>
            <w:szCs w:val="24"/>
          </w:rPr>
          <w:t>218</w:t>
        </w:r>
        <w:r w:rsidRPr="00AA3B15">
          <w:rPr>
            <w:noProof/>
            <w:webHidden/>
            <w:sz w:val="24"/>
            <w:szCs w:val="24"/>
          </w:rPr>
          <w:fldChar w:fldCharType="end"/>
        </w:r>
      </w:hyperlink>
    </w:p>
    <w:p w:rsidR="00AA3B15" w:rsidRPr="00AA3B15" w:rsidRDefault="00AA3B15" w:rsidP="00AA3B15">
      <w:pPr>
        <w:tabs>
          <w:tab w:val="right" w:leader="dot" w:pos="9344"/>
        </w:tabs>
        <w:autoSpaceDE/>
        <w:autoSpaceDN/>
        <w:ind w:firstLine="709"/>
        <w:jc w:val="both"/>
        <w:rPr>
          <w:rFonts w:ascii="Calibri" w:hAnsi="Calibri"/>
          <w:noProof/>
          <w:sz w:val="22"/>
          <w:szCs w:val="22"/>
        </w:rPr>
      </w:pPr>
      <w:hyperlink w:anchor="_Toc533618030" w:history="1">
        <w:r w:rsidRPr="00AA3B15">
          <w:rPr>
            <w:noProof/>
            <w:color w:val="0000FF"/>
            <w:sz w:val="24"/>
            <w:szCs w:val="24"/>
            <w:u w:val="single"/>
          </w:rPr>
          <w:t>ЧАСТЬ 3</w:t>
        </w:r>
        <w:r w:rsidRPr="00AA3B15">
          <w:rPr>
            <w:noProof/>
            <w:webHidden/>
            <w:sz w:val="24"/>
            <w:szCs w:val="24"/>
          </w:rPr>
          <w:tab/>
        </w:r>
        <w:r w:rsidRPr="00AA3B15">
          <w:rPr>
            <w:noProof/>
            <w:webHidden/>
            <w:sz w:val="24"/>
            <w:szCs w:val="24"/>
          </w:rPr>
          <w:fldChar w:fldCharType="begin"/>
        </w:r>
        <w:r w:rsidRPr="00AA3B15">
          <w:rPr>
            <w:noProof/>
            <w:webHidden/>
            <w:sz w:val="24"/>
            <w:szCs w:val="24"/>
          </w:rPr>
          <w:instrText xml:space="preserve"> PAGEREF _Toc533618030 \h </w:instrText>
        </w:r>
        <w:r w:rsidRPr="00AA3B15">
          <w:rPr>
            <w:noProof/>
            <w:webHidden/>
            <w:sz w:val="24"/>
            <w:szCs w:val="24"/>
          </w:rPr>
        </w:r>
        <w:r w:rsidRPr="00AA3B15">
          <w:rPr>
            <w:noProof/>
            <w:webHidden/>
            <w:sz w:val="24"/>
            <w:szCs w:val="24"/>
          </w:rPr>
          <w:fldChar w:fldCharType="separate"/>
        </w:r>
        <w:r w:rsidR="003B5870">
          <w:rPr>
            <w:noProof/>
            <w:webHidden/>
            <w:sz w:val="24"/>
            <w:szCs w:val="24"/>
          </w:rPr>
          <w:t>223</w:t>
        </w:r>
        <w:r w:rsidRPr="00AA3B15">
          <w:rPr>
            <w:noProof/>
            <w:webHidden/>
            <w:sz w:val="24"/>
            <w:szCs w:val="24"/>
          </w:rPr>
          <w:fldChar w:fldCharType="end"/>
        </w:r>
      </w:hyperlink>
    </w:p>
    <w:p w:rsidR="00AA3B15" w:rsidRPr="00AA3B15" w:rsidRDefault="00AA3B15" w:rsidP="00AA3B15">
      <w:pPr>
        <w:tabs>
          <w:tab w:val="right" w:leader="dot" w:pos="9344"/>
        </w:tabs>
        <w:autoSpaceDE/>
        <w:autoSpaceDN/>
        <w:ind w:firstLine="709"/>
        <w:jc w:val="both"/>
        <w:rPr>
          <w:rFonts w:ascii="Calibri" w:hAnsi="Calibri"/>
          <w:noProof/>
          <w:sz w:val="22"/>
          <w:szCs w:val="22"/>
        </w:rPr>
      </w:pPr>
      <w:hyperlink w:anchor="_Toc533618031" w:history="1">
        <w:r w:rsidRPr="00AA3B15">
          <w:rPr>
            <w:noProof/>
            <w:color w:val="0000FF"/>
            <w:sz w:val="24"/>
            <w:szCs w:val="24"/>
            <w:u w:val="single"/>
          </w:rPr>
          <w:t>ГРАДОСТРОИТЕЛЬНЫЕ РЕГЛАМЕНТЫ</w:t>
        </w:r>
        <w:r w:rsidRPr="00AA3B15">
          <w:rPr>
            <w:noProof/>
            <w:webHidden/>
            <w:sz w:val="24"/>
            <w:szCs w:val="24"/>
          </w:rPr>
          <w:tab/>
        </w:r>
        <w:r w:rsidRPr="00AA3B15">
          <w:rPr>
            <w:noProof/>
            <w:webHidden/>
            <w:sz w:val="24"/>
            <w:szCs w:val="24"/>
          </w:rPr>
          <w:fldChar w:fldCharType="begin"/>
        </w:r>
        <w:r w:rsidRPr="00AA3B15">
          <w:rPr>
            <w:noProof/>
            <w:webHidden/>
            <w:sz w:val="24"/>
            <w:szCs w:val="24"/>
          </w:rPr>
          <w:instrText xml:space="preserve"> PAGEREF _Toc533618031 \h </w:instrText>
        </w:r>
        <w:r w:rsidRPr="00AA3B15">
          <w:rPr>
            <w:noProof/>
            <w:webHidden/>
            <w:sz w:val="24"/>
            <w:szCs w:val="24"/>
          </w:rPr>
        </w:r>
        <w:r w:rsidRPr="00AA3B15">
          <w:rPr>
            <w:noProof/>
            <w:webHidden/>
            <w:sz w:val="24"/>
            <w:szCs w:val="24"/>
          </w:rPr>
          <w:fldChar w:fldCharType="separate"/>
        </w:r>
        <w:r w:rsidR="003B5870">
          <w:rPr>
            <w:noProof/>
            <w:webHidden/>
            <w:sz w:val="24"/>
            <w:szCs w:val="24"/>
          </w:rPr>
          <w:t>223</w:t>
        </w:r>
        <w:r w:rsidRPr="00AA3B15">
          <w:rPr>
            <w:noProof/>
            <w:webHidden/>
            <w:sz w:val="24"/>
            <w:szCs w:val="24"/>
          </w:rPr>
          <w:fldChar w:fldCharType="end"/>
        </w:r>
      </w:hyperlink>
    </w:p>
    <w:p w:rsidR="00AA3B15" w:rsidRPr="00AA3B15" w:rsidRDefault="00AA3B15" w:rsidP="00AA3B15">
      <w:pPr>
        <w:tabs>
          <w:tab w:val="right" w:leader="dot" w:pos="9344"/>
        </w:tabs>
        <w:autoSpaceDE/>
        <w:autoSpaceDN/>
        <w:ind w:firstLine="709"/>
        <w:jc w:val="both"/>
        <w:rPr>
          <w:rFonts w:ascii="Calibri" w:hAnsi="Calibri"/>
          <w:noProof/>
          <w:sz w:val="22"/>
          <w:szCs w:val="22"/>
        </w:rPr>
      </w:pPr>
      <w:hyperlink w:anchor="_Toc533618032" w:history="1">
        <w:r w:rsidRPr="00AA3B15">
          <w:rPr>
            <w:noProof/>
            <w:color w:val="0000FF"/>
            <w:sz w:val="24"/>
            <w:szCs w:val="24"/>
            <w:u w:val="single"/>
          </w:rPr>
          <w:t>Глава 9. Градостроительные регламенты. Действие и виды градостроительных регламентов.</w:t>
        </w:r>
        <w:r w:rsidRPr="00AA3B15">
          <w:rPr>
            <w:noProof/>
            <w:webHidden/>
            <w:sz w:val="24"/>
            <w:szCs w:val="24"/>
          </w:rPr>
          <w:tab/>
        </w:r>
        <w:r w:rsidRPr="00AA3B15">
          <w:rPr>
            <w:noProof/>
            <w:webHidden/>
            <w:sz w:val="24"/>
            <w:szCs w:val="24"/>
          </w:rPr>
          <w:fldChar w:fldCharType="begin"/>
        </w:r>
        <w:r w:rsidRPr="00AA3B15">
          <w:rPr>
            <w:noProof/>
            <w:webHidden/>
            <w:sz w:val="24"/>
            <w:szCs w:val="24"/>
          </w:rPr>
          <w:instrText xml:space="preserve"> PAGEREF _Toc533618032 \h </w:instrText>
        </w:r>
        <w:r w:rsidRPr="00AA3B15">
          <w:rPr>
            <w:noProof/>
            <w:webHidden/>
            <w:sz w:val="24"/>
            <w:szCs w:val="24"/>
          </w:rPr>
        </w:r>
        <w:r w:rsidRPr="00AA3B15">
          <w:rPr>
            <w:noProof/>
            <w:webHidden/>
            <w:sz w:val="24"/>
            <w:szCs w:val="24"/>
          </w:rPr>
          <w:fldChar w:fldCharType="separate"/>
        </w:r>
        <w:r w:rsidR="003B5870">
          <w:rPr>
            <w:noProof/>
            <w:webHidden/>
            <w:sz w:val="24"/>
            <w:szCs w:val="24"/>
          </w:rPr>
          <w:t>223</w:t>
        </w:r>
        <w:r w:rsidRPr="00AA3B15">
          <w:rPr>
            <w:noProof/>
            <w:webHidden/>
            <w:sz w:val="24"/>
            <w:szCs w:val="24"/>
          </w:rPr>
          <w:fldChar w:fldCharType="end"/>
        </w:r>
      </w:hyperlink>
    </w:p>
    <w:p w:rsidR="00AA3B15" w:rsidRPr="00AA3B15" w:rsidRDefault="00AA3B15" w:rsidP="00AA3B15">
      <w:pPr>
        <w:tabs>
          <w:tab w:val="right" w:leader="dot" w:pos="9344"/>
        </w:tabs>
        <w:autoSpaceDE/>
        <w:autoSpaceDN/>
        <w:ind w:firstLine="709"/>
        <w:jc w:val="both"/>
        <w:rPr>
          <w:rFonts w:ascii="Calibri" w:hAnsi="Calibri"/>
          <w:noProof/>
          <w:sz w:val="22"/>
          <w:szCs w:val="22"/>
        </w:rPr>
      </w:pPr>
      <w:hyperlink w:anchor="_Toc533618033" w:history="1">
        <w:r w:rsidRPr="00AA3B15">
          <w:rPr>
            <w:noProof/>
            <w:color w:val="0000FF"/>
            <w:sz w:val="24"/>
            <w:szCs w:val="24"/>
            <w:u w:val="single"/>
          </w:rPr>
          <w:t>Глава 10. Градостроительные регламенты территориальных зон  муниципального образования Беляевский сельсовет Беляевского района</w:t>
        </w:r>
        <w:r w:rsidRPr="00AA3B15">
          <w:rPr>
            <w:noProof/>
            <w:webHidden/>
            <w:sz w:val="24"/>
            <w:szCs w:val="24"/>
          </w:rPr>
          <w:tab/>
        </w:r>
        <w:r w:rsidRPr="00AA3B15">
          <w:rPr>
            <w:noProof/>
            <w:webHidden/>
            <w:sz w:val="24"/>
            <w:szCs w:val="24"/>
          </w:rPr>
          <w:fldChar w:fldCharType="begin"/>
        </w:r>
        <w:r w:rsidRPr="00AA3B15">
          <w:rPr>
            <w:noProof/>
            <w:webHidden/>
            <w:sz w:val="24"/>
            <w:szCs w:val="24"/>
          </w:rPr>
          <w:instrText xml:space="preserve"> PAGEREF _Toc533618033 \h </w:instrText>
        </w:r>
        <w:r w:rsidRPr="00AA3B15">
          <w:rPr>
            <w:noProof/>
            <w:webHidden/>
            <w:sz w:val="24"/>
            <w:szCs w:val="24"/>
          </w:rPr>
        </w:r>
        <w:r w:rsidRPr="00AA3B15">
          <w:rPr>
            <w:noProof/>
            <w:webHidden/>
            <w:sz w:val="24"/>
            <w:szCs w:val="24"/>
          </w:rPr>
          <w:fldChar w:fldCharType="separate"/>
        </w:r>
        <w:r w:rsidR="003B5870">
          <w:rPr>
            <w:noProof/>
            <w:webHidden/>
            <w:sz w:val="24"/>
            <w:szCs w:val="24"/>
          </w:rPr>
          <w:t>226</w:t>
        </w:r>
        <w:r w:rsidRPr="00AA3B15">
          <w:rPr>
            <w:noProof/>
            <w:webHidden/>
            <w:sz w:val="24"/>
            <w:szCs w:val="24"/>
          </w:rPr>
          <w:fldChar w:fldCharType="end"/>
        </w:r>
      </w:hyperlink>
    </w:p>
    <w:p w:rsidR="00AA3B15" w:rsidRPr="00AA3B15" w:rsidRDefault="00AA3B15" w:rsidP="00AA3B15">
      <w:pPr>
        <w:tabs>
          <w:tab w:val="right" w:leader="dot" w:pos="9344"/>
        </w:tabs>
        <w:autoSpaceDE/>
        <w:autoSpaceDN/>
        <w:ind w:firstLine="709"/>
        <w:jc w:val="both"/>
        <w:rPr>
          <w:rFonts w:ascii="Calibri" w:hAnsi="Calibri"/>
          <w:noProof/>
          <w:sz w:val="22"/>
          <w:szCs w:val="22"/>
        </w:rPr>
      </w:pPr>
      <w:hyperlink w:anchor="_Toc533618034" w:history="1">
        <w:r w:rsidRPr="00AA3B15">
          <w:rPr>
            <w:noProof/>
            <w:color w:val="0000FF"/>
            <w:sz w:val="24"/>
            <w:szCs w:val="24"/>
            <w:u w:val="single"/>
          </w:rPr>
          <w:t>Глава 11. Градостроительные регламенты в части ограничений использования земельных участков и объектов капитального строительства  муниципального образования Беляевский сельсовет Беляевского района</w:t>
        </w:r>
        <w:r w:rsidRPr="00AA3B15">
          <w:rPr>
            <w:noProof/>
            <w:webHidden/>
            <w:sz w:val="24"/>
            <w:szCs w:val="24"/>
          </w:rPr>
          <w:tab/>
        </w:r>
        <w:r w:rsidRPr="00AA3B15">
          <w:rPr>
            <w:noProof/>
            <w:webHidden/>
            <w:sz w:val="24"/>
            <w:szCs w:val="24"/>
          </w:rPr>
          <w:fldChar w:fldCharType="begin"/>
        </w:r>
        <w:r w:rsidRPr="00AA3B15">
          <w:rPr>
            <w:noProof/>
            <w:webHidden/>
            <w:sz w:val="24"/>
            <w:szCs w:val="24"/>
          </w:rPr>
          <w:instrText xml:space="preserve"> PAGEREF _Toc533618034 \h </w:instrText>
        </w:r>
        <w:r w:rsidRPr="00AA3B15">
          <w:rPr>
            <w:noProof/>
            <w:webHidden/>
            <w:sz w:val="24"/>
            <w:szCs w:val="24"/>
          </w:rPr>
        </w:r>
        <w:r w:rsidRPr="00AA3B15">
          <w:rPr>
            <w:noProof/>
            <w:webHidden/>
            <w:sz w:val="24"/>
            <w:szCs w:val="24"/>
          </w:rPr>
          <w:fldChar w:fldCharType="separate"/>
        </w:r>
        <w:r w:rsidR="003B5870">
          <w:rPr>
            <w:noProof/>
            <w:webHidden/>
            <w:sz w:val="24"/>
            <w:szCs w:val="24"/>
          </w:rPr>
          <w:t>324</w:t>
        </w:r>
        <w:r w:rsidRPr="00AA3B15">
          <w:rPr>
            <w:noProof/>
            <w:webHidden/>
            <w:sz w:val="24"/>
            <w:szCs w:val="24"/>
          </w:rPr>
          <w:fldChar w:fldCharType="end"/>
        </w:r>
      </w:hyperlink>
    </w:p>
    <w:p w:rsidR="00AA3B15" w:rsidRPr="00AA3B15" w:rsidRDefault="00AA3B15" w:rsidP="00AA3B15">
      <w:pPr>
        <w:tabs>
          <w:tab w:val="right" w:leader="dot" w:pos="9344"/>
        </w:tabs>
        <w:autoSpaceDE/>
        <w:autoSpaceDN/>
        <w:ind w:firstLine="709"/>
        <w:jc w:val="both"/>
        <w:rPr>
          <w:sz w:val="28"/>
          <w:szCs w:val="28"/>
        </w:rPr>
      </w:pPr>
      <w:r w:rsidRPr="00AA3B15">
        <w:rPr>
          <w:b/>
          <w:bCs/>
          <w:sz w:val="24"/>
          <w:szCs w:val="24"/>
        </w:rPr>
        <w:fldChar w:fldCharType="end"/>
      </w:r>
    </w:p>
    <w:p w:rsidR="00AA3B15" w:rsidRPr="00AA3B15" w:rsidRDefault="00AA3B15" w:rsidP="00AA3B15">
      <w:pPr>
        <w:autoSpaceDE/>
        <w:autoSpaceDN/>
        <w:rPr>
          <w:sz w:val="28"/>
          <w:szCs w:val="28"/>
        </w:rPr>
      </w:pPr>
    </w:p>
    <w:p w:rsidR="00AA3B15" w:rsidRPr="00AA3B15" w:rsidRDefault="00AA3B15" w:rsidP="00AA3B15">
      <w:pPr>
        <w:autoSpaceDE/>
        <w:autoSpaceDN/>
        <w:rPr>
          <w:sz w:val="28"/>
          <w:szCs w:val="28"/>
        </w:rPr>
      </w:pPr>
    </w:p>
    <w:p w:rsidR="00AA3B15" w:rsidRPr="00AA3B15" w:rsidRDefault="00AA3B15" w:rsidP="00AA3B15">
      <w:pPr>
        <w:autoSpaceDE/>
        <w:autoSpaceDN/>
        <w:rPr>
          <w:sz w:val="28"/>
          <w:szCs w:val="28"/>
        </w:rPr>
      </w:pPr>
    </w:p>
    <w:p w:rsidR="00AA3B15" w:rsidRPr="00AA3B15" w:rsidRDefault="00AA3B15" w:rsidP="00AA3B15">
      <w:pPr>
        <w:autoSpaceDE/>
        <w:autoSpaceDN/>
        <w:rPr>
          <w:sz w:val="28"/>
          <w:szCs w:val="28"/>
        </w:rPr>
      </w:pPr>
    </w:p>
    <w:p w:rsidR="00AA3B15" w:rsidRPr="00AA3B15" w:rsidRDefault="00AA3B15" w:rsidP="00AA3B15">
      <w:pPr>
        <w:autoSpaceDE/>
        <w:autoSpaceDN/>
        <w:rPr>
          <w:sz w:val="28"/>
          <w:szCs w:val="28"/>
        </w:rPr>
      </w:pPr>
    </w:p>
    <w:p w:rsidR="00AA3B15" w:rsidRPr="00AA3B15" w:rsidRDefault="00AA3B15" w:rsidP="00AA3B15">
      <w:pPr>
        <w:autoSpaceDE/>
        <w:autoSpaceDN/>
        <w:rPr>
          <w:sz w:val="28"/>
          <w:szCs w:val="28"/>
        </w:rPr>
      </w:pPr>
    </w:p>
    <w:p w:rsidR="00AA3B15" w:rsidRPr="00AA3B15" w:rsidRDefault="00AA3B15" w:rsidP="00AA3B15">
      <w:pPr>
        <w:autoSpaceDE/>
        <w:autoSpaceDN/>
        <w:spacing w:before="240" w:after="60"/>
        <w:ind w:firstLine="709"/>
        <w:jc w:val="center"/>
        <w:outlineLvl w:val="0"/>
        <w:rPr>
          <w:bCs/>
          <w:color w:val="8496B0"/>
          <w:kern w:val="28"/>
          <w:sz w:val="24"/>
          <w:szCs w:val="24"/>
        </w:rPr>
      </w:pPr>
      <w:r w:rsidRPr="00AA3B15">
        <w:rPr>
          <w:rFonts w:ascii="Calibri Light" w:hAnsi="Calibri Light"/>
          <w:b/>
          <w:bCs/>
          <w:kern w:val="28"/>
          <w:sz w:val="28"/>
          <w:szCs w:val="28"/>
        </w:rPr>
        <w:br w:type="page"/>
      </w:r>
      <w:bookmarkStart w:id="93" w:name="_Toc533618018"/>
      <w:r w:rsidRPr="00AA3B15">
        <w:rPr>
          <w:bCs/>
          <w:color w:val="8496B0"/>
          <w:kern w:val="28"/>
          <w:sz w:val="24"/>
          <w:szCs w:val="24"/>
        </w:rPr>
        <w:lastRenderedPageBreak/>
        <w:t>ЧАСТЬ 1</w:t>
      </w:r>
      <w:bookmarkEnd w:id="93"/>
    </w:p>
    <w:p w:rsidR="00AA3B15" w:rsidRPr="00F77C98" w:rsidRDefault="00AA3B15" w:rsidP="00F77C98">
      <w:pPr>
        <w:autoSpaceDE/>
        <w:autoSpaceDN/>
        <w:spacing w:before="240" w:after="60"/>
        <w:jc w:val="center"/>
        <w:outlineLvl w:val="0"/>
        <w:rPr>
          <w:bCs/>
          <w:color w:val="8496B0"/>
          <w:kern w:val="28"/>
          <w:sz w:val="24"/>
          <w:szCs w:val="24"/>
        </w:rPr>
      </w:pPr>
      <w:bookmarkStart w:id="94" w:name="_Toc533618019"/>
      <w:r w:rsidRPr="00AA3B15">
        <w:rPr>
          <w:bCs/>
          <w:color w:val="8496B0"/>
          <w:kern w:val="28"/>
          <w:sz w:val="24"/>
          <w:szCs w:val="24"/>
        </w:rPr>
        <w:t>ПОРЯДОК ПРИМЕНЕНИЯ ПРАВИЛ. ПОРЯДОК ВНЕСЕНИЯ ИЗМЕНЕНИЙ В ПРАВИЛА</w:t>
      </w:r>
      <w:bookmarkEnd w:id="94"/>
    </w:p>
    <w:p w:rsidR="00AA3B15" w:rsidRPr="00AA3B15" w:rsidRDefault="00AA3B15" w:rsidP="00F77C98">
      <w:pPr>
        <w:pBdr>
          <w:top w:val="single" w:sz="4" w:space="10" w:color="5B9BD5"/>
          <w:bottom w:val="single" w:sz="4" w:space="10" w:color="5B9BD5"/>
        </w:pBdr>
        <w:autoSpaceDE/>
        <w:autoSpaceDN/>
        <w:spacing w:before="360" w:after="360"/>
        <w:ind w:left="864" w:right="864" w:firstLine="709"/>
        <w:rPr>
          <w:i/>
          <w:iCs/>
          <w:color w:val="5B9BD5"/>
          <w:sz w:val="24"/>
          <w:szCs w:val="24"/>
        </w:rPr>
      </w:pPr>
      <w:bookmarkStart w:id="95" w:name="_Toc533618020"/>
      <w:r w:rsidRPr="00AA3B15">
        <w:rPr>
          <w:i/>
          <w:iCs/>
          <w:color w:val="5B9BD5"/>
          <w:sz w:val="24"/>
          <w:szCs w:val="24"/>
        </w:rPr>
        <w:t>Глава 1. Общие положения</w:t>
      </w:r>
      <w:bookmarkEnd w:id="95"/>
    </w:p>
    <w:p w:rsidR="00AA3B15" w:rsidRPr="00AA3B15" w:rsidRDefault="00AA3B15" w:rsidP="00AA3B15">
      <w:pPr>
        <w:keepNext/>
        <w:autoSpaceDE/>
        <w:autoSpaceDN/>
        <w:spacing w:before="240" w:after="60"/>
        <w:jc w:val="both"/>
        <w:outlineLvl w:val="3"/>
        <w:rPr>
          <w:b/>
          <w:bCs/>
          <w:color w:val="8496B0"/>
          <w:sz w:val="24"/>
          <w:szCs w:val="24"/>
        </w:rPr>
      </w:pPr>
      <w:r w:rsidRPr="00AA3B15">
        <w:rPr>
          <w:b/>
          <w:bCs/>
          <w:color w:val="8496B0"/>
          <w:sz w:val="24"/>
          <w:szCs w:val="24"/>
        </w:rPr>
        <w:t>Статья 1. Цели Правил</w:t>
      </w:r>
    </w:p>
    <w:p w:rsidR="00AA3B15" w:rsidRPr="00AA3B15" w:rsidRDefault="00AA3B15" w:rsidP="00AA3B15">
      <w:pPr>
        <w:widowControl w:val="0"/>
        <w:suppressAutoHyphens/>
        <w:autoSpaceDN/>
        <w:ind w:firstLine="540"/>
        <w:jc w:val="both"/>
        <w:rPr>
          <w:rFonts w:eastAsia="Arial"/>
          <w:kern w:val="1"/>
          <w:sz w:val="24"/>
          <w:szCs w:val="24"/>
          <w:lang w:eastAsia="hi-IN" w:bidi="hi-IN"/>
        </w:rPr>
      </w:pPr>
      <w:r w:rsidRPr="00AA3B15">
        <w:rPr>
          <w:rFonts w:eastAsia="Arial"/>
          <w:kern w:val="1"/>
          <w:sz w:val="24"/>
          <w:szCs w:val="24"/>
          <w:lang w:eastAsia="hi-IN" w:bidi="hi-IN"/>
        </w:rPr>
        <w:t>Правила утверждаются и применяются в целях:</w:t>
      </w:r>
    </w:p>
    <w:p w:rsidR="00AA3B15" w:rsidRPr="00AA3B15" w:rsidRDefault="00AA3B15" w:rsidP="00AA3B15">
      <w:pPr>
        <w:widowControl w:val="0"/>
        <w:suppressAutoHyphens/>
        <w:autoSpaceDN/>
        <w:ind w:firstLine="540"/>
        <w:jc w:val="both"/>
        <w:rPr>
          <w:rFonts w:eastAsia="Arial"/>
          <w:kern w:val="1"/>
          <w:sz w:val="24"/>
          <w:szCs w:val="24"/>
          <w:lang w:eastAsia="hi-IN" w:bidi="hi-IN"/>
        </w:rPr>
      </w:pPr>
      <w:r w:rsidRPr="00AA3B15">
        <w:rPr>
          <w:rFonts w:eastAsia="Arial"/>
          <w:kern w:val="1"/>
          <w:sz w:val="24"/>
          <w:szCs w:val="24"/>
          <w:lang w:eastAsia="hi-IN" w:bidi="hi-IN"/>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AA3B15" w:rsidRPr="00AA3B15" w:rsidRDefault="00AA3B15" w:rsidP="00AA3B15">
      <w:pPr>
        <w:widowControl w:val="0"/>
        <w:suppressAutoHyphens/>
        <w:autoSpaceDN/>
        <w:ind w:firstLine="540"/>
        <w:jc w:val="both"/>
        <w:rPr>
          <w:rFonts w:eastAsia="Arial"/>
          <w:kern w:val="1"/>
          <w:sz w:val="24"/>
          <w:szCs w:val="24"/>
          <w:lang w:eastAsia="hi-IN" w:bidi="hi-IN"/>
        </w:rPr>
      </w:pPr>
      <w:r w:rsidRPr="00AA3B15">
        <w:rPr>
          <w:rFonts w:eastAsia="Arial"/>
          <w:kern w:val="1"/>
          <w:sz w:val="24"/>
          <w:szCs w:val="24"/>
          <w:lang w:eastAsia="hi-IN" w:bidi="hi-IN"/>
        </w:rPr>
        <w:t>2) создания условий для планировки территории муниципального образования;</w:t>
      </w:r>
    </w:p>
    <w:p w:rsidR="00AA3B15" w:rsidRPr="00AA3B15" w:rsidRDefault="00AA3B15" w:rsidP="00AA3B15">
      <w:pPr>
        <w:widowControl w:val="0"/>
        <w:suppressAutoHyphens/>
        <w:autoSpaceDN/>
        <w:ind w:firstLine="540"/>
        <w:jc w:val="both"/>
        <w:rPr>
          <w:rFonts w:eastAsia="Arial"/>
          <w:kern w:val="1"/>
          <w:sz w:val="24"/>
          <w:szCs w:val="24"/>
          <w:lang w:eastAsia="hi-IN" w:bidi="hi-IN"/>
        </w:rPr>
      </w:pPr>
      <w:r w:rsidRPr="00AA3B15">
        <w:rPr>
          <w:rFonts w:eastAsia="Arial"/>
          <w:kern w:val="1"/>
          <w:sz w:val="24"/>
          <w:szCs w:val="24"/>
          <w:lang w:eastAsia="hi-IN" w:bidi="hi-IN"/>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A3B15" w:rsidRPr="00AA3B15" w:rsidRDefault="00AA3B15" w:rsidP="00AA3B15">
      <w:pPr>
        <w:widowControl w:val="0"/>
        <w:suppressAutoHyphens/>
        <w:autoSpaceDN/>
        <w:ind w:firstLine="540"/>
        <w:jc w:val="both"/>
        <w:rPr>
          <w:rFonts w:eastAsia="Arial"/>
          <w:kern w:val="1"/>
          <w:sz w:val="24"/>
          <w:szCs w:val="24"/>
          <w:lang w:eastAsia="hi-IN" w:bidi="hi-IN"/>
        </w:rPr>
      </w:pPr>
      <w:r w:rsidRPr="00AA3B15">
        <w:rPr>
          <w:rFonts w:eastAsia="Arial"/>
          <w:kern w:val="1"/>
          <w:sz w:val="24"/>
          <w:szCs w:val="24"/>
          <w:lang w:eastAsia="hi-IN" w:bidi="hi-IN"/>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A3B15" w:rsidRPr="00AA3B15" w:rsidRDefault="00AA3B15" w:rsidP="00AA3B15">
      <w:pPr>
        <w:keepNext/>
        <w:autoSpaceDE/>
        <w:autoSpaceDN/>
        <w:spacing w:before="240" w:after="60"/>
        <w:jc w:val="both"/>
        <w:outlineLvl w:val="3"/>
        <w:rPr>
          <w:b/>
          <w:bCs/>
          <w:color w:val="8496B0"/>
          <w:sz w:val="24"/>
          <w:szCs w:val="24"/>
        </w:rPr>
      </w:pPr>
      <w:r w:rsidRPr="00AA3B15">
        <w:rPr>
          <w:b/>
          <w:bCs/>
          <w:color w:val="8496B0"/>
          <w:sz w:val="24"/>
          <w:szCs w:val="24"/>
        </w:rPr>
        <w:t>Статья 2. Область применения Правил</w:t>
      </w:r>
    </w:p>
    <w:p w:rsidR="00AA3B15" w:rsidRPr="00AA3B15" w:rsidRDefault="00AA3B15" w:rsidP="00AA3B15">
      <w:pPr>
        <w:widowControl w:val="0"/>
        <w:suppressAutoHyphens/>
        <w:autoSpaceDN/>
        <w:ind w:firstLine="540"/>
        <w:jc w:val="both"/>
        <w:rPr>
          <w:rFonts w:eastAsia="Arial"/>
          <w:kern w:val="1"/>
          <w:sz w:val="24"/>
          <w:szCs w:val="24"/>
          <w:lang w:eastAsia="hi-IN" w:bidi="hi-IN"/>
        </w:rPr>
      </w:pPr>
      <w:r w:rsidRPr="00AA3B15">
        <w:rPr>
          <w:rFonts w:eastAsia="Arial"/>
          <w:kern w:val="1"/>
          <w:sz w:val="24"/>
          <w:szCs w:val="24"/>
          <w:lang w:eastAsia="hi-IN" w:bidi="hi-IN"/>
        </w:rPr>
        <w:t>1. Правила распространяются на всю территорию муниципального образования. Требования, установленные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AA3B15" w:rsidRPr="00AA3B15" w:rsidRDefault="00AA3B15" w:rsidP="00AA3B15">
      <w:pPr>
        <w:widowControl w:val="0"/>
        <w:suppressAutoHyphens/>
        <w:autoSpaceDN/>
        <w:ind w:firstLine="540"/>
        <w:jc w:val="both"/>
        <w:rPr>
          <w:rFonts w:eastAsia="Arial"/>
          <w:kern w:val="1"/>
          <w:sz w:val="24"/>
          <w:szCs w:val="24"/>
          <w:lang w:eastAsia="hi-IN" w:bidi="hi-IN"/>
        </w:rPr>
      </w:pPr>
      <w:r w:rsidRPr="00AA3B15">
        <w:rPr>
          <w:rFonts w:eastAsia="Arial"/>
          <w:kern w:val="1"/>
          <w:sz w:val="24"/>
          <w:szCs w:val="24"/>
          <w:lang w:eastAsia="hi-IN" w:bidi="hi-IN"/>
        </w:rPr>
        <w:t>2. Правила применяются:</w:t>
      </w:r>
    </w:p>
    <w:p w:rsidR="00AA3B15" w:rsidRPr="00AA3B15" w:rsidRDefault="00AA3B15" w:rsidP="00AA3B15">
      <w:pPr>
        <w:widowControl w:val="0"/>
        <w:suppressAutoHyphens/>
        <w:autoSpaceDN/>
        <w:ind w:firstLine="540"/>
        <w:jc w:val="both"/>
        <w:rPr>
          <w:rFonts w:eastAsia="Arial"/>
          <w:kern w:val="1"/>
          <w:sz w:val="24"/>
          <w:szCs w:val="24"/>
          <w:lang w:eastAsia="hi-IN" w:bidi="hi-IN"/>
        </w:rPr>
      </w:pPr>
      <w:r w:rsidRPr="00AA3B15">
        <w:rPr>
          <w:rFonts w:eastAsia="Arial"/>
          <w:kern w:val="1"/>
          <w:sz w:val="24"/>
          <w:szCs w:val="24"/>
          <w:lang w:eastAsia="hi-IN" w:bidi="hi-IN"/>
        </w:rPr>
        <w:t>1) при подготовке, проверке и утверждении документации по планировке территории и градостроительных планов земельных участков;</w:t>
      </w:r>
    </w:p>
    <w:p w:rsidR="00AA3B15" w:rsidRPr="00AA3B15" w:rsidRDefault="00AA3B15" w:rsidP="00AA3B15">
      <w:pPr>
        <w:widowControl w:val="0"/>
        <w:suppressAutoHyphens/>
        <w:autoSpaceDN/>
        <w:ind w:firstLine="540"/>
        <w:jc w:val="both"/>
        <w:rPr>
          <w:rFonts w:eastAsia="Arial"/>
          <w:kern w:val="1"/>
          <w:sz w:val="24"/>
          <w:szCs w:val="24"/>
          <w:lang w:eastAsia="hi-IN" w:bidi="hi-IN"/>
        </w:rPr>
      </w:pPr>
      <w:r w:rsidRPr="00AA3B15">
        <w:rPr>
          <w:rFonts w:eastAsia="Arial"/>
          <w:kern w:val="1"/>
          <w:sz w:val="24"/>
          <w:szCs w:val="24"/>
          <w:lang w:eastAsia="hi-IN" w:bidi="hi-IN"/>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AA3B15" w:rsidRPr="00AA3B15" w:rsidRDefault="00AA3B15" w:rsidP="00AA3B15">
      <w:pPr>
        <w:widowControl w:val="0"/>
        <w:suppressAutoHyphens/>
        <w:autoSpaceDN/>
        <w:ind w:firstLine="540"/>
        <w:jc w:val="both"/>
        <w:rPr>
          <w:rFonts w:eastAsia="Arial"/>
          <w:kern w:val="1"/>
          <w:sz w:val="24"/>
          <w:szCs w:val="24"/>
          <w:lang w:eastAsia="hi-IN" w:bidi="hi-IN"/>
        </w:rPr>
      </w:pPr>
      <w:r w:rsidRPr="00AA3B15">
        <w:rPr>
          <w:rFonts w:eastAsia="Arial"/>
          <w:kern w:val="1"/>
          <w:sz w:val="24"/>
          <w:szCs w:val="24"/>
          <w:lang w:eastAsia="hi-IN" w:bidi="hi-IN"/>
        </w:rPr>
        <w:t>3) при 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p>
    <w:p w:rsidR="00AA3B15" w:rsidRPr="00AA3B15" w:rsidRDefault="00AA3B15" w:rsidP="00AA3B15">
      <w:pPr>
        <w:widowControl w:val="0"/>
        <w:suppressAutoHyphens/>
        <w:autoSpaceDN/>
        <w:ind w:firstLine="540"/>
        <w:jc w:val="both"/>
        <w:rPr>
          <w:rFonts w:eastAsia="Arial"/>
          <w:kern w:val="1"/>
          <w:sz w:val="24"/>
          <w:szCs w:val="24"/>
          <w:lang w:eastAsia="hi-IN" w:bidi="hi-IN"/>
        </w:rPr>
      </w:pPr>
      <w:r w:rsidRPr="00AA3B15">
        <w:rPr>
          <w:rFonts w:eastAsia="Arial"/>
          <w:kern w:val="1"/>
          <w:sz w:val="24"/>
          <w:szCs w:val="24"/>
          <w:lang w:eastAsia="hi-IN" w:bidi="hi-IN"/>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AA3B15" w:rsidRPr="00AA3B15" w:rsidRDefault="00AA3B15" w:rsidP="00AA3B15">
      <w:pPr>
        <w:widowControl w:val="0"/>
        <w:suppressAutoHyphens/>
        <w:autoSpaceDN/>
        <w:ind w:firstLine="540"/>
        <w:jc w:val="both"/>
        <w:rPr>
          <w:rFonts w:eastAsia="Arial"/>
          <w:kern w:val="1"/>
          <w:sz w:val="24"/>
          <w:szCs w:val="24"/>
          <w:lang w:eastAsia="hi-IN" w:bidi="hi-IN"/>
        </w:rPr>
      </w:pPr>
      <w:r w:rsidRPr="00AA3B15">
        <w:rPr>
          <w:rFonts w:eastAsia="Arial"/>
          <w:kern w:val="1"/>
          <w:sz w:val="24"/>
          <w:szCs w:val="24"/>
          <w:lang w:eastAsia="hi-IN" w:bidi="hi-IN"/>
        </w:rPr>
        <w:t>5) при осуществлении контроля и надзора за использованием земельных участков и объектов капитального строительства;</w:t>
      </w:r>
    </w:p>
    <w:p w:rsidR="00AA3B15" w:rsidRPr="00AA3B15" w:rsidRDefault="00AA3B15" w:rsidP="00AA3B15">
      <w:pPr>
        <w:widowControl w:val="0"/>
        <w:suppressAutoHyphens/>
        <w:autoSpaceDN/>
        <w:ind w:firstLine="540"/>
        <w:jc w:val="both"/>
        <w:rPr>
          <w:rFonts w:eastAsia="Arial"/>
          <w:kern w:val="1"/>
          <w:sz w:val="24"/>
          <w:szCs w:val="24"/>
          <w:lang w:eastAsia="hi-IN" w:bidi="hi-IN"/>
        </w:rPr>
      </w:pPr>
      <w:r w:rsidRPr="00AA3B15">
        <w:rPr>
          <w:rFonts w:eastAsia="Arial"/>
          <w:kern w:val="1"/>
          <w:sz w:val="24"/>
          <w:szCs w:val="24"/>
          <w:lang w:eastAsia="hi-IN" w:bidi="hi-IN"/>
        </w:rPr>
        <w:t>6) при рассмотрении в уполномоченных органах вопросов правомерности использования земельных участков и объектов капитального строительства;</w:t>
      </w:r>
    </w:p>
    <w:p w:rsidR="00AA3B15" w:rsidRPr="00AA3B15" w:rsidRDefault="00AA3B15" w:rsidP="00F77C98">
      <w:pPr>
        <w:widowControl w:val="0"/>
        <w:suppressAutoHyphens/>
        <w:autoSpaceDN/>
        <w:ind w:firstLine="540"/>
        <w:jc w:val="both"/>
        <w:rPr>
          <w:rFonts w:eastAsia="Arial"/>
          <w:kern w:val="1"/>
          <w:sz w:val="24"/>
          <w:szCs w:val="24"/>
          <w:lang w:eastAsia="hi-IN" w:bidi="hi-IN"/>
        </w:rPr>
      </w:pPr>
      <w:r w:rsidRPr="00AA3B15">
        <w:rPr>
          <w:rFonts w:eastAsia="Arial"/>
          <w:kern w:val="1"/>
          <w:sz w:val="24"/>
          <w:szCs w:val="24"/>
          <w:lang w:eastAsia="hi-IN" w:bidi="hi-IN"/>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w:t>
      </w:r>
      <w:r w:rsidR="00F77C98">
        <w:rPr>
          <w:rFonts w:eastAsia="Arial"/>
          <w:kern w:val="1"/>
          <w:sz w:val="24"/>
          <w:szCs w:val="24"/>
          <w:lang w:eastAsia="hi-IN" w:bidi="hi-IN"/>
        </w:rPr>
        <w:t>рственный кадастр недвижимости.</w:t>
      </w:r>
    </w:p>
    <w:p w:rsidR="00AA3B15" w:rsidRPr="00AA3B15" w:rsidRDefault="00AA3B15" w:rsidP="00AA3B15">
      <w:pPr>
        <w:widowControl w:val="0"/>
        <w:suppressAutoHyphens/>
        <w:autoSpaceDN/>
        <w:ind w:firstLine="540"/>
        <w:jc w:val="both"/>
        <w:rPr>
          <w:rFonts w:eastAsia="Arial"/>
          <w:kern w:val="1"/>
          <w:sz w:val="24"/>
          <w:szCs w:val="24"/>
          <w:lang w:eastAsia="hi-IN" w:bidi="hi-IN"/>
        </w:rPr>
      </w:pPr>
      <w:r w:rsidRPr="00AA3B15">
        <w:rPr>
          <w:rFonts w:eastAsia="Arial"/>
          <w:kern w:val="1"/>
          <w:sz w:val="24"/>
          <w:szCs w:val="24"/>
          <w:lang w:eastAsia="hi-IN" w:bidi="hi-IN"/>
        </w:rPr>
        <w:t>3. Настоящие Правила не применяются:</w:t>
      </w:r>
    </w:p>
    <w:p w:rsidR="00AA3B15" w:rsidRPr="00AA3B15" w:rsidRDefault="00AA3B15" w:rsidP="00AA3B15">
      <w:pPr>
        <w:widowControl w:val="0"/>
        <w:suppressAutoHyphens/>
        <w:autoSpaceDN/>
        <w:ind w:firstLine="540"/>
        <w:jc w:val="both"/>
        <w:rPr>
          <w:rFonts w:eastAsia="Arial"/>
          <w:kern w:val="1"/>
          <w:sz w:val="24"/>
          <w:szCs w:val="24"/>
          <w:lang w:eastAsia="hi-IN" w:bidi="hi-IN"/>
        </w:rPr>
      </w:pPr>
      <w:r w:rsidRPr="00AA3B15">
        <w:rPr>
          <w:rFonts w:eastAsia="Arial"/>
          <w:kern w:val="1"/>
          <w:sz w:val="24"/>
          <w:szCs w:val="24"/>
          <w:lang w:eastAsia="hi-IN" w:bidi="hi-IN"/>
        </w:rPr>
        <w:t>1) при благоустройстве территории;</w:t>
      </w:r>
    </w:p>
    <w:p w:rsidR="00AA3B15" w:rsidRPr="00AA3B15" w:rsidRDefault="00AA3B15" w:rsidP="00AA3B15">
      <w:pPr>
        <w:widowControl w:val="0"/>
        <w:suppressAutoHyphens/>
        <w:autoSpaceDN/>
        <w:ind w:firstLine="540"/>
        <w:jc w:val="both"/>
        <w:rPr>
          <w:rFonts w:eastAsia="Arial"/>
          <w:kern w:val="1"/>
          <w:sz w:val="24"/>
          <w:szCs w:val="24"/>
          <w:lang w:eastAsia="hi-IN" w:bidi="hi-IN"/>
        </w:rPr>
      </w:pPr>
      <w:r w:rsidRPr="00AA3B15">
        <w:rPr>
          <w:rFonts w:eastAsia="Arial"/>
          <w:kern w:val="1"/>
          <w:sz w:val="24"/>
          <w:szCs w:val="24"/>
          <w:lang w:eastAsia="hi-IN" w:bidi="hi-IN"/>
        </w:rPr>
        <w:t>2) при капитальном ремонте объектов капитального строительства.</w:t>
      </w:r>
    </w:p>
    <w:p w:rsidR="00AA3B15" w:rsidRPr="00AA3B15" w:rsidRDefault="00AA3B15" w:rsidP="00AA3B15">
      <w:pPr>
        <w:keepNext/>
        <w:autoSpaceDE/>
        <w:autoSpaceDN/>
        <w:spacing w:before="240" w:after="60"/>
        <w:jc w:val="both"/>
        <w:outlineLvl w:val="3"/>
        <w:rPr>
          <w:b/>
          <w:bCs/>
          <w:color w:val="8496B0"/>
          <w:sz w:val="24"/>
          <w:szCs w:val="24"/>
        </w:rPr>
      </w:pPr>
      <w:r w:rsidRPr="00AA3B15">
        <w:rPr>
          <w:b/>
          <w:bCs/>
          <w:color w:val="8496B0"/>
          <w:sz w:val="24"/>
          <w:szCs w:val="24"/>
        </w:rPr>
        <w:lastRenderedPageBreak/>
        <w:t>Статья 3. Общедоступность информации о землепользовании и застройке</w:t>
      </w:r>
    </w:p>
    <w:p w:rsidR="00AA3B15" w:rsidRPr="00AA3B15" w:rsidRDefault="00AA3B15" w:rsidP="00AA3B15">
      <w:pPr>
        <w:widowControl w:val="0"/>
        <w:suppressAutoHyphens/>
        <w:autoSpaceDN/>
        <w:ind w:firstLine="540"/>
        <w:jc w:val="both"/>
        <w:rPr>
          <w:rFonts w:eastAsia="Arial"/>
          <w:kern w:val="1"/>
          <w:sz w:val="24"/>
          <w:szCs w:val="24"/>
          <w:lang w:eastAsia="hi-IN" w:bidi="hi-IN"/>
        </w:rPr>
      </w:pPr>
      <w:r w:rsidRPr="00AA3B15">
        <w:rPr>
          <w:rFonts w:eastAsia="Arial"/>
          <w:kern w:val="1"/>
          <w:sz w:val="24"/>
          <w:szCs w:val="24"/>
          <w:lang w:eastAsia="hi-IN" w:bidi="hi-IN"/>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rsidR="00AA3B15" w:rsidRPr="00AA3B15" w:rsidRDefault="00AA3B15" w:rsidP="00AA3B15">
      <w:pPr>
        <w:widowControl w:val="0"/>
        <w:suppressAutoHyphens/>
        <w:autoSpaceDN/>
        <w:ind w:firstLine="540"/>
        <w:jc w:val="both"/>
        <w:rPr>
          <w:rFonts w:eastAsia="Arial"/>
          <w:kern w:val="1"/>
          <w:sz w:val="24"/>
          <w:szCs w:val="24"/>
          <w:lang w:eastAsia="hi-IN" w:bidi="hi-IN"/>
        </w:rPr>
      </w:pPr>
      <w:r w:rsidRPr="00AA3B15">
        <w:rPr>
          <w:rFonts w:eastAsia="Arial"/>
          <w:kern w:val="1"/>
          <w:sz w:val="24"/>
          <w:szCs w:val="24"/>
          <w:lang w:eastAsia="hi-IN" w:bidi="hi-IN"/>
        </w:rPr>
        <w:t>2. Администрация Беляевского  сельсовета Беляевского  района (далее - Администрация) обеспечивает возможность ознакомления с Правилами застройки путем:</w:t>
      </w:r>
    </w:p>
    <w:p w:rsidR="00AA3B15" w:rsidRPr="00AA3B15" w:rsidRDefault="00AA3B15" w:rsidP="00AA3B15">
      <w:pPr>
        <w:widowControl w:val="0"/>
        <w:suppressAutoHyphens/>
        <w:autoSpaceDN/>
        <w:ind w:firstLine="540"/>
        <w:jc w:val="both"/>
        <w:rPr>
          <w:rFonts w:eastAsia="Arial"/>
          <w:kern w:val="1"/>
          <w:sz w:val="24"/>
          <w:szCs w:val="24"/>
          <w:lang w:eastAsia="hi-IN" w:bidi="hi-IN"/>
        </w:rPr>
      </w:pPr>
      <w:r w:rsidRPr="00AA3B15">
        <w:rPr>
          <w:rFonts w:eastAsia="Arial"/>
          <w:kern w:val="1"/>
          <w:sz w:val="24"/>
          <w:szCs w:val="24"/>
          <w:lang w:eastAsia="hi-IN" w:bidi="hi-IN"/>
        </w:rPr>
        <w:t>- опубликования в средствах массовой информации;</w:t>
      </w:r>
    </w:p>
    <w:p w:rsidR="00AA3B15" w:rsidRPr="00AA3B15" w:rsidRDefault="00AA3B15" w:rsidP="00AA3B15">
      <w:pPr>
        <w:widowControl w:val="0"/>
        <w:suppressAutoHyphens/>
        <w:autoSpaceDN/>
        <w:ind w:firstLine="540"/>
        <w:jc w:val="both"/>
        <w:rPr>
          <w:rFonts w:eastAsia="Arial"/>
          <w:kern w:val="1"/>
          <w:sz w:val="24"/>
          <w:szCs w:val="24"/>
          <w:lang w:eastAsia="hi-IN" w:bidi="hi-IN"/>
        </w:rPr>
      </w:pPr>
      <w:r w:rsidRPr="00AA3B15">
        <w:rPr>
          <w:rFonts w:eastAsia="Arial"/>
          <w:kern w:val="1"/>
          <w:sz w:val="24"/>
          <w:szCs w:val="24"/>
          <w:lang w:eastAsia="hi-IN" w:bidi="hi-IN"/>
        </w:rPr>
        <w:t>- размещения на официальном сайте Беляевского  сельсовета Беляевского  района в информационно-телекоммуникационной сети "Интернет";</w:t>
      </w:r>
    </w:p>
    <w:p w:rsidR="00AA3B15" w:rsidRPr="00AA3B15" w:rsidRDefault="00AA3B15" w:rsidP="00AA3B15">
      <w:pPr>
        <w:widowControl w:val="0"/>
        <w:suppressAutoHyphens/>
        <w:autoSpaceDN/>
        <w:ind w:firstLine="540"/>
        <w:jc w:val="both"/>
        <w:rPr>
          <w:rFonts w:eastAsia="Arial"/>
          <w:kern w:val="1"/>
          <w:sz w:val="24"/>
          <w:szCs w:val="24"/>
          <w:lang w:eastAsia="hi-IN" w:bidi="hi-IN"/>
        </w:rPr>
      </w:pPr>
      <w:r w:rsidRPr="00AA3B15">
        <w:rPr>
          <w:rFonts w:eastAsia="Arial"/>
          <w:kern w:val="1"/>
          <w:sz w:val="24"/>
          <w:szCs w:val="24"/>
          <w:lang w:eastAsia="hi-IN" w:bidi="hi-IN"/>
        </w:rPr>
        <w:t>- создания условий для ознакомления с настоящими Правилами, в том числе с входящими в их состав картографическими документами в Администрации, иных органах и организациях, участвующих в регулировании землепользования и застройки в Беляевском сельсовете Беляевского  района.</w:t>
      </w:r>
    </w:p>
    <w:p w:rsidR="00AA3B15" w:rsidRPr="00AA3B15" w:rsidRDefault="00AA3B15" w:rsidP="00AA3B15">
      <w:pPr>
        <w:keepNext/>
        <w:autoSpaceDE/>
        <w:autoSpaceDN/>
        <w:spacing w:before="240" w:after="60"/>
        <w:jc w:val="both"/>
        <w:outlineLvl w:val="3"/>
        <w:rPr>
          <w:b/>
          <w:bCs/>
          <w:color w:val="8496B0"/>
          <w:sz w:val="24"/>
          <w:szCs w:val="24"/>
        </w:rPr>
      </w:pPr>
      <w:r w:rsidRPr="00AA3B15">
        <w:rPr>
          <w:b/>
          <w:bCs/>
          <w:color w:val="8496B0"/>
          <w:sz w:val="24"/>
          <w:szCs w:val="24"/>
        </w:rPr>
        <w:t>Статья 4. Соотношение Правил с Генеральным планом муниципального образования и документацией по планировке территории</w:t>
      </w:r>
    </w:p>
    <w:p w:rsidR="00AA3B15" w:rsidRPr="00AA3B15" w:rsidRDefault="00AA3B15" w:rsidP="00AA3B15">
      <w:pPr>
        <w:widowControl w:val="0"/>
        <w:suppressAutoHyphens/>
        <w:autoSpaceDN/>
        <w:ind w:firstLine="540"/>
        <w:jc w:val="both"/>
        <w:rPr>
          <w:rFonts w:eastAsia="Arial"/>
          <w:kern w:val="1"/>
          <w:sz w:val="24"/>
          <w:szCs w:val="24"/>
          <w:lang w:eastAsia="hi-IN" w:bidi="hi-IN"/>
        </w:rPr>
      </w:pPr>
      <w:r w:rsidRPr="00AA3B15">
        <w:rPr>
          <w:rFonts w:eastAsia="Arial"/>
          <w:kern w:val="1"/>
          <w:sz w:val="24"/>
          <w:szCs w:val="24"/>
          <w:lang w:eastAsia="hi-IN" w:bidi="hi-IN"/>
        </w:rPr>
        <w:t>1. Правила застройки разработаны на основе Генерального плана Беляевского сельсовета Беляевского района. Допускается конкретизация Правилами застройки положений указанного Генерального плана, но с обязательным учетом функционального зонирования территории.</w:t>
      </w:r>
    </w:p>
    <w:p w:rsidR="00AA3B15" w:rsidRPr="00AA3B15" w:rsidRDefault="00AA3B15" w:rsidP="00AA3B15">
      <w:pPr>
        <w:widowControl w:val="0"/>
        <w:suppressAutoHyphens/>
        <w:autoSpaceDN/>
        <w:ind w:firstLine="540"/>
        <w:jc w:val="both"/>
        <w:rPr>
          <w:rFonts w:eastAsia="Arial"/>
          <w:kern w:val="1"/>
          <w:sz w:val="24"/>
          <w:szCs w:val="24"/>
          <w:lang w:eastAsia="hi-IN" w:bidi="hi-IN"/>
        </w:rPr>
      </w:pPr>
      <w:r w:rsidRPr="00AA3B15">
        <w:rPr>
          <w:rFonts w:eastAsia="Arial"/>
          <w:kern w:val="1"/>
          <w:sz w:val="24"/>
          <w:szCs w:val="24"/>
          <w:lang w:eastAsia="hi-IN" w:bidi="hi-IN"/>
        </w:rPr>
        <w:t>В случае внесения в установленном порядке изменений в Генеральный план соответствующие изменения вносятся в Правила застройки.</w:t>
      </w:r>
    </w:p>
    <w:p w:rsidR="00AA3B15" w:rsidRPr="00AA3B15" w:rsidRDefault="00AA3B15" w:rsidP="00AA3B15">
      <w:pPr>
        <w:widowControl w:val="0"/>
        <w:suppressAutoHyphens/>
        <w:autoSpaceDN/>
        <w:ind w:firstLine="540"/>
        <w:jc w:val="both"/>
        <w:rPr>
          <w:rFonts w:eastAsia="Arial"/>
          <w:kern w:val="1"/>
          <w:sz w:val="24"/>
          <w:szCs w:val="24"/>
          <w:lang w:eastAsia="hi-IN" w:bidi="hi-IN"/>
        </w:rPr>
      </w:pPr>
      <w:r w:rsidRPr="00AA3B15">
        <w:rPr>
          <w:rFonts w:eastAsia="Arial"/>
          <w:kern w:val="1"/>
          <w:sz w:val="24"/>
          <w:szCs w:val="24"/>
          <w:lang w:eastAsia="hi-IN" w:bidi="hi-IN"/>
        </w:rPr>
        <w:t>2. Документация по планировке территории разрабатывается на основе Генерального плана муниципального образования, Правил застройки.</w:t>
      </w:r>
    </w:p>
    <w:p w:rsidR="00AA3B15" w:rsidRPr="00AA3B15" w:rsidRDefault="00AA3B15" w:rsidP="00AA3B15">
      <w:pPr>
        <w:keepNext/>
        <w:autoSpaceDE/>
        <w:autoSpaceDN/>
        <w:spacing w:before="240" w:after="60"/>
        <w:jc w:val="both"/>
        <w:outlineLvl w:val="3"/>
        <w:rPr>
          <w:b/>
          <w:bCs/>
          <w:color w:val="8496B0"/>
          <w:sz w:val="24"/>
          <w:szCs w:val="24"/>
        </w:rPr>
      </w:pPr>
      <w:r w:rsidRPr="00AA3B15">
        <w:rPr>
          <w:b/>
          <w:bCs/>
          <w:color w:val="8496B0"/>
          <w:sz w:val="24"/>
          <w:szCs w:val="24"/>
        </w:rPr>
        <w:t>Статья 5. Действие Правил по отношению к ранее возникшим правам</w:t>
      </w:r>
    </w:p>
    <w:p w:rsidR="00AA3B15" w:rsidRPr="00AA3B15" w:rsidRDefault="00AA3B15" w:rsidP="00AA3B15">
      <w:pPr>
        <w:widowControl w:val="0"/>
        <w:suppressAutoHyphens/>
        <w:autoSpaceDN/>
        <w:ind w:firstLine="540"/>
        <w:jc w:val="both"/>
        <w:rPr>
          <w:rFonts w:eastAsia="Arial"/>
          <w:kern w:val="1"/>
          <w:sz w:val="24"/>
          <w:szCs w:val="24"/>
          <w:lang w:eastAsia="hi-IN" w:bidi="hi-IN"/>
        </w:rPr>
      </w:pPr>
      <w:r w:rsidRPr="00AA3B15">
        <w:rPr>
          <w:rFonts w:eastAsia="Arial"/>
          <w:kern w:val="1"/>
          <w:sz w:val="24"/>
          <w:szCs w:val="24"/>
          <w:lang w:eastAsia="hi-IN" w:bidi="hi-IN"/>
        </w:rPr>
        <w:t>1. Правила не применяются к отношениям по землепользованию и застройке Беляевского  сельсовета Беляевского  района,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AA3B15" w:rsidRPr="00AA3B15" w:rsidRDefault="00AA3B15" w:rsidP="00AA3B15">
      <w:pPr>
        <w:widowControl w:val="0"/>
        <w:suppressAutoHyphens/>
        <w:autoSpaceDN/>
        <w:ind w:firstLine="540"/>
        <w:jc w:val="both"/>
        <w:rPr>
          <w:rFonts w:eastAsia="Arial"/>
          <w:kern w:val="1"/>
          <w:sz w:val="24"/>
          <w:szCs w:val="24"/>
          <w:lang w:eastAsia="hi-IN" w:bidi="hi-IN"/>
        </w:rPr>
      </w:pPr>
      <w:r w:rsidRPr="00AA3B15">
        <w:rPr>
          <w:rFonts w:eastAsia="Arial"/>
          <w:kern w:val="1"/>
          <w:sz w:val="24"/>
          <w:szCs w:val="24"/>
          <w:lang w:eastAsia="hi-IN" w:bidi="hi-IN"/>
        </w:rPr>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AA3B15" w:rsidRPr="00AA3B15" w:rsidRDefault="00AA3B15" w:rsidP="00AA3B15">
      <w:pPr>
        <w:widowControl w:val="0"/>
        <w:suppressAutoHyphens/>
        <w:autoSpaceDN/>
        <w:ind w:firstLine="540"/>
        <w:jc w:val="both"/>
        <w:rPr>
          <w:rFonts w:eastAsia="Arial"/>
          <w:kern w:val="1"/>
          <w:sz w:val="24"/>
          <w:szCs w:val="24"/>
          <w:lang w:eastAsia="hi-IN" w:bidi="hi-IN"/>
        </w:rPr>
      </w:pPr>
      <w:r w:rsidRPr="00AA3B15">
        <w:rPr>
          <w:rFonts w:eastAsia="Arial"/>
          <w:kern w:val="1"/>
          <w:sz w:val="24"/>
          <w:szCs w:val="24"/>
          <w:lang w:eastAsia="hi-IN" w:bidi="hi-IN"/>
        </w:rPr>
        <w:t>3. Принятые до вступления в силу Правил муниципальные правовые акты Беляевского  сельсовета Беляевского  района по вопросам землепользования и застройки применяются в части, не противоречащей Правилам.</w:t>
      </w:r>
    </w:p>
    <w:p w:rsidR="00AA3B15" w:rsidRPr="00AA3B15" w:rsidRDefault="00AA3B15" w:rsidP="00AA3B15">
      <w:pPr>
        <w:widowControl w:val="0"/>
        <w:suppressAutoHyphens/>
        <w:autoSpaceDN/>
        <w:ind w:firstLine="540"/>
        <w:jc w:val="both"/>
        <w:rPr>
          <w:rFonts w:eastAsia="Arial"/>
          <w:kern w:val="1"/>
          <w:sz w:val="24"/>
          <w:szCs w:val="24"/>
          <w:lang w:eastAsia="hi-IN" w:bidi="hi-IN"/>
        </w:rPr>
      </w:pPr>
      <w:r w:rsidRPr="00AA3B15">
        <w:rPr>
          <w:rFonts w:eastAsia="Arial"/>
          <w:kern w:val="1"/>
          <w:sz w:val="24"/>
          <w:szCs w:val="24"/>
          <w:lang w:eastAsia="hi-IN" w:bidi="hi-IN"/>
        </w:rPr>
        <w:t>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rsidR="00AA3B15" w:rsidRPr="00AA3B15" w:rsidRDefault="00AA3B15" w:rsidP="00AA3B15">
      <w:pPr>
        <w:widowControl w:val="0"/>
        <w:suppressAutoHyphens/>
        <w:autoSpaceDN/>
        <w:ind w:firstLine="540"/>
        <w:jc w:val="both"/>
        <w:rPr>
          <w:rFonts w:eastAsia="Arial"/>
          <w:kern w:val="1"/>
          <w:sz w:val="24"/>
          <w:szCs w:val="24"/>
          <w:lang w:eastAsia="hi-IN" w:bidi="hi-IN"/>
        </w:rPr>
      </w:pPr>
      <w:r w:rsidRPr="00AA3B15">
        <w:rPr>
          <w:rFonts w:eastAsia="Arial"/>
          <w:kern w:val="1"/>
          <w:sz w:val="24"/>
          <w:szCs w:val="24"/>
          <w:lang w:eastAsia="hi-IN" w:bidi="hi-IN"/>
        </w:rPr>
        <w:t xml:space="preserve">5. 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разрешенным видам использования земельных участков и объектов капитального строительства, </w:t>
      </w:r>
      <w:r w:rsidRPr="00AA3B15">
        <w:rPr>
          <w:rFonts w:eastAsia="Arial"/>
          <w:kern w:val="1"/>
          <w:sz w:val="24"/>
          <w:szCs w:val="24"/>
          <w:lang w:eastAsia="hi-IN" w:bidi="hi-IN"/>
        </w:rPr>
        <w:lastRenderedPageBreak/>
        <w:t>установленных настоящими Правилами применительно к территориальным зонам, в которых находятся земельные участки, в отношении которых были получены указанные выше специальные согласования и разрешения.</w:t>
      </w:r>
    </w:p>
    <w:p w:rsidR="00AA3B15" w:rsidRPr="00AA3B15" w:rsidRDefault="00AA3B15" w:rsidP="00AA3B15">
      <w:pPr>
        <w:keepNext/>
        <w:autoSpaceDE/>
        <w:autoSpaceDN/>
        <w:spacing w:before="240" w:after="60"/>
        <w:jc w:val="both"/>
        <w:outlineLvl w:val="3"/>
        <w:rPr>
          <w:b/>
          <w:bCs/>
          <w:color w:val="8496B0"/>
          <w:sz w:val="24"/>
          <w:szCs w:val="24"/>
        </w:rPr>
      </w:pPr>
      <w:r w:rsidRPr="00AA3B15">
        <w:rPr>
          <w:b/>
          <w:bCs/>
          <w:color w:val="8496B0"/>
          <w:sz w:val="24"/>
          <w:szCs w:val="24"/>
        </w:rPr>
        <w:t xml:space="preserve">Статья 6. Общие положения о градостроительном зонировании территории </w:t>
      </w:r>
      <w:r w:rsidRPr="00AA3B15">
        <w:rPr>
          <w:rFonts w:eastAsia="Arial"/>
          <w:color w:val="1F4E79"/>
          <w:kern w:val="1"/>
          <w:sz w:val="24"/>
          <w:szCs w:val="24"/>
          <w:lang w:eastAsia="hi-IN" w:bidi="hi-IN"/>
        </w:rPr>
        <w:t xml:space="preserve">МО </w:t>
      </w:r>
      <w:r w:rsidRPr="00AA3B15">
        <w:rPr>
          <w:color w:val="1F4E79"/>
          <w:sz w:val="24"/>
          <w:szCs w:val="24"/>
        </w:rPr>
        <w:t>Беляевский сельсовет Беляевского</w:t>
      </w:r>
      <w:r w:rsidRPr="00AA3B15">
        <w:rPr>
          <w:b/>
          <w:bCs/>
          <w:color w:val="8496B0"/>
          <w:sz w:val="24"/>
          <w:szCs w:val="24"/>
        </w:rPr>
        <w:t xml:space="preserve"> района</w:t>
      </w:r>
    </w:p>
    <w:p w:rsidR="00AA3B15" w:rsidRPr="00AA3B15" w:rsidRDefault="00AA3B15" w:rsidP="00AA3B15">
      <w:pPr>
        <w:adjustRightInd w:val="0"/>
        <w:jc w:val="both"/>
        <w:rPr>
          <w:sz w:val="24"/>
          <w:szCs w:val="24"/>
        </w:rPr>
      </w:pPr>
      <w:r w:rsidRPr="00AA3B15">
        <w:rPr>
          <w:sz w:val="24"/>
          <w:szCs w:val="24"/>
        </w:rPr>
        <w:t>1.</w:t>
      </w:r>
      <w:r w:rsidRPr="00AA3B15">
        <w:rPr>
          <w:sz w:val="24"/>
          <w:szCs w:val="24"/>
        </w:rPr>
        <w:tab/>
        <w:t>Правила, как документ включают:</w:t>
      </w:r>
    </w:p>
    <w:p w:rsidR="00AA3B15" w:rsidRPr="00AA3B15" w:rsidRDefault="00AA3B15" w:rsidP="00AA3B15">
      <w:pPr>
        <w:adjustRightInd w:val="0"/>
        <w:jc w:val="both"/>
        <w:rPr>
          <w:sz w:val="24"/>
          <w:szCs w:val="24"/>
        </w:rPr>
      </w:pPr>
      <w:r w:rsidRPr="00AA3B15">
        <w:rPr>
          <w:sz w:val="24"/>
          <w:szCs w:val="24"/>
        </w:rPr>
        <w:t>1)</w:t>
      </w:r>
      <w:r w:rsidRPr="00AA3B15">
        <w:rPr>
          <w:sz w:val="24"/>
          <w:szCs w:val="24"/>
        </w:rPr>
        <w:tab/>
        <w:t>Порядок применения Правил и внесения в них изменений;</w:t>
      </w:r>
    </w:p>
    <w:p w:rsidR="00AA3B15" w:rsidRPr="00AA3B15" w:rsidRDefault="00AA3B15" w:rsidP="00AA3B15">
      <w:pPr>
        <w:adjustRightInd w:val="0"/>
        <w:jc w:val="both"/>
        <w:rPr>
          <w:sz w:val="24"/>
          <w:szCs w:val="24"/>
        </w:rPr>
      </w:pPr>
      <w:r w:rsidRPr="00AA3B15">
        <w:rPr>
          <w:sz w:val="24"/>
          <w:szCs w:val="24"/>
        </w:rPr>
        <w:t>2)</w:t>
      </w:r>
      <w:r w:rsidRPr="00AA3B15">
        <w:rPr>
          <w:sz w:val="24"/>
          <w:szCs w:val="24"/>
        </w:rPr>
        <w:tab/>
        <w:t>Карту градостроительного зонирования и зон с особыми условиями использования территории;</w:t>
      </w:r>
    </w:p>
    <w:p w:rsidR="00AA3B15" w:rsidRPr="00AA3B15" w:rsidRDefault="00AA3B15" w:rsidP="00AA3B15">
      <w:pPr>
        <w:adjustRightInd w:val="0"/>
        <w:jc w:val="both"/>
        <w:rPr>
          <w:sz w:val="24"/>
          <w:szCs w:val="24"/>
        </w:rPr>
      </w:pPr>
      <w:r w:rsidRPr="00AA3B15">
        <w:rPr>
          <w:sz w:val="24"/>
          <w:szCs w:val="24"/>
        </w:rPr>
        <w:t>3)</w:t>
      </w:r>
      <w:r w:rsidRPr="00AA3B15">
        <w:rPr>
          <w:sz w:val="24"/>
          <w:szCs w:val="24"/>
        </w:rPr>
        <w:tab/>
        <w:t>Градостроительные регламенты.</w:t>
      </w:r>
    </w:p>
    <w:p w:rsidR="00AA3B15" w:rsidRPr="00AA3B15" w:rsidRDefault="00AA3B15" w:rsidP="00AA3B15">
      <w:pPr>
        <w:adjustRightInd w:val="0"/>
        <w:jc w:val="both"/>
        <w:rPr>
          <w:sz w:val="24"/>
          <w:szCs w:val="24"/>
        </w:rPr>
      </w:pPr>
      <w:r w:rsidRPr="00AA3B15">
        <w:rPr>
          <w:sz w:val="24"/>
          <w:szCs w:val="24"/>
        </w:rPr>
        <w:t>2.</w:t>
      </w:r>
      <w:r w:rsidRPr="00AA3B15">
        <w:rPr>
          <w:sz w:val="24"/>
          <w:szCs w:val="24"/>
        </w:rPr>
        <w:tab/>
        <w:t>Порядок применения правил землепользования и застройки и внесения в них изменений включает в себя положения:</w:t>
      </w:r>
    </w:p>
    <w:p w:rsidR="00AA3B15" w:rsidRPr="00AA3B15" w:rsidRDefault="00AA3B15" w:rsidP="00AA3B15">
      <w:pPr>
        <w:adjustRightInd w:val="0"/>
        <w:jc w:val="both"/>
        <w:rPr>
          <w:sz w:val="24"/>
          <w:szCs w:val="24"/>
        </w:rPr>
      </w:pPr>
      <w:r w:rsidRPr="00AA3B15">
        <w:rPr>
          <w:sz w:val="24"/>
          <w:szCs w:val="24"/>
        </w:rPr>
        <w:t>1) о регулировании землепользования и застройки органами местного самоуправления;</w:t>
      </w:r>
    </w:p>
    <w:p w:rsidR="00AA3B15" w:rsidRPr="00AA3B15" w:rsidRDefault="00AA3B15" w:rsidP="00AA3B15">
      <w:pPr>
        <w:adjustRightInd w:val="0"/>
        <w:jc w:val="both"/>
        <w:rPr>
          <w:sz w:val="24"/>
          <w:szCs w:val="24"/>
        </w:rPr>
      </w:pPr>
      <w:r w:rsidRPr="00AA3B15">
        <w:rPr>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AA3B15" w:rsidRPr="00AA3B15" w:rsidRDefault="00AA3B15" w:rsidP="00AA3B15">
      <w:pPr>
        <w:adjustRightInd w:val="0"/>
        <w:jc w:val="both"/>
        <w:rPr>
          <w:sz w:val="24"/>
          <w:szCs w:val="24"/>
        </w:rPr>
      </w:pPr>
      <w:r w:rsidRPr="00AA3B15">
        <w:rPr>
          <w:sz w:val="24"/>
          <w:szCs w:val="24"/>
        </w:rPr>
        <w:t>3) о подготовке документации по планировке территории органами местного самоуправления;</w:t>
      </w:r>
    </w:p>
    <w:p w:rsidR="00AA3B15" w:rsidRPr="00AA3B15" w:rsidRDefault="00AA3B15" w:rsidP="00AA3B15">
      <w:pPr>
        <w:adjustRightInd w:val="0"/>
        <w:jc w:val="both"/>
        <w:rPr>
          <w:sz w:val="24"/>
          <w:szCs w:val="24"/>
        </w:rPr>
      </w:pPr>
      <w:r w:rsidRPr="00AA3B15">
        <w:rPr>
          <w:sz w:val="24"/>
          <w:szCs w:val="24"/>
        </w:rPr>
        <w:t>4) о проведении общественных обсуждений или публичных слушаний по вопросам землепользования и застройки;</w:t>
      </w:r>
    </w:p>
    <w:p w:rsidR="00AA3B15" w:rsidRPr="00AA3B15" w:rsidRDefault="00AA3B15" w:rsidP="00AA3B15">
      <w:pPr>
        <w:adjustRightInd w:val="0"/>
        <w:jc w:val="both"/>
        <w:rPr>
          <w:sz w:val="24"/>
          <w:szCs w:val="24"/>
        </w:rPr>
      </w:pPr>
      <w:r w:rsidRPr="00AA3B15">
        <w:rPr>
          <w:sz w:val="24"/>
          <w:szCs w:val="24"/>
        </w:rPr>
        <w:t>5) о внесении изменений в правила землепользования и застройки;</w:t>
      </w:r>
    </w:p>
    <w:p w:rsidR="00AA3B15" w:rsidRPr="00AA3B15" w:rsidRDefault="00AA3B15" w:rsidP="00AA3B15">
      <w:pPr>
        <w:adjustRightInd w:val="0"/>
        <w:jc w:val="both"/>
        <w:rPr>
          <w:sz w:val="24"/>
          <w:szCs w:val="24"/>
        </w:rPr>
      </w:pPr>
      <w:r w:rsidRPr="00AA3B15">
        <w:rPr>
          <w:sz w:val="24"/>
          <w:szCs w:val="24"/>
        </w:rPr>
        <w:t>6) о регулировании иных вопросов землепользования и застройки.</w:t>
      </w:r>
    </w:p>
    <w:p w:rsidR="00AA3B15" w:rsidRPr="00AA3B15" w:rsidRDefault="00AA3B15" w:rsidP="00AA3B15">
      <w:pPr>
        <w:adjustRightInd w:val="0"/>
        <w:jc w:val="both"/>
        <w:rPr>
          <w:sz w:val="24"/>
          <w:szCs w:val="24"/>
        </w:rPr>
      </w:pPr>
      <w:r w:rsidRPr="00AA3B15">
        <w:rPr>
          <w:sz w:val="24"/>
          <w:szCs w:val="24"/>
        </w:rPr>
        <w:t>3.</w:t>
      </w:r>
      <w:r w:rsidRPr="00AA3B15">
        <w:rPr>
          <w:sz w:val="24"/>
          <w:szCs w:val="24"/>
        </w:rPr>
        <w:tab/>
        <w:t>На картах градостроительного зонирования отображаются:</w:t>
      </w:r>
    </w:p>
    <w:p w:rsidR="00AA3B15" w:rsidRPr="00AA3B15" w:rsidRDefault="00AA3B15" w:rsidP="00AA3B15">
      <w:pPr>
        <w:adjustRightInd w:val="0"/>
        <w:jc w:val="both"/>
        <w:rPr>
          <w:sz w:val="24"/>
          <w:szCs w:val="24"/>
        </w:rPr>
      </w:pPr>
      <w:r w:rsidRPr="00AA3B15">
        <w:rPr>
          <w:sz w:val="24"/>
          <w:szCs w:val="24"/>
        </w:rPr>
        <w:t>1)</w:t>
      </w:r>
      <w:r w:rsidRPr="00AA3B15">
        <w:rPr>
          <w:sz w:val="24"/>
          <w:szCs w:val="24"/>
        </w:rPr>
        <w:tab/>
        <w:t xml:space="preserve">границы населенных пунктов, входящих в состав поселения; </w:t>
      </w:r>
    </w:p>
    <w:p w:rsidR="00AA3B15" w:rsidRPr="00AA3B15" w:rsidRDefault="00AA3B15" w:rsidP="00AA3B15">
      <w:pPr>
        <w:adjustRightInd w:val="0"/>
        <w:jc w:val="both"/>
        <w:rPr>
          <w:sz w:val="24"/>
          <w:szCs w:val="24"/>
        </w:rPr>
      </w:pPr>
      <w:r w:rsidRPr="00AA3B15">
        <w:rPr>
          <w:sz w:val="24"/>
          <w:szCs w:val="24"/>
        </w:rPr>
        <w:t>2)</w:t>
      </w:r>
      <w:r w:rsidRPr="00AA3B15">
        <w:rPr>
          <w:sz w:val="24"/>
          <w:szCs w:val="24"/>
        </w:rPr>
        <w:tab/>
        <w:t xml:space="preserve">границы зон с особыми условиями использования территорий; </w:t>
      </w:r>
    </w:p>
    <w:p w:rsidR="00AA3B15" w:rsidRPr="00AA3B15" w:rsidRDefault="00AA3B15" w:rsidP="00AA3B15">
      <w:pPr>
        <w:adjustRightInd w:val="0"/>
        <w:jc w:val="both"/>
        <w:rPr>
          <w:sz w:val="24"/>
          <w:szCs w:val="24"/>
        </w:rPr>
      </w:pPr>
      <w:r w:rsidRPr="00AA3B15">
        <w:rPr>
          <w:sz w:val="24"/>
          <w:szCs w:val="24"/>
        </w:rPr>
        <w:t>3)</w:t>
      </w:r>
      <w:r w:rsidRPr="00AA3B15">
        <w:rPr>
          <w:sz w:val="24"/>
          <w:szCs w:val="24"/>
        </w:rPr>
        <w:tab/>
        <w:t xml:space="preserve">границы территорий объектов культурного наследия; </w:t>
      </w:r>
    </w:p>
    <w:p w:rsidR="00AA3B15" w:rsidRPr="00AA3B15" w:rsidRDefault="00AA3B15" w:rsidP="00AA3B15">
      <w:pPr>
        <w:adjustRightInd w:val="0"/>
        <w:jc w:val="both"/>
        <w:rPr>
          <w:sz w:val="24"/>
          <w:szCs w:val="24"/>
        </w:rPr>
      </w:pPr>
      <w:r w:rsidRPr="00AA3B15">
        <w:rPr>
          <w:sz w:val="24"/>
          <w:szCs w:val="24"/>
        </w:rPr>
        <w:t>4)</w:t>
      </w:r>
      <w:r w:rsidRPr="00AA3B15">
        <w:rPr>
          <w:sz w:val="24"/>
          <w:szCs w:val="24"/>
        </w:rPr>
        <w:tab/>
        <w:t xml:space="preserve">границы территорий исторических поселений федерального значения; </w:t>
      </w:r>
    </w:p>
    <w:p w:rsidR="00AA3B15" w:rsidRPr="00AA3B15" w:rsidRDefault="00AA3B15" w:rsidP="00AA3B15">
      <w:pPr>
        <w:adjustRightInd w:val="0"/>
        <w:jc w:val="both"/>
        <w:rPr>
          <w:sz w:val="24"/>
          <w:szCs w:val="24"/>
        </w:rPr>
      </w:pPr>
      <w:r w:rsidRPr="00AA3B15">
        <w:rPr>
          <w:sz w:val="24"/>
          <w:szCs w:val="24"/>
        </w:rPr>
        <w:t>5)</w:t>
      </w:r>
      <w:r w:rsidRPr="00AA3B15">
        <w:rPr>
          <w:sz w:val="24"/>
          <w:szCs w:val="24"/>
        </w:rPr>
        <w:tab/>
        <w:t>границы территорий исторических поселений регионального значения.</w:t>
      </w:r>
    </w:p>
    <w:p w:rsidR="00AA3B15" w:rsidRPr="00AA3B15" w:rsidRDefault="00AA3B15" w:rsidP="00AA3B15">
      <w:pPr>
        <w:adjustRightInd w:val="0"/>
        <w:jc w:val="both"/>
        <w:rPr>
          <w:sz w:val="24"/>
          <w:szCs w:val="24"/>
        </w:rPr>
      </w:pPr>
      <w:r w:rsidRPr="00AA3B15">
        <w:rPr>
          <w:sz w:val="24"/>
          <w:szCs w:val="24"/>
        </w:rPr>
        <w:t>3.1.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AA3B15" w:rsidRPr="00AA3B15" w:rsidRDefault="00AA3B15" w:rsidP="00AA3B15">
      <w:pPr>
        <w:adjustRightInd w:val="0"/>
        <w:jc w:val="both"/>
        <w:rPr>
          <w:sz w:val="24"/>
          <w:szCs w:val="24"/>
        </w:rPr>
      </w:pPr>
      <w:r w:rsidRPr="00AA3B15">
        <w:rPr>
          <w:sz w:val="24"/>
          <w:szCs w:val="24"/>
        </w:rPr>
        <w:t>3.2.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AA3B15" w:rsidRPr="00AA3B15" w:rsidRDefault="00AA3B15" w:rsidP="00AA3B15">
      <w:pPr>
        <w:adjustRightInd w:val="0"/>
        <w:jc w:val="both"/>
        <w:rPr>
          <w:sz w:val="24"/>
          <w:szCs w:val="24"/>
        </w:rPr>
      </w:pPr>
      <w:r w:rsidRPr="00AA3B15">
        <w:rPr>
          <w:sz w:val="24"/>
          <w:szCs w:val="24"/>
        </w:rPr>
        <w:t>4.</w:t>
      </w:r>
      <w:r w:rsidRPr="00AA3B15">
        <w:rPr>
          <w:sz w:val="24"/>
          <w:szCs w:val="24"/>
        </w:rPr>
        <w:tab/>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AA3B15" w:rsidRPr="00AA3B15" w:rsidRDefault="00AA3B15" w:rsidP="00AA3B15">
      <w:pPr>
        <w:adjustRightInd w:val="0"/>
        <w:jc w:val="both"/>
        <w:rPr>
          <w:sz w:val="24"/>
          <w:szCs w:val="24"/>
        </w:rPr>
      </w:pPr>
      <w:r w:rsidRPr="00AA3B15">
        <w:rPr>
          <w:sz w:val="24"/>
          <w:szCs w:val="24"/>
        </w:rPr>
        <w:t>1) виды разрешенного использования земельных участков и объектов капитального строительства:</w:t>
      </w:r>
    </w:p>
    <w:p w:rsidR="00AA3B15" w:rsidRPr="00AA3B15" w:rsidRDefault="00AA3B15" w:rsidP="00AA3B15">
      <w:pPr>
        <w:adjustRightInd w:val="0"/>
        <w:jc w:val="both"/>
        <w:rPr>
          <w:sz w:val="24"/>
          <w:szCs w:val="24"/>
        </w:rPr>
      </w:pPr>
      <w:r w:rsidRPr="00AA3B15">
        <w:rPr>
          <w:sz w:val="24"/>
          <w:szCs w:val="24"/>
        </w:rPr>
        <w:t xml:space="preserve">а) Основные виды разрешённого использования – виды разрешённого использования, которые 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унитарных </w:t>
      </w:r>
      <w:r w:rsidRPr="00AA3B15">
        <w:rPr>
          <w:sz w:val="24"/>
          <w:szCs w:val="24"/>
        </w:rPr>
        <w:lastRenderedPageBreak/>
        <w:t>муниципальных предприятий, выбираются самостоятельно без дополнительных разрешений и согласований;</w:t>
      </w:r>
    </w:p>
    <w:p w:rsidR="00AA3B15" w:rsidRPr="00AA3B15" w:rsidRDefault="00AA3B15" w:rsidP="00AA3B15">
      <w:pPr>
        <w:adjustRightInd w:val="0"/>
        <w:jc w:val="both"/>
        <w:rPr>
          <w:sz w:val="24"/>
          <w:szCs w:val="24"/>
        </w:rPr>
      </w:pPr>
      <w:r w:rsidRPr="00AA3B15">
        <w:rPr>
          <w:sz w:val="24"/>
          <w:szCs w:val="24"/>
        </w:rPr>
        <w:t>б) Условно разрешённые виды использования- виды разрешенного использования, разрешение о применении которых предоставляется в порядке, предусмотренных Главой 3 настоящих Правил;</w:t>
      </w:r>
    </w:p>
    <w:p w:rsidR="00AA3B15" w:rsidRPr="00AA3B15" w:rsidRDefault="00AA3B15" w:rsidP="00AA3B15">
      <w:pPr>
        <w:adjustRightInd w:val="0"/>
        <w:jc w:val="both"/>
        <w:rPr>
          <w:sz w:val="24"/>
          <w:szCs w:val="24"/>
        </w:rPr>
      </w:pPr>
      <w:r w:rsidRPr="00AA3B15">
        <w:rPr>
          <w:sz w:val="24"/>
          <w:szCs w:val="24"/>
        </w:rPr>
        <w:t>в) Вспомогательные виды разрешённого использования – виды разрешённого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AA3B15" w:rsidRPr="00AA3B15" w:rsidRDefault="00AA3B15" w:rsidP="00AA3B15">
      <w:pPr>
        <w:adjustRightInd w:val="0"/>
        <w:jc w:val="both"/>
        <w:rPr>
          <w:sz w:val="24"/>
          <w:szCs w:val="24"/>
        </w:rPr>
      </w:pPr>
      <w:r w:rsidRPr="00AA3B15">
        <w:rPr>
          <w:sz w:val="24"/>
          <w:szCs w:val="24"/>
        </w:rPr>
        <w:t>2)</w:t>
      </w:r>
      <w:r w:rsidRPr="00AA3B15">
        <w:rPr>
          <w:sz w:val="24"/>
          <w:szCs w:val="24"/>
        </w:rPr>
        <w:tab/>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которые включают:</w:t>
      </w:r>
    </w:p>
    <w:p w:rsidR="00AA3B15" w:rsidRPr="00AA3B15" w:rsidRDefault="00AA3B15" w:rsidP="00AA3B15">
      <w:pPr>
        <w:adjustRightInd w:val="0"/>
        <w:jc w:val="both"/>
        <w:rPr>
          <w:sz w:val="24"/>
          <w:szCs w:val="24"/>
        </w:rPr>
      </w:pPr>
      <w:r w:rsidRPr="00AA3B15">
        <w:rPr>
          <w:sz w:val="24"/>
          <w:szCs w:val="24"/>
        </w:rPr>
        <w:t>а) предельные (минимальные и (или) максимальные) размеры земельных участков, в том числе их площадь;</w:t>
      </w:r>
    </w:p>
    <w:p w:rsidR="00AA3B15" w:rsidRPr="00AA3B15" w:rsidRDefault="00AA3B15" w:rsidP="00AA3B15">
      <w:pPr>
        <w:adjustRightInd w:val="0"/>
        <w:jc w:val="both"/>
        <w:rPr>
          <w:sz w:val="24"/>
          <w:szCs w:val="24"/>
        </w:rPr>
      </w:pPr>
      <w:r w:rsidRPr="00AA3B15">
        <w:rPr>
          <w:sz w:val="24"/>
          <w:szCs w:val="24"/>
        </w:rPr>
        <w:t>б)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A3B15" w:rsidRPr="00AA3B15" w:rsidRDefault="00AA3B15" w:rsidP="00AA3B15">
      <w:pPr>
        <w:adjustRightInd w:val="0"/>
        <w:jc w:val="both"/>
        <w:rPr>
          <w:sz w:val="24"/>
          <w:szCs w:val="24"/>
        </w:rPr>
      </w:pPr>
      <w:r w:rsidRPr="00AA3B15">
        <w:rPr>
          <w:sz w:val="24"/>
          <w:szCs w:val="24"/>
        </w:rPr>
        <w:t>в) предельное количество этажей или предельную высоту зданий, строений, сооружений;</w:t>
      </w:r>
    </w:p>
    <w:p w:rsidR="00AA3B15" w:rsidRPr="00AA3B15" w:rsidRDefault="00AA3B15" w:rsidP="00AA3B15">
      <w:pPr>
        <w:adjustRightInd w:val="0"/>
        <w:jc w:val="both"/>
        <w:rPr>
          <w:sz w:val="24"/>
          <w:szCs w:val="24"/>
        </w:rPr>
      </w:pPr>
      <w:r w:rsidRPr="00AA3B15">
        <w:rPr>
          <w:sz w:val="24"/>
          <w:szCs w:val="24"/>
        </w:rPr>
        <w:t>г)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A3B15" w:rsidRPr="00AA3B15" w:rsidRDefault="00AA3B15" w:rsidP="00AA3B15">
      <w:pPr>
        <w:adjustRightInd w:val="0"/>
        <w:jc w:val="both"/>
        <w:rPr>
          <w:sz w:val="24"/>
          <w:szCs w:val="24"/>
        </w:rPr>
      </w:pPr>
      <w:r w:rsidRPr="00AA3B15">
        <w:rPr>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A3B15" w:rsidRPr="00AA3B15" w:rsidRDefault="00AA3B15" w:rsidP="00AA3B15">
      <w:pPr>
        <w:adjustRightInd w:val="0"/>
        <w:jc w:val="both"/>
        <w:rPr>
          <w:sz w:val="24"/>
          <w:szCs w:val="24"/>
        </w:rPr>
      </w:pPr>
      <w:r w:rsidRPr="00AA3B15">
        <w:rPr>
          <w:sz w:val="24"/>
          <w:szCs w:val="24"/>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AA3B15" w:rsidRPr="00F77C98" w:rsidRDefault="00AA3B15" w:rsidP="00AA3B15">
      <w:pPr>
        <w:adjustRightInd w:val="0"/>
        <w:jc w:val="both"/>
        <w:rPr>
          <w:sz w:val="24"/>
          <w:szCs w:val="24"/>
        </w:rPr>
      </w:pPr>
      <w:r w:rsidRPr="00AA3B15">
        <w:rPr>
          <w:sz w:val="24"/>
          <w:szCs w:val="24"/>
        </w:rPr>
        <w:t>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w:t>
      </w:r>
      <w:r w:rsidR="00F77C98">
        <w:rPr>
          <w:sz w:val="24"/>
          <w:szCs w:val="24"/>
        </w:rPr>
        <w:t>ния границ территориальных зон.</w:t>
      </w:r>
    </w:p>
    <w:p w:rsidR="00AA3B15" w:rsidRPr="00AA3B15" w:rsidRDefault="00AA3B15" w:rsidP="00AA3B15">
      <w:pPr>
        <w:keepNext/>
        <w:autoSpaceDE/>
        <w:autoSpaceDN/>
        <w:spacing w:before="240" w:after="60"/>
        <w:jc w:val="both"/>
        <w:outlineLvl w:val="3"/>
        <w:rPr>
          <w:b/>
          <w:bCs/>
          <w:color w:val="8496B0"/>
          <w:sz w:val="24"/>
          <w:szCs w:val="24"/>
        </w:rPr>
      </w:pPr>
      <w:r w:rsidRPr="00AA3B15">
        <w:rPr>
          <w:b/>
          <w:bCs/>
          <w:color w:val="8496B0"/>
          <w:sz w:val="24"/>
          <w:szCs w:val="24"/>
        </w:rPr>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A3B15" w:rsidRPr="00AA3B15" w:rsidRDefault="00AA3B15" w:rsidP="00AA3B15">
      <w:pPr>
        <w:autoSpaceDE/>
        <w:autoSpaceDN/>
        <w:jc w:val="both"/>
        <w:rPr>
          <w:sz w:val="24"/>
          <w:szCs w:val="24"/>
        </w:rPr>
      </w:pPr>
      <w:r w:rsidRPr="00AA3B15">
        <w:rPr>
          <w:sz w:val="24"/>
          <w:szCs w:val="24"/>
        </w:rPr>
        <w:t>В градостроительных регламентах указаны ограничения использования земельных участков и объектов капитального строительства, ранее установленные в предусмотренном законодательством порядке. Указанные ограничения могут относиться к видам разрешённого использования земельных участков и объектов капитального строительства, к предельным параметрам разрешённого строительства, реконструкции объектов капитального строительства, к другим условиям использования земельных участков, строительства, реконструкции объектов капитального строительства.</w:t>
      </w:r>
    </w:p>
    <w:p w:rsidR="00AA3B15" w:rsidRPr="00AA3B15" w:rsidRDefault="00AA3B15" w:rsidP="00AA3B15">
      <w:pPr>
        <w:autoSpaceDE/>
        <w:autoSpaceDN/>
        <w:jc w:val="both"/>
        <w:rPr>
          <w:b/>
          <w:bCs/>
          <w:color w:val="8496B0"/>
          <w:sz w:val="24"/>
          <w:szCs w:val="24"/>
        </w:rPr>
      </w:pPr>
      <w:r w:rsidRPr="00AA3B15">
        <w:rPr>
          <w:b/>
          <w:bCs/>
          <w:color w:val="8496B0"/>
          <w:sz w:val="24"/>
          <w:szCs w:val="24"/>
        </w:rPr>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A3B15" w:rsidRPr="00AA3B15" w:rsidRDefault="00AA3B15" w:rsidP="00AA3B15">
      <w:pPr>
        <w:autoSpaceDE/>
        <w:autoSpaceDN/>
        <w:jc w:val="both"/>
        <w:rPr>
          <w:sz w:val="24"/>
          <w:szCs w:val="24"/>
        </w:rPr>
      </w:pPr>
      <w:r w:rsidRPr="00AA3B15">
        <w:rPr>
          <w:sz w:val="24"/>
          <w:szCs w:val="24"/>
        </w:rPr>
        <w:lastRenderedPageBreak/>
        <w:t>В градостроительных регламентах указаны ограничения использования земельных участков и объектов капитального строительства, ранее установленные в предусмотренном законодательством порядке. Указанные ограничения могут относиться к видам разрешённого использования земельных участков и объектов капитального строительства, к предельным параметрам разрешённого строительства, реконструкции объектов капитального строительства, к другим условиям использования земельных участков, строительства, реконструкции объектов капитального строительства.</w:t>
      </w:r>
    </w:p>
    <w:p w:rsidR="00AA3B15" w:rsidRPr="00AA3B15" w:rsidRDefault="00AA3B15" w:rsidP="00AA3B15">
      <w:pPr>
        <w:autoSpaceDE/>
        <w:autoSpaceDN/>
        <w:jc w:val="both"/>
        <w:rPr>
          <w:b/>
          <w:bCs/>
          <w:color w:val="8496B0"/>
          <w:sz w:val="24"/>
          <w:szCs w:val="24"/>
        </w:rPr>
      </w:pPr>
      <w:r w:rsidRPr="00AA3B15">
        <w:rPr>
          <w:b/>
          <w:bCs/>
          <w:color w:val="8496B0"/>
          <w:sz w:val="24"/>
          <w:szCs w:val="24"/>
        </w:rPr>
        <w:t>Статья 8 Ответственность за нарушение правил</w:t>
      </w:r>
    </w:p>
    <w:p w:rsidR="00AA3B15" w:rsidRPr="00AA3B15" w:rsidRDefault="00AA3B15" w:rsidP="00F77C98">
      <w:pPr>
        <w:adjustRightInd w:val="0"/>
        <w:ind w:firstLine="851"/>
        <w:jc w:val="both"/>
        <w:rPr>
          <w:sz w:val="24"/>
          <w:szCs w:val="24"/>
        </w:rPr>
      </w:pPr>
      <w:r w:rsidRPr="00AA3B15">
        <w:rPr>
          <w:sz w:val="24"/>
          <w:szCs w:val="24"/>
        </w:rPr>
        <w:t>Лица, виновные в нарушении настоящих Правил, несут ответственность в порядке, предусмотренном законода</w:t>
      </w:r>
      <w:r w:rsidR="00F77C98">
        <w:rPr>
          <w:sz w:val="24"/>
          <w:szCs w:val="24"/>
        </w:rPr>
        <w:t>тельством Российской Федерации.</w:t>
      </w:r>
    </w:p>
    <w:p w:rsidR="00AA3B15" w:rsidRPr="00AA3B15" w:rsidRDefault="00AA3B15" w:rsidP="00AA3B15">
      <w:pPr>
        <w:pBdr>
          <w:top w:val="single" w:sz="4" w:space="10" w:color="5B9BD5"/>
          <w:bottom w:val="single" w:sz="4" w:space="10" w:color="5B9BD5"/>
        </w:pBdr>
        <w:autoSpaceDE/>
        <w:autoSpaceDN/>
        <w:spacing w:before="360" w:after="360"/>
        <w:ind w:left="864" w:right="864" w:firstLine="709"/>
        <w:jc w:val="both"/>
        <w:rPr>
          <w:i/>
          <w:iCs/>
          <w:color w:val="5B9BD5"/>
          <w:sz w:val="24"/>
          <w:szCs w:val="24"/>
        </w:rPr>
      </w:pPr>
      <w:bookmarkStart w:id="96" w:name="_Toc533618021"/>
      <w:r w:rsidRPr="00AA3B15">
        <w:rPr>
          <w:i/>
          <w:iCs/>
          <w:color w:val="5B9BD5"/>
          <w:sz w:val="24"/>
          <w:szCs w:val="24"/>
        </w:rPr>
        <w:t>Глава 2. Положения о регулировании землепользования и застройки органами местного самоуправления</w:t>
      </w:r>
      <w:bookmarkEnd w:id="96"/>
    </w:p>
    <w:p w:rsidR="00AA3B15" w:rsidRPr="00AA3B15" w:rsidRDefault="00AA3B15" w:rsidP="00AA3B15">
      <w:pPr>
        <w:keepNext/>
        <w:autoSpaceDE/>
        <w:autoSpaceDN/>
        <w:spacing w:before="240" w:after="60"/>
        <w:jc w:val="both"/>
        <w:outlineLvl w:val="3"/>
        <w:rPr>
          <w:b/>
          <w:bCs/>
          <w:color w:val="8496B0"/>
          <w:sz w:val="24"/>
          <w:szCs w:val="24"/>
        </w:rPr>
      </w:pPr>
      <w:r w:rsidRPr="00AA3B15">
        <w:rPr>
          <w:b/>
          <w:bCs/>
          <w:color w:val="8496B0"/>
          <w:sz w:val="24"/>
          <w:szCs w:val="24"/>
        </w:rPr>
        <w:t xml:space="preserve">Статья 9. Полномочия органов местного самоуправления. </w:t>
      </w:r>
    </w:p>
    <w:p w:rsidR="00AA3B15" w:rsidRPr="00AA3B15" w:rsidRDefault="00AA3B15" w:rsidP="00AA3B15">
      <w:pPr>
        <w:autoSpaceDE/>
        <w:autoSpaceDN/>
        <w:jc w:val="both"/>
        <w:rPr>
          <w:sz w:val="24"/>
          <w:szCs w:val="24"/>
        </w:rPr>
      </w:pPr>
      <w:r w:rsidRPr="00AA3B15">
        <w:rPr>
          <w:sz w:val="24"/>
          <w:szCs w:val="24"/>
        </w:rPr>
        <w:t>Полномочия Совета депутатов муниципального образования Беляевский  сельсовет Беляевского  района Оренбургской области (далее – Совет депутатов), главы муниципального образования Беляевский  сельсовет Беляевского  района, администрации в области землепользования и застройки определяются федеральными законами, законами Оренбургской области, Уставом Беляевского  сельсовета Беляевского  района Оренбургской области (далее – Устав).</w:t>
      </w:r>
    </w:p>
    <w:p w:rsidR="00AA3B15" w:rsidRPr="00AA3B15" w:rsidRDefault="00AA3B15" w:rsidP="00AA3B15">
      <w:pPr>
        <w:keepNext/>
        <w:autoSpaceDE/>
        <w:autoSpaceDN/>
        <w:spacing w:before="240" w:after="60"/>
        <w:jc w:val="both"/>
        <w:outlineLvl w:val="3"/>
        <w:rPr>
          <w:b/>
          <w:bCs/>
          <w:color w:val="8496B0"/>
          <w:sz w:val="24"/>
          <w:szCs w:val="24"/>
        </w:rPr>
      </w:pPr>
      <w:r w:rsidRPr="00AA3B15">
        <w:rPr>
          <w:b/>
          <w:bCs/>
          <w:color w:val="8496B0"/>
          <w:sz w:val="24"/>
          <w:szCs w:val="24"/>
        </w:rPr>
        <w:t>Статья 10. Комиссия по подготовке проекта правил землепользования и застройки</w:t>
      </w:r>
    </w:p>
    <w:p w:rsidR="00AA3B15" w:rsidRPr="00AA3B15" w:rsidRDefault="00AA3B15" w:rsidP="00AA3B15">
      <w:pPr>
        <w:widowControl w:val="0"/>
        <w:adjustRightInd w:val="0"/>
        <w:ind w:firstLine="720"/>
        <w:jc w:val="both"/>
        <w:rPr>
          <w:sz w:val="24"/>
          <w:szCs w:val="24"/>
        </w:rPr>
      </w:pPr>
      <w:r w:rsidRPr="00AA3B15">
        <w:rPr>
          <w:sz w:val="24"/>
          <w:szCs w:val="24"/>
        </w:rPr>
        <w:t>1. Комиссия по подготовке проекта Правил землепользования и застройки (далее - Комиссия) формируется органом местного самоуправления в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
    <w:p w:rsidR="00AA3B15" w:rsidRPr="00AA3B15" w:rsidRDefault="00AA3B15" w:rsidP="00AA3B15">
      <w:pPr>
        <w:widowControl w:val="0"/>
        <w:adjustRightInd w:val="0"/>
        <w:ind w:firstLine="720"/>
        <w:jc w:val="both"/>
        <w:rPr>
          <w:sz w:val="24"/>
          <w:szCs w:val="24"/>
        </w:rPr>
      </w:pPr>
      <w:r w:rsidRPr="00AA3B15">
        <w:rPr>
          <w:sz w:val="24"/>
          <w:szCs w:val="24"/>
        </w:rPr>
        <w:t>2. Комиссия осуществляет свою деятельность согласно Градостроительному кодексу Российской Федерации, Правилам застройки, а также согласно Положению о Комиссии, утвержденному Постановлением администрации Беляевского  сельсовета Беляевского  района.</w:t>
      </w:r>
    </w:p>
    <w:p w:rsidR="00AA3B15" w:rsidRPr="00AA3B15" w:rsidRDefault="00AA3B15" w:rsidP="00AA3B15">
      <w:pPr>
        <w:pBdr>
          <w:top w:val="single" w:sz="4" w:space="10" w:color="5B9BD5"/>
          <w:bottom w:val="single" w:sz="4" w:space="10" w:color="5B9BD5"/>
        </w:pBdr>
        <w:autoSpaceDE/>
        <w:autoSpaceDN/>
        <w:spacing w:before="360" w:after="360"/>
        <w:ind w:left="864" w:right="864" w:firstLine="709"/>
        <w:jc w:val="both"/>
        <w:rPr>
          <w:i/>
          <w:iCs/>
          <w:color w:val="5B9BD5"/>
          <w:sz w:val="24"/>
          <w:szCs w:val="24"/>
        </w:rPr>
      </w:pPr>
      <w:bookmarkStart w:id="97" w:name="_Toc533618022"/>
      <w:r w:rsidRPr="00AA3B15">
        <w:rPr>
          <w:i/>
          <w:iCs/>
          <w:color w:val="5B9BD5"/>
          <w:sz w:val="24"/>
          <w:szCs w:val="24"/>
        </w:rPr>
        <w:t xml:space="preserve">Глава 3. Положения об изменении </w:t>
      </w:r>
      <w:hyperlink w:anchor="sub_37" w:history="1">
        <w:r w:rsidRPr="00AA3B15">
          <w:rPr>
            <w:i/>
            <w:iCs/>
            <w:color w:val="5B9BD5"/>
            <w:sz w:val="24"/>
            <w:szCs w:val="24"/>
          </w:rPr>
          <w:t>видов разрешенного использования земельных участков</w:t>
        </w:r>
      </w:hyperlink>
      <w:r w:rsidRPr="00AA3B15">
        <w:rPr>
          <w:i/>
          <w:iCs/>
          <w:color w:val="5B9BD5"/>
          <w:sz w:val="24"/>
          <w:szCs w:val="24"/>
        </w:rPr>
        <w:t xml:space="preserve"> и объектов капитального строительства физическими и юридическими лицами</w:t>
      </w:r>
      <w:bookmarkEnd w:id="97"/>
    </w:p>
    <w:p w:rsidR="00AA3B15" w:rsidRPr="00AA3B15" w:rsidRDefault="00AA3B15" w:rsidP="00AA3B15">
      <w:pPr>
        <w:keepNext/>
        <w:autoSpaceDE/>
        <w:autoSpaceDN/>
        <w:spacing w:before="240" w:after="60"/>
        <w:jc w:val="both"/>
        <w:outlineLvl w:val="3"/>
        <w:rPr>
          <w:b/>
          <w:bCs/>
          <w:color w:val="8496B0"/>
          <w:sz w:val="24"/>
          <w:szCs w:val="24"/>
        </w:rPr>
      </w:pPr>
      <w:r w:rsidRPr="00AA3B15">
        <w:rPr>
          <w:b/>
          <w:bCs/>
          <w:color w:val="8496B0"/>
          <w:sz w:val="24"/>
          <w:szCs w:val="24"/>
        </w:rPr>
        <w:t>Статья 11. 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p>
    <w:p w:rsidR="00AA3B15" w:rsidRPr="00AA3B15" w:rsidRDefault="00AA3B15" w:rsidP="00AA3B15">
      <w:pPr>
        <w:shd w:val="clear" w:color="auto" w:fill="FFFFFF"/>
        <w:tabs>
          <w:tab w:val="left" w:pos="6847"/>
          <w:tab w:val="left" w:leader="dot" w:pos="8611"/>
        </w:tabs>
        <w:autoSpaceDE/>
        <w:autoSpaceDN/>
        <w:spacing w:before="80"/>
        <w:jc w:val="both"/>
        <w:rPr>
          <w:color w:val="000000"/>
          <w:sz w:val="24"/>
          <w:szCs w:val="24"/>
        </w:rPr>
      </w:pPr>
      <w:r w:rsidRPr="00AA3B15">
        <w:rPr>
          <w:color w:val="000000"/>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AA3B15" w:rsidRPr="00AA3B15" w:rsidRDefault="00AA3B15" w:rsidP="00AA3B15">
      <w:pPr>
        <w:shd w:val="clear" w:color="auto" w:fill="FFFFFF"/>
        <w:tabs>
          <w:tab w:val="left" w:pos="6847"/>
          <w:tab w:val="left" w:leader="dot" w:pos="8611"/>
        </w:tabs>
        <w:autoSpaceDE/>
        <w:autoSpaceDN/>
        <w:spacing w:before="80"/>
        <w:jc w:val="both"/>
        <w:rPr>
          <w:color w:val="000000"/>
          <w:sz w:val="24"/>
          <w:szCs w:val="24"/>
        </w:rPr>
      </w:pPr>
      <w:r w:rsidRPr="00AA3B15">
        <w:rPr>
          <w:color w:val="000000"/>
          <w:sz w:val="24"/>
          <w:szCs w:val="24"/>
        </w:rPr>
        <w:lastRenderedPageBreak/>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AA3B15" w:rsidRPr="00AA3B15" w:rsidRDefault="00AA3B15" w:rsidP="00AA3B15">
      <w:pPr>
        <w:shd w:val="clear" w:color="auto" w:fill="FFFFFF"/>
        <w:tabs>
          <w:tab w:val="left" w:pos="6847"/>
          <w:tab w:val="left" w:leader="dot" w:pos="8611"/>
        </w:tabs>
        <w:autoSpaceDE/>
        <w:autoSpaceDN/>
        <w:spacing w:before="80"/>
        <w:jc w:val="both"/>
        <w:rPr>
          <w:color w:val="000000"/>
          <w:sz w:val="24"/>
          <w:szCs w:val="24"/>
        </w:rPr>
      </w:pPr>
      <w:r w:rsidRPr="00AA3B15">
        <w:rPr>
          <w:color w:val="000000"/>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Беляевского  сельсовета Беляевского  района, государственными и муниципальными учреждениями, государственными и муниципальными предприятиями осуществляется в соответствии с действующим законодательством.</w:t>
      </w:r>
    </w:p>
    <w:p w:rsidR="00AA3B15" w:rsidRPr="00AA3B15" w:rsidRDefault="00AA3B15" w:rsidP="00AA3B15">
      <w:pPr>
        <w:shd w:val="clear" w:color="auto" w:fill="FFFFFF"/>
        <w:tabs>
          <w:tab w:val="left" w:pos="6847"/>
          <w:tab w:val="left" w:leader="dot" w:pos="8611"/>
        </w:tabs>
        <w:autoSpaceDE/>
        <w:autoSpaceDN/>
        <w:spacing w:before="80"/>
        <w:jc w:val="both"/>
        <w:rPr>
          <w:color w:val="000000"/>
          <w:sz w:val="24"/>
          <w:szCs w:val="24"/>
        </w:rPr>
      </w:pPr>
      <w:r w:rsidRPr="00AA3B15">
        <w:rPr>
          <w:color w:val="000000"/>
          <w:sz w:val="24"/>
          <w:szCs w:val="24"/>
        </w:rPr>
        <w:t>4. Решения о предоставлении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12 настоящих Правил и в соответствии со статьей 39 Градостроительного кодекса Российской Федерации.</w:t>
      </w:r>
    </w:p>
    <w:p w:rsidR="00AA3B15" w:rsidRPr="00AA3B15" w:rsidRDefault="00AA3B15" w:rsidP="00AA3B15">
      <w:pPr>
        <w:shd w:val="clear" w:color="auto" w:fill="FFFFFF"/>
        <w:tabs>
          <w:tab w:val="left" w:pos="6847"/>
          <w:tab w:val="left" w:leader="dot" w:pos="8611"/>
        </w:tabs>
        <w:autoSpaceDE/>
        <w:autoSpaceDN/>
        <w:spacing w:before="80"/>
        <w:jc w:val="both"/>
        <w:rPr>
          <w:color w:val="000000"/>
          <w:sz w:val="24"/>
          <w:szCs w:val="24"/>
        </w:rPr>
      </w:pPr>
      <w:r w:rsidRPr="00AA3B15">
        <w:rPr>
          <w:color w:val="000000"/>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A3B15" w:rsidRPr="00AA3B15" w:rsidRDefault="00AA3B15" w:rsidP="00AA3B15">
      <w:pPr>
        <w:shd w:val="clear" w:color="auto" w:fill="FFFFFF"/>
        <w:tabs>
          <w:tab w:val="left" w:pos="6847"/>
          <w:tab w:val="left" w:leader="dot" w:pos="8611"/>
        </w:tabs>
        <w:autoSpaceDE/>
        <w:autoSpaceDN/>
        <w:spacing w:before="80"/>
        <w:jc w:val="both"/>
        <w:rPr>
          <w:color w:val="000000"/>
          <w:sz w:val="24"/>
          <w:szCs w:val="24"/>
        </w:rPr>
      </w:pPr>
      <w:r w:rsidRPr="00AA3B15">
        <w:rPr>
          <w:color w:val="000000"/>
          <w:sz w:val="24"/>
          <w:szCs w:val="24"/>
        </w:rPr>
        <w:t>6. Изменение видов разрешенного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AA3B15" w:rsidRPr="00AA3B15" w:rsidRDefault="00AA3B15" w:rsidP="00AA3B15">
      <w:pPr>
        <w:shd w:val="clear" w:color="auto" w:fill="FFFFFF"/>
        <w:tabs>
          <w:tab w:val="left" w:pos="6847"/>
          <w:tab w:val="left" w:leader="dot" w:pos="8611"/>
        </w:tabs>
        <w:autoSpaceDE/>
        <w:autoSpaceDN/>
        <w:spacing w:before="80"/>
        <w:jc w:val="both"/>
        <w:rPr>
          <w:color w:val="000000"/>
          <w:sz w:val="24"/>
          <w:szCs w:val="24"/>
        </w:rPr>
      </w:pPr>
      <w:r w:rsidRPr="00AA3B15">
        <w:rPr>
          <w:color w:val="000000"/>
          <w:sz w:val="24"/>
          <w:szCs w:val="24"/>
        </w:rPr>
        <w:t>7.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объектов капитального строительства осуществляется:</w:t>
      </w:r>
    </w:p>
    <w:p w:rsidR="00AA3B15" w:rsidRPr="00AA3B15" w:rsidRDefault="00AA3B15" w:rsidP="00AA3B15">
      <w:pPr>
        <w:shd w:val="clear" w:color="auto" w:fill="FFFFFF"/>
        <w:tabs>
          <w:tab w:val="left" w:pos="6847"/>
          <w:tab w:val="left" w:leader="dot" w:pos="8611"/>
        </w:tabs>
        <w:autoSpaceDE/>
        <w:autoSpaceDN/>
        <w:spacing w:before="80"/>
        <w:jc w:val="both"/>
        <w:rPr>
          <w:color w:val="000000"/>
          <w:sz w:val="24"/>
          <w:szCs w:val="24"/>
        </w:rPr>
      </w:pPr>
      <w:r w:rsidRPr="00AA3B15">
        <w:rPr>
          <w:color w:val="000000"/>
          <w:sz w:val="24"/>
          <w:szCs w:val="24"/>
        </w:rPr>
        <w:t>- если применение вспомогательного вида разрешенного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отнесенных настоящими Правилами к основным и/или условно разрешенным видам использования земельных участков и объектов капитального строительства в соответствующей территориальной зоне.</w:t>
      </w:r>
    </w:p>
    <w:p w:rsidR="00AA3B15" w:rsidRPr="00AA3B15" w:rsidRDefault="00AA3B15" w:rsidP="00AA3B15">
      <w:pPr>
        <w:keepNext/>
        <w:autoSpaceDE/>
        <w:autoSpaceDN/>
        <w:spacing w:before="240" w:after="60"/>
        <w:jc w:val="both"/>
        <w:outlineLvl w:val="3"/>
        <w:rPr>
          <w:b/>
          <w:bCs/>
          <w:color w:val="8496B0"/>
          <w:sz w:val="24"/>
          <w:szCs w:val="24"/>
        </w:rPr>
      </w:pPr>
      <w:r w:rsidRPr="00AA3B15">
        <w:rPr>
          <w:b/>
          <w:bCs/>
          <w:color w:val="8496B0"/>
          <w:sz w:val="24"/>
          <w:szCs w:val="24"/>
        </w:rPr>
        <w:t>Статья 12. Предоставление разрешения на условно разрешённый вид использования земельного участка и объекта капитального строительства</w:t>
      </w:r>
    </w:p>
    <w:p w:rsidR="00AA3B15" w:rsidRPr="00AA3B15" w:rsidRDefault="00AA3B15" w:rsidP="00AA3B15">
      <w:pPr>
        <w:widowControl w:val="0"/>
        <w:adjustRightInd w:val="0"/>
        <w:ind w:firstLine="851"/>
        <w:jc w:val="both"/>
        <w:rPr>
          <w:sz w:val="24"/>
          <w:szCs w:val="24"/>
        </w:rPr>
      </w:pPr>
      <w:bookmarkStart w:id="98" w:name="_Toc533618023"/>
      <w:r w:rsidRPr="00AA3B15">
        <w:rPr>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rsidR="00AA3B15" w:rsidRPr="00AA3B15" w:rsidRDefault="00AA3B15" w:rsidP="00AA3B15">
      <w:pPr>
        <w:widowControl w:val="0"/>
        <w:adjustRightInd w:val="0"/>
        <w:ind w:firstLine="851"/>
        <w:jc w:val="both"/>
        <w:rPr>
          <w:sz w:val="24"/>
          <w:szCs w:val="24"/>
        </w:rPr>
      </w:pPr>
      <w:r w:rsidRPr="00AA3B15">
        <w:rPr>
          <w:sz w:val="24"/>
          <w:szCs w:val="24"/>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w:t>
      </w:r>
      <w:r w:rsidRPr="00AA3B15">
        <w:rPr>
          <w:sz w:val="24"/>
          <w:szCs w:val="24"/>
        </w:rPr>
        <w:lastRenderedPageBreak/>
        <w:t>слушаниях, проводимых в порядке, установленном главой 5настоящихПравил, с учетом положений настоящей статьи.</w:t>
      </w:r>
    </w:p>
    <w:p w:rsidR="00AA3B15" w:rsidRPr="00AA3B15" w:rsidRDefault="00AA3B15" w:rsidP="00AA3B15">
      <w:pPr>
        <w:widowControl w:val="0"/>
        <w:adjustRightInd w:val="0"/>
        <w:ind w:firstLine="851"/>
        <w:jc w:val="both"/>
        <w:rPr>
          <w:sz w:val="24"/>
          <w:szCs w:val="24"/>
        </w:rPr>
      </w:pPr>
      <w:r w:rsidRPr="00AA3B15">
        <w:rPr>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A3B15" w:rsidRPr="00AA3B15" w:rsidRDefault="00AA3B15" w:rsidP="00AA3B15">
      <w:pPr>
        <w:widowControl w:val="0"/>
        <w:adjustRightInd w:val="0"/>
        <w:ind w:firstLine="851"/>
        <w:jc w:val="both"/>
        <w:rPr>
          <w:sz w:val="24"/>
          <w:szCs w:val="24"/>
        </w:rPr>
      </w:pPr>
      <w:r w:rsidRPr="00AA3B15">
        <w:rPr>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AA3B15" w:rsidRPr="00AA3B15" w:rsidRDefault="00AA3B15" w:rsidP="00AA3B15">
      <w:pPr>
        <w:widowControl w:val="0"/>
        <w:adjustRightInd w:val="0"/>
        <w:ind w:firstLine="851"/>
        <w:jc w:val="both"/>
        <w:rPr>
          <w:sz w:val="24"/>
          <w:szCs w:val="24"/>
        </w:rPr>
      </w:pPr>
      <w:r w:rsidRPr="00AA3B15">
        <w:rPr>
          <w:sz w:val="24"/>
          <w:szCs w:val="24"/>
        </w:rPr>
        <w:t>5. Срок проведения публичных слушаний или общественных обсуждений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нормативными правовыми актами представительного органа муниципального образования и не может быть более одного месяца.</w:t>
      </w:r>
    </w:p>
    <w:p w:rsidR="00AA3B15" w:rsidRPr="00AA3B15" w:rsidRDefault="00AA3B15" w:rsidP="00AA3B15">
      <w:pPr>
        <w:widowControl w:val="0"/>
        <w:adjustRightInd w:val="0"/>
        <w:ind w:firstLine="851"/>
        <w:jc w:val="both"/>
        <w:rPr>
          <w:sz w:val="24"/>
          <w:szCs w:val="24"/>
        </w:rPr>
      </w:pPr>
      <w:r w:rsidRPr="00AA3B15">
        <w:rPr>
          <w:sz w:val="24"/>
          <w:szCs w:val="24"/>
        </w:rPr>
        <w:t>6. На основании заключения о результатах публичных слушаний или общественных обсуждений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w:t>
      </w:r>
    </w:p>
    <w:p w:rsidR="00AA3B15" w:rsidRPr="00AA3B15" w:rsidRDefault="00AA3B15" w:rsidP="00AA3B15">
      <w:pPr>
        <w:widowControl w:val="0"/>
        <w:adjustRightInd w:val="0"/>
        <w:ind w:firstLine="851"/>
        <w:jc w:val="both"/>
        <w:rPr>
          <w:sz w:val="24"/>
          <w:szCs w:val="24"/>
        </w:rPr>
      </w:pPr>
      <w:r w:rsidRPr="00AA3B15">
        <w:rPr>
          <w:sz w:val="24"/>
          <w:szCs w:val="24"/>
        </w:rPr>
        <w:t>7. На основании указанных в части 6 настоящей статьи рекомендаций глава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AA3B15" w:rsidRPr="00AA3B15" w:rsidRDefault="00AA3B15" w:rsidP="00AA3B15">
      <w:pPr>
        <w:widowControl w:val="0"/>
        <w:adjustRightInd w:val="0"/>
        <w:ind w:firstLine="851"/>
        <w:jc w:val="both"/>
        <w:rPr>
          <w:sz w:val="24"/>
          <w:szCs w:val="24"/>
        </w:rPr>
      </w:pPr>
      <w:r w:rsidRPr="00AA3B15">
        <w:rPr>
          <w:sz w:val="24"/>
          <w:szCs w:val="24"/>
        </w:rPr>
        <w:t>8. 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AA3B15" w:rsidRPr="00AA3B15" w:rsidRDefault="00AA3B15" w:rsidP="00AA3B15">
      <w:pPr>
        <w:widowControl w:val="0"/>
        <w:adjustRightInd w:val="0"/>
        <w:ind w:firstLine="851"/>
        <w:jc w:val="both"/>
        <w:rPr>
          <w:sz w:val="24"/>
          <w:szCs w:val="24"/>
        </w:rPr>
      </w:pPr>
      <w:r w:rsidRPr="00AA3B15">
        <w:rPr>
          <w:sz w:val="24"/>
          <w:szCs w:val="24"/>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AA3B15" w:rsidRPr="00AA3B15" w:rsidRDefault="00AA3B15" w:rsidP="00AA3B15">
      <w:pPr>
        <w:widowControl w:val="0"/>
        <w:adjustRightInd w:val="0"/>
        <w:ind w:firstLine="851"/>
        <w:jc w:val="both"/>
        <w:rPr>
          <w:sz w:val="24"/>
          <w:szCs w:val="24"/>
        </w:rPr>
      </w:pPr>
      <w:r w:rsidRPr="00AA3B15">
        <w:rPr>
          <w:sz w:val="24"/>
          <w:szCs w:val="24"/>
        </w:rPr>
        <w:lastRenderedPageBreak/>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AA3B15" w:rsidRPr="00AA3B15" w:rsidRDefault="00AA3B15" w:rsidP="00AA3B15">
      <w:pPr>
        <w:pBdr>
          <w:top w:val="single" w:sz="4" w:space="10" w:color="5B9BD5"/>
          <w:bottom w:val="single" w:sz="4" w:space="10" w:color="5B9BD5"/>
        </w:pBdr>
        <w:autoSpaceDE/>
        <w:autoSpaceDN/>
        <w:spacing w:before="360" w:after="360"/>
        <w:ind w:left="864" w:right="864" w:firstLine="709"/>
        <w:jc w:val="both"/>
        <w:rPr>
          <w:i/>
          <w:iCs/>
          <w:color w:val="5B9BD5"/>
          <w:sz w:val="24"/>
          <w:szCs w:val="24"/>
        </w:rPr>
      </w:pPr>
      <w:r w:rsidRPr="00AA3B15">
        <w:rPr>
          <w:i/>
          <w:iCs/>
          <w:color w:val="5B9BD5"/>
          <w:sz w:val="24"/>
          <w:szCs w:val="24"/>
        </w:rPr>
        <w:t>Глава 4. Положения о подготовке документации по планировке территории органами местного самоуправления</w:t>
      </w:r>
      <w:bookmarkEnd w:id="98"/>
    </w:p>
    <w:p w:rsidR="00AA3B15" w:rsidRPr="00AA3B15" w:rsidRDefault="00AA3B15" w:rsidP="00AA3B15">
      <w:pPr>
        <w:keepNext/>
        <w:autoSpaceDE/>
        <w:autoSpaceDN/>
        <w:spacing w:before="240" w:after="60"/>
        <w:jc w:val="both"/>
        <w:outlineLvl w:val="3"/>
        <w:rPr>
          <w:b/>
          <w:bCs/>
          <w:color w:val="8496B0"/>
          <w:sz w:val="24"/>
          <w:szCs w:val="24"/>
        </w:rPr>
      </w:pPr>
      <w:r w:rsidRPr="00AA3B15">
        <w:rPr>
          <w:b/>
          <w:bCs/>
          <w:color w:val="8496B0"/>
          <w:sz w:val="24"/>
          <w:szCs w:val="24"/>
        </w:rPr>
        <w:t>Статья 13. Подготовка документации по планировке территории</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2) необходимы установление, изменение или отмена красных линий;</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7) планируется осуществление комплексного развития территории.</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3. Видами документации по планировке территории являются:</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1) проект планировки территории;</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2) проект межевания территории.</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lastRenderedPageBreak/>
        <w:t>4.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7 настоящей статьи.</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 xml:space="preserve"> 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6. Проект планировки территории</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Проект планировки территории состоит из основной части, которая подлежит утверждению, и материалов по ее обоснованию.</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7.  Проект межевания территории</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 xml:space="preserve">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7.1 Подготовка проекта межевания территории осуществляется, для:</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1) определения местоположения границ, образуемых и изменяемых земельных участков;</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7.2 Проект межевания территории состоит из основной части, которая подлежит утверждению, и материалов по обоснованию этого проекта.</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7.3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 xml:space="preserve">7.4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w:t>
      </w:r>
      <w:r w:rsidRPr="00AA3B15">
        <w:rPr>
          <w:rFonts w:ascii="Times New Roman CYR" w:hAnsi="Times New Roman CYR" w:cs="Times New Roman CYR"/>
          <w:sz w:val="24"/>
          <w:szCs w:val="24"/>
        </w:rPr>
        <w:lastRenderedPageBreak/>
        <w:t>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7.5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7.6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AA3B15" w:rsidRPr="00AA3B15" w:rsidRDefault="00AA3B15" w:rsidP="00AA3B15">
      <w:pPr>
        <w:shd w:val="clear" w:color="auto" w:fill="FFFFFF"/>
        <w:tabs>
          <w:tab w:val="left" w:pos="6847"/>
          <w:tab w:val="left" w:leader="dot" w:pos="8611"/>
        </w:tabs>
        <w:autoSpaceDE/>
        <w:autoSpaceDN/>
        <w:spacing w:before="80"/>
        <w:jc w:val="both"/>
        <w:rPr>
          <w:b/>
          <w:bCs/>
          <w:sz w:val="24"/>
          <w:szCs w:val="24"/>
        </w:rPr>
      </w:pPr>
      <w:r w:rsidRPr="00AA3B15">
        <w:rPr>
          <w:rFonts w:ascii="Times New Roman CYR" w:hAnsi="Times New Roman CYR" w:cs="Times New Roman CYR"/>
          <w:sz w:val="24"/>
          <w:szCs w:val="24"/>
        </w:rPr>
        <w:t>7.7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rsidR="00AA3B15" w:rsidRPr="00AA3B15" w:rsidRDefault="00AA3B15" w:rsidP="00AA3B15">
      <w:pPr>
        <w:keepNext/>
        <w:autoSpaceDE/>
        <w:autoSpaceDN/>
        <w:spacing w:before="240" w:after="60"/>
        <w:jc w:val="both"/>
        <w:outlineLvl w:val="3"/>
        <w:rPr>
          <w:b/>
          <w:bCs/>
          <w:color w:val="8496B0"/>
          <w:sz w:val="24"/>
          <w:szCs w:val="24"/>
        </w:rPr>
      </w:pPr>
      <w:r w:rsidRPr="00AA3B15">
        <w:rPr>
          <w:b/>
          <w:bCs/>
          <w:color w:val="8496B0"/>
          <w:sz w:val="24"/>
          <w:szCs w:val="24"/>
        </w:rPr>
        <w:t>Статья 14. Подготовка и утверждение документации по планировке территории, порядок внесения в нее изменений и ее отмены</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8 настоящей статьи.</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1.1. Решения о подготовке документации по планировке территории принимаются самостоятельно:</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1) лицами, с которыми заключены договоры о комплексном развитии территории;</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8 настоящей статьи);</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реконструкции (за исключением случая, указанного в части 8 настоящей статьи);</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lastRenderedPageBreak/>
        <w:t>2. Органы местного самоуправления поселения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в границах поселения.</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2.1.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2.2.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2.3.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3.1. Заинтересованные лица, указанные в части 1.1 настоящей статьи, осуществляют подготовку документации по планировке территории в соответствии с требованиями, указанными в части 5 статьи 13 настоящих Правил, и направляют ее для утверждения в орган местного самоуправления поселения.</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 xml:space="preserve">4.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w:t>
      </w:r>
      <w:r w:rsidRPr="00AA3B15">
        <w:rPr>
          <w:rFonts w:ascii="Times New Roman CYR" w:hAnsi="Times New Roman CYR" w:cs="Times New Roman CYR"/>
          <w:sz w:val="24"/>
          <w:szCs w:val="24"/>
        </w:rPr>
        <w:lastRenderedPageBreak/>
        <w:t>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4.2 настоящей статьи.</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4.1. 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4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4.2.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4.3.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4.4.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4 статьи 13 настоящих Правил в течение двадцати рабочих дней со дня поступления такой документации.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5.1. Общественные обсуждения или публичные слушания по проекту планировки территории и проекту межевания территории не проводятся, в случае, предусмотренном частью 7.7 статьи 13 настоящих правил и частью 12 настоящей статьи, а также в случае, если проект планировки территории и проект межевания территории подготовлены в отношении:</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2) территории для размещения линейных объектов в границах земель лесного фонда.</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lastRenderedPageBreak/>
        <w:t>5.2. В случае внесения изменений в указанные в части 5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6.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15 настоящих правил, с учетом положений настоящей статьи.</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месяцев.</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8.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12 настоящей статьи.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 xml:space="preserve">9. Орган местного самоуправления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w:t>
      </w:r>
      <w:r w:rsidRPr="00AA3B15">
        <w:rPr>
          <w:rFonts w:ascii="Times New Roman CYR" w:hAnsi="Times New Roman CYR" w:cs="Times New Roman CYR"/>
          <w:sz w:val="24"/>
          <w:szCs w:val="24"/>
        </w:rPr>
        <w:lastRenderedPageBreak/>
        <w:t>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4.4 настоящей статьи.</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9.1. Основанием для отклонения документации по планировке территории, подготовленной лицами, указанными в части 1.1 настоящей статьи, и направления ее на доработку является несоответствие такой документации требованиям, указанным в части 4 настоящей статьи. В иных случаях отклонение представленной такими лицами документации по планировке территории не допускается.</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11. В случае внесения изменений в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12.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частью 14 и 8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13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AA3B15" w:rsidRPr="00AA3B15" w:rsidRDefault="00AA3B15" w:rsidP="00AA3B15">
      <w:pPr>
        <w:shd w:val="clear" w:color="auto" w:fill="FFFFFF"/>
        <w:tabs>
          <w:tab w:val="left" w:pos="6847"/>
          <w:tab w:val="left" w:leader="dot" w:pos="8611"/>
        </w:tabs>
        <w:autoSpaceDE/>
        <w:autoSpaceDN/>
        <w:spacing w:before="80"/>
        <w:jc w:val="both"/>
        <w:rPr>
          <w:rFonts w:ascii="Times New Roman CYR" w:hAnsi="Times New Roman CYR" w:cs="Times New Roman CYR"/>
          <w:sz w:val="24"/>
          <w:szCs w:val="24"/>
        </w:rPr>
      </w:pPr>
      <w:r w:rsidRPr="00AA3B15">
        <w:rPr>
          <w:rFonts w:ascii="Times New Roman CYR" w:hAnsi="Times New Roman CYR" w:cs="Times New Roman CYR"/>
          <w:sz w:val="24"/>
          <w:szCs w:val="24"/>
        </w:rPr>
        <w:t>13.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 12 настоящей статьи.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AA3B15" w:rsidRPr="00AA3B15" w:rsidRDefault="00AA3B15" w:rsidP="00AA3B15">
      <w:pPr>
        <w:shd w:val="clear" w:color="auto" w:fill="FFFFFF"/>
        <w:tabs>
          <w:tab w:val="left" w:pos="6847"/>
          <w:tab w:val="left" w:leader="dot" w:pos="8611"/>
        </w:tabs>
        <w:autoSpaceDE/>
        <w:autoSpaceDN/>
        <w:spacing w:before="80"/>
        <w:jc w:val="both"/>
        <w:rPr>
          <w:b/>
          <w:bCs/>
          <w:sz w:val="24"/>
          <w:szCs w:val="24"/>
        </w:rPr>
      </w:pPr>
      <w:r w:rsidRPr="00AA3B15">
        <w:rPr>
          <w:rFonts w:ascii="Times New Roman CYR" w:hAnsi="Times New Roman CYR" w:cs="Times New Roman CYR"/>
          <w:sz w:val="24"/>
          <w:szCs w:val="24"/>
        </w:rPr>
        <w:t xml:space="preserve">14.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w:t>
      </w:r>
      <w:r w:rsidRPr="00AA3B15">
        <w:rPr>
          <w:rFonts w:ascii="Times New Roman CYR" w:hAnsi="Times New Roman CYR" w:cs="Times New Roman CYR"/>
          <w:sz w:val="24"/>
          <w:szCs w:val="24"/>
        </w:rPr>
        <w:lastRenderedPageBreak/>
        <w:t>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12 настоящей статьи.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AA3B15" w:rsidRPr="00AA3B15" w:rsidRDefault="00AA3B15" w:rsidP="00AA3B15">
      <w:pPr>
        <w:pBdr>
          <w:top w:val="single" w:sz="4" w:space="10" w:color="5B9BD5"/>
          <w:bottom w:val="single" w:sz="4" w:space="10" w:color="5B9BD5"/>
        </w:pBdr>
        <w:autoSpaceDE/>
        <w:autoSpaceDN/>
        <w:spacing w:before="360" w:after="360"/>
        <w:ind w:left="864" w:right="864" w:firstLine="709"/>
        <w:jc w:val="both"/>
        <w:rPr>
          <w:i/>
          <w:iCs/>
          <w:color w:val="5B9BD5"/>
          <w:sz w:val="24"/>
          <w:szCs w:val="24"/>
        </w:rPr>
      </w:pPr>
      <w:bookmarkStart w:id="99" w:name="_Toc533618024"/>
      <w:r w:rsidRPr="00AA3B15">
        <w:rPr>
          <w:i/>
          <w:iCs/>
          <w:color w:val="5B9BD5"/>
          <w:sz w:val="24"/>
          <w:szCs w:val="24"/>
        </w:rPr>
        <w:t>Глава 5. Положения о проведении общественных обсуждений или публичных слушаний по вопросам землепользования и застройки</w:t>
      </w:r>
      <w:bookmarkEnd w:id="99"/>
    </w:p>
    <w:p w:rsidR="00AA3B15" w:rsidRPr="00AA3B15" w:rsidRDefault="00AA3B15" w:rsidP="00AA3B15">
      <w:pPr>
        <w:keepNext/>
        <w:autoSpaceDE/>
        <w:autoSpaceDN/>
        <w:spacing w:before="240" w:after="60"/>
        <w:jc w:val="both"/>
        <w:outlineLvl w:val="3"/>
        <w:rPr>
          <w:b/>
          <w:bCs/>
          <w:color w:val="8496B0"/>
          <w:sz w:val="24"/>
          <w:szCs w:val="24"/>
        </w:rPr>
      </w:pPr>
      <w:r w:rsidRPr="00AA3B15">
        <w:rPr>
          <w:b/>
          <w:bCs/>
          <w:color w:val="8496B0"/>
          <w:sz w:val="24"/>
          <w:szCs w:val="24"/>
        </w:rPr>
        <w:t>Статья 15. 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и (или) общественные обсуждения, за исключением случаев, предусмотренных градостроительным  кодексом  РФ и другими федеральными законами.</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2. 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 xml:space="preserve">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w:t>
      </w:r>
      <w:r w:rsidRPr="00AA3B15">
        <w:rPr>
          <w:rFonts w:ascii="Times New Roman CYR" w:hAnsi="Times New Roman CYR" w:cs="Times New Roman CYR"/>
          <w:sz w:val="24"/>
          <w:szCs w:val="24"/>
        </w:rPr>
        <w:lastRenderedPageBreak/>
        <w:t>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главой 3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4. Процедура проведения общественных обсуждений состоит из следующих этапов:</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1) оповещение о начале общественных обсуждений;</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3) проведение экспозиции или экспозиций проекта, подлежащего рассмотрению на общественных обсуждениях;</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4) подготовка и оформление протокола общественных обсуждений;</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5) подготовка и опубликование заключения о результатах общественных обсуждений.</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5. Процедура проведения публичных слушаний состоит из следующих этапов:</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1) оповещение о начале публичных слушаний;</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3) проведение экспозиции или экспозиций проекта, подлежащего рассмотрению на публичных слушаниях;</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4) проведение собрания или собраний участников публичных слушаний;</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5) подготовка и оформление протокола публичных слушаний;</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6) подготовка и опубликование заключения о результатах публичных слушаний.</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6. Оповещение о начале общественных обсуждений или публичных слушаний должно содержать:</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lastRenderedPageBreak/>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8. Оповещение о начале общественных обсуждений или публичных слушаний:</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 (или) общественные обсуждения), иными способами, обеспечивающими доступ участников общественных обсуждений или публичных слушаний к указанной информации.</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 xml:space="preserve">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w:t>
      </w:r>
      <w:r w:rsidRPr="00AA3B15">
        <w:rPr>
          <w:rFonts w:ascii="Times New Roman CYR" w:hAnsi="Times New Roman CYR" w:cs="Times New Roman CYR"/>
          <w:sz w:val="24"/>
          <w:szCs w:val="24"/>
        </w:rPr>
        <w:lastRenderedPageBreak/>
        <w:t>обсуждений или публичных слушаний) и (или) разработчика проекта, подлежащего рассмотрению на общественных обсуждениях или публичных слушаниях.</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1) посредством официального сайта или информационных систем (в случае проведения общественных обсуждений);</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3) в письменной форме в адрес организатора общественных обсуждений или публичных слушаний;</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lastRenderedPageBreak/>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17. Официальный сайт и (или) информационные системы должны обеспечивать возможность:</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2) представления информации о результатах общественных обсуждений, количестве участников общественных обсуждений.</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1) дата оформления протокола общественных обсуждений или публичных слушаний;</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2) информация об организаторе общественных обсуждений или публичных слушаний;</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 xml:space="preserve">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w:t>
      </w:r>
      <w:r w:rsidRPr="00AA3B15">
        <w:rPr>
          <w:rFonts w:ascii="Times New Roman CYR" w:hAnsi="Times New Roman CYR" w:cs="Times New Roman CYR"/>
          <w:sz w:val="24"/>
          <w:szCs w:val="24"/>
        </w:rPr>
        <w:lastRenderedPageBreak/>
        <w:t>физических лиц; наименование, основной государственный регистрационный номер, место нахождения и адрес - для юридических лиц).</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22. В заключении о результатах общественных обсуждений или публичных слушаний должны быть указаны:</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1) дата оформления заключения о результатах общественных обсуждений или публичных слушаний;</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1) порядок организации и проведения общественных обсуждений или публичных слушаний по проектам;</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2) организатор общественных обсуждений или публичных слушаний;</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3) срок проведения общественных обсуждений или публичных слушаний;</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4) официальный сайт и (или) информационные системы;</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lastRenderedPageBreak/>
        <w:t>5) требования к информационным стендам, на которых размещаются оповещения о начале общественных обсуждений или публичных слушаний;</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AA3B15" w:rsidRPr="00AA3B15" w:rsidRDefault="00AA3B15" w:rsidP="00AA3B15">
      <w:pPr>
        <w:shd w:val="clear" w:color="auto" w:fill="FFFFFF"/>
        <w:tabs>
          <w:tab w:val="left" w:pos="6847"/>
          <w:tab w:val="left" w:leader="dot" w:pos="8611"/>
        </w:tabs>
        <w:autoSpaceDE/>
        <w:autoSpaceDN/>
        <w:spacing w:before="80"/>
        <w:ind w:firstLine="851"/>
        <w:jc w:val="both"/>
        <w:rPr>
          <w:rFonts w:ascii="Times New Roman CYR" w:hAnsi="Times New Roman CYR" w:cs="Times New Roman CYR"/>
          <w:sz w:val="24"/>
          <w:szCs w:val="24"/>
        </w:rPr>
      </w:pPr>
      <w:r w:rsidRPr="00AA3B15">
        <w:rPr>
          <w:rFonts w:ascii="Times New Roman CYR" w:hAnsi="Times New Roman CYR" w:cs="Times New Roman CYR"/>
          <w:sz w:val="24"/>
          <w:szCs w:val="24"/>
        </w:rPr>
        <w:t>25. Общественные обсуждения или публичные слушания и (или) общественные обсуждения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образования.</w:t>
      </w:r>
    </w:p>
    <w:p w:rsidR="00AA3B15" w:rsidRPr="00AA3B15" w:rsidRDefault="00AA3B15" w:rsidP="00AA3B15">
      <w:pPr>
        <w:shd w:val="clear" w:color="auto" w:fill="FFFFFF"/>
        <w:tabs>
          <w:tab w:val="left" w:pos="6847"/>
          <w:tab w:val="left" w:leader="dot" w:pos="8611"/>
        </w:tabs>
        <w:autoSpaceDE/>
        <w:autoSpaceDN/>
        <w:spacing w:before="80"/>
        <w:ind w:firstLine="851"/>
        <w:jc w:val="both"/>
        <w:rPr>
          <w:b/>
          <w:bCs/>
          <w:sz w:val="24"/>
          <w:szCs w:val="24"/>
        </w:rPr>
      </w:pPr>
      <w:r w:rsidRPr="00AA3B15">
        <w:rPr>
          <w:rFonts w:ascii="Times New Roman CYR" w:hAnsi="Times New Roman CYR" w:cs="Times New Roman CYR"/>
          <w:sz w:val="24"/>
          <w:szCs w:val="24"/>
        </w:rPr>
        <w:t>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AA3B15" w:rsidRPr="00AA3B15" w:rsidRDefault="00AA3B15" w:rsidP="00AA3B15">
      <w:pPr>
        <w:pBdr>
          <w:top w:val="single" w:sz="4" w:space="10" w:color="5B9BD5"/>
          <w:bottom w:val="single" w:sz="4" w:space="10" w:color="5B9BD5"/>
        </w:pBdr>
        <w:autoSpaceDE/>
        <w:autoSpaceDN/>
        <w:spacing w:before="360" w:after="360"/>
        <w:ind w:left="864" w:right="864" w:firstLine="709"/>
        <w:jc w:val="both"/>
        <w:rPr>
          <w:i/>
          <w:iCs/>
          <w:color w:val="5B9BD5"/>
          <w:sz w:val="24"/>
          <w:szCs w:val="24"/>
        </w:rPr>
      </w:pPr>
      <w:bookmarkStart w:id="100" w:name="_Toc533618025"/>
      <w:r w:rsidRPr="00AA3B15">
        <w:rPr>
          <w:i/>
          <w:iCs/>
          <w:color w:val="5B9BD5"/>
          <w:sz w:val="24"/>
          <w:szCs w:val="24"/>
        </w:rPr>
        <w:t>Глава 6. Положения о внесении изменений в правила землепользования и застройки</w:t>
      </w:r>
      <w:bookmarkEnd w:id="100"/>
    </w:p>
    <w:p w:rsidR="00AA3B15" w:rsidRPr="00AA3B15" w:rsidRDefault="00AA3B15" w:rsidP="00AA3B15">
      <w:pPr>
        <w:keepNext/>
        <w:autoSpaceDE/>
        <w:autoSpaceDN/>
        <w:spacing w:before="240" w:after="60"/>
        <w:jc w:val="both"/>
        <w:outlineLvl w:val="3"/>
        <w:rPr>
          <w:b/>
          <w:bCs/>
          <w:color w:val="8496B0"/>
          <w:sz w:val="24"/>
          <w:szCs w:val="24"/>
        </w:rPr>
      </w:pPr>
      <w:r w:rsidRPr="00AA3B15">
        <w:rPr>
          <w:b/>
          <w:bCs/>
          <w:color w:val="8496B0"/>
          <w:sz w:val="24"/>
          <w:szCs w:val="24"/>
        </w:rPr>
        <w:t>Статья 16. Порядок принятия решения о внесении изменений в Правила землепользования и застройки</w:t>
      </w:r>
    </w:p>
    <w:p w:rsidR="00AA3B15" w:rsidRPr="00AA3B15" w:rsidRDefault="00AA3B15" w:rsidP="00AA3B15">
      <w:pPr>
        <w:autoSpaceDE/>
        <w:autoSpaceDN/>
        <w:jc w:val="both"/>
        <w:rPr>
          <w:sz w:val="24"/>
          <w:szCs w:val="24"/>
        </w:rPr>
      </w:pPr>
      <w:r w:rsidRPr="00AA3B15">
        <w:rPr>
          <w:sz w:val="24"/>
          <w:szCs w:val="24"/>
        </w:rPr>
        <w:t>1</w:t>
      </w:r>
      <w:bookmarkStart w:id="101" w:name="_Toc533618026"/>
      <w:bookmarkStart w:id="102" w:name="sub_3205"/>
      <w:r w:rsidRPr="00AA3B15">
        <w:rPr>
          <w:sz w:val="24"/>
          <w:szCs w:val="24"/>
        </w:rPr>
        <w:t>1. Изменениями настоящих Правил считаются любые изменения текста Правил, Карты градостроительного зонирования Беляевского сельсовета Беляевского района, Карты зон с особыми условиями использования территории Беляевского сельсовета Беляевского района, либо градостроительных регламентов.</w:t>
      </w:r>
    </w:p>
    <w:p w:rsidR="00AA3B15" w:rsidRPr="00AA3B15" w:rsidRDefault="00AA3B15" w:rsidP="00AA3B15">
      <w:pPr>
        <w:autoSpaceDE/>
        <w:autoSpaceDN/>
        <w:jc w:val="both"/>
        <w:rPr>
          <w:sz w:val="24"/>
          <w:szCs w:val="24"/>
        </w:rPr>
      </w:pPr>
      <w:r w:rsidRPr="00AA3B15">
        <w:rPr>
          <w:sz w:val="24"/>
          <w:szCs w:val="24"/>
        </w:rPr>
        <w:t>2. Основаниями для рассмотрения Администрацией вопроса о внесении изменений в настоящие Правила являются:</w:t>
      </w:r>
    </w:p>
    <w:p w:rsidR="00AA3B15" w:rsidRPr="00AA3B15" w:rsidRDefault="00AA3B15" w:rsidP="00AA3B15">
      <w:pPr>
        <w:autoSpaceDE/>
        <w:autoSpaceDN/>
        <w:jc w:val="both"/>
        <w:rPr>
          <w:sz w:val="24"/>
          <w:szCs w:val="24"/>
        </w:rPr>
      </w:pPr>
      <w:r w:rsidRPr="00AA3B15">
        <w:rPr>
          <w:sz w:val="24"/>
          <w:szCs w:val="24"/>
        </w:rPr>
        <w:t>1) несоответствие настоящих Правил Генеральному плану, схеме территориального планирования муниципального района, возникшее в результате внесения изменений в Генеральный план или схему территориального планирования муниципального района;</w:t>
      </w:r>
    </w:p>
    <w:p w:rsidR="00AA3B15" w:rsidRPr="00AA3B15" w:rsidRDefault="00AA3B15" w:rsidP="00AA3B15">
      <w:pPr>
        <w:autoSpaceDE/>
        <w:autoSpaceDN/>
        <w:jc w:val="both"/>
        <w:rPr>
          <w:sz w:val="24"/>
          <w:szCs w:val="24"/>
        </w:rPr>
      </w:pPr>
      <w:r w:rsidRPr="00AA3B15">
        <w:rPr>
          <w:sz w:val="24"/>
          <w:szCs w:val="24"/>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AA3B15" w:rsidRPr="00AA3B15" w:rsidRDefault="00AA3B15" w:rsidP="00AA3B15">
      <w:pPr>
        <w:autoSpaceDE/>
        <w:autoSpaceDN/>
        <w:jc w:val="both"/>
        <w:rPr>
          <w:sz w:val="24"/>
          <w:szCs w:val="24"/>
        </w:rPr>
      </w:pPr>
      <w:r w:rsidRPr="00AA3B15">
        <w:rPr>
          <w:sz w:val="24"/>
          <w:szCs w:val="24"/>
        </w:rPr>
        <w:t>2) поступление предложений об изменении границ территориальных зон, изменении градостроительных регламентов;</w:t>
      </w:r>
    </w:p>
    <w:p w:rsidR="00AA3B15" w:rsidRPr="00AA3B15" w:rsidRDefault="00AA3B15" w:rsidP="00AA3B15">
      <w:pPr>
        <w:autoSpaceDE/>
        <w:autoSpaceDN/>
        <w:jc w:val="both"/>
        <w:rPr>
          <w:sz w:val="24"/>
          <w:szCs w:val="24"/>
        </w:rPr>
      </w:pPr>
      <w:r w:rsidRPr="00AA3B15">
        <w:rPr>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AA3B15" w:rsidRPr="00AA3B15" w:rsidRDefault="00AA3B15" w:rsidP="00AA3B15">
      <w:pPr>
        <w:autoSpaceDE/>
        <w:autoSpaceDN/>
        <w:jc w:val="both"/>
        <w:rPr>
          <w:sz w:val="24"/>
          <w:szCs w:val="24"/>
        </w:rPr>
      </w:pPr>
      <w:r w:rsidRPr="00AA3B15">
        <w:rPr>
          <w:sz w:val="24"/>
          <w:szCs w:val="24"/>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w:t>
      </w:r>
      <w:r w:rsidRPr="00AA3B15">
        <w:rPr>
          <w:sz w:val="24"/>
          <w:szCs w:val="24"/>
        </w:rPr>
        <w:lastRenderedPageBreak/>
        <w:t>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AA3B15" w:rsidRPr="00AA3B15" w:rsidRDefault="00AA3B15" w:rsidP="00AA3B15">
      <w:pPr>
        <w:autoSpaceDE/>
        <w:autoSpaceDN/>
        <w:jc w:val="both"/>
        <w:rPr>
          <w:sz w:val="24"/>
          <w:szCs w:val="24"/>
        </w:rPr>
      </w:pPr>
      <w:r w:rsidRPr="00AA3B15">
        <w:rPr>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AA3B15" w:rsidRPr="00AA3B15" w:rsidRDefault="00AA3B15" w:rsidP="00AA3B15">
      <w:pPr>
        <w:autoSpaceDE/>
        <w:autoSpaceDN/>
        <w:jc w:val="both"/>
        <w:rPr>
          <w:sz w:val="24"/>
          <w:szCs w:val="24"/>
        </w:rPr>
      </w:pPr>
      <w:r w:rsidRPr="00AA3B15">
        <w:rPr>
          <w:sz w:val="24"/>
          <w:szCs w:val="24"/>
        </w:rPr>
        <w:t>6) принятие решения о комплексном развитии территории.</w:t>
      </w:r>
    </w:p>
    <w:p w:rsidR="00AA3B15" w:rsidRPr="00AA3B15" w:rsidRDefault="00AA3B15" w:rsidP="00AA3B15">
      <w:pPr>
        <w:autoSpaceDE/>
        <w:autoSpaceDN/>
        <w:jc w:val="both"/>
        <w:rPr>
          <w:sz w:val="24"/>
          <w:szCs w:val="24"/>
        </w:rPr>
      </w:pPr>
      <w:r w:rsidRPr="00AA3B15">
        <w:rPr>
          <w:sz w:val="24"/>
          <w:szCs w:val="24"/>
        </w:rPr>
        <w:t>7) обнаружение мест захоронений, погибших при защите Отечества, расположенных в границах муниципальных образований.</w:t>
      </w:r>
    </w:p>
    <w:p w:rsidR="00AA3B15" w:rsidRPr="00AA3B15" w:rsidRDefault="00AA3B15" w:rsidP="00AA3B15">
      <w:pPr>
        <w:autoSpaceDE/>
        <w:autoSpaceDN/>
        <w:jc w:val="both"/>
        <w:rPr>
          <w:sz w:val="24"/>
          <w:szCs w:val="24"/>
        </w:rPr>
      </w:pPr>
      <w:r w:rsidRPr="00AA3B15">
        <w:rPr>
          <w:sz w:val="24"/>
          <w:szCs w:val="24"/>
        </w:rPr>
        <w:t>3. Предложения о внесении изменений в настоящие Правила направляются в комиссию:</w:t>
      </w:r>
    </w:p>
    <w:p w:rsidR="00AA3B15" w:rsidRPr="00AA3B15" w:rsidRDefault="00AA3B15" w:rsidP="00AA3B15">
      <w:pPr>
        <w:autoSpaceDE/>
        <w:autoSpaceDN/>
        <w:jc w:val="both"/>
        <w:rPr>
          <w:sz w:val="24"/>
          <w:szCs w:val="24"/>
        </w:rPr>
      </w:pPr>
      <w:r w:rsidRPr="00AA3B15">
        <w:rPr>
          <w:sz w:val="24"/>
          <w:szCs w:val="24"/>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AA3B15" w:rsidRPr="00AA3B15" w:rsidRDefault="00AA3B15" w:rsidP="00AA3B15">
      <w:pPr>
        <w:autoSpaceDE/>
        <w:autoSpaceDN/>
        <w:jc w:val="both"/>
        <w:rPr>
          <w:sz w:val="24"/>
          <w:szCs w:val="24"/>
        </w:rPr>
      </w:pPr>
      <w:r w:rsidRPr="00AA3B15">
        <w:rPr>
          <w:sz w:val="24"/>
          <w:szCs w:val="24"/>
        </w:rPr>
        <w:t>2) органами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AA3B15" w:rsidRPr="00AA3B15" w:rsidRDefault="00AA3B15" w:rsidP="00AA3B15">
      <w:pPr>
        <w:autoSpaceDE/>
        <w:autoSpaceDN/>
        <w:jc w:val="both"/>
        <w:rPr>
          <w:sz w:val="24"/>
          <w:szCs w:val="24"/>
        </w:rPr>
      </w:pPr>
      <w:r w:rsidRPr="00AA3B15">
        <w:rPr>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AA3B15" w:rsidRPr="00AA3B15" w:rsidRDefault="00AA3B15" w:rsidP="00AA3B15">
      <w:pPr>
        <w:autoSpaceDE/>
        <w:autoSpaceDN/>
        <w:jc w:val="both"/>
        <w:rPr>
          <w:sz w:val="24"/>
          <w:szCs w:val="24"/>
        </w:rPr>
      </w:pPr>
      <w:r w:rsidRPr="00AA3B15">
        <w:rPr>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AA3B15" w:rsidRPr="00AA3B15" w:rsidRDefault="00AA3B15" w:rsidP="00AA3B15">
      <w:pPr>
        <w:autoSpaceDE/>
        <w:autoSpaceDN/>
        <w:jc w:val="both"/>
        <w:rPr>
          <w:sz w:val="24"/>
          <w:szCs w:val="24"/>
        </w:rPr>
      </w:pPr>
      <w:r w:rsidRPr="00AA3B15">
        <w:rPr>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AA3B15" w:rsidRPr="00AA3B15" w:rsidRDefault="00AA3B15" w:rsidP="00AA3B15">
      <w:pPr>
        <w:autoSpaceDE/>
        <w:autoSpaceDN/>
        <w:jc w:val="both"/>
        <w:rPr>
          <w:sz w:val="24"/>
          <w:szCs w:val="24"/>
        </w:rPr>
      </w:pPr>
      <w:r w:rsidRPr="00AA3B15">
        <w:rPr>
          <w:sz w:val="24"/>
          <w:szCs w:val="24"/>
        </w:rPr>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A3B15" w:rsidRPr="00AA3B15" w:rsidRDefault="00AA3B15" w:rsidP="00AA3B15">
      <w:pPr>
        <w:autoSpaceDE/>
        <w:autoSpaceDN/>
        <w:jc w:val="both"/>
        <w:rPr>
          <w:sz w:val="24"/>
          <w:szCs w:val="24"/>
        </w:rPr>
      </w:pPr>
      <w:r w:rsidRPr="00AA3B15">
        <w:rPr>
          <w:sz w:val="24"/>
          <w:szCs w:val="24"/>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AA3B15" w:rsidRPr="00AA3B15" w:rsidRDefault="00AA3B15" w:rsidP="00AA3B15">
      <w:pPr>
        <w:autoSpaceDE/>
        <w:autoSpaceDN/>
        <w:jc w:val="both"/>
        <w:rPr>
          <w:sz w:val="24"/>
          <w:szCs w:val="24"/>
        </w:rPr>
      </w:pPr>
      <w:r w:rsidRPr="00AA3B15">
        <w:rPr>
          <w:sz w:val="24"/>
          <w:szCs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AA3B15" w:rsidRPr="00AA3B15" w:rsidRDefault="00AA3B15" w:rsidP="00AA3B15">
      <w:pPr>
        <w:autoSpaceDE/>
        <w:autoSpaceDN/>
        <w:jc w:val="both"/>
        <w:rPr>
          <w:sz w:val="24"/>
          <w:szCs w:val="24"/>
        </w:rPr>
      </w:pPr>
      <w:r w:rsidRPr="00AA3B15">
        <w:rPr>
          <w:sz w:val="24"/>
          <w:szCs w:val="24"/>
        </w:rPr>
        <w:t xml:space="preserve">3.1. В случае, если правилами землепользования и застройки не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w:t>
      </w:r>
      <w:r w:rsidRPr="00AA3B15">
        <w:rPr>
          <w:sz w:val="24"/>
          <w:szCs w:val="24"/>
        </w:rPr>
        <w:lastRenderedPageBreak/>
        <w:t>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AA3B15" w:rsidRPr="00AA3B15" w:rsidRDefault="00AA3B15" w:rsidP="00AA3B15">
      <w:pPr>
        <w:autoSpaceDE/>
        <w:autoSpaceDN/>
        <w:jc w:val="both"/>
        <w:rPr>
          <w:sz w:val="24"/>
          <w:szCs w:val="24"/>
        </w:rPr>
      </w:pPr>
      <w:r w:rsidRPr="00AA3B15">
        <w:rPr>
          <w:sz w:val="24"/>
          <w:szCs w:val="24"/>
        </w:rPr>
        <w:t>3.2. В случае, предусмотренном частью 3.1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AA3B15" w:rsidRPr="00AA3B15" w:rsidRDefault="00AA3B15" w:rsidP="00AA3B15">
      <w:pPr>
        <w:autoSpaceDE/>
        <w:autoSpaceDN/>
        <w:jc w:val="both"/>
        <w:rPr>
          <w:sz w:val="24"/>
          <w:szCs w:val="24"/>
        </w:rPr>
      </w:pPr>
      <w:r w:rsidRPr="00AA3B15">
        <w:rPr>
          <w:sz w:val="24"/>
          <w:szCs w:val="24"/>
        </w:rPr>
        <w:t>3.3. В целях внесения изменений в правила землепользования и застройки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rsidR="00AA3B15" w:rsidRPr="00AA3B15" w:rsidRDefault="00AA3B15" w:rsidP="00AA3B15">
      <w:pPr>
        <w:autoSpaceDE/>
        <w:autoSpaceDN/>
        <w:jc w:val="both"/>
        <w:rPr>
          <w:sz w:val="24"/>
          <w:szCs w:val="24"/>
        </w:rPr>
      </w:pPr>
      <w:r w:rsidRPr="00AA3B15">
        <w:rPr>
          <w:sz w:val="24"/>
          <w:szCs w:val="24"/>
        </w:rPr>
        <w:t>3.4. В 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AA3B15" w:rsidRPr="00AA3B15" w:rsidRDefault="00AA3B15" w:rsidP="00AA3B15">
      <w:pPr>
        <w:autoSpaceDE/>
        <w:autoSpaceDN/>
        <w:jc w:val="both"/>
        <w:rPr>
          <w:sz w:val="24"/>
          <w:szCs w:val="24"/>
        </w:rPr>
      </w:pPr>
      <w:r w:rsidRPr="00AA3B15">
        <w:rPr>
          <w:sz w:val="24"/>
          <w:szCs w:val="24"/>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AA3B15" w:rsidRPr="00AA3B15" w:rsidRDefault="00AA3B15" w:rsidP="00AA3B15">
      <w:pPr>
        <w:autoSpaceDE/>
        <w:autoSpaceDN/>
        <w:jc w:val="both"/>
        <w:rPr>
          <w:sz w:val="24"/>
          <w:szCs w:val="24"/>
        </w:rPr>
      </w:pPr>
      <w:r w:rsidRPr="00AA3B15">
        <w:rPr>
          <w:sz w:val="24"/>
          <w:szCs w:val="24"/>
        </w:rPr>
        <w:t>4. Предложение о внесении изменений в настоящие Правила направляется в письменной форме в Комиссию.</w:t>
      </w:r>
    </w:p>
    <w:p w:rsidR="00AA3B15" w:rsidRPr="00AA3B15" w:rsidRDefault="00AA3B15" w:rsidP="00AA3B15">
      <w:pPr>
        <w:autoSpaceDE/>
        <w:autoSpaceDN/>
        <w:jc w:val="both"/>
        <w:rPr>
          <w:sz w:val="24"/>
          <w:szCs w:val="24"/>
        </w:rPr>
      </w:pPr>
      <w:r w:rsidRPr="00AA3B15">
        <w:rPr>
          <w:sz w:val="24"/>
          <w:szCs w:val="24"/>
        </w:rPr>
        <w:t>Комиссия в течение 25 дней со дня поступления предложения о внесении изменений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муниципального образования.</w:t>
      </w:r>
    </w:p>
    <w:p w:rsidR="00AA3B15" w:rsidRPr="00AA3B15" w:rsidRDefault="00AA3B15" w:rsidP="00AA3B15">
      <w:pPr>
        <w:autoSpaceDE/>
        <w:autoSpaceDN/>
        <w:jc w:val="both"/>
        <w:rPr>
          <w:sz w:val="24"/>
          <w:szCs w:val="24"/>
        </w:rPr>
      </w:pPr>
      <w:r w:rsidRPr="00AA3B15">
        <w:rPr>
          <w:sz w:val="24"/>
          <w:szCs w:val="24"/>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AA3B15" w:rsidRPr="00AA3B15" w:rsidRDefault="00AA3B15" w:rsidP="00AA3B15">
      <w:pPr>
        <w:autoSpaceDE/>
        <w:autoSpaceDN/>
        <w:jc w:val="both"/>
        <w:rPr>
          <w:sz w:val="24"/>
          <w:szCs w:val="24"/>
        </w:rPr>
      </w:pPr>
      <w:r w:rsidRPr="00AA3B15">
        <w:rPr>
          <w:sz w:val="24"/>
          <w:szCs w:val="24"/>
        </w:rPr>
        <w:t>5. 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AA3B15" w:rsidRPr="00AA3B15" w:rsidRDefault="00AA3B15" w:rsidP="00AA3B15">
      <w:pPr>
        <w:autoSpaceDE/>
        <w:autoSpaceDN/>
        <w:jc w:val="both"/>
        <w:rPr>
          <w:sz w:val="24"/>
          <w:szCs w:val="24"/>
        </w:rPr>
      </w:pPr>
      <w:r w:rsidRPr="00AA3B15">
        <w:rPr>
          <w:sz w:val="24"/>
          <w:szCs w:val="24"/>
        </w:rPr>
        <w:t>5.1</w:t>
      </w:r>
      <w:r w:rsidRPr="00AA3B15">
        <w:rPr>
          <w:sz w:val="24"/>
          <w:szCs w:val="24"/>
        </w:rPr>
        <w:tab/>
        <w:t>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AA3B15" w:rsidRPr="00AA3B15" w:rsidRDefault="00AA3B15" w:rsidP="00AA3B15">
      <w:pPr>
        <w:autoSpaceDE/>
        <w:autoSpaceDN/>
        <w:jc w:val="both"/>
        <w:rPr>
          <w:sz w:val="24"/>
          <w:szCs w:val="24"/>
        </w:rPr>
      </w:pPr>
      <w:r w:rsidRPr="00AA3B15">
        <w:rPr>
          <w:sz w:val="24"/>
          <w:szCs w:val="24"/>
        </w:rPr>
        <w:t>6.</w:t>
      </w:r>
      <w:r w:rsidRPr="00AA3B15">
        <w:rPr>
          <w:sz w:val="24"/>
          <w:szCs w:val="24"/>
        </w:rPr>
        <w:tab/>
        <w:t xml:space="preserve"> Глава местной администрации после поступления от уполномоченного Правительством Российской Федерации федерального органа исполнительной власти </w:t>
      </w:r>
      <w:r w:rsidRPr="00AA3B15">
        <w:rPr>
          <w:sz w:val="24"/>
          <w:szCs w:val="24"/>
        </w:rPr>
        <w:lastRenderedPageBreak/>
        <w:t>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AA3B15" w:rsidRPr="00AA3B15" w:rsidRDefault="00AA3B15" w:rsidP="00AA3B15">
      <w:pPr>
        <w:autoSpaceDE/>
        <w:autoSpaceDN/>
        <w:jc w:val="both"/>
        <w:rPr>
          <w:sz w:val="24"/>
          <w:szCs w:val="24"/>
        </w:rPr>
      </w:pPr>
      <w:r w:rsidRPr="00AA3B15">
        <w:rPr>
          <w:sz w:val="24"/>
          <w:szCs w:val="24"/>
        </w:rPr>
        <w:t>7.</w:t>
      </w:r>
      <w:r w:rsidRPr="00AA3B15">
        <w:rPr>
          <w:sz w:val="24"/>
          <w:szCs w:val="24"/>
        </w:rPr>
        <w:tab/>
        <w:t>Со дня поступления в орган местного самоуправления уведомления о выявлении самовольной постройки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указанный выше,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A3B15" w:rsidRPr="00AA3B15" w:rsidRDefault="00AA3B15" w:rsidP="00AA3B15">
      <w:pPr>
        <w:autoSpaceDE/>
        <w:autoSpaceDN/>
        <w:jc w:val="both"/>
        <w:rPr>
          <w:sz w:val="24"/>
          <w:szCs w:val="24"/>
        </w:rPr>
      </w:pPr>
      <w:r w:rsidRPr="00AA3B15">
        <w:rPr>
          <w:sz w:val="24"/>
          <w:szCs w:val="24"/>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AA3B15" w:rsidRPr="00AA3B15" w:rsidRDefault="00AA3B15" w:rsidP="00AA3B15">
      <w:pPr>
        <w:autoSpaceDE/>
        <w:autoSpaceDN/>
        <w:jc w:val="both"/>
        <w:rPr>
          <w:sz w:val="24"/>
          <w:szCs w:val="24"/>
        </w:rPr>
      </w:pPr>
      <w:r w:rsidRPr="00AA3B15">
        <w:rPr>
          <w:sz w:val="24"/>
          <w:szCs w:val="24"/>
        </w:rPr>
        <w:t xml:space="preserve">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w:t>
      </w:r>
      <w:r w:rsidRPr="00AA3B15">
        <w:rPr>
          <w:sz w:val="24"/>
          <w:szCs w:val="24"/>
        </w:rPr>
        <w:lastRenderedPageBreak/>
        <w:t>правила землепользования и застройки в целях их уточнения в соответствии с требованием, предусмотренным частью 8 настоящей статьи, не требуется.</w:t>
      </w:r>
    </w:p>
    <w:p w:rsidR="00AA3B15" w:rsidRPr="00AA3B15" w:rsidRDefault="00AA3B15" w:rsidP="00AA3B15">
      <w:pPr>
        <w:autoSpaceDE/>
        <w:autoSpaceDN/>
        <w:jc w:val="both"/>
        <w:rPr>
          <w:sz w:val="24"/>
          <w:szCs w:val="24"/>
        </w:rPr>
      </w:pPr>
      <w:r w:rsidRPr="00AA3B15">
        <w:rPr>
          <w:sz w:val="24"/>
          <w:szCs w:val="24"/>
        </w:rPr>
        <w:t>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rsidR="00AA3B15" w:rsidRPr="00AA3B15" w:rsidRDefault="00AA3B15" w:rsidP="00AA3B15">
      <w:pPr>
        <w:autoSpaceDE/>
        <w:autoSpaceDN/>
        <w:jc w:val="both"/>
        <w:rPr>
          <w:sz w:val="24"/>
          <w:szCs w:val="24"/>
        </w:rPr>
      </w:pPr>
      <w:r w:rsidRPr="00AA3B15">
        <w:rPr>
          <w:sz w:val="24"/>
          <w:szCs w:val="24"/>
        </w:rPr>
        <w:t>11. Решение о подготовке проекта внесения изменений в настоящие Правила принимается главой местной администрации с установлением этапов градостроительного зонирования применительно ко всей территории муниципального образования района либо к раз-личным частям территории муниципального образования (в случае подготовки проекта о внесении изменений в настоящие Правила применительно к частям территории муниципального образования, порядка и сроков проведения работ по подготовке указанного проекта, иных положений, касающихся организации указанных работ.</w:t>
      </w:r>
    </w:p>
    <w:p w:rsidR="00AA3B15" w:rsidRPr="00AA3B15" w:rsidRDefault="00AA3B15" w:rsidP="00AA3B15">
      <w:pPr>
        <w:autoSpaceDE/>
        <w:autoSpaceDN/>
        <w:jc w:val="both"/>
        <w:rPr>
          <w:sz w:val="24"/>
          <w:szCs w:val="24"/>
        </w:rPr>
      </w:pPr>
      <w:r w:rsidRPr="00AA3B15">
        <w:rPr>
          <w:sz w:val="24"/>
          <w:szCs w:val="24"/>
        </w:rPr>
        <w:t>12. Глава муниципального образования не позднее чем по истечении 10 дней с даты принятия решения о подготовке проекта внесения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AA3B15" w:rsidRPr="00AA3B15" w:rsidRDefault="00AA3B15" w:rsidP="00AA3B15">
      <w:pPr>
        <w:autoSpaceDE/>
        <w:autoSpaceDN/>
        <w:jc w:val="both"/>
        <w:rPr>
          <w:sz w:val="24"/>
          <w:szCs w:val="24"/>
        </w:rPr>
      </w:pPr>
      <w:r w:rsidRPr="00AA3B15">
        <w:rPr>
          <w:sz w:val="24"/>
          <w:szCs w:val="24"/>
        </w:rPr>
        <w:t>13. В указанном в части 9 настоящей статьи сообщении о принятии решения о подготовке проекта внесения изменений в настоящие Правила указываются:</w:t>
      </w:r>
    </w:p>
    <w:p w:rsidR="00AA3B15" w:rsidRPr="00AA3B15" w:rsidRDefault="00AA3B15" w:rsidP="00AA3B15">
      <w:pPr>
        <w:autoSpaceDE/>
        <w:autoSpaceDN/>
        <w:jc w:val="both"/>
        <w:rPr>
          <w:sz w:val="24"/>
          <w:szCs w:val="24"/>
        </w:rPr>
      </w:pPr>
      <w:r w:rsidRPr="00AA3B15">
        <w:rPr>
          <w:sz w:val="24"/>
          <w:szCs w:val="24"/>
        </w:rPr>
        <w:t>1)         состав и порядок деятельности Комиссии;</w:t>
      </w:r>
    </w:p>
    <w:p w:rsidR="00AA3B15" w:rsidRPr="00AA3B15" w:rsidRDefault="00AA3B15" w:rsidP="00AA3B15">
      <w:pPr>
        <w:autoSpaceDE/>
        <w:autoSpaceDN/>
        <w:jc w:val="both"/>
        <w:rPr>
          <w:sz w:val="24"/>
          <w:szCs w:val="24"/>
        </w:rPr>
      </w:pPr>
      <w:r w:rsidRPr="00AA3B15">
        <w:rPr>
          <w:sz w:val="24"/>
          <w:szCs w:val="24"/>
        </w:rPr>
        <w:t>2) последовательность градостроительного зонирования применительно к территории муниципального образования либо применительно к различным частям территории сельского поселения (в случае подготовки проекта внесения изменений в настоящие Правила применительно к частям территории муниципального образования);</w:t>
      </w:r>
    </w:p>
    <w:p w:rsidR="00AA3B15" w:rsidRPr="00AA3B15" w:rsidRDefault="00AA3B15" w:rsidP="00AA3B15">
      <w:pPr>
        <w:autoSpaceDE/>
        <w:autoSpaceDN/>
        <w:jc w:val="both"/>
        <w:rPr>
          <w:sz w:val="24"/>
          <w:szCs w:val="24"/>
        </w:rPr>
      </w:pPr>
      <w:r w:rsidRPr="00AA3B15">
        <w:rPr>
          <w:sz w:val="24"/>
          <w:szCs w:val="24"/>
        </w:rPr>
        <w:t>3)     порядок и сроки проведения работ по подготовке проекта внесения изменений в настоящие Правила;</w:t>
      </w:r>
    </w:p>
    <w:p w:rsidR="00AA3B15" w:rsidRPr="00AA3B15" w:rsidRDefault="00AA3B15" w:rsidP="00AA3B15">
      <w:pPr>
        <w:autoSpaceDE/>
        <w:autoSpaceDN/>
        <w:jc w:val="both"/>
        <w:rPr>
          <w:sz w:val="24"/>
          <w:szCs w:val="24"/>
        </w:rPr>
      </w:pPr>
      <w:r w:rsidRPr="00AA3B15">
        <w:rPr>
          <w:sz w:val="24"/>
          <w:szCs w:val="24"/>
        </w:rPr>
        <w:t>4)     порядок направления в Комиссию предложений заинтересованных лиц по подготовке проекта внесения изменений в настоящие Правила;</w:t>
      </w:r>
    </w:p>
    <w:p w:rsidR="00AA3B15" w:rsidRPr="00AA3B15" w:rsidRDefault="00AA3B15" w:rsidP="00AA3B15">
      <w:pPr>
        <w:autoSpaceDE/>
        <w:autoSpaceDN/>
        <w:jc w:val="both"/>
        <w:rPr>
          <w:sz w:val="24"/>
          <w:szCs w:val="24"/>
        </w:rPr>
      </w:pPr>
      <w:r w:rsidRPr="00AA3B15">
        <w:rPr>
          <w:sz w:val="24"/>
          <w:szCs w:val="24"/>
        </w:rPr>
        <w:t>5)      иные вопросы организации работ.</w:t>
      </w:r>
    </w:p>
    <w:p w:rsidR="00AA3B15" w:rsidRPr="00AA3B15" w:rsidRDefault="00AA3B15" w:rsidP="00AA3B15">
      <w:pPr>
        <w:autoSpaceDE/>
        <w:autoSpaceDN/>
        <w:jc w:val="both"/>
        <w:rPr>
          <w:sz w:val="24"/>
          <w:szCs w:val="24"/>
        </w:rPr>
      </w:pPr>
      <w:r w:rsidRPr="00AA3B15">
        <w:rPr>
          <w:sz w:val="24"/>
          <w:szCs w:val="24"/>
        </w:rPr>
        <w:t>14. Администрация муниципального образования осуществляет проверку проекта внесения изменений в настоящие Правила, представленного Комиссией, на соответствие требованиям технических регламентов, Генеральному плану муниципального образования, схемам территориального планирования Оренбургской области,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AA3B15" w:rsidRPr="00AA3B15" w:rsidRDefault="00AA3B15" w:rsidP="00AA3B15">
      <w:pPr>
        <w:autoSpaceDE/>
        <w:autoSpaceDN/>
        <w:jc w:val="both"/>
        <w:rPr>
          <w:sz w:val="24"/>
          <w:szCs w:val="24"/>
        </w:rPr>
      </w:pPr>
      <w:r w:rsidRPr="00AA3B15">
        <w:rPr>
          <w:sz w:val="24"/>
          <w:szCs w:val="24"/>
        </w:rPr>
        <w:t xml:space="preserve">15. По результатам указанной в части 14 настоящей статьи проверки администрация направляет проект внесения изменений в настоящие Правила главе муниципального </w:t>
      </w:r>
      <w:r w:rsidRPr="00AA3B15">
        <w:rPr>
          <w:sz w:val="24"/>
          <w:szCs w:val="24"/>
        </w:rPr>
        <w:lastRenderedPageBreak/>
        <w:t>образования или в случае обнаружения его несоответствия требованиям и документам, указанным в части 14 настоящей статьи, в Комиссию на доработку.</w:t>
      </w:r>
    </w:p>
    <w:p w:rsidR="00AA3B15" w:rsidRPr="00AA3B15" w:rsidRDefault="00AA3B15" w:rsidP="00AA3B15">
      <w:pPr>
        <w:autoSpaceDE/>
        <w:autoSpaceDN/>
        <w:jc w:val="both"/>
        <w:rPr>
          <w:sz w:val="24"/>
          <w:szCs w:val="24"/>
        </w:rPr>
      </w:pPr>
      <w:r w:rsidRPr="00AA3B15">
        <w:rPr>
          <w:sz w:val="24"/>
          <w:szCs w:val="24"/>
        </w:rPr>
        <w:t>16. Проект внесения изменений в настоящие Правила рассматривается на публичных слушаниях или общественных обсуждениях. Публичные слушания и общественные обсуждения проводятся в соответствии с Положением о публичных слушаниях.</w:t>
      </w:r>
    </w:p>
    <w:p w:rsidR="00AA3B15" w:rsidRPr="00AA3B15" w:rsidRDefault="00AA3B15" w:rsidP="00AA3B15">
      <w:pPr>
        <w:autoSpaceDE/>
        <w:autoSpaceDN/>
        <w:jc w:val="both"/>
        <w:rPr>
          <w:sz w:val="24"/>
          <w:szCs w:val="24"/>
        </w:rPr>
      </w:pPr>
      <w:r w:rsidRPr="00AA3B15">
        <w:rPr>
          <w:sz w:val="24"/>
          <w:szCs w:val="24"/>
        </w:rPr>
        <w:t>Продолжительность обсуждений или публичных слушаний по проекту внесения изменений в настоящие Правила составляет не менее одного и не более трёх месяцев со дня опубликования такого проекта.</w:t>
      </w:r>
    </w:p>
    <w:p w:rsidR="00AA3B15" w:rsidRPr="00AA3B15" w:rsidRDefault="00AA3B15" w:rsidP="00AA3B15">
      <w:pPr>
        <w:autoSpaceDE/>
        <w:autoSpaceDN/>
        <w:jc w:val="both"/>
        <w:rPr>
          <w:sz w:val="24"/>
          <w:szCs w:val="24"/>
        </w:rPr>
      </w:pPr>
      <w:r w:rsidRPr="00AA3B15">
        <w:rPr>
          <w:sz w:val="24"/>
          <w:szCs w:val="24"/>
        </w:rPr>
        <w:t xml:space="preserve">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 </w:t>
      </w:r>
    </w:p>
    <w:p w:rsidR="00AA3B15" w:rsidRPr="00AA3B15" w:rsidRDefault="00AA3B15" w:rsidP="00AA3B15">
      <w:pPr>
        <w:autoSpaceDE/>
        <w:autoSpaceDN/>
        <w:jc w:val="both"/>
        <w:rPr>
          <w:sz w:val="24"/>
          <w:szCs w:val="24"/>
        </w:rPr>
      </w:pPr>
      <w:r w:rsidRPr="00AA3B15">
        <w:rPr>
          <w:sz w:val="24"/>
          <w:szCs w:val="24"/>
        </w:rPr>
        <w:t>17. После завершения публичных слушаний по проекту внесения изменений в настоящие Правила Комиссия с учетом результатов таких публичных слушаний или общественных обсуждений обеспечивает внесение изменений в данный проект и представляет его главе муниципального образования Беляевский сельсовет Беляевского района. Обязательными приложениями к проекту внесения изменений в Правила являются протоколы публичных слушаний или общественных обсуждений, за исключением случаев, если их проведение в соответствии с настоящим Кодексом не требуется.</w:t>
      </w:r>
    </w:p>
    <w:p w:rsidR="00AA3B15" w:rsidRPr="00AA3B15" w:rsidRDefault="00AA3B15" w:rsidP="00AA3B15">
      <w:pPr>
        <w:autoSpaceDE/>
        <w:autoSpaceDN/>
        <w:jc w:val="both"/>
        <w:rPr>
          <w:sz w:val="24"/>
          <w:szCs w:val="24"/>
        </w:rPr>
      </w:pPr>
      <w:r w:rsidRPr="00AA3B15">
        <w:rPr>
          <w:sz w:val="24"/>
          <w:szCs w:val="24"/>
        </w:rPr>
        <w:t>18. Глава муниципального образования Беляевский сельсовет Беляевского района в течение десяти дней после представления ему проекта внесения изменений в Правила и указанных в части 17 настоящей статьи обязательных приложений принимает решение о направлении указанного проекта в установленном порядке в Совет депутатов Беляевского сельсовета Беляевского района или об отклонении проекта внесения изменений в Правила и о направлении его на доработку с указанием даты его повторного представления.</w:t>
      </w:r>
    </w:p>
    <w:p w:rsidR="00AA3B15" w:rsidRPr="00AA3B15" w:rsidRDefault="00AA3B15" w:rsidP="00AA3B15">
      <w:pPr>
        <w:autoSpaceDE/>
        <w:autoSpaceDN/>
        <w:jc w:val="both"/>
        <w:rPr>
          <w:sz w:val="24"/>
          <w:szCs w:val="24"/>
        </w:rPr>
      </w:pPr>
      <w:r w:rsidRPr="00AA3B15">
        <w:rPr>
          <w:sz w:val="24"/>
          <w:szCs w:val="24"/>
        </w:rPr>
        <w:t>19. После утверждения Советом депутатов изменений в настоящие Правила, решение Совета депутатов о внесении изменений в Правила подлежит опубликованию.</w:t>
      </w:r>
    </w:p>
    <w:p w:rsidR="00AA3B15" w:rsidRPr="00AA3B15" w:rsidRDefault="00AA3B15" w:rsidP="00AA3B15">
      <w:pPr>
        <w:autoSpaceDE/>
        <w:autoSpaceDN/>
        <w:jc w:val="both"/>
        <w:rPr>
          <w:sz w:val="24"/>
          <w:szCs w:val="24"/>
        </w:rPr>
      </w:pPr>
      <w:r w:rsidRPr="00AA3B15">
        <w:rPr>
          <w:sz w:val="24"/>
          <w:szCs w:val="24"/>
        </w:rPr>
        <w:t>20. Физические и юридические лица вправе оспорить решение о внесении изменений в настоящие Правила в судебном порядке.</w:t>
      </w:r>
    </w:p>
    <w:p w:rsidR="00AA3B15" w:rsidRPr="00AA3B15" w:rsidRDefault="00AA3B15" w:rsidP="00AA3B15">
      <w:pPr>
        <w:autoSpaceDE/>
        <w:autoSpaceDN/>
        <w:jc w:val="both"/>
        <w:rPr>
          <w:sz w:val="24"/>
          <w:szCs w:val="24"/>
        </w:rPr>
      </w:pPr>
      <w:r w:rsidRPr="00AA3B15">
        <w:rPr>
          <w:sz w:val="24"/>
          <w:szCs w:val="24"/>
        </w:rPr>
        <w:t>21. Органы государственной власти Российской Федерации, органы государственной власти Оренбургской области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Оренбургской области, утвержденным до внесения изменений в настоящие Правила.</w:t>
      </w:r>
    </w:p>
    <w:p w:rsidR="00AA3B15" w:rsidRPr="00AA3B15" w:rsidRDefault="00AA3B15" w:rsidP="00AA3B15">
      <w:pPr>
        <w:autoSpaceDE/>
        <w:autoSpaceDN/>
        <w:jc w:val="both"/>
        <w:rPr>
          <w:sz w:val="24"/>
          <w:szCs w:val="24"/>
        </w:rPr>
      </w:pPr>
      <w:r w:rsidRPr="00AA3B15">
        <w:rPr>
          <w:sz w:val="24"/>
          <w:szCs w:val="24"/>
        </w:rPr>
        <w:t>22. В случае внесения изменений в Правила землепользования и застройки с целью обеспечения возможности размещения на территории муниципального образования предусмотренных документами территориального планирования объектов федерального, регионального, объектов местного значения  (за исключением линейных объектов), глава муниципального образования Беляевский сельсовет Беляевского района  обеспечивает внесение изменений в Правила землепользования и застройки в течении тридцати дней со дня получения требования о внесении изменений в Правила землепользования и застройки в целях обеспечения размещения объектов федерального, регионального, объектов местного значения  (за исключением линейных объектов).</w:t>
      </w:r>
    </w:p>
    <w:p w:rsidR="00AA3B15" w:rsidRPr="00AA3B15" w:rsidRDefault="00AA3B15" w:rsidP="00AA3B15">
      <w:pPr>
        <w:autoSpaceDE/>
        <w:autoSpaceDN/>
        <w:jc w:val="both"/>
        <w:rPr>
          <w:sz w:val="24"/>
          <w:szCs w:val="24"/>
        </w:rPr>
      </w:pPr>
      <w:r w:rsidRPr="00AA3B15">
        <w:rPr>
          <w:sz w:val="24"/>
          <w:szCs w:val="24"/>
        </w:rPr>
        <w:t xml:space="preserve">23. В случае поступления требования от органа регистрации прав сведений об установлении, изменении или прекращении существования зоны с особыми условиями </w:t>
      </w:r>
      <w:r w:rsidRPr="00AA3B15">
        <w:rPr>
          <w:sz w:val="24"/>
          <w:szCs w:val="24"/>
        </w:rPr>
        <w:lastRenderedPageBreak/>
        <w:t>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не требуется.</w:t>
      </w:r>
    </w:p>
    <w:p w:rsidR="00AA3B15" w:rsidRPr="00AA3B15" w:rsidRDefault="00AA3B15" w:rsidP="00AA3B15">
      <w:pPr>
        <w:autoSpaceDE/>
        <w:autoSpaceDN/>
        <w:jc w:val="both"/>
        <w:rPr>
          <w:sz w:val="24"/>
          <w:szCs w:val="24"/>
        </w:rPr>
      </w:pPr>
      <w:r w:rsidRPr="00AA3B15">
        <w:rPr>
          <w:sz w:val="24"/>
          <w:szCs w:val="24"/>
        </w:rPr>
        <w:t>23.1. Срок уточнения правил землепользования и застройки в соответствии с частью 23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w:t>
      </w:r>
    </w:p>
    <w:p w:rsidR="00AA3B15" w:rsidRPr="00AA3B15" w:rsidRDefault="00AA3B15" w:rsidP="00AA3B15">
      <w:pPr>
        <w:autoSpaceDE/>
        <w:autoSpaceDN/>
        <w:jc w:val="both"/>
        <w:rPr>
          <w:sz w:val="24"/>
          <w:szCs w:val="24"/>
        </w:rPr>
      </w:pPr>
      <w:r w:rsidRPr="00AA3B15">
        <w:rPr>
          <w:sz w:val="24"/>
          <w:szCs w:val="24"/>
        </w:rPr>
        <w:t>24.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AA3B15" w:rsidRPr="00AA3B15" w:rsidRDefault="00AA3B15" w:rsidP="00AA3B15">
      <w:pPr>
        <w:keepNext/>
        <w:autoSpaceDE/>
        <w:autoSpaceDN/>
        <w:spacing w:before="240" w:after="60"/>
        <w:jc w:val="both"/>
        <w:outlineLvl w:val="3"/>
        <w:rPr>
          <w:b/>
          <w:bCs/>
          <w:color w:val="8496B0"/>
          <w:sz w:val="24"/>
          <w:szCs w:val="24"/>
        </w:rPr>
      </w:pPr>
      <w:r w:rsidRPr="00AA3B15">
        <w:rPr>
          <w:b/>
          <w:bCs/>
          <w:color w:val="8496B0"/>
          <w:sz w:val="24"/>
          <w:szCs w:val="24"/>
        </w:rPr>
        <w:t>Статья 17. Порядок утверждения внесения изменений в Правила землепользования и застройки</w:t>
      </w:r>
    </w:p>
    <w:p w:rsidR="00AA3B15" w:rsidRPr="00AA3B15" w:rsidRDefault="00AA3B15" w:rsidP="00AA3B15">
      <w:pPr>
        <w:autoSpaceDE/>
        <w:autoSpaceDN/>
        <w:jc w:val="both"/>
        <w:rPr>
          <w:sz w:val="24"/>
          <w:szCs w:val="24"/>
        </w:rPr>
      </w:pPr>
      <w:r w:rsidRPr="00AA3B15">
        <w:rPr>
          <w:sz w:val="24"/>
          <w:szCs w:val="24"/>
        </w:rPr>
        <w:t xml:space="preserve">1. </w:t>
      </w:r>
      <w:r w:rsidRPr="00AA3B15">
        <w:rPr>
          <w:color w:val="000000"/>
          <w:sz w:val="24"/>
          <w:szCs w:val="24"/>
        </w:rPr>
        <w:t xml:space="preserve">Проект внесения изменений в </w:t>
      </w:r>
      <w:r w:rsidRPr="00AA3B15">
        <w:rPr>
          <w:sz w:val="24"/>
          <w:szCs w:val="24"/>
        </w:rPr>
        <w:t>Правила землепользования и застройки утвержда</w:t>
      </w:r>
      <w:r w:rsidRPr="00AA3B15">
        <w:rPr>
          <w:color w:val="000000"/>
          <w:sz w:val="24"/>
          <w:szCs w:val="24"/>
        </w:rPr>
        <w:t>ется</w:t>
      </w:r>
      <w:r w:rsidRPr="00AA3B15">
        <w:rPr>
          <w:sz w:val="24"/>
          <w:szCs w:val="24"/>
        </w:rPr>
        <w:t xml:space="preserve"> представительным органом местного самоуправления. Обязательными приложениями к проекту </w:t>
      </w:r>
      <w:r w:rsidRPr="00AA3B15">
        <w:rPr>
          <w:color w:val="000000"/>
          <w:sz w:val="24"/>
          <w:szCs w:val="24"/>
        </w:rPr>
        <w:t xml:space="preserve">внесения изменений в </w:t>
      </w:r>
      <w:r w:rsidRPr="00AA3B15">
        <w:rPr>
          <w:sz w:val="24"/>
          <w:szCs w:val="24"/>
        </w:rPr>
        <w:t>правил</w:t>
      </w:r>
      <w:r w:rsidRPr="00AA3B15">
        <w:rPr>
          <w:color w:val="000000"/>
          <w:sz w:val="24"/>
          <w:szCs w:val="24"/>
        </w:rPr>
        <w:t>а</w:t>
      </w:r>
      <w:r w:rsidRPr="00AA3B15">
        <w:rPr>
          <w:sz w:val="24"/>
          <w:szCs w:val="24"/>
        </w:rPr>
        <w:t xml:space="preserve"> землепользования и застройки являются протоколы публичных слушаний по указанному проекту и заключение о результатах таких публичных слушаний</w:t>
      </w:r>
      <w:r w:rsidRPr="00AA3B15">
        <w:rPr>
          <w:color w:val="000000"/>
          <w:sz w:val="24"/>
          <w:szCs w:val="24"/>
        </w:rPr>
        <w:t xml:space="preserve"> или общественных обсуждений, за исключением случаев, если их проведение в соответствии с Градостроительным Кодексом РФ не требуется.</w:t>
      </w:r>
      <w:bookmarkStart w:id="103" w:name="sub_3202"/>
    </w:p>
    <w:p w:rsidR="00AA3B15" w:rsidRPr="00AA3B15" w:rsidRDefault="00AA3B15" w:rsidP="00AA3B15">
      <w:pPr>
        <w:autoSpaceDE/>
        <w:autoSpaceDN/>
        <w:jc w:val="both"/>
        <w:rPr>
          <w:sz w:val="24"/>
          <w:szCs w:val="24"/>
        </w:rPr>
      </w:pPr>
      <w:r w:rsidRPr="00AA3B15">
        <w:rPr>
          <w:sz w:val="24"/>
          <w:szCs w:val="24"/>
        </w:rPr>
        <w:t xml:space="preserve">2. Представительный орган местного самоуправления по результатам рассмотрения проекта </w:t>
      </w:r>
      <w:r w:rsidRPr="00AA3B15">
        <w:rPr>
          <w:color w:val="000000"/>
          <w:sz w:val="24"/>
          <w:szCs w:val="24"/>
        </w:rPr>
        <w:t xml:space="preserve">внесения изменений в </w:t>
      </w:r>
      <w:r w:rsidRPr="00AA3B15">
        <w:rPr>
          <w:sz w:val="24"/>
          <w:szCs w:val="24"/>
        </w:rPr>
        <w:t>Правил</w:t>
      </w:r>
      <w:r w:rsidRPr="00AA3B15">
        <w:rPr>
          <w:color w:val="000000"/>
          <w:sz w:val="24"/>
          <w:szCs w:val="24"/>
        </w:rPr>
        <w:t>а</w:t>
      </w:r>
      <w:r w:rsidRPr="00AA3B15">
        <w:rPr>
          <w:sz w:val="24"/>
          <w:szCs w:val="24"/>
        </w:rPr>
        <w:t xml:space="preserve"> землепользования и застройки и обязательных приложений к нему может утвердить </w:t>
      </w:r>
      <w:r w:rsidRPr="00AA3B15">
        <w:rPr>
          <w:color w:val="000000"/>
          <w:sz w:val="24"/>
          <w:szCs w:val="24"/>
        </w:rPr>
        <w:t xml:space="preserve">внесения изменений в </w:t>
      </w:r>
      <w:r w:rsidRPr="00AA3B15">
        <w:rPr>
          <w:sz w:val="24"/>
          <w:szCs w:val="24"/>
        </w:rPr>
        <w:t xml:space="preserve">Правила землепользования и застройки или направить проект </w:t>
      </w:r>
      <w:r w:rsidRPr="00AA3B15">
        <w:rPr>
          <w:color w:val="000000"/>
          <w:sz w:val="24"/>
          <w:szCs w:val="24"/>
        </w:rPr>
        <w:t xml:space="preserve">внесения изменений в </w:t>
      </w:r>
      <w:r w:rsidRPr="00AA3B15">
        <w:rPr>
          <w:sz w:val="24"/>
          <w:szCs w:val="24"/>
        </w:rPr>
        <w:t>Правил</w:t>
      </w:r>
      <w:r w:rsidRPr="00AA3B15">
        <w:rPr>
          <w:color w:val="000000"/>
          <w:sz w:val="24"/>
          <w:szCs w:val="24"/>
        </w:rPr>
        <w:t>а</w:t>
      </w:r>
      <w:r w:rsidRPr="00AA3B15">
        <w:rPr>
          <w:sz w:val="24"/>
          <w:szCs w:val="24"/>
        </w:rPr>
        <w:t xml:space="preserve"> землепользования и застройки главе муниципального образования Беляевский сельсовет Беляевского района на доработку в соответствии с заключением о результатах публичных слушаний или общественных обсуждений по указанному проекту.</w:t>
      </w:r>
    </w:p>
    <w:bookmarkEnd w:id="103"/>
    <w:p w:rsidR="00AA3B15" w:rsidRPr="00AA3B15" w:rsidRDefault="00AA3B15" w:rsidP="00AA3B15">
      <w:pPr>
        <w:autoSpaceDE/>
        <w:autoSpaceDN/>
        <w:jc w:val="both"/>
        <w:rPr>
          <w:sz w:val="24"/>
          <w:szCs w:val="24"/>
        </w:rPr>
      </w:pPr>
      <w:r w:rsidRPr="00AA3B15">
        <w:rPr>
          <w:sz w:val="24"/>
          <w:szCs w:val="24"/>
        </w:rPr>
        <w:t xml:space="preserve">3. </w:t>
      </w:r>
      <w:r w:rsidRPr="00AA3B15">
        <w:rPr>
          <w:color w:val="000000"/>
          <w:sz w:val="24"/>
          <w:szCs w:val="24"/>
        </w:rPr>
        <w:t xml:space="preserve">Внесения изменений в </w:t>
      </w:r>
      <w:r w:rsidRPr="00AA3B15">
        <w:rPr>
          <w:sz w:val="24"/>
          <w:szCs w:val="24"/>
        </w:rPr>
        <w:t>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w:t>
      </w:r>
    </w:p>
    <w:p w:rsidR="00AA3B15" w:rsidRPr="00AA3B15" w:rsidRDefault="00AA3B15" w:rsidP="00AA3B15">
      <w:pPr>
        <w:autoSpaceDE/>
        <w:autoSpaceDN/>
        <w:jc w:val="both"/>
        <w:rPr>
          <w:sz w:val="24"/>
          <w:szCs w:val="24"/>
        </w:rPr>
      </w:pPr>
      <w:bookmarkStart w:id="104" w:name="sub_3204"/>
      <w:r w:rsidRPr="00AA3B15">
        <w:rPr>
          <w:sz w:val="24"/>
          <w:szCs w:val="24"/>
        </w:rPr>
        <w:t xml:space="preserve">4. Физические и юридические лица вправе оспорить решение об утверждении </w:t>
      </w:r>
      <w:r w:rsidRPr="00AA3B15">
        <w:rPr>
          <w:color w:val="000000"/>
          <w:sz w:val="24"/>
          <w:szCs w:val="24"/>
        </w:rPr>
        <w:t xml:space="preserve">внесения изменений в Правила </w:t>
      </w:r>
      <w:r w:rsidRPr="00AA3B15">
        <w:rPr>
          <w:sz w:val="24"/>
          <w:szCs w:val="24"/>
        </w:rPr>
        <w:t>землепользования и застройки в судебном порядке.</w:t>
      </w:r>
    </w:p>
    <w:bookmarkEnd w:id="104"/>
    <w:p w:rsidR="00AA3B15" w:rsidRPr="00AA3B15" w:rsidRDefault="00AA3B15" w:rsidP="00AA3B15">
      <w:pPr>
        <w:autoSpaceDE/>
        <w:autoSpaceDN/>
        <w:jc w:val="both"/>
        <w:rPr>
          <w:sz w:val="24"/>
          <w:szCs w:val="24"/>
        </w:rPr>
      </w:pPr>
      <w:r w:rsidRPr="00AA3B15">
        <w:rPr>
          <w:sz w:val="24"/>
          <w:szCs w:val="24"/>
        </w:rPr>
        <w:t xml:space="preserve">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w:t>
      </w:r>
      <w:r w:rsidRPr="00AA3B15">
        <w:rPr>
          <w:color w:val="000000"/>
          <w:sz w:val="24"/>
          <w:szCs w:val="24"/>
        </w:rPr>
        <w:lastRenderedPageBreak/>
        <w:t xml:space="preserve">внесения изменений в Правила </w:t>
      </w:r>
      <w:r w:rsidRPr="00AA3B15">
        <w:rPr>
          <w:sz w:val="24"/>
          <w:szCs w:val="24"/>
        </w:rPr>
        <w:t xml:space="preserve">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w:t>
      </w:r>
      <w:hyperlink w:anchor="sub_102" w:history="1">
        <w:r w:rsidRPr="00AA3B15">
          <w:rPr>
            <w:sz w:val="24"/>
            <w:szCs w:val="24"/>
          </w:rPr>
          <w:t>территориального планирования</w:t>
        </w:r>
      </w:hyperlink>
      <w:r w:rsidRPr="00AA3B15">
        <w:rPr>
          <w:sz w:val="24"/>
          <w:szCs w:val="24"/>
        </w:rPr>
        <w:t xml:space="preserve"> Российской Федерации, схемам территориального планирования субъектов Российской Федерации, утвержденным до утверждения </w:t>
      </w:r>
      <w:r w:rsidRPr="00AA3B15">
        <w:rPr>
          <w:color w:val="000000"/>
          <w:sz w:val="24"/>
          <w:szCs w:val="24"/>
        </w:rPr>
        <w:t xml:space="preserve">внесения изменений в Правила </w:t>
      </w:r>
      <w:r w:rsidRPr="00AA3B15">
        <w:rPr>
          <w:sz w:val="24"/>
          <w:szCs w:val="24"/>
        </w:rPr>
        <w:t>землепользования и застройки.</w:t>
      </w:r>
    </w:p>
    <w:p w:rsidR="00AA3B15" w:rsidRPr="00AA3B15" w:rsidRDefault="00AA3B15" w:rsidP="00AA3B15">
      <w:pPr>
        <w:autoSpaceDE/>
        <w:autoSpaceDN/>
        <w:jc w:val="both"/>
        <w:rPr>
          <w:sz w:val="24"/>
          <w:szCs w:val="24"/>
        </w:rPr>
      </w:pPr>
    </w:p>
    <w:p w:rsidR="00AA3B15" w:rsidRPr="00AA3B15" w:rsidRDefault="00AA3B15" w:rsidP="00AA3B15">
      <w:pPr>
        <w:pBdr>
          <w:top w:val="single" w:sz="4" w:space="10" w:color="5B9BD5"/>
          <w:bottom w:val="single" w:sz="4" w:space="10" w:color="5B9BD5"/>
        </w:pBdr>
        <w:autoSpaceDE/>
        <w:autoSpaceDN/>
        <w:spacing w:before="360" w:after="360"/>
        <w:ind w:left="864" w:right="864" w:firstLine="709"/>
        <w:jc w:val="both"/>
        <w:rPr>
          <w:i/>
          <w:iCs/>
          <w:color w:val="5B9BD5"/>
          <w:sz w:val="24"/>
          <w:szCs w:val="24"/>
        </w:rPr>
      </w:pPr>
      <w:r w:rsidRPr="00AA3B15">
        <w:rPr>
          <w:i/>
          <w:iCs/>
          <w:color w:val="5B9BD5"/>
          <w:sz w:val="24"/>
          <w:szCs w:val="24"/>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bookmarkEnd w:id="101"/>
    </w:p>
    <w:p w:rsidR="00AA3B15" w:rsidRPr="00AA3B15" w:rsidRDefault="00AA3B15" w:rsidP="00AA3B15">
      <w:pPr>
        <w:keepNext/>
        <w:autoSpaceDE/>
        <w:autoSpaceDN/>
        <w:spacing w:before="240" w:after="60"/>
        <w:jc w:val="both"/>
        <w:outlineLvl w:val="3"/>
        <w:rPr>
          <w:b/>
          <w:bCs/>
          <w:color w:val="8496B0"/>
          <w:sz w:val="24"/>
          <w:szCs w:val="24"/>
        </w:rPr>
      </w:pPr>
      <w:bookmarkStart w:id="105" w:name="sub_4007"/>
      <w:bookmarkEnd w:id="102"/>
      <w:r w:rsidRPr="00AA3B15">
        <w:rPr>
          <w:b/>
          <w:bCs/>
          <w:color w:val="8496B0"/>
          <w:sz w:val="24"/>
          <w:szCs w:val="24"/>
        </w:rPr>
        <w:t>Статья 18. Отклонение от предельных параметров разрешенного строительства, реконструкции объектов капитального строительства</w:t>
      </w:r>
    </w:p>
    <w:p w:rsidR="00AA3B15" w:rsidRPr="00AA3B15" w:rsidRDefault="00AA3B15" w:rsidP="00AA3B15">
      <w:pPr>
        <w:widowControl w:val="0"/>
        <w:adjustRightInd w:val="0"/>
        <w:ind w:firstLine="851"/>
        <w:jc w:val="both"/>
        <w:rPr>
          <w:sz w:val="24"/>
          <w:szCs w:val="24"/>
        </w:rPr>
      </w:pPr>
    </w:p>
    <w:p w:rsidR="00AA3B15" w:rsidRPr="00AA3B15" w:rsidRDefault="00AA3B15" w:rsidP="00AA3B15">
      <w:pPr>
        <w:widowControl w:val="0"/>
        <w:adjustRightInd w:val="0"/>
        <w:ind w:firstLine="851"/>
        <w:jc w:val="both"/>
        <w:rPr>
          <w:sz w:val="24"/>
          <w:szCs w:val="24"/>
        </w:rPr>
      </w:pPr>
      <w:r w:rsidRPr="00AA3B15">
        <w:rPr>
          <w:sz w:val="24"/>
          <w:szCs w:val="24"/>
        </w:rPr>
        <w:t>1.</w:t>
      </w:r>
      <w:r w:rsidRPr="00AA3B15">
        <w:rPr>
          <w:sz w:val="24"/>
          <w:szCs w:val="24"/>
        </w:rPr>
        <w:tab/>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AA3B15" w:rsidRPr="00AA3B15" w:rsidRDefault="00AA3B15" w:rsidP="00AA3B15">
      <w:pPr>
        <w:widowControl w:val="0"/>
        <w:adjustRightInd w:val="0"/>
        <w:ind w:firstLine="851"/>
        <w:jc w:val="both"/>
        <w:rPr>
          <w:sz w:val="24"/>
          <w:szCs w:val="24"/>
        </w:rPr>
      </w:pPr>
      <w:r w:rsidRPr="00AA3B15">
        <w:rPr>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AA3B15" w:rsidRPr="00AA3B15" w:rsidRDefault="00AA3B15" w:rsidP="00AA3B15">
      <w:pPr>
        <w:widowControl w:val="0"/>
        <w:adjustRightInd w:val="0"/>
        <w:ind w:firstLine="851"/>
        <w:jc w:val="both"/>
        <w:rPr>
          <w:sz w:val="24"/>
          <w:szCs w:val="24"/>
        </w:rPr>
      </w:pPr>
      <w:r w:rsidRPr="00AA3B15">
        <w:rPr>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AA3B15" w:rsidRPr="00AA3B15" w:rsidRDefault="00AA3B15" w:rsidP="00AA3B15">
      <w:pPr>
        <w:widowControl w:val="0"/>
        <w:adjustRightInd w:val="0"/>
        <w:ind w:firstLine="851"/>
        <w:jc w:val="both"/>
        <w:rPr>
          <w:sz w:val="24"/>
          <w:szCs w:val="24"/>
        </w:rPr>
      </w:pPr>
      <w:r w:rsidRPr="00AA3B15">
        <w:rPr>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AA3B15" w:rsidRPr="00AA3B15" w:rsidRDefault="00AA3B15" w:rsidP="00AA3B15">
      <w:pPr>
        <w:widowControl w:val="0"/>
        <w:adjustRightInd w:val="0"/>
        <w:ind w:firstLine="851"/>
        <w:jc w:val="both"/>
        <w:rPr>
          <w:sz w:val="24"/>
          <w:szCs w:val="24"/>
        </w:rPr>
      </w:pPr>
      <w:r w:rsidRPr="00AA3B15">
        <w:rPr>
          <w:sz w:val="24"/>
          <w:szCs w:val="24"/>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публичных слушаниях или общественных обсуждений, проводимых в порядке, предусмотренном Главой 5 настоящих Правил, с учетом положений Главы 3 настоящих Правил, за </w:t>
      </w:r>
      <w:r w:rsidRPr="00AA3B15">
        <w:rPr>
          <w:sz w:val="24"/>
          <w:szCs w:val="24"/>
        </w:rPr>
        <w:lastRenderedPageBreak/>
        <w:t>исключением случая, указанного в части 1.1 настоящей статьи. Расходы, связанные с организацией и проведением публичных слушаний или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AA3B15" w:rsidRPr="00AA3B15" w:rsidRDefault="00AA3B15" w:rsidP="00AA3B15">
      <w:pPr>
        <w:widowControl w:val="0"/>
        <w:adjustRightInd w:val="0"/>
        <w:ind w:firstLine="851"/>
        <w:jc w:val="both"/>
        <w:rPr>
          <w:sz w:val="24"/>
          <w:szCs w:val="24"/>
        </w:rPr>
      </w:pPr>
      <w:r w:rsidRPr="00AA3B15">
        <w:rPr>
          <w:sz w:val="24"/>
          <w:szCs w:val="24"/>
        </w:rPr>
        <w:t>5. 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Беляевский сельсовет Беляевского района.</w:t>
      </w:r>
    </w:p>
    <w:p w:rsidR="00AA3B15" w:rsidRPr="00AA3B15" w:rsidRDefault="00AA3B15" w:rsidP="00AA3B15">
      <w:pPr>
        <w:widowControl w:val="0"/>
        <w:adjustRightInd w:val="0"/>
        <w:ind w:firstLine="851"/>
        <w:jc w:val="both"/>
        <w:rPr>
          <w:sz w:val="24"/>
          <w:szCs w:val="24"/>
        </w:rPr>
      </w:pPr>
      <w:r w:rsidRPr="00AA3B15">
        <w:rPr>
          <w:sz w:val="24"/>
          <w:szCs w:val="24"/>
        </w:rPr>
        <w:t>6. Глава муниципального образования Беляевский сельсовет Беляевского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AA3B15" w:rsidRPr="00AA3B15" w:rsidRDefault="00AA3B15" w:rsidP="00AA3B15">
      <w:pPr>
        <w:widowControl w:val="0"/>
        <w:adjustRightInd w:val="0"/>
        <w:ind w:firstLine="851"/>
        <w:jc w:val="both"/>
        <w:rPr>
          <w:sz w:val="24"/>
          <w:szCs w:val="24"/>
        </w:rPr>
      </w:pPr>
      <w:r w:rsidRPr="00AA3B15">
        <w:rPr>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AA3B15" w:rsidRPr="00AA3B15" w:rsidRDefault="00AA3B15" w:rsidP="00AA3B15">
      <w:pPr>
        <w:widowControl w:val="0"/>
        <w:adjustRightInd w:val="0"/>
        <w:ind w:firstLine="851"/>
        <w:jc w:val="both"/>
        <w:rPr>
          <w:sz w:val="24"/>
          <w:szCs w:val="24"/>
        </w:rPr>
      </w:pPr>
      <w:r w:rsidRPr="00AA3B15">
        <w:rPr>
          <w:sz w:val="24"/>
          <w:szCs w:val="24"/>
        </w:rPr>
        <w:t>8.</w:t>
      </w:r>
      <w:r w:rsidRPr="00AA3B15">
        <w:rPr>
          <w:sz w:val="24"/>
          <w:szCs w:val="24"/>
        </w:rPr>
        <w:tab/>
        <w:t xml:space="preserve">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AA3B15" w:rsidRPr="00AA3B15" w:rsidRDefault="00AA3B15" w:rsidP="00F77C98">
      <w:pPr>
        <w:widowControl w:val="0"/>
        <w:adjustRightInd w:val="0"/>
        <w:ind w:firstLine="851"/>
        <w:jc w:val="both"/>
        <w:rPr>
          <w:sz w:val="24"/>
          <w:szCs w:val="24"/>
        </w:rPr>
      </w:pPr>
      <w:r w:rsidRPr="00AA3B15">
        <w:rPr>
          <w:sz w:val="24"/>
          <w:szCs w:val="24"/>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w:t>
      </w:r>
      <w:r w:rsidR="00F77C98">
        <w:rPr>
          <w:sz w:val="24"/>
          <w:szCs w:val="24"/>
        </w:rPr>
        <w:t>м на приаэродромной территории.</w:t>
      </w:r>
    </w:p>
    <w:bookmarkEnd w:id="105"/>
    <w:p w:rsidR="00AA3B15" w:rsidRPr="00AA3B15" w:rsidRDefault="00AA3B15" w:rsidP="00AA3B15">
      <w:pPr>
        <w:autoSpaceDE/>
        <w:autoSpaceDN/>
        <w:spacing w:before="240" w:after="60"/>
        <w:ind w:firstLine="709"/>
        <w:jc w:val="both"/>
        <w:outlineLvl w:val="0"/>
        <w:rPr>
          <w:bCs/>
          <w:color w:val="8496B0"/>
          <w:kern w:val="28"/>
          <w:sz w:val="24"/>
          <w:szCs w:val="24"/>
        </w:rPr>
      </w:pPr>
      <w:r w:rsidRPr="00AA3B15">
        <w:rPr>
          <w:bCs/>
          <w:color w:val="8496B0"/>
          <w:kern w:val="28"/>
          <w:sz w:val="24"/>
          <w:szCs w:val="24"/>
        </w:rPr>
        <w:br w:type="page"/>
      </w:r>
      <w:bookmarkStart w:id="106" w:name="_Toc533618027"/>
      <w:r w:rsidRPr="00AA3B15">
        <w:rPr>
          <w:bCs/>
          <w:color w:val="8496B0"/>
          <w:kern w:val="28"/>
          <w:sz w:val="24"/>
          <w:szCs w:val="24"/>
        </w:rPr>
        <w:lastRenderedPageBreak/>
        <w:t>ЧАСТЬ 2</w:t>
      </w:r>
      <w:bookmarkEnd w:id="106"/>
    </w:p>
    <w:p w:rsidR="00AA3B15" w:rsidRPr="00AA3B15" w:rsidRDefault="00AA3B15" w:rsidP="00AA3B15">
      <w:pPr>
        <w:autoSpaceDE/>
        <w:autoSpaceDN/>
        <w:spacing w:before="240" w:after="60"/>
        <w:ind w:firstLine="709"/>
        <w:jc w:val="both"/>
        <w:outlineLvl w:val="0"/>
        <w:rPr>
          <w:bCs/>
          <w:color w:val="8496B0"/>
          <w:kern w:val="28"/>
          <w:sz w:val="24"/>
          <w:szCs w:val="24"/>
        </w:rPr>
      </w:pPr>
      <w:bookmarkStart w:id="107" w:name="_Toc533618028"/>
      <w:r w:rsidRPr="00AA3B15">
        <w:rPr>
          <w:bCs/>
          <w:color w:val="8496B0"/>
          <w:kern w:val="28"/>
          <w:sz w:val="24"/>
          <w:szCs w:val="24"/>
        </w:rPr>
        <w:t xml:space="preserve">КАРТА ГРАДОСТРОИТЕЛЬНОГО ЗОНИРОВАНИЯ </w:t>
      </w:r>
      <w:bookmarkEnd w:id="107"/>
    </w:p>
    <w:p w:rsidR="00AA3B15" w:rsidRPr="00AA3B15" w:rsidRDefault="00AA3B15" w:rsidP="00AA3B15">
      <w:pPr>
        <w:pBdr>
          <w:top w:val="single" w:sz="4" w:space="10" w:color="5B9BD5"/>
          <w:bottom w:val="single" w:sz="4" w:space="10" w:color="5B9BD5"/>
        </w:pBdr>
        <w:autoSpaceDE/>
        <w:autoSpaceDN/>
        <w:spacing w:before="360" w:after="360"/>
        <w:ind w:left="864" w:right="864" w:firstLine="709"/>
        <w:jc w:val="both"/>
        <w:rPr>
          <w:i/>
          <w:iCs/>
          <w:color w:val="5B9BD5"/>
          <w:sz w:val="24"/>
          <w:szCs w:val="24"/>
        </w:rPr>
      </w:pPr>
      <w:bookmarkStart w:id="108" w:name="_Toc533618029"/>
      <w:r w:rsidRPr="00AA3B15">
        <w:rPr>
          <w:i/>
          <w:iCs/>
          <w:color w:val="5B9BD5"/>
          <w:sz w:val="24"/>
          <w:szCs w:val="24"/>
        </w:rPr>
        <w:t>Глава 8. Градостроительное зонирование. Территориальные зоны на карте градостроительного зонирования</w:t>
      </w:r>
      <w:bookmarkEnd w:id="108"/>
    </w:p>
    <w:p w:rsidR="00AA3B15" w:rsidRPr="00AA3B15" w:rsidRDefault="00AA3B15" w:rsidP="00AA3B15">
      <w:pPr>
        <w:keepNext/>
        <w:autoSpaceDE/>
        <w:autoSpaceDN/>
        <w:spacing w:before="240" w:after="60"/>
        <w:ind w:firstLine="709"/>
        <w:jc w:val="both"/>
        <w:outlineLvl w:val="3"/>
        <w:rPr>
          <w:b/>
          <w:bCs/>
          <w:color w:val="8496B0"/>
          <w:sz w:val="24"/>
          <w:szCs w:val="24"/>
        </w:rPr>
      </w:pPr>
      <w:r w:rsidRPr="00AA3B15">
        <w:rPr>
          <w:b/>
          <w:bCs/>
          <w:color w:val="8496B0"/>
          <w:sz w:val="24"/>
          <w:szCs w:val="24"/>
        </w:rPr>
        <w:t>Статья 19. Градостроительное зонирование</w:t>
      </w:r>
    </w:p>
    <w:p w:rsidR="00AA3B15" w:rsidRPr="00AA3B15" w:rsidRDefault="00AA3B15" w:rsidP="00AA3B15">
      <w:pPr>
        <w:shd w:val="clear" w:color="auto" w:fill="FFFFFF"/>
        <w:autoSpaceDE/>
        <w:autoSpaceDN/>
        <w:ind w:right="-1"/>
        <w:jc w:val="both"/>
        <w:rPr>
          <w:sz w:val="24"/>
          <w:szCs w:val="24"/>
        </w:rPr>
      </w:pPr>
      <w:r w:rsidRPr="00AA3B15">
        <w:rPr>
          <w:bCs/>
          <w:color w:val="26282F"/>
          <w:sz w:val="24"/>
          <w:szCs w:val="24"/>
        </w:rPr>
        <w:t>Градостроительное зонирование</w:t>
      </w:r>
      <w:r w:rsidRPr="00AA3B15">
        <w:rPr>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AA3B15" w:rsidRPr="00AA3B15" w:rsidRDefault="00AA3B15" w:rsidP="00AA3B15">
      <w:pPr>
        <w:shd w:val="clear" w:color="auto" w:fill="FFFFFF"/>
        <w:autoSpaceDE/>
        <w:autoSpaceDN/>
        <w:ind w:right="-1"/>
        <w:jc w:val="both"/>
        <w:rPr>
          <w:sz w:val="24"/>
          <w:szCs w:val="24"/>
        </w:rPr>
      </w:pPr>
    </w:p>
    <w:p w:rsidR="00AA3B15" w:rsidRPr="00AA3B15" w:rsidRDefault="00AA3B15" w:rsidP="00AA3B15">
      <w:pPr>
        <w:shd w:val="clear" w:color="auto" w:fill="FFFFFF"/>
        <w:autoSpaceDE/>
        <w:autoSpaceDN/>
        <w:ind w:right="-1"/>
        <w:jc w:val="both"/>
        <w:rPr>
          <w:sz w:val="24"/>
          <w:szCs w:val="24"/>
        </w:rPr>
      </w:pPr>
      <w:r w:rsidRPr="00AA3B15">
        <w:rPr>
          <w:sz w:val="24"/>
          <w:szCs w:val="24"/>
        </w:rPr>
        <w:t>Градостроительное зонирование муниципального образования Беляевский сельсовет Беляевского района представлено следующими картами:</w:t>
      </w:r>
    </w:p>
    <w:p w:rsidR="00AA3B15" w:rsidRPr="00AA3B15" w:rsidRDefault="00AA3B15" w:rsidP="001627BA">
      <w:pPr>
        <w:numPr>
          <w:ilvl w:val="0"/>
          <w:numId w:val="36"/>
        </w:numPr>
        <w:shd w:val="clear" w:color="auto" w:fill="FFFFFF"/>
        <w:autoSpaceDE/>
        <w:autoSpaceDN/>
        <w:ind w:left="0" w:right="-1" w:firstLine="709"/>
        <w:jc w:val="both"/>
        <w:rPr>
          <w:color w:val="C0504D"/>
          <w:sz w:val="24"/>
          <w:szCs w:val="24"/>
        </w:rPr>
      </w:pPr>
      <w:r w:rsidRPr="00AA3B15">
        <w:rPr>
          <w:sz w:val="24"/>
          <w:szCs w:val="24"/>
        </w:rPr>
        <w:t>Карта градостроительного зонирования муниципального образования Беляевский сельсовет. М 1:25000, 1:5000.</w:t>
      </w:r>
    </w:p>
    <w:p w:rsidR="00AA3B15" w:rsidRPr="00AA3B15" w:rsidRDefault="00AA3B15" w:rsidP="00AA3B15">
      <w:pPr>
        <w:keepNext/>
        <w:autoSpaceDE/>
        <w:autoSpaceDN/>
        <w:spacing w:before="240" w:after="60"/>
        <w:ind w:firstLine="709"/>
        <w:jc w:val="both"/>
        <w:outlineLvl w:val="3"/>
        <w:rPr>
          <w:b/>
          <w:bCs/>
          <w:color w:val="8496B0"/>
          <w:sz w:val="24"/>
          <w:szCs w:val="24"/>
        </w:rPr>
      </w:pPr>
      <w:r w:rsidRPr="00AA3B15">
        <w:rPr>
          <w:b/>
          <w:bCs/>
          <w:color w:val="8496B0"/>
          <w:sz w:val="24"/>
          <w:szCs w:val="24"/>
        </w:rPr>
        <w:t>Статья 20. Территориальные зоны</w:t>
      </w:r>
    </w:p>
    <w:p w:rsidR="00AA3B15" w:rsidRPr="00AA3B15" w:rsidRDefault="00AA3B15" w:rsidP="00AA3B15">
      <w:pPr>
        <w:widowControl w:val="0"/>
        <w:autoSpaceDE/>
        <w:autoSpaceDN/>
        <w:ind w:firstLine="709"/>
        <w:jc w:val="both"/>
        <w:rPr>
          <w:snapToGrid w:val="0"/>
          <w:sz w:val="24"/>
          <w:szCs w:val="24"/>
        </w:rPr>
      </w:pPr>
      <w:r w:rsidRPr="00AA3B15">
        <w:rPr>
          <w:sz w:val="24"/>
          <w:szCs w:val="24"/>
        </w:rPr>
        <w:t>1</w:t>
      </w:r>
      <w:r w:rsidRPr="00AA3B15">
        <w:rPr>
          <w:snapToGrid w:val="0"/>
          <w:sz w:val="24"/>
          <w:szCs w:val="24"/>
        </w:rPr>
        <w:t>. На картах градостроительного зонирования:</w:t>
      </w:r>
    </w:p>
    <w:p w:rsidR="00AA3B15" w:rsidRPr="00AA3B15" w:rsidRDefault="00AA3B15" w:rsidP="001627BA">
      <w:pPr>
        <w:numPr>
          <w:ilvl w:val="0"/>
          <w:numId w:val="34"/>
        </w:numPr>
        <w:autoSpaceDE/>
        <w:autoSpaceDN/>
        <w:ind w:left="0" w:firstLine="709"/>
        <w:jc w:val="both"/>
        <w:rPr>
          <w:sz w:val="24"/>
          <w:szCs w:val="24"/>
        </w:rPr>
      </w:pPr>
      <w:r w:rsidRPr="00AA3B15">
        <w:rPr>
          <w:sz w:val="24"/>
          <w:szCs w:val="24"/>
        </w:rPr>
        <w:t>выделены территориальные зоны для всей территории муниципального образования Беляевский сельсовет Беляевского района, за исключением территорий, обозначенных в части 5 настоящей статьи;</w:t>
      </w:r>
    </w:p>
    <w:p w:rsidR="00AA3B15" w:rsidRPr="00AA3B15" w:rsidRDefault="00AA3B15" w:rsidP="001627BA">
      <w:pPr>
        <w:numPr>
          <w:ilvl w:val="0"/>
          <w:numId w:val="34"/>
        </w:numPr>
        <w:autoSpaceDE/>
        <w:autoSpaceDN/>
        <w:ind w:left="0" w:firstLine="709"/>
        <w:jc w:val="both"/>
        <w:rPr>
          <w:sz w:val="24"/>
          <w:szCs w:val="24"/>
        </w:rPr>
      </w:pPr>
      <w:r w:rsidRPr="00AA3B15">
        <w:rPr>
          <w:sz w:val="24"/>
          <w:szCs w:val="24"/>
        </w:rPr>
        <w:t>обозначены границы зон с особыми условиями использования территорий: Санитарно-защитные зоны, водоохранные зоны, иные зоны охраны, установленные в соответствии с федеральным законодательством;</w:t>
      </w:r>
    </w:p>
    <w:p w:rsidR="00AA3B15" w:rsidRPr="00AA3B15" w:rsidRDefault="00AA3B15" w:rsidP="00AA3B15">
      <w:pPr>
        <w:autoSpaceDE/>
        <w:autoSpaceDN/>
        <w:ind w:firstLine="709"/>
        <w:contextualSpacing/>
        <w:jc w:val="both"/>
        <w:rPr>
          <w:sz w:val="24"/>
          <w:szCs w:val="24"/>
        </w:rPr>
      </w:pPr>
      <w:r w:rsidRPr="00AA3B15">
        <w:rPr>
          <w:sz w:val="24"/>
          <w:szCs w:val="24"/>
        </w:rPr>
        <w:t xml:space="preserve">2. К земельным участкам, иным объектам недвижимости, расположенным в пределах зон ограничений, отображенных на картах (статьи 19),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11 настоящих Правил. </w:t>
      </w:r>
    </w:p>
    <w:p w:rsidR="00AA3B15" w:rsidRPr="00AA3B15" w:rsidRDefault="00AA3B15" w:rsidP="00AA3B15">
      <w:pPr>
        <w:autoSpaceDE/>
        <w:autoSpaceDN/>
        <w:ind w:firstLine="709"/>
        <w:contextualSpacing/>
        <w:jc w:val="both"/>
        <w:rPr>
          <w:sz w:val="24"/>
          <w:szCs w:val="24"/>
        </w:rPr>
      </w:pPr>
      <w:r w:rsidRPr="00AA3B15">
        <w:rPr>
          <w:sz w:val="24"/>
          <w:szCs w:val="24"/>
        </w:rPr>
        <w:t>3. Для каждого земельного участка, иного объекта недвижимости разрешенным считается такое использование, которое соответствует:</w:t>
      </w:r>
    </w:p>
    <w:p w:rsidR="00AA3B15" w:rsidRPr="00AA3B15" w:rsidRDefault="00AA3B15" w:rsidP="00AA3B15">
      <w:pPr>
        <w:autoSpaceDE/>
        <w:autoSpaceDN/>
        <w:ind w:firstLine="709"/>
        <w:contextualSpacing/>
        <w:jc w:val="both"/>
        <w:rPr>
          <w:sz w:val="24"/>
          <w:szCs w:val="24"/>
        </w:rPr>
      </w:pPr>
      <w:r w:rsidRPr="00AA3B15">
        <w:rPr>
          <w:sz w:val="24"/>
          <w:szCs w:val="24"/>
        </w:rPr>
        <w:t xml:space="preserve"> - градостроительным регламентам;</w:t>
      </w:r>
    </w:p>
    <w:p w:rsidR="00AA3B15" w:rsidRPr="00AA3B15" w:rsidRDefault="00AA3B15" w:rsidP="00AA3B15">
      <w:pPr>
        <w:autoSpaceDE/>
        <w:autoSpaceDN/>
        <w:ind w:firstLine="709"/>
        <w:contextualSpacing/>
        <w:jc w:val="both"/>
        <w:rPr>
          <w:sz w:val="24"/>
          <w:szCs w:val="24"/>
        </w:rPr>
      </w:pPr>
      <w:r w:rsidRPr="00AA3B15">
        <w:rPr>
          <w:sz w:val="24"/>
          <w:szCs w:val="24"/>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AA3B15" w:rsidRPr="00AA3B15" w:rsidRDefault="00AA3B15" w:rsidP="00AA3B15">
      <w:pPr>
        <w:autoSpaceDE/>
        <w:autoSpaceDN/>
        <w:ind w:firstLine="709"/>
        <w:contextualSpacing/>
        <w:jc w:val="both"/>
        <w:rPr>
          <w:sz w:val="24"/>
          <w:szCs w:val="24"/>
        </w:rPr>
      </w:pPr>
      <w:r w:rsidRPr="00AA3B15">
        <w:rPr>
          <w:sz w:val="24"/>
          <w:szCs w:val="24"/>
        </w:rPr>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AA3B15" w:rsidRPr="00AA3B15" w:rsidRDefault="00AA3B15" w:rsidP="00AA3B15">
      <w:pPr>
        <w:autoSpaceDE/>
        <w:autoSpaceDN/>
        <w:ind w:firstLine="709"/>
        <w:contextualSpacing/>
        <w:jc w:val="both"/>
        <w:rPr>
          <w:sz w:val="24"/>
          <w:szCs w:val="24"/>
          <w:highlight w:val="yellow"/>
        </w:rPr>
      </w:pPr>
      <w:r w:rsidRPr="00AA3B15">
        <w:rPr>
          <w:sz w:val="24"/>
          <w:szCs w:val="24"/>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AA3B15" w:rsidRPr="00AA3B15" w:rsidRDefault="00AA3B15" w:rsidP="00AA3B15">
      <w:pPr>
        <w:autoSpaceDE/>
        <w:autoSpaceDN/>
        <w:jc w:val="both"/>
        <w:rPr>
          <w:sz w:val="24"/>
          <w:szCs w:val="24"/>
        </w:rPr>
      </w:pPr>
      <w:r w:rsidRPr="00AA3B15">
        <w:rPr>
          <w:sz w:val="24"/>
          <w:szCs w:val="24"/>
        </w:rPr>
        <w:t>4.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p w:rsidR="00AA3B15" w:rsidRPr="00AA3B15" w:rsidRDefault="00AA3B15" w:rsidP="00AA3B15">
      <w:pPr>
        <w:autoSpaceDE/>
        <w:autoSpaceDN/>
        <w:jc w:val="both"/>
        <w:rPr>
          <w:sz w:val="24"/>
          <w:szCs w:val="24"/>
        </w:rPr>
      </w:pPr>
    </w:p>
    <w:tbl>
      <w:tblPr>
        <w:tblW w:w="0" w:type="auto"/>
        <w:jc w:val="center"/>
        <w:tblLook w:val="0000" w:firstRow="0" w:lastRow="0" w:firstColumn="0" w:lastColumn="0" w:noHBand="0" w:noVBand="0"/>
      </w:tblPr>
      <w:tblGrid>
        <w:gridCol w:w="1593"/>
        <w:gridCol w:w="7977"/>
      </w:tblGrid>
      <w:tr w:rsidR="00AA3B15" w:rsidRPr="00AA3B15" w:rsidTr="00AA3B1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A3B15" w:rsidRPr="00AA3B15" w:rsidRDefault="00AA3B15" w:rsidP="00AA3B15">
            <w:pPr>
              <w:autoSpaceDE/>
              <w:autoSpaceDN/>
              <w:jc w:val="both"/>
              <w:rPr>
                <w:b/>
                <w:sz w:val="24"/>
                <w:szCs w:val="24"/>
              </w:rPr>
            </w:pPr>
            <w:r w:rsidRPr="00AA3B15">
              <w:rPr>
                <w:b/>
                <w:sz w:val="24"/>
                <w:szCs w:val="24"/>
              </w:rPr>
              <w:t>Кодовое</w:t>
            </w:r>
          </w:p>
          <w:p w:rsidR="00AA3B15" w:rsidRPr="00AA3B15" w:rsidRDefault="00AA3B15" w:rsidP="00AA3B15">
            <w:pPr>
              <w:autoSpaceDE/>
              <w:autoSpaceDN/>
              <w:jc w:val="both"/>
              <w:rPr>
                <w:b/>
                <w:sz w:val="24"/>
                <w:szCs w:val="24"/>
              </w:rPr>
            </w:pPr>
            <w:r w:rsidRPr="00AA3B15">
              <w:rPr>
                <w:b/>
                <w:sz w:val="24"/>
                <w:szCs w:val="24"/>
              </w:rPr>
              <w:t>обозначение</w:t>
            </w:r>
          </w:p>
        </w:tc>
        <w:tc>
          <w:tcPr>
            <w:tcW w:w="7791" w:type="dxa"/>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autoSpaceDE/>
              <w:autoSpaceDN/>
              <w:jc w:val="both"/>
              <w:rPr>
                <w:b/>
                <w:sz w:val="24"/>
                <w:szCs w:val="24"/>
              </w:rPr>
            </w:pPr>
            <w:r w:rsidRPr="00AA3B15">
              <w:rPr>
                <w:b/>
                <w:sz w:val="24"/>
                <w:szCs w:val="24"/>
              </w:rPr>
              <w:t>Наименование зоны</w:t>
            </w:r>
          </w:p>
        </w:tc>
      </w:tr>
      <w:tr w:rsidR="00AA3B15" w:rsidRPr="00AA3B15" w:rsidTr="00AA3B15">
        <w:trPr>
          <w:cantSplit/>
          <w:trHeight w:val="330"/>
          <w:jc w:val="center"/>
        </w:trPr>
        <w:tc>
          <w:tcPr>
            <w:tcW w:w="9570" w:type="dxa"/>
            <w:gridSpan w:val="2"/>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spacing w:before="60" w:after="60"/>
              <w:jc w:val="both"/>
              <w:rPr>
                <w:b/>
                <w:color w:val="FF0000"/>
                <w:sz w:val="24"/>
                <w:szCs w:val="24"/>
              </w:rPr>
            </w:pPr>
            <w:bookmarkStart w:id="109" w:name="sub_1020"/>
            <w:r w:rsidRPr="00AA3B15">
              <w:rPr>
                <w:b/>
                <w:sz w:val="24"/>
                <w:szCs w:val="24"/>
              </w:rPr>
              <w:lastRenderedPageBreak/>
              <w:t>Жилые з</w:t>
            </w:r>
            <w:bookmarkEnd w:id="109"/>
            <w:r w:rsidRPr="00AA3B15">
              <w:rPr>
                <w:b/>
                <w:sz w:val="24"/>
                <w:szCs w:val="24"/>
              </w:rPr>
              <w:t>оны</w:t>
            </w:r>
          </w:p>
        </w:tc>
      </w:tr>
      <w:tr w:rsidR="00AA3B15" w:rsidRPr="00AA3B15" w:rsidTr="00AA3B15">
        <w:trPr>
          <w:trHeight w:val="206"/>
          <w:jc w:val="center"/>
        </w:trPr>
        <w:tc>
          <w:tcPr>
            <w:tcW w:w="0" w:type="auto"/>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autoSpaceDE/>
              <w:autoSpaceDN/>
              <w:spacing w:before="60" w:after="60"/>
              <w:jc w:val="both"/>
              <w:rPr>
                <w:b/>
                <w:color w:val="FF0000"/>
                <w:sz w:val="24"/>
                <w:szCs w:val="24"/>
              </w:rPr>
            </w:pPr>
            <w:r w:rsidRPr="00AA3B15">
              <w:rPr>
                <w:b/>
                <w:sz w:val="24"/>
                <w:szCs w:val="24"/>
              </w:rPr>
              <w:t>Ж.1</w:t>
            </w:r>
          </w:p>
        </w:tc>
        <w:tc>
          <w:tcPr>
            <w:tcW w:w="7791"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spacing w:before="60" w:after="60"/>
              <w:jc w:val="both"/>
              <w:rPr>
                <w:color w:val="FF0000"/>
                <w:sz w:val="24"/>
                <w:szCs w:val="24"/>
              </w:rPr>
            </w:pPr>
            <w:r w:rsidRPr="00AA3B15">
              <w:rPr>
                <w:sz w:val="24"/>
                <w:szCs w:val="24"/>
              </w:rPr>
              <w:t>Зона застройки индивидуальными жилыми домами</w:t>
            </w:r>
          </w:p>
        </w:tc>
      </w:tr>
      <w:tr w:rsidR="00AA3B15" w:rsidRPr="00AA3B15" w:rsidTr="00AA3B15">
        <w:trPr>
          <w:trHeight w:val="206"/>
          <w:jc w:val="center"/>
        </w:trPr>
        <w:tc>
          <w:tcPr>
            <w:tcW w:w="0" w:type="auto"/>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autoSpaceDE/>
              <w:autoSpaceDN/>
              <w:spacing w:before="60" w:after="60"/>
              <w:jc w:val="both"/>
              <w:rPr>
                <w:b/>
                <w:sz w:val="24"/>
                <w:szCs w:val="24"/>
              </w:rPr>
            </w:pPr>
            <w:r w:rsidRPr="00AA3B15">
              <w:rPr>
                <w:b/>
                <w:sz w:val="24"/>
                <w:szCs w:val="24"/>
              </w:rPr>
              <w:t>Ж.2</w:t>
            </w:r>
          </w:p>
        </w:tc>
        <w:tc>
          <w:tcPr>
            <w:tcW w:w="7791"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spacing w:before="60" w:after="60"/>
              <w:jc w:val="both"/>
              <w:rPr>
                <w:sz w:val="24"/>
                <w:szCs w:val="24"/>
              </w:rPr>
            </w:pPr>
            <w:r w:rsidRPr="00AA3B15">
              <w:rPr>
                <w:sz w:val="24"/>
                <w:szCs w:val="24"/>
              </w:rPr>
              <w:t xml:space="preserve">Зона застройки малоэтажными жилыми домами (до 4 эт., включая мансардный) </w:t>
            </w:r>
          </w:p>
        </w:tc>
      </w:tr>
      <w:tr w:rsidR="00AA3B15" w:rsidRPr="00AA3B15" w:rsidTr="00AA3B15">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autoSpaceDE/>
              <w:autoSpaceDN/>
              <w:spacing w:before="60" w:after="60"/>
              <w:jc w:val="both"/>
              <w:rPr>
                <w:b/>
                <w:color w:val="FF0000"/>
                <w:sz w:val="24"/>
                <w:szCs w:val="24"/>
              </w:rPr>
            </w:pPr>
            <w:r w:rsidRPr="00AA3B15">
              <w:rPr>
                <w:b/>
                <w:sz w:val="24"/>
                <w:szCs w:val="24"/>
              </w:rPr>
              <w:t>Общественно-деловые зоны</w:t>
            </w:r>
          </w:p>
        </w:tc>
      </w:tr>
      <w:tr w:rsidR="00AA3B15" w:rsidRPr="00AA3B15" w:rsidTr="00AA3B1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autoSpaceDE/>
              <w:autoSpaceDN/>
              <w:spacing w:before="60" w:after="60"/>
              <w:jc w:val="both"/>
              <w:rPr>
                <w:b/>
                <w:sz w:val="24"/>
                <w:szCs w:val="24"/>
              </w:rPr>
            </w:pPr>
            <w:r w:rsidRPr="00AA3B15">
              <w:rPr>
                <w:b/>
                <w:sz w:val="24"/>
                <w:szCs w:val="24"/>
              </w:rPr>
              <w:t>ОД.1</w:t>
            </w:r>
          </w:p>
        </w:tc>
        <w:tc>
          <w:tcPr>
            <w:tcW w:w="7791"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spacing w:before="60" w:after="60"/>
              <w:jc w:val="both"/>
              <w:rPr>
                <w:sz w:val="24"/>
                <w:szCs w:val="24"/>
              </w:rPr>
            </w:pPr>
            <w:r w:rsidRPr="00AA3B15">
              <w:rPr>
                <w:sz w:val="24"/>
                <w:szCs w:val="24"/>
              </w:rPr>
              <w:t>Многофункциональная общественно-деловая зона</w:t>
            </w:r>
          </w:p>
        </w:tc>
      </w:tr>
      <w:tr w:rsidR="00AA3B15" w:rsidRPr="00AA3B15" w:rsidTr="00AA3B1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autoSpaceDE/>
              <w:autoSpaceDN/>
              <w:spacing w:before="60" w:after="60"/>
              <w:jc w:val="both"/>
              <w:rPr>
                <w:b/>
                <w:sz w:val="24"/>
                <w:szCs w:val="24"/>
              </w:rPr>
            </w:pPr>
            <w:r w:rsidRPr="00AA3B15">
              <w:rPr>
                <w:b/>
                <w:sz w:val="24"/>
                <w:szCs w:val="24"/>
              </w:rPr>
              <w:t>ОД.2</w:t>
            </w:r>
          </w:p>
        </w:tc>
        <w:tc>
          <w:tcPr>
            <w:tcW w:w="7791"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spacing w:before="60" w:after="60"/>
              <w:jc w:val="both"/>
              <w:rPr>
                <w:sz w:val="24"/>
                <w:szCs w:val="24"/>
              </w:rPr>
            </w:pPr>
            <w:r w:rsidRPr="00AA3B15">
              <w:rPr>
                <w:sz w:val="24"/>
                <w:szCs w:val="24"/>
              </w:rPr>
              <w:t>Зона объектов здравоохранения</w:t>
            </w:r>
          </w:p>
        </w:tc>
      </w:tr>
      <w:tr w:rsidR="00AA3B15" w:rsidRPr="00AA3B15" w:rsidTr="00AA3B1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autoSpaceDE/>
              <w:autoSpaceDN/>
              <w:spacing w:before="60" w:after="60"/>
              <w:jc w:val="both"/>
              <w:rPr>
                <w:b/>
                <w:sz w:val="24"/>
                <w:szCs w:val="24"/>
              </w:rPr>
            </w:pPr>
            <w:r w:rsidRPr="00AA3B15">
              <w:rPr>
                <w:b/>
                <w:sz w:val="24"/>
                <w:szCs w:val="24"/>
              </w:rPr>
              <w:t>ОД.3</w:t>
            </w:r>
          </w:p>
        </w:tc>
        <w:tc>
          <w:tcPr>
            <w:tcW w:w="7791"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spacing w:before="60" w:after="60"/>
              <w:jc w:val="both"/>
              <w:rPr>
                <w:sz w:val="24"/>
                <w:szCs w:val="24"/>
              </w:rPr>
            </w:pPr>
            <w:r w:rsidRPr="00AA3B15">
              <w:rPr>
                <w:sz w:val="24"/>
                <w:szCs w:val="24"/>
              </w:rPr>
              <w:t>Зона объектов образования</w:t>
            </w:r>
          </w:p>
        </w:tc>
      </w:tr>
      <w:tr w:rsidR="00AA3B15" w:rsidRPr="00AA3B15" w:rsidTr="00AA3B1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autoSpaceDE/>
              <w:autoSpaceDN/>
              <w:spacing w:before="60" w:after="60"/>
              <w:jc w:val="both"/>
              <w:rPr>
                <w:b/>
                <w:sz w:val="24"/>
                <w:szCs w:val="24"/>
              </w:rPr>
            </w:pPr>
            <w:r w:rsidRPr="00AA3B15">
              <w:rPr>
                <w:b/>
                <w:sz w:val="24"/>
                <w:szCs w:val="24"/>
              </w:rPr>
              <w:t>ОД.5</w:t>
            </w:r>
          </w:p>
        </w:tc>
        <w:tc>
          <w:tcPr>
            <w:tcW w:w="7791"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spacing w:before="60" w:after="60"/>
              <w:jc w:val="both"/>
              <w:rPr>
                <w:sz w:val="24"/>
                <w:szCs w:val="24"/>
              </w:rPr>
            </w:pPr>
            <w:r w:rsidRPr="00AA3B15">
              <w:rPr>
                <w:sz w:val="24"/>
                <w:szCs w:val="24"/>
              </w:rPr>
              <w:t>Зона спортивных объектов</w:t>
            </w:r>
          </w:p>
        </w:tc>
      </w:tr>
      <w:tr w:rsidR="00AA3B15" w:rsidRPr="00AA3B15" w:rsidTr="00AA3B1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autoSpaceDE/>
              <w:autoSpaceDN/>
              <w:spacing w:before="60" w:after="60"/>
              <w:jc w:val="both"/>
              <w:rPr>
                <w:b/>
                <w:sz w:val="24"/>
                <w:szCs w:val="24"/>
              </w:rPr>
            </w:pPr>
            <w:r w:rsidRPr="00AA3B15">
              <w:rPr>
                <w:b/>
                <w:sz w:val="24"/>
                <w:szCs w:val="24"/>
              </w:rPr>
              <w:t>ОД.6</w:t>
            </w:r>
          </w:p>
        </w:tc>
        <w:tc>
          <w:tcPr>
            <w:tcW w:w="7791"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spacing w:before="60" w:after="60"/>
              <w:jc w:val="both"/>
              <w:rPr>
                <w:sz w:val="24"/>
                <w:szCs w:val="24"/>
              </w:rPr>
            </w:pPr>
            <w:r w:rsidRPr="00AA3B15">
              <w:rPr>
                <w:sz w:val="24"/>
                <w:szCs w:val="24"/>
              </w:rPr>
              <w:t>Зона исторической застройки</w:t>
            </w:r>
          </w:p>
        </w:tc>
      </w:tr>
      <w:tr w:rsidR="00AA3B15" w:rsidRPr="00AA3B15" w:rsidTr="00AA3B15">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autoSpaceDE/>
              <w:autoSpaceDN/>
              <w:spacing w:before="60" w:after="60"/>
              <w:jc w:val="both"/>
              <w:rPr>
                <w:b/>
                <w:sz w:val="24"/>
                <w:szCs w:val="24"/>
              </w:rPr>
            </w:pPr>
            <w:r w:rsidRPr="00AA3B15">
              <w:rPr>
                <w:b/>
                <w:sz w:val="24"/>
                <w:szCs w:val="24"/>
              </w:rPr>
              <w:t>Производственные зоны</w:t>
            </w:r>
          </w:p>
        </w:tc>
      </w:tr>
      <w:tr w:rsidR="00AA3B15" w:rsidRPr="00AA3B15" w:rsidTr="00AA3B1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autoSpaceDE/>
              <w:autoSpaceDN/>
              <w:spacing w:before="60" w:after="60"/>
              <w:jc w:val="both"/>
              <w:rPr>
                <w:b/>
                <w:sz w:val="24"/>
                <w:szCs w:val="24"/>
              </w:rPr>
            </w:pPr>
            <w:r w:rsidRPr="00AA3B15">
              <w:rPr>
                <w:b/>
                <w:sz w:val="24"/>
                <w:szCs w:val="24"/>
              </w:rPr>
              <w:t>П.2</w:t>
            </w:r>
          </w:p>
        </w:tc>
        <w:tc>
          <w:tcPr>
            <w:tcW w:w="7791"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spacing w:before="60" w:after="60"/>
              <w:jc w:val="both"/>
              <w:rPr>
                <w:sz w:val="24"/>
                <w:szCs w:val="24"/>
              </w:rPr>
            </w:pPr>
            <w:r w:rsidRPr="00AA3B15">
              <w:rPr>
                <w:sz w:val="24"/>
                <w:szCs w:val="24"/>
              </w:rPr>
              <w:t>Производственная зона с размещением объектов II-V класса опасности (СЗЗ до 500 м)</w:t>
            </w:r>
          </w:p>
        </w:tc>
      </w:tr>
      <w:tr w:rsidR="00AA3B15" w:rsidRPr="00AA3B15" w:rsidTr="00AA3B15">
        <w:trPr>
          <w:jc w:val="center"/>
        </w:trPr>
        <w:tc>
          <w:tcPr>
            <w:tcW w:w="0" w:type="auto"/>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spacing w:before="60" w:after="60"/>
              <w:jc w:val="both"/>
              <w:rPr>
                <w:sz w:val="24"/>
                <w:szCs w:val="24"/>
              </w:rPr>
            </w:pPr>
            <w:r w:rsidRPr="00AA3B15">
              <w:rPr>
                <w:b/>
                <w:sz w:val="24"/>
                <w:szCs w:val="24"/>
              </w:rPr>
              <w:t>П.3</w:t>
            </w:r>
          </w:p>
        </w:tc>
        <w:tc>
          <w:tcPr>
            <w:tcW w:w="7791"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spacing w:before="60" w:after="60"/>
              <w:jc w:val="both"/>
              <w:rPr>
                <w:sz w:val="24"/>
                <w:szCs w:val="24"/>
              </w:rPr>
            </w:pPr>
            <w:r w:rsidRPr="00AA3B15">
              <w:rPr>
                <w:sz w:val="24"/>
                <w:szCs w:val="24"/>
              </w:rPr>
              <w:t>Производственная зона с размещением объектов III- V класса опасности (СЗЗ до 300 м)</w:t>
            </w:r>
          </w:p>
        </w:tc>
      </w:tr>
      <w:tr w:rsidR="00AA3B15" w:rsidRPr="00AA3B15" w:rsidTr="00AA3B15">
        <w:trPr>
          <w:jc w:val="center"/>
        </w:trPr>
        <w:tc>
          <w:tcPr>
            <w:tcW w:w="0" w:type="auto"/>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spacing w:before="60" w:after="60"/>
              <w:jc w:val="both"/>
              <w:rPr>
                <w:sz w:val="24"/>
                <w:szCs w:val="24"/>
              </w:rPr>
            </w:pPr>
            <w:r w:rsidRPr="00AA3B15">
              <w:rPr>
                <w:b/>
                <w:sz w:val="24"/>
                <w:szCs w:val="24"/>
              </w:rPr>
              <w:t>П.5</w:t>
            </w:r>
          </w:p>
        </w:tc>
        <w:tc>
          <w:tcPr>
            <w:tcW w:w="7791"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spacing w:before="60" w:after="60"/>
              <w:jc w:val="both"/>
              <w:rPr>
                <w:sz w:val="24"/>
                <w:szCs w:val="24"/>
              </w:rPr>
            </w:pPr>
            <w:r w:rsidRPr="00AA3B15">
              <w:rPr>
                <w:sz w:val="24"/>
                <w:szCs w:val="24"/>
              </w:rPr>
              <w:t>Производственная зона с размещением объектов V класса опасности (СЗЗ до 50 м)</w:t>
            </w:r>
          </w:p>
        </w:tc>
      </w:tr>
      <w:tr w:rsidR="00AA3B15" w:rsidRPr="00AA3B15" w:rsidTr="00AA3B15">
        <w:trPr>
          <w:jc w:val="center"/>
        </w:trPr>
        <w:tc>
          <w:tcPr>
            <w:tcW w:w="0" w:type="auto"/>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spacing w:before="60" w:after="60"/>
              <w:jc w:val="both"/>
              <w:rPr>
                <w:sz w:val="24"/>
                <w:szCs w:val="24"/>
              </w:rPr>
            </w:pPr>
            <w:r w:rsidRPr="00AA3B15">
              <w:rPr>
                <w:b/>
                <w:sz w:val="24"/>
                <w:szCs w:val="24"/>
              </w:rPr>
              <w:t>П.6</w:t>
            </w:r>
          </w:p>
        </w:tc>
        <w:tc>
          <w:tcPr>
            <w:tcW w:w="7791"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spacing w:before="60" w:after="60"/>
              <w:jc w:val="both"/>
              <w:rPr>
                <w:sz w:val="24"/>
                <w:szCs w:val="24"/>
              </w:rPr>
            </w:pPr>
            <w:r w:rsidRPr="00AA3B15">
              <w:rPr>
                <w:sz w:val="24"/>
                <w:szCs w:val="24"/>
              </w:rPr>
              <w:t>Коммунально-складская зона</w:t>
            </w:r>
          </w:p>
        </w:tc>
      </w:tr>
      <w:tr w:rsidR="00AA3B15" w:rsidRPr="00AA3B15" w:rsidTr="00AA3B15">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autoSpaceDE/>
              <w:autoSpaceDN/>
              <w:spacing w:before="60" w:after="60"/>
              <w:jc w:val="both"/>
              <w:rPr>
                <w:b/>
                <w:color w:val="FF0000"/>
                <w:sz w:val="24"/>
                <w:szCs w:val="24"/>
              </w:rPr>
            </w:pPr>
            <w:r w:rsidRPr="00AA3B15">
              <w:rPr>
                <w:b/>
                <w:sz w:val="24"/>
                <w:szCs w:val="24"/>
              </w:rPr>
              <w:t>Зоны инженерной и транспортной инфраструктур</w:t>
            </w:r>
          </w:p>
        </w:tc>
      </w:tr>
      <w:tr w:rsidR="00AA3B15" w:rsidRPr="00AA3B15" w:rsidTr="00AA3B15">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A3B15" w:rsidRPr="00AA3B15" w:rsidRDefault="00AA3B15" w:rsidP="00AA3B15">
            <w:pPr>
              <w:autoSpaceDE/>
              <w:autoSpaceDN/>
              <w:spacing w:before="60" w:after="60"/>
              <w:jc w:val="both"/>
              <w:rPr>
                <w:b/>
                <w:sz w:val="24"/>
                <w:szCs w:val="24"/>
              </w:rPr>
            </w:pPr>
            <w:r w:rsidRPr="00AA3B15">
              <w:rPr>
                <w:b/>
                <w:sz w:val="24"/>
                <w:szCs w:val="24"/>
              </w:rPr>
              <w:t>И</w:t>
            </w:r>
          </w:p>
        </w:tc>
        <w:tc>
          <w:tcPr>
            <w:tcW w:w="7791" w:type="dxa"/>
            <w:tcBorders>
              <w:top w:val="single" w:sz="4" w:space="0" w:color="auto"/>
              <w:left w:val="single" w:sz="4" w:space="0" w:color="auto"/>
              <w:bottom w:val="single" w:sz="4" w:space="0" w:color="auto"/>
              <w:right w:val="single" w:sz="4" w:space="0" w:color="auto"/>
            </w:tcBorders>
            <w:shd w:val="clear" w:color="auto" w:fill="auto"/>
          </w:tcPr>
          <w:p w:rsidR="00AA3B15" w:rsidRPr="00AA3B15" w:rsidRDefault="00AA3B15" w:rsidP="00AA3B15">
            <w:pPr>
              <w:autoSpaceDE/>
              <w:autoSpaceDN/>
              <w:spacing w:before="60" w:after="60"/>
              <w:jc w:val="both"/>
              <w:rPr>
                <w:sz w:val="24"/>
                <w:szCs w:val="24"/>
              </w:rPr>
            </w:pPr>
            <w:r w:rsidRPr="00AA3B15">
              <w:rPr>
                <w:sz w:val="24"/>
                <w:szCs w:val="24"/>
              </w:rPr>
              <w:t>Зона инженерной инфраструктуры</w:t>
            </w:r>
          </w:p>
        </w:tc>
      </w:tr>
      <w:tr w:rsidR="00AA3B15" w:rsidRPr="00AA3B15" w:rsidTr="00AA3B1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autoSpaceDE/>
              <w:autoSpaceDN/>
              <w:spacing w:before="60" w:after="60"/>
              <w:jc w:val="both"/>
              <w:rPr>
                <w:b/>
                <w:sz w:val="24"/>
                <w:szCs w:val="24"/>
              </w:rPr>
            </w:pPr>
            <w:r w:rsidRPr="00AA3B15">
              <w:rPr>
                <w:b/>
                <w:sz w:val="24"/>
                <w:szCs w:val="24"/>
              </w:rPr>
              <w:t>Т</w:t>
            </w:r>
          </w:p>
        </w:tc>
        <w:tc>
          <w:tcPr>
            <w:tcW w:w="7791"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spacing w:before="60" w:after="60"/>
              <w:jc w:val="both"/>
              <w:rPr>
                <w:sz w:val="24"/>
                <w:szCs w:val="24"/>
              </w:rPr>
            </w:pPr>
            <w:r w:rsidRPr="00AA3B15">
              <w:rPr>
                <w:sz w:val="24"/>
                <w:szCs w:val="24"/>
              </w:rPr>
              <w:t>Зона транспортной инфраструктуры</w:t>
            </w:r>
          </w:p>
        </w:tc>
      </w:tr>
      <w:tr w:rsidR="00AA3B15" w:rsidRPr="00AA3B15" w:rsidTr="00AA3B1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autoSpaceDE/>
              <w:autoSpaceDN/>
              <w:spacing w:before="60" w:after="60"/>
              <w:jc w:val="both"/>
              <w:rPr>
                <w:b/>
                <w:sz w:val="24"/>
                <w:szCs w:val="24"/>
              </w:rPr>
            </w:pPr>
            <w:r w:rsidRPr="00AA3B15">
              <w:rPr>
                <w:b/>
                <w:sz w:val="24"/>
                <w:szCs w:val="24"/>
              </w:rPr>
              <w:t>И.2</w:t>
            </w:r>
          </w:p>
        </w:tc>
        <w:tc>
          <w:tcPr>
            <w:tcW w:w="7791"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spacing w:before="60" w:after="60"/>
              <w:jc w:val="both"/>
              <w:rPr>
                <w:sz w:val="24"/>
                <w:szCs w:val="24"/>
              </w:rPr>
            </w:pPr>
            <w:r w:rsidRPr="00AA3B15">
              <w:rPr>
                <w:sz w:val="24"/>
                <w:szCs w:val="24"/>
              </w:rPr>
              <w:t>Зона очистных сооружений</w:t>
            </w:r>
          </w:p>
        </w:tc>
      </w:tr>
      <w:tr w:rsidR="00AA3B15" w:rsidRPr="00AA3B15" w:rsidTr="00AA3B15">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autoSpaceDE/>
              <w:autoSpaceDN/>
              <w:spacing w:before="60" w:after="60"/>
              <w:jc w:val="both"/>
              <w:rPr>
                <w:b/>
                <w:sz w:val="24"/>
                <w:szCs w:val="24"/>
              </w:rPr>
            </w:pPr>
            <w:r w:rsidRPr="00AA3B15">
              <w:rPr>
                <w:b/>
                <w:sz w:val="24"/>
                <w:szCs w:val="24"/>
              </w:rPr>
              <w:t>Зоны сельскохозяйственного использования</w:t>
            </w:r>
          </w:p>
        </w:tc>
      </w:tr>
      <w:tr w:rsidR="00AA3B15" w:rsidRPr="00AA3B15" w:rsidTr="00AA3B1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autoSpaceDE/>
              <w:autoSpaceDN/>
              <w:spacing w:before="60" w:after="60"/>
              <w:jc w:val="both"/>
              <w:rPr>
                <w:b/>
                <w:sz w:val="24"/>
                <w:szCs w:val="24"/>
              </w:rPr>
            </w:pPr>
            <w:r w:rsidRPr="00AA3B15">
              <w:rPr>
                <w:b/>
                <w:sz w:val="24"/>
                <w:szCs w:val="24"/>
              </w:rPr>
              <w:t>СХ</w:t>
            </w:r>
          </w:p>
        </w:tc>
        <w:tc>
          <w:tcPr>
            <w:tcW w:w="7791"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spacing w:before="60" w:after="60"/>
              <w:jc w:val="both"/>
              <w:rPr>
                <w:sz w:val="24"/>
                <w:szCs w:val="24"/>
              </w:rPr>
            </w:pPr>
            <w:r w:rsidRPr="00AA3B15">
              <w:rPr>
                <w:sz w:val="24"/>
                <w:szCs w:val="24"/>
              </w:rPr>
              <w:t>Зона сельскохозяйственного использования</w:t>
            </w:r>
          </w:p>
        </w:tc>
      </w:tr>
      <w:tr w:rsidR="00AA3B15" w:rsidRPr="00AA3B15" w:rsidTr="00AA3B15">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autoSpaceDE/>
              <w:autoSpaceDN/>
              <w:spacing w:before="60" w:after="60"/>
              <w:jc w:val="both"/>
              <w:rPr>
                <w:b/>
                <w:sz w:val="24"/>
                <w:szCs w:val="24"/>
              </w:rPr>
            </w:pPr>
            <w:r w:rsidRPr="00AA3B15">
              <w:rPr>
                <w:b/>
                <w:sz w:val="24"/>
                <w:szCs w:val="24"/>
              </w:rPr>
              <w:t>Рекреационные зоны</w:t>
            </w:r>
          </w:p>
        </w:tc>
      </w:tr>
      <w:tr w:rsidR="00AA3B15" w:rsidRPr="00AA3B15" w:rsidTr="00AA3B1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autoSpaceDE/>
              <w:autoSpaceDN/>
              <w:spacing w:before="60" w:after="60"/>
              <w:jc w:val="both"/>
              <w:rPr>
                <w:b/>
                <w:sz w:val="24"/>
                <w:szCs w:val="24"/>
              </w:rPr>
            </w:pPr>
            <w:r w:rsidRPr="00AA3B15">
              <w:rPr>
                <w:b/>
                <w:sz w:val="24"/>
                <w:szCs w:val="24"/>
              </w:rPr>
              <w:t>Р</w:t>
            </w:r>
          </w:p>
        </w:tc>
        <w:tc>
          <w:tcPr>
            <w:tcW w:w="7791"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spacing w:before="60" w:after="60"/>
              <w:jc w:val="both"/>
              <w:rPr>
                <w:sz w:val="24"/>
                <w:szCs w:val="24"/>
              </w:rPr>
            </w:pPr>
            <w:r w:rsidRPr="00AA3B15">
              <w:rPr>
                <w:sz w:val="24"/>
                <w:szCs w:val="24"/>
              </w:rPr>
              <w:t>Зона рекреационного назначения</w:t>
            </w:r>
          </w:p>
        </w:tc>
      </w:tr>
      <w:tr w:rsidR="00AA3B15" w:rsidRPr="00AA3B15" w:rsidTr="00AA3B1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autoSpaceDE/>
              <w:autoSpaceDN/>
              <w:spacing w:before="60" w:after="60"/>
              <w:jc w:val="both"/>
              <w:rPr>
                <w:b/>
                <w:sz w:val="24"/>
                <w:szCs w:val="24"/>
              </w:rPr>
            </w:pPr>
            <w:r w:rsidRPr="00AA3B15">
              <w:rPr>
                <w:b/>
                <w:sz w:val="24"/>
                <w:szCs w:val="24"/>
              </w:rPr>
              <w:t>Р.1</w:t>
            </w:r>
          </w:p>
        </w:tc>
        <w:tc>
          <w:tcPr>
            <w:tcW w:w="7791"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spacing w:before="60" w:after="60"/>
              <w:jc w:val="both"/>
              <w:rPr>
                <w:sz w:val="24"/>
                <w:szCs w:val="24"/>
              </w:rPr>
            </w:pPr>
            <w:r w:rsidRPr="00AA3B15">
              <w:rPr>
                <w:sz w:val="24"/>
                <w:szCs w:val="24"/>
              </w:rPr>
              <w:t>Зоны озелененных территорий общего пользования (парки, сады, скверы, бульвары)</w:t>
            </w:r>
          </w:p>
        </w:tc>
      </w:tr>
      <w:tr w:rsidR="00AA3B15" w:rsidRPr="00AA3B15" w:rsidTr="00AA3B1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autoSpaceDE/>
              <w:autoSpaceDN/>
              <w:spacing w:before="60" w:after="60"/>
              <w:jc w:val="both"/>
              <w:rPr>
                <w:b/>
                <w:sz w:val="24"/>
                <w:szCs w:val="24"/>
              </w:rPr>
            </w:pPr>
            <w:r w:rsidRPr="00AA3B15">
              <w:rPr>
                <w:b/>
                <w:sz w:val="24"/>
                <w:szCs w:val="24"/>
              </w:rPr>
              <w:t>Р.3</w:t>
            </w:r>
          </w:p>
        </w:tc>
        <w:tc>
          <w:tcPr>
            <w:tcW w:w="7791"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spacing w:before="60" w:after="60"/>
              <w:jc w:val="both"/>
              <w:rPr>
                <w:sz w:val="24"/>
                <w:szCs w:val="24"/>
              </w:rPr>
            </w:pPr>
            <w:r w:rsidRPr="00AA3B15">
              <w:rPr>
                <w:bCs/>
                <w:iCs/>
                <w:sz w:val="24"/>
                <w:szCs w:val="24"/>
              </w:rPr>
              <w:t>Зона объектов отдыха и туризма</w:t>
            </w:r>
          </w:p>
        </w:tc>
      </w:tr>
      <w:tr w:rsidR="00AA3B15" w:rsidRPr="00AA3B15" w:rsidTr="00AA3B1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autoSpaceDE/>
              <w:autoSpaceDN/>
              <w:spacing w:before="60" w:after="60"/>
              <w:jc w:val="both"/>
              <w:rPr>
                <w:b/>
                <w:sz w:val="24"/>
                <w:szCs w:val="24"/>
              </w:rPr>
            </w:pPr>
            <w:r w:rsidRPr="00AA3B15">
              <w:rPr>
                <w:b/>
                <w:sz w:val="24"/>
                <w:szCs w:val="24"/>
              </w:rPr>
              <w:t>Р.5</w:t>
            </w:r>
          </w:p>
        </w:tc>
        <w:tc>
          <w:tcPr>
            <w:tcW w:w="7791"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spacing w:before="60" w:after="60"/>
              <w:jc w:val="both"/>
              <w:rPr>
                <w:bCs/>
                <w:iCs/>
                <w:sz w:val="24"/>
                <w:szCs w:val="24"/>
              </w:rPr>
            </w:pPr>
            <w:r w:rsidRPr="00AA3B15">
              <w:rPr>
                <w:bCs/>
                <w:iCs/>
                <w:sz w:val="24"/>
                <w:szCs w:val="24"/>
              </w:rPr>
              <w:t>Зона лесов (земли лесного фонда)</w:t>
            </w:r>
          </w:p>
        </w:tc>
      </w:tr>
      <w:tr w:rsidR="00AA3B15" w:rsidRPr="00AA3B15" w:rsidTr="00AA3B15">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autoSpaceDE/>
              <w:autoSpaceDN/>
              <w:spacing w:before="60" w:after="60"/>
              <w:jc w:val="both"/>
              <w:rPr>
                <w:b/>
                <w:sz w:val="24"/>
                <w:szCs w:val="24"/>
              </w:rPr>
            </w:pPr>
            <w:r w:rsidRPr="00AA3B15">
              <w:rPr>
                <w:b/>
                <w:sz w:val="24"/>
                <w:szCs w:val="24"/>
              </w:rPr>
              <w:t>Зоны специального назначения</w:t>
            </w:r>
          </w:p>
        </w:tc>
      </w:tr>
      <w:tr w:rsidR="00AA3B15" w:rsidRPr="00AA3B15" w:rsidTr="00AA3B1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autoSpaceDE/>
              <w:autoSpaceDN/>
              <w:spacing w:before="60" w:after="60"/>
              <w:jc w:val="both"/>
              <w:rPr>
                <w:b/>
                <w:sz w:val="24"/>
                <w:szCs w:val="24"/>
              </w:rPr>
            </w:pPr>
            <w:r w:rsidRPr="00AA3B15">
              <w:rPr>
                <w:b/>
                <w:sz w:val="24"/>
                <w:szCs w:val="24"/>
              </w:rPr>
              <w:t>СН</w:t>
            </w:r>
          </w:p>
        </w:tc>
        <w:tc>
          <w:tcPr>
            <w:tcW w:w="7791"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spacing w:before="60" w:after="60"/>
              <w:jc w:val="both"/>
              <w:rPr>
                <w:sz w:val="24"/>
                <w:szCs w:val="24"/>
              </w:rPr>
            </w:pPr>
            <w:r w:rsidRPr="00AA3B15">
              <w:rPr>
                <w:sz w:val="24"/>
                <w:szCs w:val="24"/>
              </w:rPr>
              <w:t>Зоны специального назначения</w:t>
            </w:r>
          </w:p>
        </w:tc>
      </w:tr>
      <w:tr w:rsidR="00AA3B15" w:rsidRPr="00AA3B15" w:rsidTr="00AA3B15">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A3B15" w:rsidRPr="00AA3B15" w:rsidRDefault="00AA3B15" w:rsidP="00AA3B15">
            <w:pPr>
              <w:autoSpaceDE/>
              <w:autoSpaceDN/>
              <w:spacing w:before="60" w:after="60"/>
              <w:jc w:val="both"/>
              <w:rPr>
                <w:b/>
                <w:sz w:val="24"/>
                <w:szCs w:val="24"/>
              </w:rPr>
            </w:pPr>
            <w:r w:rsidRPr="00AA3B15">
              <w:rPr>
                <w:b/>
                <w:sz w:val="24"/>
                <w:szCs w:val="24"/>
              </w:rPr>
              <w:t>СН.1</w:t>
            </w:r>
          </w:p>
        </w:tc>
        <w:tc>
          <w:tcPr>
            <w:tcW w:w="7791" w:type="dxa"/>
            <w:tcBorders>
              <w:top w:val="single" w:sz="4" w:space="0" w:color="auto"/>
              <w:left w:val="single" w:sz="4" w:space="0" w:color="auto"/>
              <w:bottom w:val="single" w:sz="4" w:space="0" w:color="auto"/>
              <w:right w:val="single" w:sz="4" w:space="0" w:color="auto"/>
            </w:tcBorders>
            <w:shd w:val="clear" w:color="auto" w:fill="FFFFFF"/>
          </w:tcPr>
          <w:p w:rsidR="00AA3B15" w:rsidRPr="00AA3B15" w:rsidRDefault="00AA3B15" w:rsidP="00AA3B15">
            <w:pPr>
              <w:autoSpaceDE/>
              <w:autoSpaceDN/>
              <w:spacing w:before="60" w:after="60"/>
              <w:jc w:val="both"/>
              <w:rPr>
                <w:sz w:val="24"/>
                <w:szCs w:val="24"/>
              </w:rPr>
            </w:pPr>
            <w:r w:rsidRPr="00AA3B15">
              <w:rPr>
                <w:sz w:val="24"/>
                <w:szCs w:val="24"/>
              </w:rPr>
              <w:t>Зона кладбищ и крематориев</w:t>
            </w:r>
          </w:p>
        </w:tc>
      </w:tr>
      <w:tr w:rsidR="00AA3B15" w:rsidRPr="00AA3B15" w:rsidTr="00AA3B15">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A3B15" w:rsidRPr="00AA3B15" w:rsidRDefault="00AA3B15" w:rsidP="00AA3B15">
            <w:pPr>
              <w:autoSpaceDE/>
              <w:autoSpaceDN/>
              <w:spacing w:before="60" w:after="60"/>
              <w:jc w:val="both"/>
              <w:rPr>
                <w:b/>
                <w:sz w:val="24"/>
                <w:szCs w:val="24"/>
              </w:rPr>
            </w:pPr>
            <w:r w:rsidRPr="00AA3B15">
              <w:rPr>
                <w:b/>
                <w:sz w:val="24"/>
                <w:szCs w:val="24"/>
              </w:rPr>
              <w:t>СН.2</w:t>
            </w:r>
          </w:p>
        </w:tc>
        <w:tc>
          <w:tcPr>
            <w:tcW w:w="7791" w:type="dxa"/>
            <w:tcBorders>
              <w:top w:val="single" w:sz="4" w:space="0" w:color="auto"/>
              <w:left w:val="single" w:sz="4" w:space="0" w:color="auto"/>
              <w:bottom w:val="single" w:sz="4" w:space="0" w:color="auto"/>
              <w:right w:val="single" w:sz="4" w:space="0" w:color="auto"/>
            </w:tcBorders>
            <w:shd w:val="clear" w:color="auto" w:fill="FFFFFF"/>
          </w:tcPr>
          <w:p w:rsidR="00AA3B15" w:rsidRPr="00AA3B15" w:rsidRDefault="00AA3B15" w:rsidP="00AA3B15">
            <w:pPr>
              <w:tabs>
                <w:tab w:val="left" w:pos="930"/>
              </w:tabs>
              <w:autoSpaceDE/>
              <w:autoSpaceDN/>
              <w:spacing w:before="60" w:after="60"/>
              <w:jc w:val="both"/>
              <w:rPr>
                <w:sz w:val="24"/>
                <w:szCs w:val="24"/>
              </w:rPr>
            </w:pPr>
            <w:r w:rsidRPr="00AA3B15">
              <w:rPr>
                <w:sz w:val="24"/>
                <w:szCs w:val="24"/>
              </w:rPr>
              <w:t>Зона объектов обработки, утилизации, обезвреживания, размещения твердых коммунальных отходов</w:t>
            </w:r>
          </w:p>
        </w:tc>
      </w:tr>
      <w:tr w:rsidR="00AA3B15" w:rsidRPr="00AA3B15" w:rsidTr="00AA3B15">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A3B15" w:rsidRPr="00AA3B15" w:rsidRDefault="00AA3B15" w:rsidP="00AA3B15">
            <w:pPr>
              <w:autoSpaceDE/>
              <w:autoSpaceDN/>
              <w:spacing w:before="60" w:after="60"/>
              <w:jc w:val="both"/>
              <w:rPr>
                <w:b/>
                <w:sz w:val="24"/>
                <w:szCs w:val="24"/>
              </w:rPr>
            </w:pPr>
            <w:r w:rsidRPr="00AA3B15">
              <w:rPr>
                <w:b/>
                <w:sz w:val="24"/>
                <w:szCs w:val="24"/>
              </w:rPr>
              <w:t>СН.3</w:t>
            </w:r>
          </w:p>
        </w:tc>
        <w:tc>
          <w:tcPr>
            <w:tcW w:w="7791" w:type="dxa"/>
            <w:tcBorders>
              <w:top w:val="single" w:sz="4" w:space="0" w:color="auto"/>
              <w:left w:val="single" w:sz="4" w:space="0" w:color="auto"/>
              <w:bottom w:val="single" w:sz="4" w:space="0" w:color="auto"/>
              <w:right w:val="single" w:sz="4" w:space="0" w:color="auto"/>
            </w:tcBorders>
            <w:shd w:val="clear" w:color="auto" w:fill="FFFFFF"/>
          </w:tcPr>
          <w:p w:rsidR="00AA3B15" w:rsidRPr="00AA3B15" w:rsidRDefault="00AA3B15" w:rsidP="00AA3B15">
            <w:pPr>
              <w:tabs>
                <w:tab w:val="left" w:pos="930"/>
              </w:tabs>
              <w:autoSpaceDE/>
              <w:autoSpaceDN/>
              <w:spacing w:before="60" w:after="60"/>
              <w:jc w:val="both"/>
              <w:rPr>
                <w:sz w:val="24"/>
                <w:szCs w:val="24"/>
              </w:rPr>
            </w:pPr>
            <w:r w:rsidRPr="00AA3B15">
              <w:rPr>
                <w:sz w:val="24"/>
                <w:szCs w:val="24"/>
              </w:rPr>
              <w:t>Зона озелененных территорий специального назначения</w:t>
            </w:r>
          </w:p>
        </w:tc>
      </w:tr>
    </w:tbl>
    <w:p w:rsidR="00AA3B15" w:rsidRPr="00AA3B15" w:rsidRDefault="00AA3B15" w:rsidP="00AA3B15">
      <w:pPr>
        <w:autoSpaceDE/>
        <w:autoSpaceDN/>
        <w:jc w:val="both"/>
        <w:rPr>
          <w:sz w:val="24"/>
          <w:szCs w:val="24"/>
        </w:rPr>
      </w:pPr>
    </w:p>
    <w:p w:rsidR="00AA3B15" w:rsidRPr="00AA3B15" w:rsidRDefault="00AA3B15" w:rsidP="00AA3B15">
      <w:pPr>
        <w:autoSpaceDE/>
        <w:autoSpaceDN/>
        <w:jc w:val="both"/>
        <w:rPr>
          <w:sz w:val="24"/>
          <w:szCs w:val="24"/>
        </w:rPr>
      </w:pPr>
      <w:r w:rsidRPr="00AA3B15">
        <w:rPr>
          <w:sz w:val="24"/>
          <w:szCs w:val="24"/>
        </w:rPr>
        <w:lastRenderedPageBreak/>
        <w:t>5. Согласно Градостроительного кодекса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муниципального образования Беляевский сельсовет Беляевского района в границах некоторых земельных участков установлено две и более функциональных зон. В таких случаях, в целях обеспечения соответствия Правил землепользования и застройки Генеральному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преобразуются в земельные участки, соответствующие условию принадлежности каждого земельного участка только к одной территориальной зоне.</w:t>
      </w:r>
    </w:p>
    <w:p w:rsidR="00AA3B15" w:rsidRPr="00AA3B15" w:rsidRDefault="00AA3B15" w:rsidP="00AA3B15">
      <w:pPr>
        <w:autoSpaceDE/>
        <w:autoSpaceDN/>
        <w:jc w:val="both"/>
        <w:rPr>
          <w:sz w:val="24"/>
          <w:szCs w:val="24"/>
        </w:rPr>
      </w:pPr>
      <w:r w:rsidRPr="00AA3B15">
        <w:rPr>
          <w:sz w:val="24"/>
          <w:szCs w:val="24"/>
        </w:rPr>
        <w:t>В перечень земельных участков, требующих градостроительного преобразования могут включатся:</w:t>
      </w:r>
    </w:p>
    <w:p w:rsidR="00AA3B15" w:rsidRPr="00AA3B15" w:rsidRDefault="00AA3B15" w:rsidP="001627BA">
      <w:pPr>
        <w:numPr>
          <w:ilvl w:val="0"/>
          <w:numId w:val="35"/>
        </w:numPr>
        <w:autoSpaceDE/>
        <w:autoSpaceDN/>
        <w:ind w:left="0" w:firstLine="709"/>
        <w:jc w:val="both"/>
        <w:rPr>
          <w:sz w:val="24"/>
          <w:szCs w:val="24"/>
        </w:rPr>
      </w:pPr>
      <w:r w:rsidRPr="00AA3B15">
        <w:rPr>
          <w:sz w:val="24"/>
          <w:szCs w:val="24"/>
        </w:rPr>
        <w:t>земельные участки под жилыми домами, признанными ветхими или аварийными и предназначенными под снос;</w:t>
      </w:r>
    </w:p>
    <w:p w:rsidR="00AA3B15" w:rsidRPr="00AA3B15" w:rsidRDefault="00AA3B15" w:rsidP="001627BA">
      <w:pPr>
        <w:numPr>
          <w:ilvl w:val="0"/>
          <w:numId w:val="35"/>
        </w:numPr>
        <w:autoSpaceDE/>
        <w:autoSpaceDN/>
        <w:ind w:left="0" w:firstLine="709"/>
        <w:jc w:val="both"/>
        <w:rPr>
          <w:sz w:val="24"/>
          <w:szCs w:val="24"/>
        </w:rPr>
      </w:pPr>
      <w:r w:rsidRPr="00AA3B15">
        <w:rPr>
          <w:sz w:val="24"/>
          <w:szCs w:val="24"/>
        </w:rPr>
        <w:t>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rsidR="00AA3B15" w:rsidRPr="00AA3B15" w:rsidRDefault="00AA3B15" w:rsidP="001627BA">
      <w:pPr>
        <w:numPr>
          <w:ilvl w:val="0"/>
          <w:numId w:val="35"/>
        </w:numPr>
        <w:autoSpaceDE/>
        <w:autoSpaceDN/>
        <w:ind w:left="0" w:firstLine="709"/>
        <w:jc w:val="both"/>
        <w:rPr>
          <w:sz w:val="24"/>
          <w:szCs w:val="24"/>
        </w:rPr>
      </w:pPr>
      <w:r w:rsidRPr="00AA3B15">
        <w:rPr>
          <w:sz w:val="24"/>
          <w:szCs w:val="24"/>
        </w:rPr>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rsidR="00AA3B15" w:rsidRPr="00AA3B15" w:rsidRDefault="00AA3B15" w:rsidP="001627BA">
      <w:pPr>
        <w:numPr>
          <w:ilvl w:val="0"/>
          <w:numId w:val="35"/>
        </w:numPr>
        <w:autoSpaceDE/>
        <w:autoSpaceDN/>
        <w:ind w:left="0" w:firstLine="709"/>
        <w:jc w:val="both"/>
        <w:rPr>
          <w:sz w:val="24"/>
          <w:szCs w:val="24"/>
        </w:rPr>
      </w:pPr>
      <w:r w:rsidRPr="00AA3B15">
        <w:rPr>
          <w:sz w:val="24"/>
          <w:szCs w:val="24"/>
        </w:rPr>
        <w:t>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rsidR="00AA3B15" w:rsidRPr="00AA3B15" w:rsidRDefault="00AA3B15" w:rsidP="001627BA">
      <w:pPr>
        <w:numPr>
          <w:ilvl w:val="0"/>
          <w:numId w:val="35"/>
        </w:numPr>
        <w:autoSpaceDE/>
        <w:autoSpaceDN/>
        <w:ind w:left="0" w:firstLine="709"/>
        <w:jc w:val="both"/>
        <w:rPr>
          <w:sz w:val="24"/>
          <w:szCs w:val="24"/>
        </w:rPr>
      </w:pPr>
      <w:r w:rsidRPr="00AA3B15">
        <w:rPr>
          <w:sz w:val="24"/>
          <w:szCs w:val="24"/>
        </w:rPr>
        <w:t>земельные участки, сформированные с ошибочными границами (по разным причинам);</w:t>
      </w:r>
    </w:p>
    <w:p w:rsidR="00AA3B15" w:rsidRPr="00AA3B15" w:rsidRDefault="00AA3B15" w:rsidP="001627BA">
      <w:pPr>
        <w:numPr>
          <w:ilvl w:val="0"/>
          <w:numId w:val="35"/>
        </w:numPr>
        <w:autoSpaceDE/>
        <w:autoSpaceDN/>
        <w:ind w:left="0" w:firstLine="709"/>
        <w:jc w:val="both"/>
        <w:rPr>
          <w:sz w:val="24"/>
          <w:szCs w:val="24"/>
        </w:rPr>
      </w:pPr>
      <w:r w:rsidRPr="00AA3B15">
        <w:rPr>
          <w:sz w:val="24"/>
          <w:szCs w:val="24"/>
        </w:rPr>
        <w:t>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rsidR="00AA3B15" w:rsidRPr="00AA3B15" w:rsidRDefault="00AA3B15" w:rsidP="001627BA">
      <w:pPr>
        <w:numPr>
          <w:ilvl w:val="0"/>
          <w:numId w:val="35"/>
        </w:numPr>
        <w:autoSpaceDE/>
        <w:autoSpaceDN/>
        <w:ind w:left="0" w:firstLine="709"/>
        <w:jc w:val="both"/>
        <w:rPr>
          <w:color w:val="000000"/>
          <w:sz w:val="24"/>
          <w:szCs w:val="24"/>
        </w:rPr>
      </w:pPr>
      <w:r w:rsidRPr="00AA3B15">
        <w:rPr>
          <w:color w:val="000000"/>
          <w:sz w:val="24"/>
          <w:szCs w:val="24"/>
        </w:rPr>
        <w:t>другие земельные участки, границы которых нуждаются в преобразовании.</w:t>
      </w:r>
    </w:p>
    <w:p w:rsidR="00AA3B15" w:rsidRPr="00AA3B15" w:rsidRDefault="00AA3B15" w:rsidP="00AA3B15">
      <w:pPr>
        <w:autoSpaceDE/>
        <w:autoSpaceDN/>
        <w:jc w:val="both"/>
        <w:rPr>
          <w:sz w:val="24"/>
          <w:szCs w:val="24"/>
        </w:rPr>
      </w:pPr>
      <w:r w:rsidRPr="00AA3B15">
        <w:rPr>
          <w:sz w:val="24"/>
          <w:szCs w:val="24"/>
        </w:rPr>
        <w:t xml:space="preserve">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 </w:t>
      </w:r>
    </w:p>
    <w:p w:rsidR="00AA3B15" w:rsidRPr="00AA3B15" w:rsidRDefault="00AA3B15" w:rsidP="00AA3B15">
      <w:pPr>
        <w:autoSpaceDE/>
        <w:autoSpaceDN/>
        <w:jc w:val="both"/>
        <w:rPr>
          <w:sz w:val="24"/>
          <w:szCs w:val="24"/>
        </w:rPr>
      </w:pPr>
    </w:p>
    <w:p w:rsidR="00AA3B15" w:rsidRPr="00AA3B15" w:rsidRDefault="00AA3B15" w:rsidP="00AA3B15">
      <w:pPr>
        <w:keepNext/>
        <w:autoSpaceDE/>
        <w:autoSpaceDN/>
        <w:spacing w:before="240" w:after="60"/>
        <w:ind w:firstLine="709"/>
        <w:jc w:val="both"/>
        <w:outlineLvl w:val="3"/>
        <w:rPr>
          <w:b/>
          <w:bCs/>
          <w:color w:val="8496B0"/>
          <w:sz w:val="28"/>
          <w:szCs w:val="28"/>
        </w:rPr>
      </w:pPr>
      <w:r w:rsidRPr="00AA3B15">
        <w:rPr>
          <w:b/>
          <w:bCs/>
          <w:color w:val="8496B0"/>
          <w:sz w:val="28"/>
          <w:szCs w:val="28"/>
        </w:rPr>
        <w:lastRenderedPageBreak/>
        <w:t>Статья 21. Карта градостроительного зонирования, в границах МО Беляевский сельсовет. М 1:25000.</w:t>
      </w:r>
    </w:p>
    <w:p w:rsidR="00AA3B15" w:rsidRPr="00AA3B15" w:rsidRDefault="00AA3B15" w:rsidP="00AA3B15">
      <w:pPr>
        <w:autoSpaceDE/>
        <w:autoSpaceDN/>
        <w:rPr>
          <w:sz w:val="24"/>
          <w:szCs w:val="24"/>
        </w:rPr>
      </w:pPr>
      <w:r w:rsidRPr="00AA3B15">
        <w:rPr>
          <w:noProof/>
          <w:sz w:val="24"/>
          <w:szCs w:val="24"/>
        </w:rPr>
        <w:drawing>
          <wp:inline distT="0" distB="0" distL="0" distR="0" wp14:anchorId="430DFF11" wp14:editId="0AFF098B">
            <wp:extent cx="5934075" cy="5934075"/>
            <wp:effectExtent l="19050" t="0" r="9525" b="0"/>
            <wp:docPr id="7" name="Рисунок 7" descr="Градзон_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радзон_МО"/>
                    <pic:cNvPicPr>
                      <a:picLocks noChangeAspect="1" noChangeArrowheads="1"/>
                    </pic:cNvPicPr>
                  </pic:nvPicPr>
                  <pic:blipFill>
                    <a:blip r:embed="rId29" cstate="print"/>
                    <a:srcRect/>
                    <a:stretch>
                      <a:fillRect/>
                    </a:stretch>
                  </pic:blipFill>
                  <pic:spPr bwMode="auto">
                    <a:xfrm>
                      <a:off x="0" y="0"/>
                      <a:ext cx="5934075" cy="5934075"/>
                    </a:xfrm>
                    <a:prstGeom prst="rect">
                      <a:avLst/>
                    </a:prstGeom>
                    <a:noFill/>
                    <a:ln w="9525">
                      <a:noFill/>
                      <a:miter lim="800000"/>
                      <a:headEnd/>
                      <a:tailEnd/>
                    </a:ln>
                  </pic:spPr>
                </pic:pic>
              </a:graphicData>
            </a:graphic>
          </wp:inline>
        </w:drawing>
      </w:r>
    </w:p>
    <w:p w:rsidR="00AA3B15" w:rsidRPr="00AA3B15" w:rsidRDefault="00AA3B15" w:rsidP="00AA3B15">
      <w:pPr>
        <w:autoSpaceDE/>
        <w:autoSpaceDN/>
        <w:rPr>
          <w:color w:val="8496B0"/>
          <w:sz w:val="24"/>
          <w:szCs w:val="24"/>
        </w:rPr>
      </w:pPr>
    </w:p>
    <w:p w:rsidR="00AA3B15" w:rsidRPr="00AA3B15" w:rsidRDefault="00AA3B15" w:rsidP="00AA3B15">
      <w:pPr>
        <w:autoSpaceDE/>
        <w:autoSpaceDN/>
        <w:rPr>
          <w:color w:val="8496B0"/>
          <w:sz w:val="24"/>
          <w:szCs w:val="24"/>
        </w:rPr>
      </w:pPr>
    </w:p>
    <w:p w:rsidR="00AA3B15" w:rsidRPr="00AA3B15" w:rsidRDefault="00AA3B15" w:rsidP="00AA3B15">
      <w:pPr>
        <w:autoSpaceDE/>
        <w:autoSpaceDN/>
        <w:rPr>
          <w:color w:val="8496B0"/>
          <w:sz w:val="24"/>
          <w:szCs w:val="24"/>
        </w:rPr>
      </w:pPr>
    </w:p>
    <w:p w:rsidR="00AA3B15" w:rsidRPr="00AA3B15" w:rsidRDefault="00AA3B15" w:rsidP="00AA3B15">
      <w:pPr>
        <w:autoSpaceDE/>
        <w:autoSpaceDN/>
        <w:rPr>
          <w:color w:val="8496B0"/>
          <w:sz w:val="24"/>
          <w:szCs w:val="24"/>
        </w:rPr>
      </w:pPr>
    </w:p>
    <w:p w:rsidR="00AA3B15" w:rsidRPr="00AA3B15" w:rsidRDefault="00AA3B15" w:rsidP="00AA3B15">
      <w:pPr>
        <w:autoSpaceDE/>
        <w:autoSpaceDN/>
        <w:rPr>
          <w:color w:val="8496B0"/>
          <w:sz w:val="24"/>
          <w:szCs w:val="24"/>
        </w:rPr>
      </w:pPr>
    </w:p>
    <w:p w:rsidR="00AA3B15" w:rsidRPr="00AA3B15" w:rsidRDefault="00AA3B15" w:rsidP="00AA3B15">
      <w:pPr>
        <w:autoSpaceDE/>
        <w:autoSpaceDN/>
        <w:rPr>
          <w:color w:val="8496B0"/>
          <w:sz w:val="24"/>
          <w:szCs w:val="24"/>
        </w:rPr>
      </w:pPr>
    </w:p>
    <w:p w:rsidR="00AA3B15" w:rsidRPr="00AA3B15" w:rsidRDefault="00AA3B15" w:rsidP="00AA3B15">
      <w:pPr>
        <w:autoSpaceDE/>
        <w:autoSpaceDN/>
        <w:rPr>
          <w:color w:val="8496B0"/>
          <w:sz w:val="24"/>
          <w:szCs w:val="24"/>
        </w:rPr>
      </w:pPr>
    </w:p>
    <w:p w:rsidR="00AA3B15" w:rsidRPr="00AA3B15" w:rsidRDefault="00AA3B15" w:rsidP="00AA3B15">
      <w:pPr>
        <w:autoSpaceDE/>
        <w:autoSpaceDN/>
        <w:rPr>
          <w:color w:val="8496B0"/>
          <w:sz w:val="24"/>
          <w:szCs w:val="24"/>
        </w:rPr>
      </w:pPr>
    </w:p>
    <w:p w:rsidR="00AA3B15" w:rsidRPr="00AA3B15" w:rsidRDefault="00AA3B15" w:rsidP="00AA3B15">
      <w:pPr>
        <w:autoSpaceDE/>
        <w:autoSpaceDN/>
        <w:rPr>
          <w:color w:val="8496B0"/>
          <w:sz w:val="24"/>
          <w:szCs w:val="24"/>
        </w:rPr>
      </w:pPr>
    </w:p>
    <w:p w:rsidR="00AA3B15" w:rsidRPr="00AA3B15" w:rsidRDefault="00AA3B15" w:rsidP="00AA3B15">
      <w:pPr>
        <w:autoSpaceDE/>
        <w:autoSpaceDN/>
        <w:rPr>
          <w:color w:val="8496B0"/>
          <w:sz w:val="24"/>
          <w:szCs w:val="24"/>
        </w:rPr>
      </w:pPr>
    </w:p>
    <w:p w:rsidR="00AA3B15" w:rsidRPr="00AA3B15" w:rsidRDefault="00AA3B15" w:rsidP="00AA3B15">
      <w:pPr>
        <w:autoSpaceDE/>
        <w:autoSpaceDN/>
        <w:rPr>
          <w:color w:val="8496B0"/>
          <w:sz w:val="24"/>
          <w:szCs w:val="24"/>
        </w:rPr>
      </w:pPr>
    </w:p>
    <w:p w:rsidR="00AA3B15" w:rsidRPr="00AA3B15" w:rsidRDefault="00AA3B15" w:rsidP="00AA3B15">
      <w:pPr>
        <w:autoSpaceDE/>
        <w:autoSpaceDN/>
        <w:rPr>
          <w:color w:val="8496B0"/>
          <w:sz w:val="24"/>
          <w:szCs w:val="24"/>
        </w:rPr>
      </w:pPr>
    </w:p>
    <w:p w:rsidR="00AA3B15" w:rsidRPr="00AA3B15" w:rsidRDefault="00AA3B15" w:rsidP="00AA3B15">
      <w:pPr>
        <w:autoSpaceDE/>
        <w:autoSpaceDN/>
        <w:rPr>
          <w:color w:val="8496B0"/>
          <w:sz w:val="24"/>
          <w:szCs w:val="24"/>
        </w:rPr>
      </w:pPr>
    </w:p>
    <w:p w:rsidR="00AA3B15" w:rsidRPr="00AA3B15" w:rsidRDefault="00AA3B15" w:rsidP="00AA3B15">
      <w:pPr>
        <w:autoSpaceDE/>
        <w:autoSpaceDN/>
        <w:rPr>
          <w:color w:val="8496B0"/>
          <w:sz w:val="24"/>
          <w:szCs w:val="24"/>
        </w:rPr>
      </w:pPr>
    </w:p>
    <w:p w:rsidR="00AA3B15" w:rsidRPr="00AA3B15" w:rsidRDefault="00AA3B15" w:rsidP="00AA3B15">
      <w:pPr>
        <w:autoSpaceDE/>
        <w:autoSpaceDN/>
        <w:rPr>
          <w:sz w:val="24"/>
          <w:szCs w:val="24"/>
        </w:rPr>
      </w:pPr>
      <w:r w:rsidRPr="00AA3B15">
        <w:rPr>
          <w:color w:val="8496B0"/>
          <w:sz w:val="24"/>
          <w:szCs w:val="24"/>
        </w:rPr>
        <w:lastRenderedPageBreak/>
        <w:t>Карта градостроительного зонирования, в границах населенных пунктов с. Беляевка и пос. Жанаталап. М 1: 1:5000.</w:t>
      </w:r>
    </w:p>
    <w:p w:rsidR="00AA3B15" w:rsidRPr="00AA3B15" w:rsidRDefault="00AA3B15" w:rsidP="00AA3B15">
      <w:pPr>
        <w:shd w:val="clear" w:color="auto" w:fill="FFFFFF"/>
        <w:autoSpaceDE/>
        <w:autoSpaceDN/>
        <w:ind w:right="-1"/>
        <w:rPr>
          <w:color w:val="C0504D"/>
          <w:sz w:val="28"/>
          <w:szCs w:val="28"/>
        </w:rPr>
      </w:pPr>
      <w:r w:rsidRPr="00AA3B15">
        <w:rPr>
          <w:noProof/>
          <w:color w:val="C0504D"/>
          <w:sz w:val="28"/>
          <w:szCs w:val="28"/>
        </w:rPr>
        <w:drawing>
          <wp:inline distT="0" distB="0" distL="0" distR="0" wp14:anchorId="751DCF37" wp14:editId="13A37A41">
            <wp:extent cx="4733925" cy="6076950"/>
            <wp:effectExtent l="19050" t="0" r="9525" b="0"/>
            <wp:docPr id="8" name="Рисунок 8" descr="Градзон_Н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Градзон_НП"/>
                    <pic:cNvPicPr>
                      <a:picLocks noChangeAspect="1" noChangeArrowheads="1"/>
                    </pic:cNvPicPr>
                  </pic:nvPicPr>
                  <pic:blipFill>
                    <a:blip r:embed="rId30" cstate="print"/>
                    <a:srcRect/>
                    <a:stretch>
                      <a:fillRect/>
                    </a:stretch>
                  </pic:blipFill>
                  <pic:spPr bwMode="auto">
                    <a:xfrm>
                      <a:off x="0" y="0"/>
                      <a:ext cx="4733925" cy="6076950"/>
                    </a:xfrm>
                    <a:prstGeom prst="rect">
                      <a:avLst/>
                    </a:prstGeom>
                    <a:noFill/>
                    <a:ln w="9525">
                      <a:noFill/>
                      <a:miter lim="800000"/>
                      <a:headEnd/>
                      <a:tailEnd/>
                    </a:ln>
                  </pic:spPr>
                </pic:pic>
              </a:graphicData>
            </a:graphic>
          </wp:inline>
        </w:drawing>
      </w:r>
    </w:p>
    <w:p w:rsidR="00AA3B15" w:rsidRPr="00AA3B15" w:rsidRDefault="00AA3B15" w:rsidP="00AA3B15">
      <w:pPr>
        <w:shd w:val="clear" w:color="auto" w:fill="FFFFFF"/>
        <w:autoSpaceDE/>
        <w:autoSpaceDN/>
        <w:ind w:right="-1"/>
        <w:jc w:val="center"/>
        <w:rPr>
          <w:color w:val="C0504D"/>
          <w:sz w:val="28"/>
          <w:szCs w:val="28"/>
        </w:rPr>
      </w:pPr>
    </w:p>
    <w:p w:rsidR="00AA3B15" w:rsidRPr="00AA3B15" w:rsidRDefault="00AA3B15" w:rsidP="00AA3B15">
      <w:pPr>
        <w:shd w:val="clear" w:color="auto" w:fill="FFFFFF"/>
        <w:autoSpaceDE/>
        <w:autoSpaceDN/>
        <w:ind w:right="-1"/>
        <w:rPr>
          <w:color w:val="C0504D"/>
          <w:sz w:val="28"/>
          <w:szCs w:val="28"/>
        </w:rPr>
      </w:pPr>
      <w:r w:rsidRPr="00AA3B15">
        <w:rPr>
          <w:color w:val="C0504D"/>
          <w:sz w:val="28"/>
          <w:szCs w:val="28"/>
        </w:rPr>
        <w:br w:type="page"/>
      </w:r>
    </w:p>
    <w:p w:rsidR="00AA3B15" w:rsidRPr="00AA3B15" w:rsidRDefault="00AA3B15" w:rsidP="00AA3B15">
      <w:pPr>
        <w:autoSpaceDE/>
        <w:autoSpaceDN/>
        <w:spacing w:before="240" w:after="60"/>
        <w:ind w:firstLine="709"/>
        <w:jc w:val="center"/>
        <w:outlineLvl w:val="0"/>
        <w:rPr>
          <w:bCs/>
          <w:color w:val="8496B0"/>
          <w:kern w:val="28"/>
          <w:sz w:val="28"/>
          <w:szCs w:val="28"/>
        </w:rPr>
      </w:pPr>
      <w:bookmarkStart w:id="110" w:name="_Toc533618030"/>
      <w:r w:rsidRPr="00AA3B15">
        <w:rPr>
          <w:bCs/>
          <w:color w:val="8496B0"/>
          <w:kern w:val="28"/>
          <w:sz w:val="28"/>
          <w:szCs w:val="28"/>
        </w:rPr>
        <w:lastRenderedPageBreak/>
        <w:t>ЧАСТЬ 3</w:t>
      </w:r>
      <w:bookmarkEnd w:id="110"/>
    </w:p>
    <w:p w:rsidR="00AA3B15" w:rsidRPr="00F77C98" w:rsidRDefault="00AA3B15" w:rsidP="00F77C98">
      <w:pPr>
        <w:autoSpaceDE/>
        <w:autoSpaceDN/>
        <w:spacing w:before="240" w:after="60"/>
        <w:ind w:firstLine="709"/>
        <w:jc w:val="center"/>
        <w:outlineLvl w:val="0"/>
        <w:rPr>
          <w:bCs/>
          <w:color w:val="8496B0"/>
          <w:kern w:val="28"/>
          <w:sz w:val="28"/>
          <w:szCs w:val="28"/>
        </w:rPr>
      </w:pPr>
      <w:bookmarkStart w:id="111" w:name="_Toc533618031"/>
      <w:r w:rsidRPr="00AA3B15">
        <w:rPr>
          <w:bCs/>
          <w:color w:val="8496B0"/>
          <w:kern w:val="28"/>
          <w:sz w:val="28"/>
          <w:szCs w:val="28"/>
        </w:rPr>
        <w:t>ГРАДОСТРОИТЕЛЬНЫЕ РЕГЛАМЕНТЫ</w:t>
      </w:r>
      <w:bookmarkEnd w:id="111"/>
    </w:p>
    <w:p w:rsidR="00AA3B15" w:rsidRPr="00AA3B15" w:rsidRDefault="00AA3B15" w:rsidP="00AA3B15">
      <w:pPr>
        <w:pBdr>
          <w:top w:val="single" w:sz="4" w:space="10" w:color="5B9BD5"/>
          <w:bottom w:val="single" w:sz="4" w:space="10" w:color="5B9BD5"/>
        </w:pBdr>
        <w:autoSpaceDE/>
        <w:autoSpaceDN/>
        <w:spacing w:before="360" w:after="360"/>
        <w:ind w:left="864" w:right="864" w:firstLine="709"/>
        <w:jc w:val="center"/>
        <w:rPr>
          <w:i/>
          <w:iCs/>
          <w:color w:val="5B9BD5"/>
          <w:sz w:val="28"/>
          <w:szCs w:val="28"/>
        </w:rPr>
      </w:pPr>
      <w:bookmarkStart w:id="112" w:name="_Toc533618032"/>
      <w:r w:rsidRPr="00AA3B15">
        <w:rPr>
          <w:i/>
          <w:iCs/>
          <w:color w:val="5B9BD5"/>
          <w:sz w:val="28"/>
          <w:szCs w:val="28"/>
        </w:rPr>
        <w:t>Глава 9. Градостроительные регламенты. Действие и виды градостроительных регламентов.</w:t>
      </w:r>
      <w:bookmarkEnd w:id="112"/>
    </w:p>
    <w:p w:rsidR="00AA3B15" w:rsidRPr="00AA3B15" w:rsidRDefault="00AA3B15" w:rsidP="00AA3B15">
      <w:pPr>
        <w:keepNext/>
        <w:autoSpaceDE/>
        <w:autoSpaceDN/>
        <w:spacing w:before="240" w:after="60"/>
        <w:ind w:firstLine="709"/>
        <w:jc w:val="both"/>
        <w:outlineLvl w:val="3"/>
        <w:rPr>
          <w:b/>
          <w:bCs/>
          <w:color w:val="8496B0"/>
          <w:sz w:val="24"/>
          <w:szCs w:val="28"/>
        </w:rPr>
      </w:pPr>
      <w:r w:rsidRPr="00AA3B15">
        <w:rPr>
          <w:b/>
          <w:bCs/>
          <w:color w:val="8496B0"/>
          <w:sz w:val="24"/>
          <w:szCs w:val="28"/>
        </w:rPr>
        <w:t>Статья 22.</w:t>
      </w:r>
      <w:r w:rsidRPr="00AA3B15">
        <w:rPr>
          <w:b/>
          <w:bCs/>
          <w:color w:val="8496B0"/>
          <w:sz w:val="24"/>
          <w:szCs w:val="28"/>
        </w:rPr>
        <w:tab/>
        <w:t>Градостроительный регламент.</w:t>
      </w:r>
    </w:p>
    <w:p w:rsidR="00AA3B15" w:rsidRPr="00AA3B15" w:rsidRDefault="00AA3B15" w:rsidP="00AA3B15">
      <w:pPr>
        <w:autoSpaceDE/>
        <w:autoSpaceDN/>
        <w:jc w:val="both"/>
        <w:rPr>
          <w:sz w:val="24"/>
          <w:szCs w:val="28"/>
        </w:rPr>
      </w:pPr>
      <w:r w:rsidRPr="00AA3B15">
        <w:rPr>
          <w:sz w:val="24"/>
          <w:szCs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A3B15" w:rsidRPr="00AA3B15" w:rsidRDefault="00AA3B15" w:rsidP="00AA3B15">
      <w:pPr>
        <w:autoSpaceDE/>
        <w:autoSpaceDN/>
        <w:jc w:val="both"/>
        <w:rPr>
          <w:sz w:val="24"/>
          <w:szCs w:val="28"/>
        </w:rPr>
      </w:pPr>
      <w:r w:rsidRPr="00AA3B15">
        <w:rPr>
          <w:sz w:val="24"/>
          <w:szCs w:val="28"/>
        </w:rPr>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AA3B15" w:rsidRPr="00AA3B15" w:rsidRDefault="00AA3B15" w:rsidP="00AA3B15">
      <w:pPr>
        <w:autoSpaceDE/>
        <w:autoSpaceDN/>
        <w:jc w:val="both"/>
        <w:rPr>
          <w:sz w:val="24"/>
          <w:szCs w:val="28"/>
        </w:rPr>
      </w:pPr>
      <w:r w:rsidRPr="00AA3B15">
        <w:rPr>
          <w:sz w:val="24"/>
          <w:szCs w:val="28"/>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AA3B15" w:rsidRPr="00AA3B15" w:rsidRDefault="00AA3B15" w:rsidP="00AA3B15">
      <w:pPr>
        <w:autoSpaceDE/>
        <w:autoSpaceDN/>
        <w:jc w:val="both"/>
        <w:rPr>
          <w:sz w:val="24"/>
          <w:szCs w:val="28"/>
        </w:rPr>
      </w:pPr>
      <w:r w:rsidRPr="00AA3B15">
        <w:rPr>
          <w:sz w:val="24"/>
          <w:szCs w:val="28"/>
        </w:rP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AA3B15" w:rsidRPr="00AA3B15" w:rsidRDefault="00AA3B15" w:rsidP="00AA3B15">
      <w:pPr>
        <w:autoSpaceDE/>
        <w:autoSpaceDN/>
        <w:jc w:val="both"/>
        <w:rPr>
          <w:sz w:val="24"/>
          <w:szCs w:val="28"/>
        </w:rPr>
      </w:pPr>
      <w:r w:rsidRPr="00AA3B15">
        <w:rPr>
          <w:sz w:val="24"/>
          <w:szCs w:val="28"/>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AA3B15" w:rsidRPr="00AA3B15" w:rsidRDefault="00AA3B15" w:rsidP="00AA3B15">
      <w:pPr>
        <w:autoSpaceDE/>
        <w:autoSpaceDN/>
        <w:jc w:val="both"/>
        <w:rPr>
          <w:sz w:val="24"/>
          <w:szCs w:val="28"/>
        </w:rPr>
      </w:pPr>
      <w:r w:rsidRPr="00AA3B15">
        <w:rPr>
          <w:sz w:val="24"/>
          <w:szCs w:val="28"/>
        </w:rPr>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AA3B15" w:rsidRPr="00AA3B15" w:rsidRDefault="00AA3B15" w:rsidP="00AA3B15">
      <w:pPr>
        <w:autoSpaceDE/>
        <w:autoSpaceDN/>
        <w:jc w:val="both"/>
        <w:rPr>
          <w:sz w:val="24"/>
          <w:szCs w:val="28"/>
        </w:rPr>
      </w:pPr>
      <w:r w:rsidRPr="00AA3B15">
        <w:rPr>
          <w:sz w:val="24"/>
          <w:szCs w:val="28"/>
        </w:rPr>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AA3B15" w:rsidRPr="00AA3B15" w:rsidRDefault="00AA3B15" w:rsidP="00AA3B15">
      <w:pPr>
        <w:autoSpaceDE/>
        <w:autoSpaceDN/>
        <w:jc w:val="both"/>
        <w:rPr>
          <w:sz w:val="24"/>
          <w:szCs w:val="28"/>
        </w:rPr>
      </w:pPr>
      <w:r w:rsidRPr="00AA3B15">
        <w:rPr>
          <w:sz w:val="24"/>
          <w:szCs w:val="28"/>
        </w:rPr>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AA3B15" w:rsidRPr="00AA3B15" w:rsidRDefault="00AA3B15" w:rsidP="00AA3B15">
      <w:pPr>
        <w:autoSpaceDE/>
        <w:autoSpaceDN/>
        <w:jc w:val="both"/>
        <w:rPr>
          <w:sz w:val="24"/>
          <w:szCs w:val="28"/>
        </w:rPr>
      </w:pPr>
      <w:r w:rsidRPr="00AA3B15">
        <w:rPr>
          <w:sz w:val="24"/>
          <w:szCs w:val="28"/>
        </w:rPr>
        <w:t xml:space="preserve">для объектов, требующих постоянного присутствия охраны – помещения или здания для персонала охраны; </w:t>
      </w:r>
    </w:p>
    <w:p w:rsidR="00AA3B15" w:rsidRPr="00AA3B15" w:rsidRDefault="00AA3B15" w:rsidP="00AA3B15">
      <w:pPr>
        <w:autoSpaceDE/>
        <w:autoSpaceDN/>
        <w:jc w:val="both"/>
        <w:rPr>
          <w:sz w:val="24"/>
          <w:szCs w:val="28"/>
        </w:rPr>
      </w:pPr>
      <w:r w:rsidRPr="00AA3B15">
        <w:rPr>
          <w:sz w:val="24"/>
          <w:szCs w:val="28"/>
        </w:rPr>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AA3B15" w:rsidRPr="00AA3B15" w:rsidRDefault="00AA3B15" w:rsidP="00AA3B15">
      <w:pPr>
        <w:autoSpaceDE/>
        <w:autoSpaceDN/>
        <w:jc w:val="both"/>
        <w:rPr>
          <w:sz w:val="24"/>
          <w:szCs w:val="28"/>
        </w:rPr>
      </w:pPr>
      <w:r w:rsidRPr="00AA3B15">
        <w:rPr>
          <w:sz w:val="24"/>
          <w:szCs w:val="28"/>
        </w:rPr>
        <w:t>автостоянки и гаражи (в том числе открытого типа, подземные и многоэтажные)</w:t>
      </w:r>
    </w:p>
    <w:p w:rsidR="00AA3B15" w:rsidRPr="00AA3B15" w:rsidRDefault="00AA3B15" w:rsidP="00AA3B15">
      <w:pPr>
        <w:autoSpaceDE/>
        <w:autoSpaceDN/>
        <w:jc w:val="both"/>
        <w:rPr>
          <w:sz w:val="24"/>
          <w:szCs w:val="28"/>
        </w:rPr>
      </w:pPr>
      <w:r w:rsidRPr="00AA3B15">
        <w:rPr>
          <w:sz w:val="24"/>
          <w:szCs w:val="28"/>
        </w:rPr>
        <w:lastRenderedPageBreak/>
        <w:t xml:space="preserve">автомобильные проезды и подъезды, оборудованные пешеходные пути, обслуживающие соответствующие участки; </w:t>
      </w:r>
    </w:p>
    <w:p w:rsidR="00AA3B15" w:rsidRPr="00AA3B15" w:rsidRDefault="00AA3B15" w:rsidP="00AA3B15">
      <w:pPr>
        <w:autoSpaceDE/>
        <w:autoSpaceDN/>
        <w:jc w:val="both"/>
        <w:rPr>
          <w:sz w:val="24"/>
          <w:szCs w:val="28"/>
        </w:rPr>
      </w:pPr>
      <w:r w:rsidRPr="00AA3B15">
        <w:rPr>
          <w:sz w:val="24"/>
          <w:szCs w:val="28"/>
        </w:rPr>
        <w:t xml:space="preserve">благоустроенные, в том числе озелененные, детские площадки, площадки для отдыха, спортивных занятий; </w:t>
      </w:r>
    </w:p>
    <w:p w:rsidR="00AA3B15" w:rsidRPr="00AA3B15" w:rsidRDefault="00AA3B15" w:rsidP="00AA3B15">
      <w:pPr>
        <w:autoSpaceDE/>
        <w:autoSpaceDN/>
        <w:jc w:val="both"/>
        <w:rPr>
          <w:sz w:val="24"/>
          <w:szCs w:val="28"/>
        </w:rPr>
      </w:pPr>
      <w:r w:rsidRPr="00AA3B15">
        <w:rPr>
          <w:sz w:val="24"/>
          <w:szCs w:val="28"/>
        </w:rPr>
        <w:t>площадки хозяйственные, в том числе для мусоросборников;</w:t>
      </w:r>
    </w:p>
    <w:p w:rsidR="00AA3B15" w:rsidRPr="00AA3B15" w:rsidRDefault="00AA3B15" w:rsidP="00AA3B15">
      <w:pPr>
        <w:autoSpaceDE/>
        <w:autoSpaceDN/>
        <w:jc w:val="both"/>
        <w:rPr>
          <w:sz w:val="24"/>
          <w:szCs w:val="28"/>
        </w:rPr>
      </w:pPr>
      <w:r w:rsidRPr="00AA3B15">
        <w:rPr>
          <w:sz w:val="24"/>
          <w:szCs w:val="28"/>
        </w:rPr>
        <w:t>площадки для выгула собак;</w:t>
      </w:r>
    </w:p>
    <w:p w:rsidR="00AA3B15" w:rsidRPr="00AA3B15" w:rsidRDefault="00AA3B15" w:rsidP="00AA3B15">
      <w:pPr>
        <w:autoSpaceDE/>
        <w:autoSpaceDN/>
        <w:jc w:val="both"/>
        <w:rPr>
          <w:sz w:val="24"/>
          <w:szCs w:val="28"/>
        </w:rPr>
      </w:pPr>
      <w:r w:rsidRPr="00AA3B15">
        <w:rPr>
          <w:sz w:val="24"/>
          <w:szCs w:val="28"/>
        </w:rPr>
        <w:t>общественные туалеты (кроме встроенных в жилые дома, детские учреждения).</w:t>
      </w:r>
    </w:p>
    <w:p w:rsidR="00AA3B15" w:rsidRPr="00AA3B15" w:rsidRDefault="00AA3B15" w:rsidP="00AA3B15">
      <w:pPr>
        <w:autoSpaceDE/>
        <w:autoSpaceDN/>
        <w:jc w:val="both"/>
        <w:rPr>
          <w:sz w:val="24"/>
          <w:szCs w:val="28"/>
        </w:rPr>
      </w:pPr>
      <w:r w:rsidRPr="00AA3B15">
        <w:rPr>
          <w:sz w:val="24"/>
          <w:szCs w:val="28"/>
        </w:rPr>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AA3B15" w:rsidRPr="00AA3B15" w:rsidRDefault="00AA3B15" w:rsidP="00AA3B15">
      <w:pPr>
        <w:autoSpaceDE/>
        <w:autoSpaceDN/>
        <w:jc w:val="both"/>
        <w:rPr>
          <w:sz w:val="24"/>
          <w:szCs w:val="28"/>
        </w:rPr>
      </w:pPr>
      <w:r w:rsidRPr="00AA3B15">
        <w:rPr>
          <w:sz w:val="24"/>
          <w:szCs w:val="28"/>
        </w:rPr>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w:t>
      </w:r>
      <w:r w:rsidR="00F77C98">
        <w:rPr>
          <w:sz w:val="24"/>
          <w:szCs w:val="28"/>
        </w:rPr>
        <w:t xml:space="preserve"> от площади земельного участка.</w:t>
      </w:r>
    </w:p>
    <w:p w:rsidR="00AA3B15" w:rsidRPr="00AA3B15" w:rsidRDefault="00AA3B15" w:rsidP="00AA3B15">
      <w:pPr>
        <w:keepNext/>
        <w:autoSpaceDE/>
        <w:autoSpaceDN/>
        <w:spacing w:before="240" w:after="60"/>
        <w:ind w:firstLine="709"/>
        <w:jc w:val="both"/>
        <w:outlineLvl w:val="3"/>
        <w:rPr>
          <w:b/>
          <w:bCs/>
          <w:color w:val="8496B0"/>
          <w:sz w:val="24"/>
          <w:szCs w:val="28"/>
        </w:rPr>
      </w:pPr>
      <w:r w:rsidRPr="00AA3B15">
        <w:rPr>
          <w:b/>
          <w:bCs/>
          <w:color w:val="8496B0"/>
          <w:sz w:val="24"/>
          <w:szCs w:val="28"/>
        </w:rPr>
        <w:t>Статья 23.</w:t>
      </w:r>
      <w:r w:rsidRPr="00AA3B15">
        <w:rPr>
          <w:b/>
          <w:bCs/>
          <w:color w:val="8496B0"/>
          <w:sz w:val="24"/>
          <w:szCs w:val="28"/>
        </w:rPr>
        <w:tab/>
        <w:t>Действие градостроительного регламента.</w:t>
      </w:r>
    </w:p>
    <w:p w:rsidR="00AA3B15" w:rsidRPr="00AA3B15" w:rsidRDefault="00AA3B15" w:rsidP="00AA3B15">
      <w:pPr>
        <w:autoSpaceDE/>
        <w:autoSpaceDN/>
        <w:jc w:val="both"/>
        <w:rPr>
          <w:sz w:val="24"/>
          <w:szCs w:val="28"/>
        </w:rPr>
      </w:pPr>
      <w:r w:rsidRPr="00AA3B15">
        <w:rPr>
          <w:sz w:val="24"/>
          <w:szCs w:val="28"/>
        </w:rPr>
        <w:t xml:space="preserve">Градостроительные регламенты установлены в пределах границ территориальных зон. Градостроительные регламенты установлены настоящими Правилами в соответствии с требованиями действующего законодательства.  </w:t>
      </w:r>
    </w:p>
    <w:p w:rsidR="00AA3B15" w:rsidRPr="00AA3B15" w:rsidRDefault="00AA3B15" w:rsidP="00AA3B15">
      <w:pPr>
        <w:autoSpaceDE/>
        <w:autoSpaceDN/>
        <w:jc w:val="both"/>
        <w:rPr>
          <w:sz w:val="24"/>
          <w:szCs w:val="28"/>
        </w:rPr>
      </w:pPr>
      <w:r w:rsidRPr="00AA3B15">
        <w:rPr>
          <w:sz w:val="24"/>
          <w:szCs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Градостроительным регламентом определяются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водоохранных,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
    <w:p w:rsidR="00AA3B15" w:rsidRPr="00AA3B15" w:rsidRDefault="00AA3B15" w:rsidP="00AA3B15">
      <w:pPr>
        <w:autoSpaceDE/>
        <w:autoSpaceDN/>
        <w:jc w:val="both"/>
        <w:rPr>
          <w:sz w:val="24"/>
          <w:szCs w:val="28"/>
        </w:rPr>
      </w:pPr>
      <w:r w:rsidRPr="00AA3B15">
        <w:rPr>
          <w:sz w:val="24"/>
          <w:szCs w:val="28"/>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AA3B15" w:rsidRPr="00AA3B15" w:rsidRDefault="00AA3B15" w:rsidP="00AA3B15">
      <w:pPr>
        <w:autoSpaceDE/>
        <w:autoSpaceDN/>
        <w:jc w:val="both"/>
        <w:rPr>
          <w:sz w:val="24"/>
          <w:szCs w:val="28"/>
        </w:rPr>
      </w:pPr>
      <w:r w:rsidRPr="00AA3B15">
        <w:rPr>
          <w:sz w:val="24"/>
          <w:szCs w:val="28"/>
        </w:rPr>
        <w:t xml:space="preserve">Действие градостроительного регламента не распространяется на земельные участки: </w:t>
      </w:r>
    </w:p>
    <w:p w:rsidR="00AA3B15" w:rsidRPr="00AA3B15" w:rsidRDefault="00AA3B15" w:rsidP="00AA3B15">
      <w:pPr>
        <w:autoSpaceDE/>
        <w:autoSpaceDN/>
        <w:jc w:val="both"/>
        <w:rPr>
          <w:sz w:val="24"/>
          <w:szCs w:val="28"/>
        </w:rPr>
      </w:pPr>
      <w:r w:rsidRPr="00AA3B15">
        <w:rPr>
          <w:sz w:val="24"/>
          <w:szCs w:val="28"/>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 </w:t>
      </w:r>
    </w:p>
    <w:p w:rsidR="00AA3B15" w:rsidRPr="00AA3B15" w:rsidRDefault="00AA3B15" w:rsidP="00AA3B15">
      <w:pPr>
        <w:autoSpaceDE/>
        <w:autoSpaceDN/>
        <w:jc w:val="both"/>
        <w:rPr>
          <w:sz w:val="24"/>
          <w:szCs w:val="28"/>
        </w:rPr>
      </w:pPr>
      <w:r w:rsidRPr="00AA3B15">
        <w:rPr>
          <w:sz w:val="24"/>
          <w:szCs w:val="28"/>
        </w:rPr>
        <w:t xml:space="preserve">2)  в границах территорий общего пользования; </w:t>
      </w:r>
    </w:p>
    <w:p w:rsidR="00AA3B15" w:rsidRPr="00AA3B15" w:rsidRDefault="00AA3B15" w:rsidP="00AA3B15">
      <w:pPr>
        <w:autoSpaceDE/>
        <w:autoSpaceDN/>
        <w:jc w:val="both"/>
        <w:rPr>
          <w:sz w:val="24"/>
          <w:szCs w:val="28"/>
        </w:rPr>
      </w:pPr>
      <w:r w:rsidRPr="00AA3B15">
        <w:rPr>
          <w:sz w:val="24"/>
          <w:szCs w:val="28"/>
        </w:rPr>
        <w:t xml:space="preserve">3)  предназначенные для размещения линейных объектов и (или) занятые линейными объектами; </w:t>
      </w:r>
    </w:p>
    <w:p w:rsidR="00AA3B15" w:rsidRPr="00AA3B15" w:rsidRDefault="00AA3B15" w:rsidP="00AA3B15">
      <w:pPr>
        <w:autoSpaceDE/>
        <w:autoSpaceDN/>
        <w:jc w:val="both"/>
        <w:rPr>
          <w:sz w:val="24"/>
          <w:szCs w:val="28"/>
        </w:rPr>
      </w:pPr>
      <w:r w:rsidRPr="00AA3B15">
        <w:rPr>
          <w:sz w:val="24"/>
          <w:szCs w:val="28"/>
        </w:rPr>
        <w:t>4)  предоставленные д</w:t>
      </w:r>
      <w:r w:rsidR="00F77C98">
        <w:rPr>
          <w:sz w:val="24"/>
          <w:szCs w:val="28"/>
        </w:rPr>
        <w:t xml:space="preserve">ля добычи полезных ископаемых. </w:t>
      </w:r>
    </w:p>
    <w:p w:rsidR="00AA3B15" w:rsidRPr="00AA3B15" w:rsidRDefault="00AA3B15" w:rsidP="00AA3B15">
      <w:pPr>
        <w:autoSpaceDE/>
        <w:autoSpaceDN/>
        <w:jc w:val="both"/>
        <w:rPr>
          <w:sz w:val="24"/>
          <w:szCs w:val="28"/>
        </w:rPr>
      </w:pPr>
      <w:r w:rsidRPr="00AA3B15">
        <w:rPr>
          <w:sz w:val="24"/>
          <w:szCs w:val="28"/>
        </w:rPr>
        <w:t xml:space="preserve">Градостроительные регламенты не устанавливаются, для: </w:t>
      </w:r>
    </w:p>
    <w:p w:rsidR="00AA3B15" w:rsidRPr="00AA3B15" w:rsidRDefault="00AA3B15" w:rsidP="00AA3B15">
      <w:pPr>
        <w:autoSpaceDE/>
        <w:autoSpaceDN/>
        <w:jc w:val="both"/>
        <w:rPr>
          <w:sz w:val="24"/>
          <w:szCs w:val="28"/>
        </w:rPr>
      </w:pPr>
      <w:r w:rsidRPr="00AA3B15">
        <w:rPr>
          <w:sz w:val="24"/>
          <w:szCs w:val="28"/>
        </w:rPr>
        <w:t xml:space="preserve"> земель лесного фонда;</w:t>
      </w:r>
    </w:p>
    <w:p w:rsidR="00AA3B15" w:rsidRPr="00AA3B15" w:rsidRDefault="00AA3B15" w:rsidP="00AA3B15">
      <w:pPr>
        <w:autoSpaceDE/>
        <w:autoSpaceDN/>
        <w:jc w:val="both"/>
        <w:rPr>
          <w:sz w:val="24"/>
          <w:szCs w:val="28"/>
        </w:rPr>
      </w:pPr>
      <w:r w:rsidRPr="00AA3B15">
        <w:rPr>
          <w:sz w:val="24"/>
          <w:szCs w:val="28"/>
        </w:rPr>
        <w:t xml:space="preserve"> земель, покрытых поверхностными водами;</w:t>
      </w:r>
    </w:p>
    <w:p w:rsidR="00AA3B15" w:rsidRPr="00AA3B15" w:rsidRDefault="00AA3B15" w:rsidP="00AA3B15">
      <w:pPr>
        <w:autoSpaceDE/>
        <w:autoSpaceDN/>
        <w:jc w:val="both"/>
        <w:rPr>
          <w:sz w:val="24"/>
          <w:szCs w:val="28"/>
        </w:rPr>
      </w:pPr>
      <w:r w:rsidRPr="00AA3B15">
        <w:rPr>
          <w:sz w:val="24"/>
          <w:szCs w:val="28"/>
        </w:rPr>
        <w:t>земель запаса;</w:t>
      </w:r>
    </w:p>
    <w:p w:rsidR="00AA3B15" w:rsidRPr="00AA3B15" w:rsidRDefault="00AA3B15" w:rsidP="00AA3B15">
      <w:pPr>
        <w:autoSpaceDE/>
        <w:autoSpaceDN/>
        <w:jc w:val="both"/>
        <w:rPr>
          <w:sz w:val="24"/>
          <w:szCs w:val="28"/>
        </w:rPr>
      </w:pPr>
      <w:r w:rsidRPr="00AA3B15">
        <w:rPr>
          <w:sz w:val="24"/>
          <w:szCs w:val="28"/>
        </w:rPr>
        <w:t>земель особо охраняемых природных территорий (за исключением земель лечебно-оздоровительных местностей и курортов);</w:t>
      </w:r>
    </w:p>
    <w:p w:rsidR="00AA3B15" w:rsidRPr="00AA3B15" w:rsidRDefault="00AA3B15" w:rsidP="00AA3B15">
      <w:pPr>
        <w:autoSpaceDE/>
        <w:autoSpaceDN/>
        <w:jc w:val="both"/>
        <w:rPr>
          <w:sz w:val="24"/>
          <w:szCs w:val="28"/>
        </w:rPr>
      </w:pPr>
      <w:r w:rsidRPr="00AA3B15">
        <w:rPr>
          <w:sz w:val="24"/>
          <w:szCs w:val="28"/>
        </w:rPr>
        <w:lastRenderedPageBreak/>
        <w:t>сельскохозяйственных угодий в составе земель сельскохозяйственного назначения;</w:t>
      </w:r>
    </w:p>
    <w:p w:rsidR="00AA3B15" w:rsidRPr="00AA3B15" w:rsidRDefault="00AA3B15" w:rsidP="00AA3B15">
      <w:pPr>
        <w:autoSpaceDE/>
        <w:autoSpaceDN/>
        <w:jc w:val="both"/>
        <w:rPr>
          <w:sz w:val="24"/>
          <w:szCs w:val="28"/>
        </w:rPr>
      </w:pPr>
      <w:r w:rsidRPr="00AA3B15">
        <w:rPr>
          <w:sz w:val="24"/>
          <w:szCs w:val="28"/>
        </w:rPr>
        <w:t>земельных участков, расположенных в границах особых экономических зон и территорий опережающего социально-экономического развития.</w:t>
      </w:r>
    </w:p>
    <w:p w:rsidR="00AA3B15" w:rsidRPr="00AA3B15" w:rsidRDefault="00AA3B15" w:rsidP="00AA3B15">
      <w:pPr>
        <w:autoSpaceDE/>
        <w:autoSpaceDN/>
        <w:jc w:val="both"/>
        <w:rPr>
          <w:sz w:val="24"/>
          <w:szCs w:val="28"/>
        </w:rPr>
      </w:pPr>
    </w:p>
    <w:p w:rsidR="00AA3B15" w:rsidRPr="00AA3B15" w:rsidRDefault="00AA3B15" w:rsidP="00AA3B15">
      <w:pPr>
        <w:autoSpaceDE/>
        <w:autoSpaceDN/>
        <w:jc w:val="both"/>
        <w:rPr>
          <w:sz w:val="24"/>
          <w:szCs w:val="28"/>
        </w:rPr>
      </w:pPr>
      <w:r w:rsidRPr="00AA3B15">
        <w:rPr>
          <w:sz w:val="24"/>
          <w:szCs w:val="28"/>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AA3B15" w:rsidRPr="00AA3B15" w:rsidRDefault="00AA3B15" w:rsidP="00AA3B15">
      <w:pPr>
        <w:autoSpaceDE/>
        <w:autoSpaceDN/>
        <w:jc w:val="both"/>
        <w:rPr>
          <w:sz w:val="24"/>
          <w:szCs w:val="28"/>
        </w:rPr>
      </w:pPr>
    </w:p>
    <w:p w:rsidR="00AA3B15" w:rsidRPr="00AA3B15" w:rsidRDefault="00AA3B15" w:rsidP="00AA3B15">
      <w:pPr>
        <w:autoSpaceDE/>
        <w:autoSpaceDN/>
        <w:rPr>
          <w:sz w:val="28"/>
          <w:szCs w:val="28"/>
        </w:rPr>
      </w:pPr>
    </w:p>
    <w:p w:rsidR="00AA3B15" w:rsidRPr="00AA3B15" w:rsidRDefault="00AA3B15" w:rsidP="00AA3B15">
      <w:pPr>
        <w:autoSpaceDE/>
        <w:autoSpaceDN/>
        <w:rPr>
          <w:sz w:val="28"/>
          <w:szCs w:val="28"/>
        </w:rPr>
      </w:pPr>
    </w:p>
    <w:p w:rsidR="00AA3B15" w:rsidRPr="00AA3B15" w:rsidRDefault="00AA3B15" w:rsidP="00AA3B15">
      <w:pPr>
        <w:autoSpaceDE/>
        <w:autoSpaceDN/>
        <w:rPr>
          <w:sz w:val="28"/>
          <w:szCs w:val="28"/>
        </w:rPr>
      </w:pPr>
    </w:p>
    <w:p w:rsidR="00AA3B15" w:rsidRPr="00AA3B15" w:rsidRDefault="00AA3B15" w:rsidP="00AA3B15">
      <w:pPr>
        <w:autoSpaceDE/>
        <w:autoSpaceDN/>
        <w:rPr>
          <w:sz w:val="28"/>
          <w:szCs w:val="28"/>
        </w:rPr>
      </w:pPr>
    </w:p>
    <w:p w:rsidR="00AA3B15" w:rsidRPr="00AA3B15" w:rsidRDefault="00AA3B15" w:rsidP="00AA3B15">
      <w:pPr>
        <w:autoSpaceDE/>
        <w:autoSpaceDN/>
        <w:rPr>
          <w:sz w:val="28"/>
          <w:szCs w:val="28"/>
        </w:rPr>
      </w:pPr>
    </w:p>
    <w:p w:rsidR="00AA3B15" w:rsidRPr="00AA3B15" w:rsidRDefault="00AA3B15" w:rsidP="00AA3B15">
      <w:pPr>
        <w:autoSpaceDE/>
        <w:autoSpaceDN/>
        <w:rPr>
          <w:sz w:val="28"/>
          <w:szCs w:val="28"/>
        </w:rPr>
      </w:pPr>
    </w:p>
    <w:p w:rsidR="00AA3B15" w:rsidRPr="00AA3B15" w:rsidRDefault="00AA3B15" w:rsidP="00AA3B15">
      <w:pPr>
        <w:autoSpaceDE/>
        <w:autoSpaceDN/>
        <w:rPr>
          <w:sz w:val="28"/>
          <w:szCs w:val="28"/>
        </w:rPr>
      </w:pPr>
    </w:p>
    <w:p w:rsidR="00AA3B15" w:rsidRPr="00AA3B15" w:rsidRDefault="00AA3B15" w:rsidP="00AA3B15">
      <w:pPr>
        <w:autoSpaceDE/>
        <w:autoSpaceDN/>
        <w:rPr>
          <w:sz w:val="28"/>
          <w:szCs w:val="28"/>
        </w:rPr>
      </w:pPr>
    </w:p>
    <w:p w:rsidR="00AA3B15" w:rsidRPr="00AA3B15" w:rsidRDefault="00AA3B15" w:rsidP="00AA3B15">
      <w:pPr>
        <w:autoSpaceDE/>
        <w:autoSpaceDN/>
        <w:rPr>
          <w:sz w:val="28"/>
          <w:szCs w:val="28"/>
        </w:rPr>
      </w:pPr>
    </w:p>
    <w:p w:rsidR="00AA3B15" w:rsidRPr="00AA3B15" w:rsidRDefault="00AA3B15" w:rsidP="00AA3B15">
      <w:pPr>
        <w:autoSpaceDE/>
        <w:autoSpaceDN/>
        <w:rPr>
          <w:sz w:val="28"/>
          <w:szCs w:val="28"/>
        </w:rPr>
      </w:pPr>
    </w:p>
    <w:p w:rsidR="00AA3B15" w:rsidRPr="00AA3B15" w:rsidRDefault="00AA3B15" w:rsidP="00AA3B15">
      <w:pPr>
        <w:autoSpaceDE/>
        <w:autoSpaceDN/>
        <w:rPr>
          <w:sz w:val="28"/>
          <w:szCs w:val="28"/>
        </w:rPr>
      </w:pPr>
    </w:p>
    <w:p w:rsidR="00AA3B15" w:rsidRPr="00AA3B15" w:rsidRDefault="00AA3B15" w:rsidP="00AA3B15">
      <w:pPr>
        <w:autoSpaceDE/>
        <w:autoSpaceDN/>
        <w:rPr>
          <w:sz w:val="28"/>
          <w:szCs w:val="28"/>
        </w:rPr>
      </w:pPr>
    </w:p>
    <w:p w:rsidR="00AA3B15" w:rsidRPr="00AA3B15" w:rsidRDefault="00AA3B15" w:rsidP="00AA3B15">
      <w:pPr>
        <w:autoSpaceDE/>
        <w:autoSpaceDN/>
        <w:rPr>
          <w:sz w:val="28"/>
          <w:szCs w:val="28"/>
        </w:rPr>
      </w:pPr>
    </w:p>
    <w:p w:rsidR="00AA3B15" w:rsidRPr="00AA3B15" w:rsidRDefault="00AA3B15" w:rsidP="00AA3B15">
      <w:pPr>
        <w:autoSpaceDE/>
        <w:autoSpaceDN/>
        <w:rPr>
          <w:sz w:val="28"/>
          <w:szCs w:val="28"/>
        </w:rPr>
      </w:pPr>
    </w:p>
    <w:p w:rsidR="00AA3B15" w:rsidRPr="00AA3B15" w:rsidRDefault="00AA3B15" w:rsidP="00AA3B15">
      <w:pPr>
        <w:autoSpaceDE/>
        <w:autoSpaceDN/>
        <w:rPr>
          <w:sz w:val="28"/>
          <w:szCs w:val="28"/>
        </w:rPr>
      </w:pPr>
    </w:p>
    <w:p w:rsidR="00AA3B15" w:rsidRPr="00AA3B15" w:rsidRDefault="00AA3B15" w:rsidP="00AA3B15">
      <w:pPr>
        <w:autoSpaceDE/>
        <w:autoSpaceDN/>
        <w:spacing w:before="240" w:after="60"/>
        <w:ind w:firstLine="709"/>
        <w:jc w:val="center"/>
        <w:outlineLvl w:val="0"/>
        <w:rPr>
          <w:bCs/>
          <w:color w:val="2F5496"/>
          <w:kern w:val="28"/>
          <w:sz w:val="28"/>
          <w:szCs w:val="28"/>
        </w:rPr>
        <w:sectPr w:rsidR="00AA3B15" w:rsidRPr="00AA3B15" w:rsidSect="00AA3B15">
          <w:headerReference w:type="default" r:id="rId31"/>
          <w:footerReference w:type="default" r:id="rId32"/>
          <w:pgSz w:w="11906" w:h="16838" w:code="9"/>
          <w:pgMar w:top="425" w:right="851" w:bottom="851" w:left="1701" w:header="709" w:footer="709" w:gutter="0"/>
          <w:cols w:space="708"/>
          <w:titlePg/>
          <w:docGrid w:linePitch="360"/>
        </w:sectPr>
      </w:pPr>
    </w:p>
    <w:p w:rsidR="00AA3B15" w:rsidRPr="00AA3B15" w:rsidRDefault="00AA3B15" w:rsidP="00AA3B15">
      <w:pPr>
        <w:pBdr>
          <w:top w:val="single" w:sz="4" w:space="10" w:color="5B9BD5"/>
          <w:bottom w:val="single" w:sz="4" w:space="10" w:color="5B9BD5"/>
        </w:pBdr>
        <w:autoSpaceDE/>
        <w:autoSpaceDN/>
        <w:spacing w:before="360" w:after="360"/>
        <w:ind w:left="864" w:right="864" w:firstLine="709"/>
        <w:jc w:val="center"/>
        <w:rPr>
          <w:i/>
          <w:iCs/>
          <w:color w:val="5B9BD5"/>
          <w:sz w:val="24"/>
          <w:szCs w:val="24"/>
        </w:rPr>
      </w:pPr>
      <w:bookmarkStart w:id="113" w:name="_Toc533618033"/>
      <w:r w:rsidRPr="00AA3B15">
        <w:rPr>
          <w:i/>
          <w:iCs/>
          <w:color w:val="5B9BD5"/>
          <w:sz w:val="24"/>
          <w:szCs w:val="24"/>
        </w:rPr>
        <w:lastRenderedPageBreak/>
        <w:t>Глава 10. Градостроительные регламенты территориальных зон  муниципального образования Беляевский сельсовет Беляевского района</w:t>
      </w:r>
      <w:bookmarkEnd w:id="113"/>
    </w:p>
    <w:p w:rsidR="00AA3B15" w:rsidRPr="00AA3B15" w:rsidRDefault="00AA3B15" w:rsidP="00AA3B15">
      <w:pPr>
        <w:keepNext/>
        <w:autoSpaceDE/>
        <w:autoSpaceDN/>
        <w:spacing w:before="240" w:after="60"/>
        <w:ind w:firstLine="709"/>
        <w:jc w:val="both"/>
        <w:outlineLvl w:val="3"/>
        <w:rPr>
          <w:b/>
          <w:bCs/>
          <w:color w:val="8496B0"/>
          <w:sz w:val="28"/>
          <w:szCs w:val="28"/>
        </w:rPr>
      </w:pPr>
      <w:bookmarkStart w:id="114" w:name="_Toc426622149"/>
      <w:r w:rsidRPr="00AA3B15">
        <w:rPr>
          <w:b/>
          <w:bCs/>
          <w:color w:val="8496B0"/>
          <w:sz w:val="28"/>
          <w:szCs w:val="28"/>
        </w:rPr>
        <w:t>Статья 24.1 Градостроительные регламенты. Жилая зона.</w:t>
      </w:r>
      <w:bookmarkEnd w:id="114"/>
    </w:p>
    <w:p w:rsidR="00AA3B15" w:rsidRPr="00AA3B15" w:rsidRDefault="00AA3B15" w:rsidP="00AA3B15">
      <w:pPr>
        <w:autoSpaceDE/>
        <w:autoSpaceDN/>
        <w:spacing w:before="240"/>
        <w:ind w:firstLine="567"/>
        <w:rPr>
          <w:b/>
          <w:bCs/>
          <w:sz w:val="28"/>
          <w:szCs w:val="28"/>
          <w:u w:val="single"/>
        </w:rPr>
      </w:pPr>
      <w:r w:rsidRPr="00AA3B15">
        <w:rPr>
          <w:b/>
          <w:bCs/>
          <w:sz w:val="28"/>
          <w:szCs w:val="28"/>
          <w:u w:val="single"/>
        </w:rPr>
        <w:t xml:space="preserve">Ж.1   Зона застройки индивидуальными жилыми домами. </w:t>
      </w:r>
    </w:p>
    <w:p w:rsidR="00AA3B15" w:rsidRPr="00AA3B15" w:rsidRDefault="00AA3B15" w:rsidP="00AA3B15">
      <w:pPr>
        <w:autoSpaceDE/>
        <w:autoSpaceDN/>
        <w:spacing w:before="240"/>
        <w:ind w:firstLine="567"/>
        <w:rPr>
          <w:b/>
          <w:bCs/>
          <w:sz w:val="28"/>
          <w:szCs w:val="28"/>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AA3B15" w:rsidRPr="00AA3B15" w:rsidTr="00AA3B15">
        <w:trPr>
          <w:trHeight w:val="58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825"/>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rPr>
          <w:tblHeader/>
        </w:trPr>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Для индивидуального жилищного строительства</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w:t>
            </w:r>
            <w:r w:rsidRPr="00AA3B15">
              <w:lastRenderedPageBreak/>
              <w:t>здании, не предназначенного для раздела на самостоятельные объекты недвижимости);</w:t>
            </w:r>
          </w:p>
          <w:p w:rsidR="00AA3B15" w:rsidRPr="00AA3B15" w:rsidRDefault="00AA3B15" w:rsidP="00AA3B15">
            <w:pPr>
              <w:widowControl w:val="0"/>
              <w:adjustRightInd w:val="0"/>
              <w:jc w:val="both"/>
            </w:pPr>
            <w:r w:rsidRPr="00AA3B15">
              <w:t>выращивание сельскохозяйственных культур;</w:t>
            </w:r>
          </w:p>
          <w:p w:rsidR="00AA3B15" w:rsidRPr="00AA3B15" w:rsidRDefault="00AA3B15" w:rsidP="00AA3B15">
            <w:pPr>
              <w:widowControl w:val="0"/>
              <w:adjustRightInd w:val="0"/>
              <w:jc w:val="both"/>
            </w:pPr>
            <w:r w:rsidRPr="00AA3B15">
              <w:t>размещение индивидуальных гаражей и хозяйственных построек</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lastRenderedPageBreak/>
              <w:t>2.1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400</w:t>
            </w:r>
          </w:p>
          <w:p w:rsidR="00AA3B15" w:rsidRPr="00AA3B15" w:rsidRDefault="00AA3B15" w:rsidP="00AA3B15">
            <w:pPr>
              <w:autoSpaceDE/>
              <w:autoSpaceDN/>
              <w:ind w:left="-94" w:right="-117"/>
            </w:pPr>
            <w:r w:rsidRPr="00AA3B15">
              <w:t>Максимальная площадь – 1500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-3</w:t>
            </w:r>
          </w:p>
          <w:p w:rsidR="00AA3B15" w:rsidRPr="00AA3B15" w:rsidRDefault="00AA3B15" w:rsidP="00AA3B15">
            <w:pPr>
              <w:autoSpaceDE/>
              <w:autoSpaceDN/>
              <w:ind w:left="-94" w:right="-117"/>
            </w:pPr>
            <w:r w:rsidRPr="00AA3B15">
              <w:t xml:space="preserve">Максимальная высота строений </w:t>
            </w:r>
            <w:r w:rsidRPr="00AA3B15">
              <w:lastRenderedPageBreak/>
              <w:t>(до конька крыши) – 15м.</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lastRenderedPageBreak/>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lastRenderedPageBreak/>
              <w:t>на улицу - 5 м</w:t>
            </w:r>
          </w:p>
          <w:p w:rsidR="00AA3B15" w:rsidRPr="00AA3B15" w:rsidRDefault="00AA3B15" w:rsidP="00AA3B15">
            <w:pPr>
              <w:widowControl w:val="0"/>
              <w:adjustRightInd w:val="0"/>
              <w:ind w:left="-94"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jc w:val="center"/>
            </w:pPr>
            <w:r w:rsidRPr="00AA3B15">
              <w:lastRenderedPageBreak/>
              <w:t>40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lastRenderedPageBreak/>
              <w:t>Для ведения личного подсобного хозяйства (приусадебный земельный участок)</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жилого дома, указанного в описании вида разрешенного использования с </w:t>
            </w:r>
            <w:hyperlink w:anchor="Par140" w:tooltip="2.1" w:history="1">
              <w:r w:rsidRPr="00AA3B15">
                <w:t>кодом 2.1</w:t>
              </w:r>
            </w:hyperlink>
            <w:r w:rsidRPr="00AA3B15">
              <w:t>;</w:t>
            </w:r>
          </w:p>
          <w:p w:rsidR="00AA3B15" w:rsidRPr="00AA3B15" w:rsidRDefault="00AA3B15" w:rsidP="00AA3B15">
            <w:pPr>
              <w:widowControl w:val="0"/>
              <w:adjustRightInd w:val="0"/>
              <w:jc w:val="both"/>
            </w:pPr>
            <w:r w:rsidRPr="00AA3B15">
              <w:t>производство сельскохозяйственной продукции;</w:t>
            </w:r>
          </w:p>
          <w:p w:rsidR="00AA3B15" w:rsidRPr="00AA3B15" w:rsidRDefault="00AA3B15" w:rsidP="00AA3B15">
            <w:pPr>
              <w:widowControl w:val="0"/>
              <w:adjustRightInd w:val="0"/>
              <w:jc w:val="both"/>
            </w:pPr>
            <w:r w:rsidRPr="00AA3B15">
              <w:t>размещение гаража и иных вспомогательных сооружений;</w:t>
            </w:r>
          </w:p>
          <w:p w:rsidR="00AA3B15" w:rsidRPr="00AA3B15" w:rsidRDefault="00AA3B15" w:rsidP="00AA3B15">
            <w:pPr>
              <w:widowControl w:val="0"/>
              <w:adjustRightInd w:val="0"/>
              <w:jc w:val="both"/>
            </w:pPr>
            <w:r w:rsidRPr="00AA3B15">
              <w:t>содержание сельскохозяйственных животных</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2.2</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94" w:right="-117"/>
            </w:pPr>
            <w:r w:rsidRPr="00AA3B15">
              <w:t>Максимальная площадь – 2500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-3</w:t>
            </w:r>
          </w:p>
          <w:p w:rsidR="00AA3B15" w:rsidRPr="00AA3B15" w:rsidRDefault="00AA3B15" w:rsidP="00AA3B15">
            <w:pPr>
              <w:widowControl w:val="0"/>
              <w:adjustRightInd w:val="0"/>
              <w:ind w:left="-94" w:right="-117"/>
            </w:pPr>
            <w:r w:rsidRPr="00AA3B15">
              <w:t>Максимальная высота строений – 15м.</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94"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jc w:val="center"/>
            </w:pPr>
            <w:r w:rsidRPr="00AA3B15">
              <w:t>40</w:t>
            </w:r>
          </w:p>
        </w:tc>
      </w:tr>
      <w:tr w:rsidR="00AA3B15" w:rsidRPr="00AA3B15" w:rsidTr="00AA3B15">
        <w:trPr>
          <w:trHeight w:val="915"/>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1620"/>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Блокированная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w:t>
            </w:r>
            <w:r w:rsidRPr="00AA3B15">
              <w:lastRenderedPageBreak/>
              <w:t>участке и имеет выход на территорию общего пользования (жилые дома блокированной застройки);</w:t>
            </w:r>
          </w:p>
          <w:p w:rsidR="00AA3B15" w:rsidRPr="00AA3B15" w:rsidRDefault="00AA3B15" w:rsidP="00AA3B15">
            <w:pPr>
              <w:widowControl w:val="0"/>
              <w:adjustRightInd w:val="0"/>
              <w:jc w:val="both"/>
            </w:pPr>
            <w:r w:rsidRPr="00AA3B15">
              <w:t>разведение декоративных и плодовых деревьев, овощных и ягодных культур;</w:t>
            </w:r>
          </w:p>
          <w:p w:rsidR="00AA3B15" w:rsidRPr="00AA3B15" w:rsidRDefault="00AA3B15" w:rsidP="00AA3B15">
            <w:pPr>
              <w:widowControl w:val="0"/>
              <w:adjustRightInd w:val="0"/>
              <w:jc w:val="both"/>
            </w:pPr>
            <w:r w:rsidRPr="00AA3B15">
              <w:t>размещение индивидуальных гаражей и иных вспомогательных сооружений;</w:t>
            </w:r>
          </w:p>
          <w:p w:rsidR="00AA3B15" w:rsidRPr="00AA3B15" w:rsidRDefault="00AA3B15" w:rsidP="00AA3B15">
            <w:pPr>
              <w:widowControl w:val="0"/>
              <w:adjustRightInd w:val="0"/>
              <w:jc w:val="both"/>
            </w:pPr>
            <w:r w:rsidRPr="00AA3B15">
              <w:t>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lastRenderedPageBreak/>
              <w:t>2.3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400</w:t>
            </w:r>
          </w:p>
          <w:p w:rsidR="00AA3B15" w:rsidRPr="00AA3B15" w:rsidRDefault="00AA3B15" w:rsidP="00AA3B15">
            <w:pPr>
              <w:widowControl w:val="0"/>
              <w:adjustRightInd w:val="0"/>
              <w:ind w:left="-94" w:right="-117"/>
            </w:pPr>
            <w:r w:rsidRPr="00AA3B15">
              <w:t>Максимальная площадь – 1500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-3</w:t>
            </w:r>
          </w:p>
          <w:p w:rsidR="00AA3B15" w:rsidRPr="00AA3B15" w:rsidRDefault="00AA3B15" w:rsidP="00AA3B15">
            <w:pPr>
              <w:widowControl w:val="0"/>
              <w:adjustRightInd w:val="0"/>
              <w:ind w:left="-94" w:right="-117"/>
            </w:pPr>
            <w:r w:rsidRPr="00AA3B15">
              <w:t>Максимальная высота строений – 15м.</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94" w:right="-117"/>
            </w:pPr>
            <w:r w:rsidRPr="00AA3B15">
              <w:lastRenderedPageBreak/>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jc w:val="center"/>
            </w:pPr>
            <w:r w:rsidRPr="00AA3B15">
              <w:lastRenderedPageBreak/>
              <w:t>40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AA3B15">
                <w:t>кодами 3.1.1</w:t>
              </w:r>
            </w:hyperlink>
            <w:r w:rsidRPr="00AA3B15">
              <w:t xml:space="preserve"> - </w:t>
            </w:r>
            <w:hyperlink w:anchor="Par202" w:tooltip="3.1.2" w:history="1">
              <w:r w:rsidRPr="00AA3B15">
                <w:t>3.1.2</w:t>
              </w:r>
            </w:hyperlink>
            <w:r w:rsidRPr="00AA3B15">
              <w:t>:</w:t>
            </w:r>
          </w:p>
          <w:p w:rsidR="00AA3B15" w:rsidRPr="00AA3B15" w:rsidRDefault="00AA3B15" w:rsidP="00AA3B15">
            <w:pPr>
              <w:autoSpaceDE/>
              <w:autoSpaceDN/>
              <w:ind w:firstLine="323"/>
            </w:pPr>
            <w:r w:rsidRPr="00AA3B15">
              <w:t>3.1.1</w:t>
            </w:r>
            <w:r w:rsidRPr="00AA3B15">
              <w:rPr>
                <w:rFonts w:ascii="Calibri" w:hAnsi="Calibri"/>
              </w:rPr>
              <w:t xml:space="preserve"> </w:t>
            </w:r>
            <w:r w:rsidRPr="00AA3B15">
              <w:t>Предоставление коммунальных услуг -</w:t>
            </w:r>
            <w:r w:rsidRPr="00AA3B15">
              <w:rPr>
                <w:rFonts w:ascii="Calibri" w:hAnsi="Calibri"/>
              </w:rPr>
              <w:t xml:space="preserve"> </w:t>
            </w:r>
            <w:r w:rsidRPr="00AA3B15">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AA3B15" w:rsidRPr="00AA3B15" w:rsidRDefault="00AA3B15" w:rsidP="00AA3B15">
            <w:pPr>
              <w:widowControl w:val="0"/>
              <w:adjustRightInd w:val="0"/>
              <w:ind w:firstLine="323"/>
              <w:jc w:val="both"/>
            </w:pPr>
            <w:r w:rsidRPr="00AA3B15">
              <w:t>3.1.2</w:t>
            </w:r>
            <w:r w:rsidRPr="00AA3B15">
              <w:rPr>
                <w:rFonts w:ascii="Calibri" w:hAnsi="Calibri"/>
              </w:rPr>
              <w:t xml:space="preserve"> </w:t>
            </w:r>
            <w:r w:rsidRPr="00AA3B15">
              <w:t>Административные здания организаций, обеспечивающих предоставление коммунальных услуг -</w:t>
            </w:r>
            <w:r w:rsidRPr="00AA3B15">
              <w:rPr>
                <w:rFonts w:ascii="Calibri" w:hAnsi="Calibri"/>
              </w:rPr>
              <w:t xml:space="preserve"> </w:t>
            </w:r>
            <w:r w:rsidRPr="00AA3B15">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3.1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1500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60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bookmarkStart w:id="115" w:name="sub_1032"/>
            <w:r w:rsidRPr="00AA3B15">
              <w:t>Социальное обслуживание</w:t>
            </w:r>
            <w:bookmarkEnd w:id="115"/>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AA3B15">
                <w:t>кодами 3.2.1</w:t>
              </w:r>
            </w:hyperlink>
            <w:r w:rsidRPr="00AA3B15">
              <w:t xml:space="preserve"> - </w:t>
            </w:r>
            <w:hyperlink w:anchor="Par224" w:tooltip="3.2.4" w:history="1">
              <w:r w:rsidRPr="00AA3B15">
                <w:t>3.2.4</w:t>
              </w:r>
            </w:hyperlink>
            <w:r w:rsidRPr="00AA3B15">
              <w:t>:</w:t>
            </w:r>
          </w:p>
          <w:p w:rsidR="00AA3B15" w:rsidRPr="00AA3B15" w:rsidRDefault="00AA3B15" w:rsidP="00AA3B15">
            <w:pPr>
              <w:autoSpaceDE/>
              <w:autoSpaceDN/>
            </w:pPr>
            <w:r w:rsidRPr="00AA3B15">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AA3B15" w:rsidRPr="00AA3B15" w:rsidRDefault="00AA3B15" w:rsidP="00AA3B15">
            <w:pPr>
              <w:widowControl w:val="0"/>
              <w:adjustRightInd w:val="0"/>
              <w:ind w:firstLine="720"/>
              <w:jc w:val="both"/>
            </w:pPr>
            <w:r w:rsidRPr="00AA3B15">
              <w:t xml:space="preserve">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w:t>
            </w:r>
            <w:r w:rsidRPr="00AA3B15">
              <w:lastRenderedPageBreak/>
              <w:t>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AA3B15" w:rsidRPr="00AA3B15" w:rsidRDefault="00AA3B15" w:rsidP="00AA3B15">
            <w:pPr>
              <w:widowControl w:val="0"/>
              <w:adjustRightInd w:val="0"/>
              <w:ind w:firstLine="720"/>
              <w:jc w:val="both"/>
            </w:pPr>
            <w:r w:rsidRPr="00AA3B15">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AA3B15" w:rsidRPr="00AA3B15" w:rsidRDefault="00AA3B15" w:rsidP="00AA3B15">
            <w:pPr>
              <w:widowControl w:val="0"/>
              <w:adjustRightInd w:val="0"/>
              <w:ind w:firstLine="720"/>
              <w:jc w:val="both"/>
              <w:rPr>
                <w:rFonts w:ascii="Arial" w:hAnsi="Arial" w:cs="Arial"/>
              </w:rPr>
            </w:pPr>
            <w:r w:rsidRPr="00AA3B15">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AA3B15">
                <w:t>кодом 4.7</w:t>
              </w:r>
            </w:hyperlink>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lastRenderedPageBreak/>
              <w:t>3.2</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1500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- 3</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 xml:space="preserve">на проезд -3 м </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3.3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1500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- 3</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autoSpaceDE/>
              <w:autoSpaceDN/>
              <w:textAlignment w:val="baseline"/>
              <w:rPr>
                <w:color w:val="2D2D2D"/>
              </w:rPr>
            </w:pPr>
            <w:r w:rsidRPr="00AA3B15">
              <w:rPr>
                <w:color w:val="2D2D2D"/>
              </w:rPr>
              <w:t>Амбулаторно-</w:t>
            </w:r>
            <w:r w:rsidRPr="00AA3B15">
              <w:rPr>
                <w:color w:val="2D2D2D"/>
              </w:rPr>
              <w:br/>
              <w:t>поликлиническое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textAlignment w:val="baseline"/>
            </w:pPr>
            <w:r w:rsidRPr="00AA3B15">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64" w:type="dxa"/>
            <w:tcBorders>
              <w:top w:val="single" w:sz="4" w:space="0" w:color="auto"/>
              <w:left w:val="single" w:sz="4" w:space="0" w:color="auto"/>
              <w:bottom w:val="single" w:sz="4" w:space="0" w:color="auto"/>
            </w:tcBorders>
          </w:tcPr>
          <w:p w:rsidR="00AA3B15" w:rsidRPr="00AA3B15" w:rsidRDefault="00AA3B15" w:rsidP="00AA3B15">
            <w:pPr>
              <w:autoSpaceDE/>
              <w:autoSpaceDN/>
              <w:jc w:val="center"/>
              <w:textAlignment w:val="baseline"/>
              <w:rPr>
                <w:color w:val="2D2D2D"/>
              </w:rPr>
            </w:pPr>
            <w:r w:rsidRPr="00AA3B15">
              <w:rPr>
                <w:color w:val="2D2D2D"/>
              </w:rPr>
              <w:t>3.4.1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1000</w:t>
            </w:r>
          </w:p>
          <w:p w:rsidR="00AA3B15" w:rsidRPr="00AA3B15" w:rsidRDefault="00AA3B15" w:rsidP="00AA3B15">
            <w:pPr>
              <w:widowControl w:val="0"/>
              <w:adjustRightInd w:val="0"/>
              <w:ind w:left="-108" w:right="-117"/>
            </w:pPr>
            <w:r w:rsidRPr="00AA3B15">
              <w:t>Максимальная площадь – 1500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- 3</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autoSpaceDE/>
              <w:autoSpaceDN/>
              <w:textAlignment w:val="baseline"/>
              <w:rPr>
                <w:color w:val="2D2D2D"/>
              </w:rPr>
            </w:pPr>
            <w:r w:rsidRPr="00AA3B15">
              <w:rPr>
                <w:color w:val="2D2D2D"/>
              </w:rPr>
              <w:t>Дошкольное, начальное и среднее общее образование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textAlignment w:val="baseline"/>
            </w:pPr>
            <w:r w:rsidRPr="00AA3B15">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rsidR="00AA3B15" w:rsidRPr="00AA3B15" w:rsidRDefault="00AA3B15" w:rsidP="00AA3B15">
            <w:pPr>
              <w:autoSpaceDE/>
              <w:autoSpaceDN/>
              <w:jc w:val="center"/>
              <w:textAlignment w:val="baseline"/>
              <w:rPr>
                <w:color w:val="2D2D2D"/>
              </w:rPr>
            </w:pPr>
            <w:r w:rsidRPr="00AA3B15">
              <w:rPr>
                <w:color w:val="2D2D2D"/>
              </w:rPr>
              <w:t>3.5.1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1000</w:t>
            </w:r>
          </w:p>
          <w:p w:rsidR="00AA3B15" w:rsidRPr="00AA3B15" w:rsidRDefault="00AA3B15" w:rsidP="00AA3B15">
            <w:pPr>
              <w:widowControl w:val="0"/>
              <w:adjustRightInd w:val="0"/>
              <w:ind w:left="-94" w:right="-117"/>
            </w:pPr>
            <w:r w:rsidRPr="00AA3B15">
              <w:t>Максимальная площадь – 1500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- 3</w:t>
            </w:r>
          </w:p>
          <w:p w:rsidR="00AA3B15" w:rsidRPr="00AA3B15" w:rsidRDefault="00AA3B15" w:rsidP="00AA3B15">
            <w:pPr>
              <w:widowControl w:val="0"/>
              <w:adjustRightInd w:val="0"/>
              <w:ind w:left="-94"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autoSpaceDE/>
              <w:autoSpaceDN/>
              <w:textAlignment w:val="baseline"/>
              <w:rPr>
                <w:color w:val="2D2D2D"/>
              </w:rPr>
            </w:pPr>
            <w:r w:rsidRPr="00AA3B15">
              <w:rPr>
                <w:color w:val="2D2D2D"/>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textAlignment w:val="baseline"/>
            </w:pPr>
            <w:r w:rsidRPr="00AA3B15">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w:t>
            </w:r>
            <w:r w:rsidRPr="00AA3B15">
              <w:lastRenderedPageBreak/>
              <w:t xml:space="preserve">разрешенного использования с </w:t>
            </w:r>
            <w:hyperlink w:anchor="Par266" w:tooltip="3.6.1" w:history="1">
              <w:r w:rsidRPr="00AA3B15">
                <w:t>кодами 3.6.1</w:t>
              </w:r>
            </w:hyperlink>
            <w:r w:rsidRPr="00AA3B15">
              <w:t xml:space="preserve"> - </w:t>
            </w:r>
            <w:hyperlink w:anchor="Par274" w:tooltip="3.6.3" w:history="1">
              <w:r w:rsidRPr="00AA3B15">
                <w:t>3.6.3</w:t>
              </w:r>
            </w:hyperlink>
            <w:r w:rsidRPr="00AA3B15">
              <w:t>:</w:t>
            </w:r>
          </w:p>
          <w:p w:rsidR="00AA3B15" w:rsidRPr="00AA3B15" w:rsidRDefault="00AA3B15" w:rsidP="00AA3B15">
            <w:pPr>
              <w:autoSpaceDE/>
              <w:autoSpaceDN/>
              <w:ind w:firstLine="464"/>
              <w:textAlignment w:val="baseline"/>
            </w:pPr>
            <w:r w:rsidRPr="00AA3B15">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AA3B15" w:rsidRPr="00AA3B15" w:rsidRDefault="00AA3B15" w:rsidP="00AA3B15">
            <w:pPr>
              <w:autoSpaceDE/>
              <w:autoSpaceDN/>
              <w:ind w:firstLine="464"/>
              <w:textAlignment w:val="baseline"/>
            </w:pPr>
            <w:r w:rsidRPr="00AA3B15">
              <w:t xml:space="preserve">3.6.2 Парки культуры и отдыха - Размещение парков культуры и отдыха; </w:t>
            </w:r>
          </w:p>
          <w:p w:rsidR="00AA3B15" w:rsidRPr="00AA3B15" w:rsidRDefault="00AA3B15" w:rsidP="00AA3B15">
            <w:pPr>
              <w:autoSpaceDE/>
              <w:autoSpaceDN/>
              <w:ind w:firstLine="464"/>
              <w:textAlignment w:val="baseline"/>
            </w:pPr>
            <w:r w:rsidRPr="00AA3B15">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rsidR="00AA3B15" w:rsidRPr="00AA3B15" w:rsidRDefault="00AA3B15" w:rsidP="00AA3B15">
            <w:pPr>
              <w:autoSpaceDE/>
              <w:autoSpaceDN/>
              <w:jc w:val="center"/>
              <w:textAlignment w:val="baseline"/>
              <w:rPr>
                <w:color w:val="2D2D2D"/>
              </w:rPr>
            </w:pPr>
            <w:r w:rsidRPr="00AA3B15">
              <w:rPr>
                <w:color w:val="2D2D2D"/>
              </w:rPr>
              <w:lastRenderedPageBreak/>
              <w:t>3.6</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1000</w:t>
            </w:r>
          </w:p>
          <w:p w:rsidR="00AA3B15" w:rsidRPr="00AA3B15" w:rsidRDefault="00AA3B15" w:rsidP="00AA3B15">
            <w:pPr>
              <w:widowControl w:val="0"/>
              <w:adjustRightInd w:val="0"/>
              <w:ind w:left="-94" w:right="-117"/>
            </w:pPr>
            <w:r w:rsidRPr="00AA3B15">
              <w:t xml:space="preserve">Максимальная </w:t>
            </w:r>
            <w:r w:rsidRPr="00AA3B15">
              <w:lastRenderedPageBreak/>
              <w:t>площадь – 1500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lastRenderedPageBreak/>
              <w:t>Максимальное количество этажей - 3</w:t>
            </w:r>
          </w:p>
          <w:p w:rsidR="00AA3B15" w:rsidRPr="00AA3B15" w:rsidRDefault="00AA3B15" w:rsidP="00AA3B15">
            <w:pPr>
              <w:widowControl w:val="0"/>
              <w:adjustRightInd w:val="0"/>
              <w:ind w:left="-94"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lastRenderedPageBreak/>
              <w:t xml:space="preserve">Минимальный отступ зданий, строений, сооружений от границ </w:t>
            </w:r>
            <w:r w:rsidRPr="00AA3B15">
              <w:lastRenderedPageBreak/>
              <w:t>земельного участка - 5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jc w:val="center"/>
            </w:pPr>
            <w:r w:rsidRPr="00AA3B15">
              <w:lastRenderedPageBreak/>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autoSpaceDE/>
              <w:autoSpaceDN/>
              <w:textAlignment w:val="baseline"/>
              <w:rPr>
                <w:color w:val="2D2D2D"/>
              </w:rPr>
            </w:pPr>
            <w:r w:rsidRPr="00AA3B15">
              <w:rPr>
                <w:color w:val="2D2D2D"/>
              </w:rPr>
              <w:lastRenderedPageBreak/>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textAlignment w:val="baseline"/>
            </w:pPr>
            <w:r w:rsidRPr="00AA3B15">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rsidR="00AA3B15" w:rsidRPr="00AA3B15" w:rsidRDefault="00AA3B15" w:rsidP="00AA3B15">
            <w:pPr>
              <w:autoSpaceDE/>
              <w:autoSpaceDN/>
              <w:jc w:val="center"/>
              <w:textAlignment w:val="baseline"/>
              <w:rPr>
                <w:color w:val="2D2D2D"/>
              </w:rPr>
            </w:pPr>
            <w:r w:rsidRPr="00AA3B15">
              <w:rPr>
                <w:color w:val="2D2D2D"/>
              </w:rPr>
              <w:t>3.10.1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1500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- 3</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Магазины</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Размещение объектов капитального строительства, предназначенных для продажи товаров, торговая площадь которых составляет не более 150 кв. м</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4.4</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400</w:t>
            </w:r>
          </w:p>
          <w:p w:rsidR="00AA3B15" w:rsidRPr="00AA3B15" w:rsidRDefault="00AA3B15" w:rsidP="00AA3B15">
            <w:pPr>
              <w:widowControl w:val="0"/>
              <w:adjustRightInd w:val="0"/>
              <w:ind w:left="-108" w:right="-117"/>
            </w:pPr>
            <w:r w:rsidRPr="00AA3B15">
              <w:t>Максимальная площадь – 1500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- 2</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40</w:t>
            </w:r>
          </w:p>
        </w:tc>
      </w:tr>
      <w:tr w:rsidR="00AA3B15" w:rsidRPr="00AA3B15" w:rsidTr="00AA3B15">
        <w:trPr>
          <w:trHeight w:val="60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987"/>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AA3B15">
              <w:rPr>
                <w:b/>
              </w:rPr>
              <w:lastRenderedPageBreak/>
              <w:t>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autoSpaceDE/>
              <w:autoSpaceDN/>
              <w:ind w:left="-108" w:right="-108"/>
              <w:jc w:val="center"/>
              <w:textAlignment w:val="baseline"/>
            </w:pPr>
            <w:r w:rsidRPr="00AA3B15">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jc w:val="both"/>
              <w:textAlignment w:val="baseline"/>
            </w:pPr>
            <w:r w:rsidRPr="00AA3B15">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13.1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100</w:t>
            </w:r>
          </w:p>
          <w:p w:rsidR="00AA3B15" w:rsidRPr="00AA3B15" w:rsidRDefault="00AA3B15" w:rsidP="00AA3B15">
            <w:pPr>
              <w:autoSpaceDE/>
              <w:autoSpaceDN/>
              <w:ind w:left="-108" w:right="-117"/>
              <w:textAlignment w:val="baseline"/>
            </w:pPr>
            <w:r w:rsidRPr="00AA3B15">
              <w:t>Максимальная площадь – 1500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-2</w:t>
            </w:r>
          </w:p>
          <w:p w:rsidR="00AA3B15" w:rsidRPr="00AA3B15" w:rsidRDefault="00AA3B15" w:rsidP="00AA3B15">
            <w:pPr>
              <w:autoSpaceDE/>
              <w:autoSpaceDN/>
              <w:ind w:left="-108" w:right="-117"/>
              <w:textAlignment w:val="baseline"/>
            </w:pPr>
            <w:r w:rsidRPr="00AA3B15">
              <w:t>Максимальная высота строений – 10м.</w:t>
            </w:r>
          </w:p>
        </w:tc>
        <w:tc>
          <w:tcPr>
            <w:tcW w:w="2122"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textAlignment w:val="baseline"/>
            </w:pPr>
            <w:r w:rsidRPr="00AA3B15">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40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autoSpaceDE/>
              <w:autoSpaceDN/>
              <w:ind w:left="-108" w:right="-108"/>
              <w:jc w:val="center"/>
              <w:textAlignment w:val="baseline"/>
            </w:pPr>
            <w:r w:rsidRPr="00AA3B15">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jc w:val="both"/>
              <w:textAlignment w:val="baseline"/>
            </w:pPr>
            <w:r w:rsidRPr="00AA3B15">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AA3B15">
                <w:t>кодом 2.1</w:t>
              </w:r>
            </w:hyperlink>
            <w:r w:rsidRPr="00AA3B15">
              <w:t>, хозяйственных построек и гаражей</w:t>
            </w:r>
          </w:p>
        </w:tc>
        <w:tc>
          <w:tcPr>
            <w:tcW w:w="864"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13.2</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100</w:t>
            </w:r>
          </w:p>
          <w:p w:rsidR="00AA3B15" w:rsidRPr="00AA3B15" w:rsidRDefault="00AA3B15" w:rsidP="00AA3B15">
            <w:pPr>
              <w:autoSpaceDE/>
              <w:autoSpaceDN/>
              <w:ind w:left="-108" w:right="-117"/>
              <w:textAlignment w:val="baseline"/>
            </w:pPr>
            <w:r w:rsidRPr="00AA3B15">
              <w:t>Максимальная площадь – 1500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-2</w:t>
            </w:r>
          </w:p>
          <w:p w:rsidR="00AA3B15" w:rsidRPr="00AA3B15" w:rsidRDefault="00AA3B15" w:rsidP="00AA3B15">
            <w:pPr>
              <w:autoSpaceDE/>
              <w:autoSpaceDN/>
              <w:ind w:left="-108" w:right="-117"/>
              <w:textAlignment w:val="baseline"/>
            </w:pPr>
            <w:r w:rsidRPr="00AA3B15">
              <w:t>Максимальная высота строений – 10м.</w:t>
            </w:r>
          </w:p>
        </w:tc>
        <w:tc>
          <w:tcPr>
            <w:tcW w:w="2122"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textAlignment w:val="baseline"/>
            </w:pPr>
            <w:r w:rsidRPr="00AA3B15">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40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Спорт</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5.1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1000</w:t>
            </w:r>
          </w:p>
          <w:p w:rsidR="00AA3B15" w:rsidRPr="00AA3B15" w:rsidRDefault="00AA3B15" w:rsidP="00AA3B15">
            <w:pPr>
              <w:widowControl w:val="0"/>
              <w:adjustRightInd w:val="0"/>
              <w:ind w:left="-94" w:right="-117"/>
            </w:pPr>
            <w:r w:rsidRPr="00AA3B15">
              <w:t>Максимальная площадь – 50000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- 4</w:t>
            </w:r>
          </w:p>
          <w:p w:rsidR="00AA3B15" w:rsidRPr="00AA3B15" w:rsidRDefault="00AA3B15" w:rsidP="00AA3B15">
            <w:pPr>
              <w:widowControl w:val="0"/>
              <w:adjustRightInd w:val="0"/>
              <w:ind w:left="-94"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- 5 м</w:t>
            </w:r>
          </w:p>
          <w:p w:rsidR="00AA3B15" w:rsidRPr="00AA3B15" w:rsidRDefault="00AA3B15" w:rsidP="00AA3B15">
            <w:pPr>
              <w:widowControl w:val="0"/>
              <w:adjustRightInd w:val="0"/>
              <w:ind w:left="-94" w:right="-117"/>
            </w:pP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jc w:val="center"/>
            </w:pPr>
            <w:r w:rsidRPr="00AA3B15">
              <w:t>70</w:t>
            </w:r>
          </w:p>
        </w:tc>
      </w:tr>
    </w:tbl>
    <w:p w:rsidR="00AA3B15" w:rsidRPr="00AA3B15" w:rsidRDefault="00AA3B15" w:rsidP="00AA3B15">
      <w:pPr>
        <w:shd w:val="clear" w:color="auto" w:fill="FFFFFF"/>
        <w:autoSpaceDE/>
        <w:autoSpaceDN/>
        <w:rPr>
          <w:sz w:val="24"/>
          <w:szCs w:val="24"/>
        </w:rPr>
      </w:pPr>
      <w:r w:rsidRPr="00AA3B15">
        <w:rPr>
          <w:b/>
          <w:i/>
          <w:sz w:val="24"/>
          <w:szCs w:val="24"/>
        </w:rPr>
        <w:t>*</w:t>
      </w:r>
      <w:r w:rsidRPr="00AA3B15">
        <w:rPr>
          <w:sz w:val="24"/>
          <w:szCs w:val="24"/>
        </w:rPr>
        <w:t xml:space="preserve"> в скобках указаны равнозначные наименования видов разрешенного использования;</w:t>
      </w:r>
    </w:p>
    <w:p w:rsidR="00AA3B15" w:rsidRPr="00AA3B15" w:rsidRDefault="00AA3B15" w:rsidP="00AA3B15">
      <w:pPr>
        <w:shd w:val="clear" w:color="auto" w:fill="FFFFFF"/>
        <w:autoSpaceDE/>
        <w:autoSpaceDN/>
        <w:rPr>
          <w:sz w:val="24"/>
          <w:szCs w:val="24"/>
        </w:rPr>
      </w:pPr>
      <w:r w:rsidRPr="00AA3B15">
        <w:rPr>
          <w:b/>
          <w:sz w:val="24"/>
          <w:szCs w:val="24"/>
        </w:rPr>
        <w:t xml:space="preserve">** </w:t>
      </w:r>
      <w:r w:rsidRPr="00AA3B15">
        <w:rPr>
          <w:sz w:val="24"/>
          <w:szCs w:val="24"/>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AA3B15" w:rsidRPr="00AA3B15" w:rsidRDefault="00AA3B15" w:rsidP="00AA3B15">
      <w:pPr>
        <w:shd w:val="clear" w:color="auto" w:fill="FFFFFF"/>
        <w:autoSpaceDE/>
        <w:autoSpaceDN/>
        <w:rPr>
          <w:sz w:val="24"/>
          <w:szCs w:val="24"/>
        </w:rPr>
      </w:pPr>
      <w:r w:rsidRPr="00AA3B15">
        <w:rPr>
          <w:b/>
          <w:sz w:val="24"/>
          <w:szCs w:val="24"/>
        </w:rPr>
        <w:t xml:space="preserve">*** </w:t>
      </w:r>
      <w:r w:rsidRPr="00AA3B15">
        <w:rPr>
          <w:sz w:val="24"/>
          <w:szCs w:val="24"/>
        </w:rPr>
        <w:t>текстовое наименование ВРИ и его код (числовое обозначение) являются равнозначными.</w:t>
      </w:r>
    </w:p>
    <w:p w:rsidR="00AA3B15" w:rsidRPr="00AA3B15" w:rsidRDefault="00AA3B15" w:rsidP="00AA3B15">
      <w:pPr>
        <w:autoSpaceDE/>
        <w:autoSpaceDN/>
        <w:spacing w:before="240"/>
        <w:ind w:firstLine="426"/>
        <w:rPr>
          <w:bCs/>
          <w:iCs/>
          <w:sz w:val="28"/>
          <w:szCs w:val="28"/>
        </w:rPr>
      </w:pPr>
      <w:r w:rsidRPr="00AA3B15">
        <w:rPr>
          <w:bCs/>
          <w:iCs/>
          <w:sz w:val="28"/>
          <w:szCs w:val="28"/>
        </w:rPr>
        <w:t xml:space="preserve">Минимальная ширина земельного участка вдоль фронта улицы – 15 м; </w:t>
      </w:r>
    </w:p>
    <w:p w:rsidR="00AA3B15" w:rsidRPr="00AA3B15" w:rsidRDefault="00AA3B15" w:rsidP="00AA3B15">
      <w:pPr>
        <w:autoSpaceDE/>
        <w:autoSpaceDN/>
        <w:spacing w:before="240"/>
        <w:ind w:firstLine="426"/>
        <w:rPr>
          <w:bCs/>
          <w:iCs/>
          <w:sz w:val="28"/>
          <w:szCs w:val="28"/>
        </w:rPr>
      </w:pPr>
      <w:r w:rsidRPr="00AA3B15">
        <w:rPr>
          <w:bCs/>
          <w:iCs/>
          <w:sz w:val="28"/>
          <w:szCs w:val="28"/>
        </w:rPr>
        <w:t>До границы соседнего приквартирного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
    <w:p w:rsidR="00AA3B15" w:rsidRPr="00AA3B15" w:rsidRDefault="00AA3B15" w:rsidP="00AA3B15">
      <w:pPr>
        <w:autoSpaceDE/>
        <w:autoSpaceDN/>
        <w:spacing w:before="240"/>
        <w:ind w:firstLine="426"/>
        <w:rPr>
          <w:bCs/>
          <w:iCs/>
          <w:sz w:val="28"/>
          <w:szCs w:val="28"/>
        </w:rPr>
      </w:pPr>
      <w:r w:rsidRPr="00AA3B15">
        <w:rPr>
          <w:bCs/>
          <w:iCs/>
          <w:sz w:val="28"/>
          <w:szCs w:val="28"/>
        </w:rPr>
        <w:lastRenderedPageBreak/>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AA3B15" w:rsidRPr="00AA3B15" w:rsidRDefault="00AA3B15" w:rsidP="00AA3B15">
      <w:pPr>
        <w:autoSpaceDE/>
        <w:autoSpaceDN/>
        <w:spacing w:before="240"/>
        <w:ind w:firstLine="426"/>
        <w:rPr>
          <w:bCs/>
          <w:iCs/>
          <w:sz w:val="28"/>
          <w:szCs w:val="28"/>
        </w:rPr>
      </w:pPr>
      <w:r w:rsidRPr="00AA3B15">
        <w:rPr>
          <w:bCs/>
          <w:iCs/>
          <w:sz w:val="28"/>
          <w:szCs w:val="28"/>
        </w:rPr>
        <w:t>При устройстве гаражей (в том числе пристроенных) в цокольном, подвальном этажах одно-двухэтажных усадебных, одноквартирных и блокированных домов (в усадебных, одно-двухквартирных домах и в первом этаже) допускается их проектирование без соблюдения нормативов на проектирование предприятий по обслуживанию автомобилей.</w:t>
      </w:r>
    </w:p>
    <w:p w:rsidR="00AA3B15" w:rsidRPr="00AA3B15" w:rsidRDefault="00AA3B15" w:rsidP="00AA3B15">
      <w:pPr>
        <w:autoSpaceDE/>
        <w:autoSpaceDN/>
        <w:spacing w:before="240"/>
        <w:ind w:firstLine="426"/>
        <w:rPr>
          <w:bCs/>
          <w:iCs/>
          <w:sz w:val="28"/>
          <w:szCs w:val="28"/>
        </w:rPr>
      </w:pPr>
      <w:r w:rsidRPr="00AA3B15">
        <w:rPr>
          <w:bCs/>
          <w:iCs/>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AA3B15" w:rsidRPr="00AA3B15" w:rsidRDefault="00AA3B15" w:rsidP="00AA3B15">
      <w:pPr>
        <w:autoSpaceDE/>
        <w:autoSpaceDN/>
        <w:spacing w:before="240"/>
        <w:rPr>
          <w:i/>
          <w:sz w:val="28"/>
          <w:szCs w:val="28"/>
        </w:rPr>
      </w:pPr>
      <w:r w:rsidRPr="00AA3B15">
        <w:rPr>
          <w:i/>
          <w:sz w:val="28"/>
          <w:szCs w:val="28"/>
        </w:rPr>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AA3B15" w:rsidRPr="00F77C98" w:rsidRDefault="00AA3B15" w:rsidP="00F77C98">
      <w:pPr>
        <w:autoSpaceDE/>
        <w:autoSpaceDN/>
        <w:spacing w:before="240"/>
        <w:ind w:firstLine="426"/>
        <w:rPr>
          <w:b/>
          <w:i/>
          <w:iCs/>
          <w:sz w:val="28"/>
          <w:szCs w:val="28"/>
        </w:rPr>
      </w:pPr>
      <w:r w:rsidRPr="00AA3B15">
        <w:rPr>
          <w:b/>
          <w:i/>
          <w:iCs/>
          <w:sz w:val="28"/>
          <w:szCs w:val="28"/>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w:t>
      </w:r>
      <w:r w:rsidR="00F77C98">
        <w:rPr>
          <w:b/>
          <w:i/>
          <w:iCs/>
          <w:sz w:val="28"/>
          <w:szCs w:val="28"/>
        </w:rPr>
        <w:t xml:space="preserve"> N 117-ФЗ в ред. от 10.07.2012.</w:t>
      </w:r>
    </w:p>
    <w:p w:rsidR="00AA3B15" w:rsidRPr="00AA3B15" w:rsidRDefault="00AA3B15" w:rsidP="00AA3B15">
      <w:pPr>
        <w:autoSpaceDE/>
        <w:autoSpaceDN/>
        <w:spacing w:before="240"/>
        <w:ind w:firstLine="426"/>
        <w:rPr>
          <w:b/>
          <w:sz w:val="28"/>
          <w:szCs w:val="28"/>
          <w:u w:val="single"/>
        </w:rPr>
      </w:pPr>
      <w:r w:rsidRPr="00AA3B15">
        <w:rPr>
          <w:b/>
          <w:sz w:val="28"/>
          <w:szCs w:val="28"/>
          <w:u w:val="single"/>
        </w:rPr>
        <w:t>Ж.2   Зона застройки малоэтажными жилыми домами (до 4 эт., включая мансардный)</w:t>
      </w:r>
    </w:p>
    <w:p w:rsidR="00AA3B15" w:rsidRPr="00AA3B15" w:rsidRDefault="00AA3B15" w:rsidP="00AA3B15">
      <w:pPr>
        <w:autoSpaceDE/>
        <w:autoSpaceDN/>
        <w:spacing w:before="240"/>
        <w:ind w:firstLine="567"/>
        <w:rPr>
          <w:b/>
          <w:bCs/>
          <w:sz w:val="28"/>
          <w:szCs w:val="28"/>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AA3B15" w:rsidRPr="00AA3B15" w:rsidTr="00AA3B15">
        <w:trPr>
          <w:trHeight w:val="58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 xml:space="preserve">Код (числовое обозначение) вида разрешенного использования </w:t>
            </w:r>
            <w:r w:rsidRPr="00AA3B15">
              <w:rPr>
                <w:b/>
              </w:rPr>
              <w:lastRenderedPageBreak/>
              <w:t>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825"/>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 xml:space="preserve">Предельные (минимальные и (или) максимальные) размеры земельных </w:t>
            </w:r>
            <w:r w:rsidRPr="00AA3B15">
              <w:rPr>
                <w:b/>
              </w:rPr>
              <w:lastRenderedPageBreak/>
              <w:t>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 xml:space="preserve">Предельное количество этажей или предельная высота зданий, строений, </w:t>
            </w:r>
            <w:r w:rsidRPr="00AA3B15">
              <w:rPr>
                <w:b/>
              </w:rPr>
              <w:lastRenderedPageBreak/>
              <w:t>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 xml:space="preserve">Минимальные отступы от границ земельных участков в целях определения мест допустимого размещения зданий, </w:t>
            </w:r>
            <w:r w:rsidRPr="00AA3B15">
              <w:rPr>
                <w:b/>
              </w:rPr>
              <w:lastRenderedPageBreak/>
              <w:t>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 xml:space="preserve">Максимальный процент застройки в границах земельного участка, </w:t>
            </w:r>
            <w:r w:rsidRPr="00AA3B15">
              <w:rPr>
                <w:b/>
              </w:rPr>
              <w:lastRenderedPageBreak/>
              <w:t>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rPr>
          <w:tblHeader/>
        </w:trPr>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Малоэтажная многоквартирная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Размещение малоэтажных многоквартирных домов (многоквартирные дома высотой до 4 этажей, включая мансардный);</w:t>
            </w:r>
          </w:p>
          <w:p w:rsidR="00AA3B15" w:rsidRPr="00AA3B15" w:rsidRDefault="00AA3B15" w:rsidP="00AA3B15">
            <w:pPr>
              <w:widowControl w:val="0"/>
              <w:adjustRightInd w:val="0"/>
              <w:jc w:val="both"/>
            </w:pPr>
            <w:r w:rsidRPr="00AA3B15">
              <w:t>обустройство спортивных и детских площадок, площадок для отдыха;</w:t>
            </w:r>
          </w:p>
          <w:p w:rsidR="00AA3B15" w:rsidRPr="00AA3B15" w:rsidRDefault="00AA3B15" w:rsidP="00AA3B15">
            <w:pPr>
              <w:widowControl w:val="0"/>
              <w:adjustRightInd w:val="0"/>
              <w:ind w:right="-108"/>
              <w:jc w:val="both"/>
            </w:pPr>
            <w:r w:rsidRPr="00AA3B15">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rPr>
                <w:color w:val="2D2D2D"/>
              </w:rPr>
              <w:t>2.1.1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rPr>
                <w:color w:val="2D2D2D"/>
              </w:rPr>
            </w:pPr>
            <w:r w:rsidRPr="00AA3B15">
              <w:rPr>
                <w:color w:val="2D2D2D"/>
              </w:rPr>
              <w:t>Минимальная площадь земельного участка на одну квартиру - 30 м² (без площади застройки);</w:t>
            </w:r>
          </w:p>
          <w:p w:rsidR="00AA3B15" w:rsidRPr="00AA3B15" w:rsidRDefault="00AA3B15" w:rsidP="00AA3B15">
            <w:pPr>
              <w:widowControl w:val="0"/>
              <w:adjustRightInd w:val="0"/>
              <w:ind w:left="-108" w:right="-117"/>
              <w:rPr>
                <w:color w:val="2D2D2D"/>
              </w:rPr>
            </w:pPr>
            <w:r w:rsidRPr="00AA3B15">
              <w:rPr>
                <w:color w:val="2D2D2D"/>
              </w:rPr>
              <w:t>Максимальная площадь земельного участка на одну квартиру 60 м² (без площади застройки)</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- 4</w:t>
            </w:r>
          </w:p>
          <w:p w:rsidR="00AA3B15" w:rsidRPr="00AA3B15" w:rsidRDefault="00AA3B15" w:rsidP="00AA3B15">
            <w:pPr>
              <w:widowControl w:val="0"/>
              <w:adjustRightInd w:val="0"/>
              <w:ind w:left="-108" w:right="-117"/>
              <w:rPr>
                <w:color w:val="2D2D2D"/>
              </w:rPr>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rPr>
                <w:color w:val="2D2D2D"/>
              </w:rPr>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color w:val="2D2D2D"/>
              </w:rPr>
            </w:pPr>
            <w:r w:rsidRPr="00AA3B15">
              <w:rPr>
                <w:color w:val="2D2D2D"/>
              </w:rPr>
              <w:t>40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Блокированная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AA3B15" w:rsidRPr="00AA3B15" w:rsidRDefault="00AA3B15" w:rsidP="00AA3B15">
            <w:pPr>
              <w:widowControl w:val="0"/>
              <w:adjustRightInd w:val="0"/>
              <w:jc w:val="both"/>
            </w:pPr>
            <w:r w:rsidRPr="00AA3B15">
              <w:t>разведение декоративных и плодовых деревьев, овощных и ягодных культур;</w:t>
            </w:r>
          </w:p>
          <w:p w:rsidR="00AA3B15" w:rsidRPr="00AA3B15" w:rsidRDefault="00AA3B15" w:rsidP="00AA3B15">
            <w:pPr>
              <w:widowControl w:val="0"/>
              <w:adjustRightInd w:val="0"/>
              <w:jc w:val="both"/>
            </w:pPr>
            <w:r w:rsidRPr="00AA3B15">
              <w:t>размещение индивидуальных гаражей и иных вспомогательных сооружений;</w:t>
            </w:r>
          </w:p>
          <w:p w:rsidR="00AA3B15" w:rsidRPr="00AA3B15" w:rsidRDefault="00AA3B15" w:rsidP="00AA3B15">
            <w:pPr>
              <w:widowControl w:val="0"/>
              <w:adjustRightInd w:val="0"/>
              <w:jc w:val="both"/>
            </w:pPr>
            <w:r w:rsidRPr="00AA3B15">
              <w:t xml:space="preserve">обустройство спортивных и детских площадок, площадок для </w:t>
            </w:r>
            <w:r w:rsidRPr="00AA3B15">
              <w:lastRenderedPageBreak/>
              <w:t>отдыха</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lastRenderedPageBreak/>
              <w:t>2.3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400</w:t>
            </w:r>
          </w:p>
          <w:p w:rsidR="00AA3B15" w:rsidRPr="00AA3B15" w:rsidRDefault="00AA3B15" w:rsidP="00AA3B15">
            <w:pPr>
              <w:widowControl w:val="0"/>
              <w:adjustRightInd w:val="0"/>
              <w:ind w:left="-94" w:right="-117"/>
            </w:pPr>
            <w:r w:rsidRPr="00AA3B15">
              <w:t>Максимальная площадь – 1500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-3</w:t>
            </w:r>
          </w:p>
          <w:p w:rsidR="00AA3B15" w:rsidRPr="00AA3B15" w:rsidRDefault="00AA3B15" w:rsidP="00AA3B15">
            <w:pPr>
              <w:widowControl w:val="0"/>
              <w:adjustRightInd w:val="0"/>
              <w:ind w:left="-94" w:right="-117"/>
            </w:pPr>
            <w:r w:rsidRPr="00AA3B15">
              <w:t>Максимальная высота строений – 15м.</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94"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jc w:val="center"/>
            </w:pPr>
            <w:r w:rsidRPr="00AA3B15">
              <w:t>40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autoSpaceDE/>
              <w:autoSpaceDN/>
              <w:textAlignment w:val="baseline"/>
              <w:rPr>
                <w:color w:val="2D2D2D"/>
              </w:rPr>
            </w:pPr>
            <w:r w:rsidRPr="00AA3B15">
              <w:rPr>
                <w:color w:val="2D2D2D"/>
              </w:rPr>
              <w:lastRenderedPageBreak/>
              <w:t>Дошкольное, начальное и среднее общее образование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textAlignment w:val="baseline"/>
            </w:pPr>
            <w:r w:rsidRPr="00AA3B15">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rsidR="00AA3B15" w:rsidRPr="00AA3B15" w:rsidRDefault="00AA3B15" w:rsidP="00AA3B15">
            <w:pPr>
              <w:autoSpaceDE/>
              <w:autoSpaceDN/>
              <w:jc w:val="center"/>
              <w:textAlignment w:val="baseline"/>
              <w:rPr>
                <w:color w:val="2D2D2D"/>
              </w:rPr>
            </w:pPr>
            <w:r w:rsidRPr="00AA3B15">
              <w:rPr>
                <w:color w:val="2D2D2D"/>
              </w:rPr>
              <w:t>3.5.1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1000</w:t>
            </w:r>
          </w:p>
          <w:p w:rsidR="00AA3B15" w:rsidRPr="00AA3B15" w:rsidRDefault="00AA3B15" w:rsidP="00AA3B15">
            <w:pPr>
              <w:widowControl w:val="0"/>
              <w:adjustRightInd w:val="0"/>
              <w:ind w:left="-94" w:right="-117"/>
            </w:pPr>
            <w:r w:rsidRPr="00AA3B15">
              <w:t>Максимальная площадь – 1500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- 3</w:t>
            </w:r>
          </w:p>
          <w:p w:rsidR="00AA3B15" w:rsidRPr="00AA3B15" w:rsidRDefault="00AA3B15" w:rsidP="00AA3B15">
            <w:pPr>
              <w:widowControl w:val="0"/>
              <w:adjustRightInd w:val="0"/>
              <w:ind w:left="-94"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jc w:val="center"/>
            </w:pPr>
            <w:r w:rsidRPr="00AA3B15">
              <w:t>70</w:t>
            </w:r>
          </w:p>
        </w:tc>
      </w:tr>
      <w:tr w:rsidR="00AA3B15" w:rsidRPr="00AA3B15" w:rsidTr="00AA3B15">
        <w:tc>
          <w:tcPr>
            <w:tcW w:w="1696" w:type="dxa"/>
            <w:tcBorders>
              <w:top w:val="single" w:sz="4" w:space="0" w:color="auto"/>
              <w:left w:val="single" w:sz="4" w:space="0" w:color="auto"/>
              <w:right w:val="single" w:sz="4" w:space="0" w:color="auto"/>
            </w:tcBorders>
          </w:tcPr>
          <w:p w:rsidR="00AA3B15" w:rsidRPr="00AA3B15" w:rsidRDefault="00AA3B15" w:rsidP="00AA3B15">
            <w:pPr>
              <w:widowControl w:val="0"/>
              <w:adjustRightInd w:val="0"/>
              <w:jc w:val="both"/>
            </w:pPr>
            <w:r w:rsidRPr="00AA3B15">
              <w:t>Обеспечение занятий спортом в помещениях</w:t>
            </w:r>
          </w:p>
        </w:tc>
        <w:tc>
          <w:tcPr>
            <w:tcW w:w="6087" w:type="dxa"/>
            <w:tcBorders>
              <w:top w:val="single" w:sz="4" w:space="0" w:color="auto"/>
              <w:left w:val="single" w:sz="4" w:space="0" w:color="auto"/>
              <w:right w:val="single" w:sz="4" w:space="0" w:color="auto"/>
            </w:tcBorders>
          </w:tcPr>
          <w:p w:rsidR="00AA3B15" w:rsidRPr="00AA3B15" w:rsidRDefault="00AA3B15" w:rsidP="00AA3B15">
            <w:pPr>
              <w:widowControl w:val="0"/>
              <w:adjustRightInd w:val="0"/>
              <w:ind w:firstLine="720"/>
              <w:jc w:val="both"/>
            </w:pPr>
            <w:r w:rsidRPr="00AA3B15">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right w:val="single" w:sz="4" w:space="0" w:color="auto"/>
            </w:tcBorders>
          </w:tcPr>
          <w:p w:rsidR="00AA3B15" w:rsidRPr="00AA3B15" w:rsidRDefault="00AA3B15" w:rsidP="00AA3B15">
            <w:pPr>
              <w:widowControl w:val="0"/>
              <w:adjustRightInd w:val="0"/>
              <w:ind w:firstLine="720"/>
              <w:jc w:val="center"/>
            </w:pPr>
            <w:bookmarkStart w:id="116" w:name="Par424"/>
            <w:bookmarkEnd w:id="116"/>
            <w:r w:rsidRPr="00AA3B15">
              <w:t>5.1.2</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1000</w:t>
            </w:r>
          </w:p>
          <w:p w:rsidR="00AA3B15" w:rsidRPr="00AA3B15" w:rsidRDefault="00AA3B15" w:rsidP="00AA3B15">
            <w:pPr>
              <w:widowControl w:val="0"/>
              <w:adjustRightInd w:val="0"/>
              <w:ind w:left="-94" w:right="-117"/>
            </w:pPr>
            <w:r w:rsidRPr="00AA3B15">
              <w:t>Максимальная площадь – 50000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- 4</w:t>
            </w:r>
          </w:p>
          <w:p w:rsidR="00AA3B15" w:rsidRPr="00AA3B15" w:rsidRDefault="00AA3B15" w:rsidP="00AA3B15">
            <w:pPr>
              <w:widowControl w:val="0"/>
              <w:adjustRightInd w:val="0"/>
              <w:ind w:left="-94"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- 5 м</w:t>
            </w:r>
          </w:p>
          <w:p w:rsidR="00AA3B15" w:rsidRPr="00AA3B15" w:rsidRDefault="00AA3B15" w:rsidP="00AA3B15">
            <w:pPr>
              <w:widowControl w:val="0"/>
              <w:adjustRightInd w:val="0"/>
              <w:ind w:left="-94" w:right="-117"/>
            </w:pP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autoSpaceDE/>
              <w:autoSpaceDN/>
              <w:textAlignment w:val="baseline"/>
              <w:rPr>
                <w:color w:val="2D2D2D"/>
              </w:rPr>
            </w:pPr>
            <w:r w:rsidRPr="00AA3B15">
              <w:rPr>
                <w:color w:val="2D2D2D"/>
              </w:rPr>
              <w:t>Амбулаторно-</w:t>
            </w:r>
            <w:r w:rsidRPr="00AA3B15">
              <w:rPr>
                <w:color w:val="2D2D2D"/>
              </w:rPr>
              <w:br/>
              <w:t>поликлиническое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textAlignment w:val="baseline"/>
            </w:pPr>
            <w:r w:rsidRPr="00AA3B15">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64" w:type="dxa"/>
            <w:tcBorders>
              <w:top w:val="single" w:sz="4" w:space="0" w:color="auto"/>
              <w:left w:val="single" w:sz="4" w:space="0" w:color="auto"/>
              <w:bottom w:val="single" w:sz="4" w:space="0" w:color="auto"/>
            </w:tcBorders>
          </w:tcPr>
          <w:p w:rsidR="00AA3B15" w:rsidRPr="00AA3B15" w:rsidRDefault="00AA3B15" w:rsidP="00AA3B15">
            <w:pPr>
              <w:autoSpaceDE/>
              <w:autoSpaceDN/>
              <w:jc w:val="center"/>
              <w:textAlignment w:val="baseline"/>
              <w:rPr>
                <w:color w:val="2D2D2D"/>
              </w:rPr>
            </w:pPr>
            <w:r w:rsidRPr="00AA3B15">
              <w:rPr>
                <w:color w:val="2D2D2D"/>
              </w:rPr>
              <w:t>3.4.1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1000</w:t>
            </w:r>
          </w:p>
          <w:p w:rsidR="00AA3B15" w:rsidRPr="00AA3B15" w:rsidRDefault="00AA3B15" w:rsidP="00AA3B15">
            <w:pPr>
              <w:widowControl w:val="0"/>
              <w:adjustRightInd w:val="0"/>
              <w:ind w:left="-108" w:right="-117"/>
            </w:pPr>
            <w:r w:rsidRPr="00AA3B15">
              <w:t>Максимальная площадь – 1500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- 3</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rPr>
          <w:trHeight w:val="915"/>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1620"/>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AA3B15">
              <w:rPr>
                <w:b/>
              </w:rPr>
              <w:lastRenderedPageBreak/>
              <w:t>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AA3B15">
                <w:t>кодами 3.1.1</w:t>
              </w:r>
            </w:hyperlink>
            <w:r w:rsidRPr="00AA3B15">
              <w:t xml:space="preserve"> - </w:t>
            </w:r>
            <w:hyperlink w:anchor="Par202" w:tooltip="3.1.2" w:history="1">
              <w:r w:rsidRPr="00AA3B15">
                <w:t>3.1.2</w:t>
              </w:r>
            </w:hyperlink>
            <w:r w:rsidRPr="00AA3B15">
              <w:t>:</w:t>
            </w:r>
          </w:p>
          <w:p w:rsidR="00AA3B15" w:rsidRPr="00AA3B15" w:rsidRDefault="00AA3B15" w:rsidP="00AA3B15">
            <w:pPr>
              <w:autoSpaceDE/>
              <w:autoSpaceDN/>
              <w:ind w:firstLine="323"/>
            </w:pPr>
            <w:r w:rsidRPr="00AA3B15">
              <w:t>3.1.1</w:t>
            </w:r>
            <w:r w:rsidRPr="00AA3B15">
              <w:rPr>
                <w:rFonts w:ascii="Calibri" w:hAnsi="Calibri"/>
              </w:rPr>
              <w:t xml:space="preserve"> </w:t>
            </w:r>
            <w:r w:rsidRPr="00AA3B15">
              <w:t>Предоставление коммунальных услуг -</w:t>
            </w:r>
            <w:r w:rsidRPr="00AA3B15">
              <w:rPr>
                <w:rFonts w:ascii="Calibri" w:hAnsi="Calibri"/>
              </w:rPr>
              <w:t xml:space="preserve"> </w:t>
            </w:r>
            <w:r w:rsidRPr="00AA3B15">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AA3B15" w:rsidRPr="00AA3B15" w:rsidRDefault="00AA3B15" w:rsidP="00AA3B15">
            <w:pPr>
              <w:widowControl w:val="0"/>
              <w:adjustRightInd w:val="0"/>
              <w:ind w:firstLine="323"/>
              <w:jc w:val="both"/>
            </w:pPr>
            <w:r w:rsidRPr="00AA3B15">
              <w:t>3.1.2</w:t>
            </w:r>
            <w:r w:rsidRPr="00AA3B15">
              <w:rPr>
                <w:rFonts w:ascii="Calibri" w:hAnsi="Calibri"/>
              </w:rPr>
              <w:t xml:space="preserve"> </w:t>
            </w:r>
            <w:r w:rsidRPr="00AA3B15">
              <w:t>Административные здания организаций, обеспечивающих предоставление коммунальных услуг -</w:t>
            </w:r>
            <w:r w:rsidRPr="00AA3B15">
              <w:rPr>
                <w:rFonts w:ascii="Calibri" w:hAnsi="Calibri"/>
              </w:rPr>
              <w:t xml:space="preserve"> </w:t>
            </w:r>
            <w:r w:rsidRPr="00AA3B15">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3.1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1500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60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AA3B15">
                <w:t>кодами 3.2.1</w:t>
              </w:r>
            </w:hyperlink>
            <w:r w:rsidRPr="00AA3B15">
              <w:t xml:space="preserve"> - </w:t>
            </w:r>
            <w:hyperlink w:anchor="Par224" w:tooltip="3.2.4" w:history="1">
              <w:r w:rsidRPr="00AA3B15">
                <w:t>3.2.4</w:t>
              </w:r>
            </w:hyperlink>
            <w:r w:rsidRPr="00AA3B15">
              <w:t>:</w:t>
            </w:r>
          </w:p>
          <w:p w:rsidR="00AA3B15" w:rsidRPr="00AA3B15" w:rsidRDefault="00AA3B15" w:rsidP="00AA3B15">
            <w:pPr>
              <w:autoSpaceDE/>
              <w:autoSpaceDN/>
            </w:pPr>
            <w:r w:rsidRPr="00AA3B15">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AA3B15" w:rsidRPr="00AA3B15" w:rsidRDefault="00AA3B15" w:rsidP="00AA3B15">
            <w:pPr>
              <w:widowControl w:val="0"/>
              <w:adjustRightInd w:val="0"/>
              <w:ind w:firstLine="720"/>
              <w:jc w:val="both"/>
            </w:pPr>
            <w:r w:rsidRPr="00AA3B15">
              <w:t xml:space="preserve">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w:t>
            </w:r>
            <w:r w:rsidRPr="00AA3B15">
              <w:lastRenderedPageBreak/>
              <w:t>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AA3B15" w:rsidRPr="00AA3B15" w:rsidRDefault="00AA3B15" w:rsidP="00AA3B15">
            <w:pPr>
              <w:widowControl w:val="0"/>
              <w:adjustRightInd w:val="0"/>
              <w:ind w:firstLine="720"/>
              <w:jc w:val="both"/>
            </w:pPr>
            <w:r w:rsidRPr="00AA3B15">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AA3B15" w:rsidRPr="00AA3B15" w:rsidRDefault="00AA3B15" w:rsidP="00AA3B15">
            <w:pPr>
              <w:widowControl w:val="0"/>
              <w:adjustRightInd w:val="0"/>
              <w:ind w:firstLine="720"/>
              <w:jc w:val="both"/>
              <w:rPr>
                <w:rFonts w:ascii="Arial" w:hAnsi="Arial" w:cs="Arial"/>
              </w:rPr>
            </w:pPr>
            <w:r w:rsidRPr="00AA3B15">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AA3B15">
                <w:t>кодом 4.7</w:t>
              </w:r>
            </w:hyperlink>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lastRenderedPageBreak/>
              <w:t>3.2</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1500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- 3</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 xml:space="preserve">на проезд -3 м </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both"/>
            </w:pPr>
            <w:r w:rsidRPr="00AA3B15">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3.3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1500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- 3</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autoSpaceDE/>
              <w:autoSpaceDN/>
              <w:textAlignment w:val="baseline"/>
              <w:rPr>
                <w:color w:val="2D2D2D"/>
              </w:rPr>
            </w:pPr>
            <w:r w:rsidRPr="00AA3B15">
              <w:rPr>
                <w:color w:val="2D2D2D"/>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textAlignment w:val="baseline"/>
            </w:pPr>
            <w:r w:rsidRPr="00AA3B15">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AA3B15">
                <w:t>кодами 3.6.1</w:t>
              </w:r>
            </w:hyperlink>
            <w:r w:rsidRPr="00AA3B15">
              <w:t xml:space="preserve"> - </w:t>
            </w:r>
            <w:hyperlink w:anchor="Par274" w:tooltip="3.6.3" w:history="1">
              <w:r w:rsidRPr="00AA3B15">
                <w:t>3.6.3</w:t>
              </w:r>
            </w:hyperlink>
            <w:r w:rsidRPr="00AA3B15">
              <w:t>:</w:t>
            </w:r>
          </w:p>
          <w:p w:rsidR="00AA3B15" w:rsidRPr="00AA3B15" w:rsidRDefault="00AA3B15" w:rsidP="00AA3B15">
            <w:pPr>
              <w:autoSpaceDE/>
              <w:autoSpaceDN/>
              <w:ind w:firstLine="464"/>
              <w:textAlignment w:val="baseline"/>
            </w:pPr>
            <w:r w:rsidRPr="00AA3B15">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AA3B15" w:rsidRPr="00AA3B15" w:rsidRDefault="00AA3B15" w:rsidP="00AA3B15">
            <w:pPr>
              <w:autoSpaceDE/>
              <w:autoSpaceDN/>
              <w:ind w:firstLine="464"/>
              <w:textAlignment w:val="baseline"/>
            </w:pPr>
            <w:r w:rsidRPr="00AA3B15">
              <w:t xml:space="preserve">3.6.2 Парки культуры и отдыха - Размещение парков культуры и отдыха; </w:t>
            </w:r>
          </w:p>
          <w:p w:rsidR="00AA3B15" w:rsidRPr="00AA3B15" w:rsidRDefault="00AA3B15" w:rsidP="00AA3B15">
            <w:pPr>
              <w:autoSpaceDE/>
              <w:autoSpaceDN/>
              <w:ind w:firstLine="464"/>
              <w:textAlignment w:val="baseline"/>
            </w:pPr>
            <w:r w:rsidRPr="00AA3B15">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rsidR="00AA3B15" w:rsidRPr="00AA3B15" w:rsidRDefault="00AA3B15" w:rsidP="00AA3B15">
            <w:pPr>
              <w:autoSpaceDE/>
              <w:autoSpaceDN/>
              <w:jc w:val="center"/>
              <w:textAlignment w:val="baseline"/>
              <w:rPr>
                <w:color w:val="2D2D2D"/>
              </w:rPr>
            </w:pPr>
            <w:r w:rsidRPr="00AA3B15">
              <w:rPr>
                <w:color w:val="2D2D2D"/>
              </w:rPr>
              <w:t>3.6</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1000</w:t>
            </w:r>
          </w:p>
          <w:p w:rsidR="00AA3B15" w:rsidRPr="00AA3B15" w:rsidRDefault="00AA3B15" w:rsidP="00AA3B15">
            <w:pPr>
              <w:widowControl w:val="0"/>
              <w:adjustRightInd w:val="0"/>
              <w:ind w:left="-94" w:right="-117"/>
            </w:pPr>
            <w:r w:rsidRPr="00AA3B15">
              <w:t>Максимальная площадь – 1500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- 3</w:t>
            </w:r>
          </w:p>
          <w:p w:rsidR="00AA3B15" w:rsidRPr="00AA3B15" w:rsidRDefault="00AA3B15" w:rsidP="00AA3B15">
            <w:pPr>
              <w:widowControl w:val="0"/>
              <w:adjustRightInd w:val="0"/>
              <w:ind w:left="-94"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autoSpaceDE/>
              <w:autoSpaceDN/>
              <w:textAlignment w:val="baseline"/>
              <w:rPr>
                <w:color w:val="2D2D2D"/>
              </w:rPr>
            </w:pPr>
            <w:r w:rsidRPr="00AA3B15">
              <w:rPr>
                <w:color w:val="2D2D2D"/>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textAlignment w:val="baseline"/>
            </w:pPr>
            <w:r w:rsidRPr="00AA3B15">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rsidR="00AA3B15" w:rsidRPr="00AA3B15" w:rsidRDefault="00AA3B15" w:rsidP="00AA3B15">
            <w:pPr>
              <w:autoSpaceDE/>
              <w:autoSpaceDN/>
              <w:jc w:val="center"/>
              <w:textAlignment w:val="baseline"/>
              <w:rPr>
                <w:color w:val="2D2D2D"/>
              </w:rPr>
            </w:pPr>
            <w:r w:rsidRPr="00AA3B15">
              <w:rPr>
                <w:color w:val="2D2D2D"/>
              </w:rPr>
              <w:t>3.10.1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 xml:space="preserve">Максимальная </w:t>
            </w:r>
            <w:r w:rsidRPr="00AA3B15">
              <w:lastRenderedPageBreak/>
              <w:t>площадь – 1500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lastRenderedPageBreak/>
              <w:t>Максимальное количество этажей - 3</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lastRenderedPageBreak/>
              <w:t xml:space="preserve">Минимальный отступ зданий, строений, сооружений от границ </w:t>
            </w:r>
            <w:r w:rsidRPr="00AA3B15">
              <w:lastRenderedPageBreak/>
              <w:t>земельного участка - 5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lastRenderedPageBreak/>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lastRenderedPageBreak/>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both"/>
            </w:pPr>
            <w:r w:rsidRPr="00AA3B15">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4.6</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1500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- 3</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both"/>
            </w:pPr>
            <w:r w:rsidRPr="00AA3B15">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4.7</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1500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- 3</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Магазины</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Размещение объектов капитального строительства, предназначенных для продажи товаров, торговая площадь которых составляет до 1000 кв. м</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4.4</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400</w:t>
            </w:r>
          </w:p>
          <w:p w:rsidR="00AA3B15" w:rsidRPr="00AA3B15" w:rsidRDefault="00AA3B15" w:rsidP="00AA3B15">
            <w:pPr>
              <w:widowControl w:val="0"/>
              <w:adjustRightInd w:val="0"/>
              <w:ind w:left="-108" w:right="-117"/>
            </w:pPr>
            <w:r w:rsidRPr="00AA3B15">
              <w:t>Максимальная площадь – 1500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- 2</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40</w:t>
            </w:r>
          </w:p>
        </w:tc>
      </w:tr>
      <w:tr w:rsidR="00AA3B15" w:rsidRPr="00AA3B15" w:rsidTr="00AA3B15">
        <w:trPr>
          <w:trHeight w:val="60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987"/>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AA3B15">
              <w:rPr>
                <w:b/>
              </w:rPr>
              <w:lastRenderedPageBreak/>
              <w:t>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autoSpaceDE/>
              <w:autoSpaceDN/>
              <w:ind w:left="-108" w:right="-108"/>
              <w:jc w:val="both"/>
              <w:textAlignment w:val="baseline"/>
            </w:pPr>
            <w:r w:rsidRPr="00AA3B15">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left="-108" w:right="-108"/>
              <w:jc w:val="both"/>
              <w:textAlignment w:val="baseline"/>
            </w:pPr>
            <w:r w:rsidRPr="00AA3B15">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sidRPr="00AA3B15">
                <w:t>кодом 4.9</w:t>
              </w:r>
            </w:hyperlink>
            <w:r w:rsidRPr="00AA3B15">
              <w:t xml:space="preserve"> </w:t>
            </w:r>
          </w:p>
        </w:tc>
        <w:tc>
          <w:tcPr>
            <w:tcW w:w="864"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2.7.1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18</w:t>
            </w:r>
          </w:p>
          <w:p w:rsidR="00AA3B15" w:rsidRPr="00AA3B15" w:rsidRDefault="00AA3B15" w:rsidP="00AA3B15">
            <w:pPr>
              <w:autoSpaceDE/>
              <w:autoSpaceDN/>
              <w:ind w:left="-108" w:right="-117"/>
              <w:textAlignment w:val="baseline"/>
            </w:pPr>
            <w:r w:rsidRPr="00AA3B15">
              <w:t>Максимальная площадь – 600</w:t>
            </w:r>
          </w:p>
        </w:tc>
        <w:tc>
          <w:tcPr>
            <w:tcW w:w="1559"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textAlignment w:val="baseline"/>
            </w:pPr>
            <w:r w:rsidRPr="00AA3B15">
              <w:t>Максимальная высота строений – 6 м.</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80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AA3B15">
                <w:t>кодами 3.1.1</w:t>
              </w:r>
            </w:hyperlink>
            <w:r w:rsidRPr="00AA3B15">
              <w:t xml:space="preserve"> - </w:t>
            </w:r>
            <w:hyperlink w:anchor="Par202" w:tooltip="3.1.2" w:history="1">
              <w:r w:rsidRPr="00AA3B15">
                <w:t>3.1.2</w:t>
              </w:r>
            </w:hyperlink>
            <w:r w:rsidRPr="00AA3B15">
              <w:t>:</w:t>
            </w:r>
          </w:p>
          <w:p w:rsidR="00AA3B15" w:rsidRPr="00AA3B15" w:rsidRDefault="00AA3B15" w:rsidP="00AA3B15">
            <w:pPr>
              <w:autoSpaceDE/>
              <w:autoSpaceDN/>
              <w:ind w:firstLine="323"/>
            </w:pPr>
            <w:r w:rsidRPr="00AA3B15">
              <w:t>3.1.1</w:t>
            </w:r>
            <w:r w:rsidRPr="00AA3B15">
              <w:rPr>
                <w:rFonts w:ascii="Calibri" w:hAnsi="Calibri"/>
              </w:rPr>
              <w:t xml:space="preserve"> </w:t>
            </w:r>
            <w:r w:rsidRPr="00AA3B15">
              <w:t>Предоставление коммунальных услуг -</w:t>
            </w:r>
            <w:r w:rsidRPr="00AA3B15">
              <w:rPr>
                <w:rFonts w:ascii="Calibri" w:hAnsi="Calibri"/>
              </w:rPr>
              <w:t xml:space="preserve"> </w:t>
            </w:r>
            <w:r w:rsidRPr="00AA3B15">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AA3B15" w:rsidRPr="00AA3B15" w:rsidRDefault="00AA3B15" w:rsidP="00AA3B15">
            <w:pPr>
              <w:widowControl w:val="0"/>
              <w:adjustRightInd w:val="0"/>
              <w:ind w:firstLine="323"/>
              <w:jc w:val="both"/>
            </w:pPr>
            <w:r w:rsidRPr="00AA3B15">
              <w:t>3.1.2</w:t>
            </w:r>
            <w:r w:rsidRPr="00AA3B15">
              <w:rPr>
                <w:rFonts w:ascii="Calibri" w:hAnsi="Calibri"/>
              </w:rPr>
              <w:t xml:space="preserve"> </w:t>
            </w:r>
            <w:r w:rsidRPr="00AA3B15">
              <w:t>Административные здания организаций, обеспечивающих предоставление коммунальных услуг -</w:t>
            </w:r>
            <w:r w:rsidRPr="00AA3B15">
              <w:rPr>
                <w:rFonts w:ascii="Calibri" w:hAnsi="Calibri"/>
              </w:rPr>
              <w:t xml:space="preserve"> </w:t>
            </w:r>
            <w:r w:rsidRPr="00AA3B15">
              <w:t xml:space="preserve">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3.1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60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autoSpaceDE/>
              <w:autoSpaceDN/>
              <w:ind w:left="-108" w:right="-108"/>
              <w:jc w:val="center"/>
              <w:textAlignment w:val="baseline"/>
            </w:pPr>
            <w:r w:rsidRPr="00AA3B15">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left="-108" w:right="-108"/>
              <w:jc w:val="both"/>
              <w:textAlignment w:val="baseline"/>
            </w:pPr>
            <w:r w:rsidRPr="00AA3B15">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13.1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100</w:t>
            </w:r>
          </w:p>
          <w:p w:rsidR="00AA3B15" w:rsidRPr="00AA3B15" w:rsidRDefault="00AA3B15" w:rsidP="00AA3B15">
            <w:pPr>
              <w:autoSpaceDE/>
              <w:autoSpaceDN/>
              <w:ind w:left="-108" w:right="-117"/>
              <w:textAlignment w:val="baseline"/>
            </w:pPr>
            <w:r w:rsidRPr="00AA3B15">
              <w:t>Максимальная площадь – 1500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-2</w:t>
            </w:r>
          </w:p>
          <w:p w:rsidR="00AA3B15" w:rsidRPr="00AA3B15" w:rsidRDefault="00AA3B15" w:rsidP="00AA3B15">
            <w:pPr>
              <w:autoSpaceDE/>
              <w:autoSpaceDN/>
              <w:ind w:left="-108" w:right="-117"/>
              <w:textAlignment w:val="baseline"/>
            </w:pPr>
            <w:r w:rsidRPr="00AA3B15">
              <w:t>Максимальная высота строений – 10м.</w:t>
            </w:r>
          </w:p>
        </w:tc>
        <w:tc>
          <w:tcPr>
            <w:tcW w:w="2122"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textAlignment w:val="baseline"/>
            </w:pPr>
            <w:r w:rsidRPr="00AA3B15">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40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autoSpaceDE/>
              <w:autoSpaceDN/>
              <w:ind w:left="-108" w:right="-108"/>
              <w:jc w:val="center"/>
              <w:textAlignment w:val="baseline"/>
            </w:pPr>
            <w:r w:rsidRPr="00AA3B15">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left="-108" w:right="-108"/>
              <w:jc w:val="both"/>
              <w:textAlignment w:val="baseline"/>
            </w:pPr>
            <w:r w:rsidRPr="00AA3B15">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AA3B15">
                <w:t>кодом 2.1</w:t>
              </w:r>
            </w:hyperlink>
            <w:r w:rsidRPr="00AA3B15">
              <w:t>, хозяйственных построек и гаражей</w:t>
            </w:r>
          </w:p>
        </w:tc>
        <w:tc>
          <w:tcPr>
            <w:tcW w:w="864"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13.2</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100</w:t>
            </w:r>
          </w:p>
          <w:p w:rsidR="00AA3B15" w:rsidRPr="00AA3B15" w:rsidRDefault="00AA3B15" w:rsidP="00AA3B15">
            <w:pPr>
              <w:autoSpaceDE/>
              <w:autoSpaceDN/>
              <w:ind w:left="-108" w:right="-117"/>
              <w:textAlignment w:val="baseline"/>
            </w:pPr>
            <w:r w:rsidRPr="00AA3B15">
              <w:t>Максимальная площадь – 1500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-2</w:t>
            </w:r>
          </w:p>
          <w:p w:rsidR="00AA3B15" w:rsidRPr="00AA3B15" w:rsidRDefault="00AA3B15" w:rsidP="00AA3B15">
            <w:pPr>
              <w:autoSpaceDE/>
              <w:autoSpaceDN/>
              <w:ind w:left="-108" w:right="-117"/>
              <w:textAlignment w:val="baseline"/>
            </w:pPr>
            <w:r w:rsidRPr="00AA3B15">
              <w:t>Максимальная высота строений – 10м.</w:t>
            </w:r>
          </w:p>
        </w:tc>
        <w:tc>
          <w:tcPr>
            <w:tcW w:w="2122"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textAlignment w:val="baseline"/>
            </w:pPr>
            <w:r w:rsidRPr="00AA3B15">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40</w:t>
            </w:r>
          </w:p>
        </w:tc>
      </w:tr>
    </w:tbl>
    <w:p w:rsidR="00AA3B15" w:rsidRPr="00AA3B15" w:rsidRDefault="00AA3B15" w:rsidP="00AA3B15">
      <w:pPr>
        <w:shd w:val="clear" w:color="auto" w:fill="FFFFFF"/>
        <w:autoSpaceDE/>
        <w:autoSpaceDN/>
        <w:rPr>
          <w:sz w:val="24"/>
          <w:szCs w:val="24"/>
        </w:rPr>
      </w:pPr>
      <w:r w:rsidRPr="00AA3B15">
        <w:rPr>
          <w:b/>
          <w:i/>
          <w:sz w:val="24"/>
          <w:szCs w:val="24"/>
        </w:rPr>
        <w:lastRenderedPageBreak/>
        <w:t>*</w:t>
      </w:r>
      <w:r w:rsidRPr="00AA3B15">
        <w:rPr>
          <w:sz w:val="24"/>
          <w:szCs w:val="24"/>
        </w:rPr>
        <w:t xml:space="preserve"> в скобках указаны равнозначные наименования видов разрешенного использования;</w:t>
      </w:r>
    </w:p>
    <w:p w:rsidR="00AA3B15" w:rsidRPr="00AA3B15" w:rsidRDefault="00AA3B15" w:rsidP="00AA3B15">
      <w:pPr>
        <w:shd w:val="clear" w:color="auto" w:fill="FFFFFF"/>
        <w:autoSpaceDE/>
        <w:autoSpaceDN/>
        <w:rPr>
          <w:sz w:val="24"/>
          <w:szCs w:val="24"/>
        </w:rPr>
      </w:pPr>
      <w:r w:rsidRPr="00AA3B15">
        <w:rPr>
          <w:b/>
          <w:sz w:val="24"/>
          <w:szCs w:val="24"/>
        </w:rPr>
        <w:t xml:space="preserve">** </w:t>
      </w:r>
      <w:r w:rsidRPr="00AA3B15">
        <w:rPr>
          <w:sz w:val="24"/>
          <w:szCs w:val="24"/>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AA3B15" w:rsidRPr="00AA3B15" w:rsidRDefault="00AA3B15" w:rsidP="00AA3B15">
      <w:pPr>
        <w:shd w:val="clear" w:color="auto" w:fill="FFFFFF"/>
        <w:autoSpaceDE/>
        <w:autoSpaceDN/>
        <w:rPr>
          <w:sz w:val="24"/>
          <w:szCs w:val="24"/>
        </w:rPr>
      </w:pPr>
      <w:r w:rsidRPr="00AA3B15">
        <w:rPr>
          <w:b/>
          <w:sz w:val="24"/>
          <w:szCs w:val="24"/>
        </w:rPr>
        <w:t xml:space="preserve">*** </w:t>
      </w:r>
      <w:r w:rsidRPr="00AA3B15">
        <w:rPr>
          <w:sz w:val="24"/>
          <w:szCs w:val="24"/>
        </w:rPr>
        <w:t>текстовое наименование ВРИ и его код (числовое обозначение) являются равнозначными.</w:t>
      </w:r>
    </w:p>
    <w:p w:rsidR="00AA3B15" w:rsidRPr="00AA3B15" w:rsidRDefault="00AA3B15" w:rsidP="00AA3B15">
      <w:pPr>
        <w:autoSpaceDE/>
        <w:autoSpaceDN/>
        <w:spacing w:before="240"/>
        <w:rPr>
          <w:i/>
          <w:sz w:val="28"/>
          <w:szCs w:val="28"/>
        </w:rPr>
      </w:pPr>
      <w:r w:rsidRPr="00AA3B15">
        <w:rPr>
          <w:i/>
          <w:sz w:val="28"/>
          <w:szCs w:val="28"/>
        </w:rPr>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AA3B15" w:rsidRPr="00AA3B15" w:rsidRDefault="00AA3B15" w:rsidP="00AA3B15">
      <w:pPr>
        <w:autoSpaceDE/>
        <w:autoSpaceDN/>
        <w:spacing w:before="240"/>
        <w:ind w:firstLine="426"/>
        <w:rPr>
          <w:b/>
          <w:i/>
          <w:iCs/>
          <w:sz w:val="28"/>
          <w:szCs w:val="28"/>
        </w:rPr>
      </w:pPr>
      <w:r w:rsidRPr="00AA3B15">
        <w:rPr>
          <w:b/>
          <w:i/>
          <w:iCs/>
          <w:sz w:val="24"/>
          <w:szCs w:val="2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AA3B15" w:rsidRPr="00AA3B15" w:rsidRDefault="00AA3B15" w:rsidP="00AA3B15">
      <w:pPr>
        <w:autoSpaceDE/>
        <w:autoSpaceDN/>
        <w:spacing w:before="240"/>
        <w:ind w:firstLine="426"/>
        <w:rPr>
          <w:b/>
          <w:i/>
          <w:iCs/>
          <w:sz w:val="28"/>
          <w:szCs w:val="28"/>
        </w:rPr>
      </w:pPr>
      <w:r w:rsidRPr="00AA3B15">
        <w:rPr>
          <w:b/>
          <w:i/>
          <w:iCs/>
          <w:sz w:val="28"/>
          <w:szCs w:val="28"/>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в ред. от 10.07.2012.</w:t>
      </w:r>
    </w:p>
    <w:p w:rsidR="00AA3B15" w:rsidRPr="00AA3B15" w:rsidRDefault="00AA3B15" w:rsidP="00F77C98">
      <w:pPr>
        <w:autoSpaceDE/>
        <w:autoSpaceDN/>
        <w:spacing w:before="240"/>
        <w:ind w:firstLine="426"/>
        <w:rPr>
          <w:b/>
          <w:i/>
          <w:sz w:val="28"/>
          <w:szCs w:val="28"/>
        </w:rPr>
      </w:pPr>
      <w:r w:rsidRPr="00AA3B15">
        <w:rPr>
          <w:b/>
          <w:i/>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w:t>
      </w:r>
      <w:r w:rsidR="00F77C98">
        <w:rPr>
          <w:b/>
          <w:i/>
          <w:sz w:val="28"/>
          <w:szCs w:val="28"/>
        </w:rPr>
        <w:t>также техническим регламентами.</w:t>
      </w:r>
    </w:p>
    <w:p w:rsidR="00AA3B15" w:rsidRPr="00AA3B15" w:rsidRDefault="00AA3B15" w:rsidP="00AA3B15">
      <w:pPr>
        <w:keepNext/>
        <w:autoSpaceDE/>
        <w:autoSpaceDN/>
        <w:spacing w:before="240" w:after="60"/>
        <w:ind w:firstLine="709"/>
        <w:jc w:val="both"/>
        <w:outlineLvl w:val="3"/>
        <w:rPr>
          <w:b/>
          <w:bCs/>
          <w:color w:val="8496B0"/>
          <w:sz w:val="28"/>
          <w:szCs w:val="28"/>
        </w:rPr>
      </w:pPr>
      <w:bookmarkStart w:id="117" w:name="_Toc426622150"/>
      <w:r w:rsidRPr="00AA3B15">
        <w:rPr>
          <w:b/>
          <w:bCs/>
          <w:color w:val="8496B0"/>
          <w:sz w:val="28"/>
          <w:szCs w:val="28"/>
        </w:rPr>
        <w:t>Статья 24.2 Градостроительные регламенты. Общественно–деловые зоны.</w:t>
      </w:r>
      <w:bookmarkEnd w:id="117"/>
    </w:p>
    <w:p w:rsidR="00AA3B15" w:rsidRPr="00AA3B15" w:rsidRDefault="00AA3B15" w:rsidP="00AA3B15">
      <w:pPr>
        <w:autoSpaceDE/>
        <w:autoSpaceDN/>
        <w:rPr>
          <w:b/>
          <w:bCs/>
          <w:sz w:val="28"/>
          <w:szCs w:val="28"/>
          <w:u w:val="single"/>
        </w:rPr>
      </w:pPr>
    </w:p>
    <w:p w:rsidR="00AA3B15" w:rsidRPr="00AA3B15" w:rsidRDefault="00AA3B15" w:rsidP="00AA3B15">
      <w:pPr>
        <w:autoSpaceDE/>
        <w:autoSpaceDN/>
        <w:rPr>
          <w:b/>
          <w:bCs/>
          <w:sz w:val="28"/>
          <w:szCs w:val="28"/>
          <w:u w:val="single"/>
        </w:rPr>
      </w:pPr>
      <w:r w:rsidRPr="00AA3B15">
        <w:rPr>
          <w:b/>
          <w:bCs/>
          <w:sz w:val="28"/>
          <w:szCs w:val="28"/>
          <w:u w:val="single"/>
        </w:rPr>
        <w:t>ОД.1  Многофункциональная общественно-деловая зона</w:t>
      </w:r>
    </w:p>
    <w:p w:rsidR="00AA3B15" w:rsidRPr="00AA3B15" w:rsidRDefault="00AA3B15" w:rsidP="00AA3B15">
      <w:pPr>
        <w:autoSpaceDE/>
        <w:autoSpaceDN/>
        <w:rPr>
          <w:b/>
          <w:bCs/>
          <w:sz w:val="28"/>
          <w:szCs w:val="28"/>
          <w:u w:val="single"/>
        </w:rPr>
      </w:pPr>
    </w:p>
    <w:p w:rsidR="00AA3B15" w:rsidRPr="00AA3B15" w:rsidRDefault="00AA3B15" w:rsidP="00AA3B15">
      <w:pPr>
        <w:autoSpaceDE/>
        <w:autoSpaceDN/>
        <w:rPr>
          <w:sz w:val="28"/>
          <w:szCs w:val="28"/>
        </w:rPr>
      </w:pPr>
      <w:r w:rsidRPr="00AA3B15">
        <w:rPr>
          <w:sz w:val="28"/>
          <w:szCs w:val="28"/>
        </w:rPr>
        <w:t xml:space="preserve">Зона делового, общественного и коммерческого назначения выделена для обеспечения правовых условий использования и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связанных, прежде всего с удовлетворением </w:t>
      </w:r>
      <w:r w:rsidRPr="00AA3B15">
        <w:rPr>
          <w:sz w:val="28"/>
          <w:szCs w:val="28"/>
        </w:rPr>
        <w:lastRenderedPageBreak/>
        <w:t>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p>
    <w:p w:rsidR="00AA3B15" w:rsidRPr="00AA3B15" w:rsidRDefault="00AA3B15" w:rsidP="00AA3B15">
      <w:pPr>
        <w:autoSpaceDE/>
        <w:autoSpaceDN/>
        <w:rPr>
          <w:sz w:val="28"/>
          <w:szCs w:val="28"/>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AA3B15" w:rsidRPr="00AA3B15" w:rsidTr="00AA3B15">
        <w:trPr>
          <w:trHeight w:val="58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825"/>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rPr>
          <w:tblHeader/>
        </w:trPr>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AA3B15">
                <w:t>кодами 3.2.1</w:t>
              </w:r>
            </w:hyperlink>
            <w:r w:rsidRPr="00AA3B15">
              <w:t xml:space="preserve"> - </w:t>
            </w:r>
            <w:hyperlink w:anchor="Par224" w:tooltip="3.2.4" w:history="1">
              <w:r w:rsidRPr="00AA3B15">
                <w:t>3.2.4</w:t>
              </w:r>
            </w:hyperlink>
            <w:r w:rsidRPr="00AA3B15">
              <w:t>:</w:t>
            </w:r>
          </w:p>
          <w:p w:rsidR="00AA3B15" w:rsidRPr="00AA3B15" w:rsidRDefault="00AA3B15" w:rsidP="00AA3B15">
            <w:pPr>
              <w:autoSpaceDE/>
              <w:autoSpaceDN/>
              <w:ind w:firstLine="464"/>
            </w:pPr>
            <w:r w:rsidRPr="00AA3B15">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AA3B15" w:rsidRPr="00AA3B15" w:rsidRDefault="00AA3B15" w:rsidP="00AA3B15">
            <w:pPr>
              <w:widowControl w:val="0"/>
              <w:adjustRightInd w:val="0"/>
              <w:ind w:firstLine="464"/>
              <w:jc w:val="both"/>
            </w:pPr>
            <w:r w:rsidRPr="00AA3B15">
              <w:t xml:space="preserve">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w:t>
            </w:r>
            <w:r w:rsidRPr="00AA3B15">
              <w:lastRenderedPageBreak/>
              <w:t>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AA3B15" w:rsidRPr="00AA3B15" w:rsidRDefault="00AA3B15" w:rsidP="00AA3B15">
            <w:pPr>
              <w:widowControl w:val="0"/>
              <w:adjustRightInd w:val="0"/>
              <w:ind w:firstLine="464"/>
              <w:jc w:val="both"/>
            </w:pPr>
            <w:r w:rsidRPr="00AA3B15">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AA3B15" w:rsidRPr="00AA3B15" w:rsidRDefault="00AA3B15" w:rsidP="00AA3B15">
            <w:pPr>
              <w:widowControl w:val="0"/>
              <w:adjustRightInd w:val="0"/>
              <w:ind w:firstLine="464"/>
              <w:jc w:val="both"/>
              <w:rPr>
                <w:rFonts w:ascii="Arial" w:hAnsi="Arial" w:cs="Arial"/>
              </w:rPr>
            </w:pPr>
            <w:r w:rsidRPr="00AA3B15">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AA3B15">
                <w:t>кодом 4.7</w:t>
              </w:r>
            </w:hyperlink>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lastRenderedPageBreak/>
              <w:t>3.2</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- 4</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 xml:space="preserve">на проезд -3 м </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39"/>
              <w:jc w:val="both"/>
            </w:pPr>
            <w:r w:rsidRPr="00AA3B15">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3.3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- 4</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pPr>
            <w:r w:rsidRPr="00AA3B15">
              <w:t>Здравоохранение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234" w:tooltip="Амбулаторно-поликлиническое обслуживание" w:history="1">
              <w:r w:rsidRPr="00AA3B15">
                <w:t>кодами 3.4.1</w:t>
              </w:r>
            </w:hyperlink>
            <w:r w:rsidRPr="00AA3B15">
              <w:t xml:space="preserve"> - </w:t>
            </w:r>
            <w:hyperlink w:anchor="Par238" w:tooltip="Стационарное медицинское обслуживание" w:history="1">
              <w:r w:rsidRPr="00AA3B15">
                <w:t>3.4.2</w:t>
              </w:r>
            </w:hyperlink>
            <w:r w:rsidRPr="00AA3B15">
              <w:t>:</w:t>
            </w:r>
          </w:p>
          <w:p w:rsidR="00AA3B15" w:rsidRPr="00AA3B15" w:rsidRDefault="00AA3B15" w:rsidP="00AA3B15">
            <w:pPr>
              <w:widowControl w:val="0"/>
              <w:adjustRightInd w:val="0"/>
              <w:ind w:firstLine="464"/>
            </w:pPr>
            <w:r w:rsidRPr="00AA3B15">
              <w:t>3.4.1 Амбулаторно-поликлиническое обслуживание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AA3B15" w:rsidRPr="00AA3B15" w:rsidRDefault="00AA3B15" w:rsidP="00AA3B15">
            <w:pPr>
              <w:widowControl w:val="0"/>
              <w:adjustRightInd w:val="0"/>
              <w:ind w:firstLine="464"/>
              <w:jc w:val="both"/>
            </w:pPr>
            <w:r w:rsidRPr="00AA3B15">
              <w:t xml:space="preserve">3.4.2  Стационарное медицинское обслуживание -Размещение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w:t>
            </w:r>
            <w:r w:rsidRPr="00AA3B15">
              <w:lastRenderedPageBreak/>
              <w:t>размещение площадок санитарной авиации</w:t>
            </w:r>
            <w:r w:rsidRPr="00AA3B15">
              <w:rPr>
                <w:rFonts w:ascii="Arial" w:hAnsi="Arial" w:cs="Arial"/>
              </w:rPr>
              <w:t xml:space="preserve"> </w:t>
            </w:r>
          </w:p>
        </w:tc>
        <w:tc>
          <w:tcPr>
            <w:tcW w:w="864" w:type="dxa"/>
            <w:tcBorders>
              <w:top w:val="single" w:sz="4" w:space="0" w:color="auto"/>
              <w:left w:val="single" w:sz="4" w:space="0" w:color="auto"/>
              <w:bottom w:val="single" w:sz="4" w:space="0" w:color="auto"/>
            </w:tcBorders>
          </w:tcPr>
          <w:p w:rsidR="00AA3B15" w:rsidRPr="00AA3B15" w:rsidRDefault="00AA3B15" w:rsidP="00AA3B15">
            <w:pPr>
              <w:autoSpaceDE/>
              <w:autoSpaceDN/>
              <w:jc w:val="center"/>
              <w:textAlignment w:val="baseline"/>
              <w:rPr>
                <w:color w:val="2D2D2D"/>
              </w:rPr>
            </w:pPr>
            <w:r w:rsidRPr="00AA3B15">
              <w:rPr>
                <w:color w:val="2D2D2D"/>
              </w:rPr>
              <w:lastRenderedPageBreak/>
              <w:t>3.4</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1000</w:t>
            </w:r>
          </w:p>
          <w:p w:rsidR="00AA3B15" w:rsidRPr="00AA3B15" w:rsidRDefault="00AA3B15" w:rsidP="00AA3B15">
            <w:pPr>
              <w:widowControl w:val="0"/>
              <w:adjustRightInd w:val="0"/>
              <w:ind w:left="-108" w:right="-117"/>
            </w:pPr>
            <w:r w:rsidRPr="00AA3B15">
              <w:t>Максимальная площадь –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- 4</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lastRenderedPageBreak/>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sidRPr="00AA3B15">
                <w:t>кодами 3.5.1</w:t>
              </w:r>
            </w:hyperlink>
            <w:r w:rsidRPr="00AA3B15">
              <w:t xml:space="preserve"> - </w:t>
            </w:r>
            <w:hyperlink w:anchor="Par256" w:tooltip="Среднее и высшее профессиональное образование" w:history="1">
              <w:r w:rsidRPr="00AA3B15">
                <w:t>3.5.2</w:t>
              </w:r>
            </w:hyperlink>
            <w:r w:rsidRPr="00AA3B15">
              <w:t>:</w:t>
            </w:r>
          </w:p>
          <w:p w:rsidR="00AA3B15" w:rsidRPr="00AA3B15" w:rsidRDefault="00AA3B15" w:rsidP="00AA3B15">
            <w:pPr>
              <w:widowControl w:val="0"/>
              <w:adjustRightInd w:val="0"/>
              <w:ind w:firstLine="464"/>
              <w:jc w:val="both"/>
            </w:pPr>
            <w:r w:rsidRPr="00AA3B15">
              <w:t>3.5.1 Дошкольное, начальное и среднее общее образование -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rsidR="00AA3B15" w:rsidRPr="00AA3B15" w:rsidRDefault="00AA3B15" w:rsidP="00AA3B15">
            <w:pPr>
              <w:autoSpaceDE/>
              <w:autoSpaceDN/>
              <w:ind w:firstLine="464"/>
              <w:rPr>
                <w:sz w:val="24"/>
                <w:szCs w:val="24"/>
                <w:highlight w:val="yellow"/>
              </w:rPr>
            </w:pPr>
            <w:r w:rsidRPr="00AA3B15">
              <w:t>3.5.2 Среднее и высшее профессиональное образование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3.5</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1000</w:t>
            </w:r>
          </w:p>
          <w:p w:rsidR="00AA3B15" w:rsidRPr="00AA3B15" w:rsidRDefault="00AA3B15" w:rsidP="00AA3B15">
            <w:pPr>
              <w:widowControl w:val="0"/>
              <w:adjustRightInd w:val="0"/>
              <w:ind w:left="-94" w:right="-117"/>
            </w:pPr>
            <w:r w:rsidRPr="00AA3B15">
              <w:t>Максимальная площадь – 50000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-3</w:t>
            </w:r>
          </w:p>
          <w:p w:rsidR="00AA3B15" w:rsidRPr="00AA3B15" w:rsidRDefault="00AA3B15" w:rsidP="00AA3B15">
            <w:pPr>
              <w:widowControl w:val="0"/>
              <w:adjustRightInd w:val="0"/>
              <w:ind w:left="-94"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textAlignment w:val="baseline"/>
            </w:pPr>
            <w:r w:rsidRPr="00AA3B15">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AA3B15">
                <w:t>кодами 3.6.1</w:t>
              </w:r>
            </w:hyperlink>
            <w:r w:rsidRPr="00AA3B15">
              <w:t xml:space="preserve"> - </w:t>
            </w:r>
            <w:hyperlink w:anchor="Par274" w:tooltip="3.6.3" w:history="1">
              <w:r w:rsidRPr="00AA3B15">
                <w:t>3.6.3</w:t>
              </w:r>
            </w:hyperlink>
            <w:r w:rsidRPr="00AA3B15">
              <w:t>:</w:t>
            </w:r>
          </w:p>
          <w:p w:rsidR="00AA3B15" w:rsidRPr="00AA3B15" w:rsidRDefault="00AA3B15" w:rsidP="00AA3B15">
            <w:pPr>
              <w:autoSpaceDE/>
              <w:autoSpaceDN/>
              <w:ind w:firstLine="464"/>
              <w:textAlignment w:val="baseline"/>
            </w:pPr>
            <w:r w:rsidRPr="00AA3B15">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AA3B15" w:rsidRPr="00AA3B15" w:rsidRDefault="00AA3B15" w:rsidP="00AA3B15">
            <w:pPr>
              <w:autoSpaceDE/>
              <w:autoSpaceDN/>
              <w:ind w:firstLine="464"/>
              <w:textAlignment w:val="baseline"/>
            </w:pPr>
            <w:r w:rsidRPr="00AA3B15">
              <w:t xml:space="preserve">3.6.2 Парки культуры и отдыха - Размещение парков культуры и отдыха; </w:t>
            </w:r>
          </w:p>
          <w:p w:rsidR="00AA3B15" w:rsidRPr="00AA3B15" w:rsidRDefault="00AA3B15" w:rsidP="00AA3B15">
            <w:pPr>
              <w:autoSpaceDE/>
              <w:autoSpaceDN/>
              <w:ind w:firstLine="464"/>
              <w:textAlignment w:val="baseline"/>
            </w:pPr>
            <w:r w:rsidRPr="00AA3B15">
              <w:t xml:space="preserve">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w:t>
            </w:r>
            <w:r w:rsidRPr="00AA3B15">
              <w:lastRenderedPageBreak/>
              <w:t>по содержанию диких животных в неволе</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lastRenderedPageBreak/>
              <w:t>3.6</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1000</w:t>
            </w:r>
          </w:p>
          <w:p w:rsidR="00AA3B15" w:rsidRPr="00AA3B15" w:rsidRDefault="00AA3B15" w:rsidP="00AA3B15">
            <w:pPr>
              <w:widowControl w:val="0"/>
              <w:adjustRightInd w:val="0"/>
              <w:ind w:left="-94" w:right="-117"/>
            </w:pPr>
            <w:r w:rsidRPr="00AA3B15">
              <w:t>Максимальная площадь – 50000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-4</w:t>
            </w:r>
          </w:p>
          <w:p w:rsidR="00AA3B15" w:rsidRPr="00AA3B15" w:rsidRDefault="00AA3B15" w:rsidP="00AA3B15">
            <w:pPr>
              <w:widowControl w:val="0"/>
              <w:adjustRightInd w:val="0"/>
              <w:ind w:left="-94"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lastRenderedPageBreak/>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ar294" w:tooltip="3.8.1" w:history="1">
              <w:r w:rsidRPr="00AA3B15">
                <w:t>кодами 3.8.1</w:t>
              </w:r>
            </w:hyperlink>
            <w:r w:rsidRPr="00AA3B15">
              <w:t xml:space="preserve"> - </w:t>
            </w:r>
            <w:hyperlink w:anchor="Par298" w:tooltip="3.8.2" w:history="1">
              <w:r w:rsidRPr="00AA3B15">
                <w:t>3.8.2</w:t>
              </w:r>
            </w:hyperlink>
            <w:r w:rsidRPr="00AA3B15">
              <w:t>:</w:t>
            </w:r>
          </w:p>
          <w:p w:rsidR="00AA3B15" w:rsidRPr="00AA3B15" w:rsidRDefault="00AA3B15" w:rsidP="00AA3B15">
            <w:pPr>
              <w:widowControl w:val="0"/>
              <w:adjustRightInd w:val="0"/>
              <w:ind w:firstLine="464"/>
              <w:jc w:val="both"/>
            </w:pPr>
            <w:r w:rsidRPr="00AA3B15">
              <w:t>3.8.1  Государственное управление -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p w:rsidR="00AA3B15" w:rsidRPr="00AA3B15" w:rsidRDefault="00AA3B15" w:rsidP="00AA3B15">
            <w:pPr>
              <w:autoSpaceDE/>
              <w:autoSpaceDN/>
              <w:ind w:firstLine="464"/>
              <w:rPr>
                <w:sz w:val="24"/>
                <w:szCs w:val="24"/>
                <w:highlight w:val="yellow"/>
              </w:rPr>
            </w:pPr>
            <w:r w:rsidRPr="00AA3B15">
              <w:t>3.8.2 Представительская деятельность - 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3.8</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20000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- 4</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Обеспечение научной деятельности</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AA3B15">
                <w:t>кодами 3.9.1</w:t>
              </w:r>
            </w:hyperlink>
            <w:r w:rsidRPr="00AA3B15">
              <w:t xml:space="preserve"> - </w:t>
            </w:r>
            <w:hyperlink w:anchor="Par314" w:tooltip="3.9.3" w:history="1">
              <w:r w:rsidRPr="00AA3B15">
                <w:t>3.9.3</w:t>
              </w:r>
            </w:hyperlink>
            <w:r w:rsidRPr="00AA3B15">
              <w:t>:</w:t>
            </w:r>
          </w:p>
          <w:p w:rsidR="00AA3B15" w:rsidRPr="00AA3B15" w:rsidRDefault="00AA3B15" w:rsidP="00AA3B15">
            <w:pPr>
              <w:widowControl w:val="0"/>
              <w:adjustRightInd w:val="0"/>
              <w:ind w:firstLine="464"/>
              <w:jc w:val="both"/>
            </w:pPr>
            <w:r w:rsidRPr="00AA3B15">
              <w:t>3.9.1  Обеспечение деятельности в области гидрометеорологии и смежных с ней областях - 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rsidR="00AA3B15" w:rsidRPr="00AA3B15" w:rsidRDefault="00AA3B15" w:rsidP="00AA3B15">
            <w:pPr>
              <w:autoSpaceDE/>
              <w:autoSpaceDN/>
              <w:ind w:firstLine="464"/>
            </w:pPr>
            <w:r w:rsidRPr="00AA3B15">
              <w:t>3.9.2 Проведение научных исследований - 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p w:rsidR="00AA3B15" w:rsidRPr="00AA3B15" w:rsidRDefault="00AA3B15" w:rsidP="00AA3B15">
            <w:pPr>
              <w:autoSpaceDE/>
              <w:autoSpaceDN/>
              <w:ind w:firstLine="464"/>
              <w:rPr>
                <w:sz w:val="24"/>
                <w:szCs w:val="24"/>
                <w:highlight w:val="yellow"/>
              </w:rPr>
            </w:pPr>
            <w:r w:rsidRPr="00AA3B15">
              <w:t xml:space="preserve">3.9.3 Проведение научных испытаний - Размещение зданий и сооружений для проведения изысканий, испытаний опытных </w:t>
            </w:r>
            <w:r w:rsidRPr="00AA3B15">
              <w:lastRenderedPageBreak/>
              <w:t>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lastRenderedPageBreak/>
              <w:t>3.9</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Минимальная площадь – 600 Максимальная площадь – 50000</w:t>
            </w:r>
          </w:p>
          <w:p w:rsidR="00AA3B15" w:rsidRPr="00AA3B15" w:rsidRDefault="00AA3B15" w:rsidP="00AA3B15">
            <w:pPr>
              <w:autoSpaceDE/>
              <w:autoSpaceDN/>
              <w:rPr>
                <w:sz w:val="24"/>
                <w:szCs w:val="24"/>
              </w:rPr>
            </w:pPr>
          </w:p>
          <w:p w:rsidR="00AA3B15" w:rsidRPr="00AA3B15" w:rsidRDefault="00AA3B15" w:rsidP="00AA3B15">
            <w:pPr>
              <w:autoSpaceDE/>
              <w:autoSpaceDN/>
              <w:rPr>
                <w:sz w:val="24"/>
                <w:szCs w:val="24"/>
              </w:rPr>
            </w:pPr>
          </w:p>
          <w:p w:rsidR="00AA3B15" w:rsidRPr="00AA3B15" w:rsidRDefault="00AA3B15" w:rsidP="00AA3B15">
            <w:pPr>
              <w:autoSpaceDE/>
              <w:autoSpaceDN/>
              <w:rPr>
                <w:sz w:val="24"/>
                <w:szCs w:val="24"/>
              </w:rPr>
            </w:pP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lastRenderedPageBreak/>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ar320" w:tooltip="Амбулаторное ветеринарное обслуживание" w:history="1">
              <w:r w:rsidRPr="00AA3B15">
                <w:t>кодами 3.10.1</w:t>
              </w:r>
            </w:hyperlink>
            <w:r w:rsidRPr="00AA3B15">
              <w:t xml:space="preserve"> - </w:t>
            </w:r>
            <w:hyperlink w:anchor="Par324" w:tooltip="Приюты для животных" w:history="1">
              <w:r w:rsidRPr="00AA3B15">
                <w:t>3.10.2</w:t>
              </w:r>
            </w:hyperlink>
            <w:r w:rsidRPr="00AA3B15">
              <w:t>:</w:t>
            </w:r>
          </w:p>
          <w:p w:rsidR="00AA3B15" w:rsidRPr="00AA3B15" w:rsidRDefault="00AA3B15" w:rsidP="00AA3B15">
            <w:pPr>
              <w:widowControl w:val="0"/>
              <w:adjustRightInd w:val="0"/>
              <w:ind w:firstLine="464"/>
              <w:jc w:val="both"/>
            </w:pPr>
            <w:r w:rsidRPr="00AA3B15">
              <w:t xml:space="preserve"> 3.10.1 Амбулаторное ветеринарное обслуживание - Размещение объектов капитального строительства, предназначенных для оказания ветеринарных услуг без содержания животных;</w:t>
            </w:r>
          </w:p>
          <w:p w:rsidR="00AA3B15" w:rsidRPr="00AA3B15" w:rsidRDefault="00AA3B15" w:rsidP="00AA3B15">
            <w:pPr>
              <w:widowControl w:val="0"/>
              <w:adjustRightInd w:val="0"/>
              <w:ind w:firstLine="464"/>
              <w:jc w:val="both"/>
              <w:rPr>
                <w:rFonts w:ascii="Arial" w:hAnsi="Arial" w:cs="Arial"/>
                <w:highlight w:val="yellow"/>
              </w:rPr>
            </w:pPr>
            <w:r w:rsidRPr="00AA3B15">
              <w:t>3.10.2 Приюты для животных - 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3.10</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20000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- 3</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4.1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20000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- 4</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Торговые центры</w:t>
            </w:r>
          </w:p>
          <w:p w:rsidR="00AA3B15" w:rsidRPr="00AA3B15" w:rsidRDefault="00AA3B15" w:rsidP="00AA3B15">
            <w:pPr>
              <w:widowControl w:val="0"/>
              <w:adjustRightInd w:val="0"/>
              <w:ind w:left="-108" w:right="-108"/>
            </w:pPr>
            <w:r w:rsidRPr="00AA3B15">
              <w:t>(Торгово-развлекательные центры)</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54" w:tooltip="4.5" w:history="1">
              <w:r w:rsidRPr="00AA3B15">
                <w:t>кодами 4.5</w:t>
              </w:r>
            </w:hyperlink>
            <w:r w:rsidRPr="00AA3B15">
              <w:t xml:space="preserve"> - </w:t>
            </w:r>
            <w:hyperlink w:anchor="Par374" w:tooltip="4.8.2" w:history="1">
              <w:r w:rsidRPr="00AA3B15">
                <w:t>4.8.2</w:t>
              </w:r>
            </w:hyperlink>
            <w:r w:rsidRPr="00AA3B15">
              <w:t>;</w:t>
            </w:r>
          </w:p>
          <w:p w:rsidR="00AA3B15" w:rsidRPr="00AA3B15" w:rsidRDefault="00AA3B15" w:rsidP="00AA3B15">
            <w:pPr>
              <w:widowControl w:val="0"/>
              <w:adjustRightInd w:val="0"/>
              <w:jc w:val="both"/>
            </w:pPr>
            <w:r w:rsidRPr="00AA3B15">
              <w:t>размещение гаражей и (или) стоянок для автомобилей сотрудников и посетителей торгового центра</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4.2</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- 4</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Рынки</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объектов капитального строительства, сооружений, </w:t>
            </w:r>
            <w:r w:rsidRPr="00AA3B15">
              <w:lastRenderedPageBreak/>
              <w:t>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lastRenderedPageBreak/>
              <w:t>4.3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 xml:space="preserve">Минимальная </w:t>
            </w:r>
            <w:r w:rsidRPr="00AA3B15">
              <w:lastRenderedPageBreak/>
              <w:t>площадь – 600</w:t>
            </w:r>
          </w:p>
          <w:p w:rsidR="00AA3B15" w:rsidRPr="00AA3B15" w:rsidRDefault="00AA3B15" w:rsidP="00AA3B15">
            <w:pPr>
              <w:widowControl w:val="0"/>
              <w:adjustRightInd w:val="0"/>
              <w:ind w:left="-108" w:right="-117"/>
            </w:pPr>
            <w:r w:rsidRPr="00AA3B15">
              <w:t>Максимальная площадь – 50000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lastRenderedPageBreak/>
              <w:t xml:space="preserve">Максимальное </w:t>
            </w:r>
            <w:r w:rsidRPr="00AA3B15">
              <w:lastRenderedPageBreak/>
              <w:t>количество этажей - 4</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lastRenderedPageBreak/>
              <w:t xml:space="preserve">Минимальный отступ </w:t>
            </w:r>
            <w:r w:rsidRPr="00AA3B15">
              <w:lastRenderedPageBreak/>
              <w:t>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lastRenderedPageBreak/>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lastRenderedPageBreak/>
              <w:t>Магазины</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4.4</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400</w:t>
            </w:r>
          </w:p>
          <w:p w:rsidR="00AA3B15" w:rsidRPr="00AA3B15" w:rsidRDefault="00AA3B15" w:rsidP="00AA3B15">
            <w:pPr>
              <w:widowControl w:val="0"/>
              <w:adjustRightInd w:val="0"/>
              <w:ind w:left="-108" w:right="-117"/>
            </w:pPr>
            <w:r w:rsidRPr="00AA3B15">
              <w:t>Максимальная площадь – 8500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- 2</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40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Банковская и страховая деятельность</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4.5</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20000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- 4</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4.6</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- 4</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4.7</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- 4</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Развлечения</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AA3B15">
                <w:t>кодами 4.8.1</w:t>
              </w:r>
            </w:hyperlink>
            <w:r w:rsidRPr="00AA3B15">
              <w:t xml:space="preserve"> - </w:t>
            </w:r>
            <w:hyperlink w:anchor="Par378" w:tooltip="4.8.3" w:history="1">
              <w:r w:rsidRPr="00AA3B15">
                <w:t>4.8.3</w:t>
              </w:r>
            </w:hyperlink>
            <w:r w:rsidRPr="00AA3B15">
              <w:t xml:space="preserve"> </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4.8</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Спорт</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и сооружений для занятия спортом. Содержание данного вида разрешенного использования включает в </w:t>
            </w:r>
            <w:r w:rsidRPr="00AA3B15">
              <w:lastRenderedPageBreak/>
              <w:t xml:space="preserve">себя содержание видов разрешенного использования с </w:t>
            </w:r>
            <w:hyperlink w:anchor="Par420" w:tooltip="5.1.1" w:history="1">
              <w:r w:rsidRPr="00AA3B15">
                <w:t>кодами 5.1.1</w:t>
              </w:r>
            </w:hyperlink>
            <w:r w:rsidRPr="00AA3B15">
              <w:t xml:space="preserve"> - </w:t>
            </w:r>
            <w:hyperlink w:anchor="Par444" w:tooltip="5.1.7" w:history="1">
              <w:r w:rsidRPr="00AA3B15">
                <w:t>5.1.7</w:t>
              </w:r>
            </w:hyperlink>
            <w:r w:rsidRPr="00AA3B15">
              <w:t xml:space="preserve"> </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lastRenderedPageBreak/>
              <w:t>5.1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1000</w:t>
            </w:r>
          </w:p>
          <w:p w:rsidR="00AA3B15" w:rsidRPr="00AA3B15" w:rsidRDefault="00AA3B15" w:rsidP="00AA3B15">
            <w:pPr>
              <w:widowControl w:val="0"/>
              <w:adjustRightInd w:val="0"/>
              <w:ind w:left="-94" w:right="-117"/>
            </w:pPr>
            <w:r w:rsidRPr="00AA3B15">
              <w:lastRenderedPageBreak/>
              <w:t>Максимальная площадь – 50000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lastRenderedPageBreak/>
              <w:t xml:space="preserve">Максимальное количество </w:t>
            </w:r>
            <w:r w:rsidRPr="00AA3B15">
              <w:lastRenderedPageBreak/>
              <w:t>этажей - 4</w:t>
            </w:r>
          </w:p>
          <w:p w:rsidR="00AA3B15" w:rsidRPr="00AA3B15" w:rsidRDefault="00AA3B15" w:rsidP="00AA3B15">
            <w:pPr>
              <w:widowControl w:val="0"/>
              <w:adjustRightInd w:val="0"/>
              <w:ind w:left="-94"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lastRenderedPageBreak/>
              <w:t xml:space="preserve">Минимальный отступ зданий, строений, </w:t>
            </w:r>
            <w:r w:rsidRPr="00AA3B15">
              <w:lastRenderedPageBreak/>
              <w:t>сооружений от границ земельного участка - 5 м</w:t>
            </w:r>
          </w:p>
          <w:p w:rsidR="00AA3B15" w:rsidRPr="00AA3B15" w:rsidRDefault="00AA3B15" w:rsidP="00AA3B15">
            <w:pPr>
              <w:widowControl w:val="0"/>
              <w:adjustRightInd w:val="0"/>
              <w:ind w:left="-94" w:right="-117"/>
            </w:pP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jc w:val="center"/>
            </w:pPr>
            <w:r w:rsidRPr="00AA3B15">
              <w:lastRenderedPageBreak/>
              <w:t>70</w:t>
            </w:r>
          </w:p>
        </w:tc>
      </w:tr>
      <w:tr w:rsidR="00AA3B15" w:rsidRPr="00AA3B15" w:rsidTr="00AA3B15">
        <w:trPr>
          <w:trHeight w:val="915"/>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1620"/>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AA3B15">
                <w:t>кодами 3.1.1</w:t>
              </w:r>
            </w:hyperlink>
            <w:r w:rsidRPr="00AA3B15">
              <w:t xml:space="preserve"> - </w:t>
            </w:r>
            <w:hyperlink w:anchor="Par202" w:tooltip="3.1.2" w:history="1">
              <w:r w:rsidRPr="00AA3B15">
                <w:t>3.1.2</w:t>
              </w:r>
            </w:hyperlink>
            <w:r w:rsidRPr="00AA3B15">
              <w:t>:</w:t>
            </w:r>
          </w:p>
          <w:p w:rsidR="00AA3B15" w:rsidRPr="00AA3B15" w:rsidRDefault="00AA3B15" w:rsidP="00AA3B15">
            <w:pPr>
              <w:autoSpaceDE/>
              <w:autoSpaceDN/>
              <w:ind w:firstLine="323"/>
            </w:pPr>
            <w:r w:rsidRPr="00AA3B15">
              <w:t>3.1.1</w:t>
            </w:r>
            <w:r w:rsidRPr="00AA3B15">
              <w:rPr>
                <w:rFonts w:ascii="Calibri" w:hAnsi="Calibri"/>
              </w:rPr>
              <w:t xml:space="preserve"> </w:t>
            </w:r>
            <w:r w:rsidRPr="00AA3B15">
              <w:t>Предоставление коммунальных услуг -</w:t>
            </w:r>
            <w:r w:rsidRPr="00AA3B15">
              <w:rPr>
                <w:rFonts w:ascii="Calibri" w:hAnsi="Calibri"/>
              </w:rPr>
              <w:t xml:space="preserve"> </w:t>
            </w:r>
            <w:r w:rsidRPr="00AA3B15">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AA3B15" w:rsidRPr="00AA3B15" w:rsidRDefault="00AA3B15" w:rsidP="00AA3B15">
            <w:pPr>
              <w:widowControl w:val="0"/>
              <w:adjustRightInd w:val="0"/>
              <w:ind w:firstLine="323"/>
              <w:jc w:val="both"/>
            </w:pPr>
            <w:r w:rsidRPr="00AA3B15">
              <w:t>3.1.2</w:t>
            </w:r>
            <w:r w:rsidRPr="00AA3B15">
              <w:rPr>
                <w:rFonts w:ascii="Calibri" w:hAnsi="Calibri"/>
              </w:rPr>
              <w:t xml:space="preserve"> </w:t>
            </w:r>
            <w:r w:rsidRPr="00AA3B15">
              <w:t xml:space="preserve">Административные здания организаций, обеспечивающих </w:t>
            </w:r>
            <w:r w:rsidRPr="00AA3B15">
              <w:lastRenderedPageBreak/>
              <w:t>предоставление коммунальных услуг -</w:t>
            </w:r>
            <w:r w:rsidRPr="00AA3B15">
              <w:rPr>
                <w:rFonts w:ascii="Calibri" w:hAnsi="Calibri"/>
              </w:rPr>
              <w:t xml:space="preserve"> </w:t>
            </w:r>
            <w:r w:rsidRPr="00AA3B15">
              <w:t xml:space="preserve">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lastRenderedPageBreak/>
              <w:t>3.1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60</w:t>
            </w:r>
          </w:p>
        </w:tc>
      </w:tr>
      <w:tr w:rsidR="00AA3B15" w:rsidRPr="00AA3B15" w:rsidTr="00AA3B15">
        <w:trPr>
          <w:trHeight w:val="60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987"/>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autoSpaceDE/>
              <w:autoSpaceDN/>
              <w:ind w:left="-108" w:right="-108"/>
              <w:jc w:val="both"/>
              <w:textAlignment w:val="baseline"/>
            </w:pPr>
            <w:r w:rsidRPr="00AA3B15">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left="-108" w:right="-108"/>
              <w:jc w:val="both"/>
              <w:textAlignment w:val="baseline"/>
            </w:pPr>
            <w:r w:rsidRPr="00AA3B15">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sidRPr="00AA3B15">
                <w:t>кодом 4.9</w:t>
              </w:r>
            </w:hyperlink>
            <w:r w:rsidRPr="00AA3B15">
              <w:t xml:space="preserve"> </w:t>
            </w:r>
          </w:p>
        </w:tc>
        <w:tc>
          <w:tcPr>
            <w:tcW w:w="864"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2.7.1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18</w:t>
            </w:r>
          </w:p>
          <w:p w:rsidR="00AA3B15" w:rsidRPr="00AA3B15" w:rsidRDefault="00AA3B15" w:rsidP="00AA3B15">
            <w:pPr>
              <w:autoSpaceDE/>
              <w:autoSpaceDN/>
              <w:ind w:left="-108" w:right="-117"/>
              <w:textAlignment w:val="baseline"/>
            </w:pPr>
            <w:r w:rsidRPr="00AA3B15">
              <w:t>Максимальная площадь – 600</w:t>
            </w:r>
          </w:p>
        </w:tc>
        <w:tc>
          <w:tcPr>
            <w:tcW w:w="1559"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textAlignment w:val="baseline"/>
            </w:pPr>
            <w:r w:rsidRPr="00AA3B15">
              <w:t>Максимальная высота строений – 6 м.</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80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firstLine="39"/>
              <w:jc w:val="both"/>
            </w:pPr>
            <w:r w:rsidRPr="00AA3B15">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AA3B15">
                <w:t>кодами 12.0.1</w:t>
              </w:r>
            </w:hyperlink>
            <w:r w:rsidRPr="00AA3B15">
              <w:t xml:space="preserve"> - </w:t>
            </w:r>
            <w:hyperlink w:anchor="Par668" w:tooltip="12.0.2" w:history="1">
              <w:r w:rsidRPr="00AA3B15">
                <w:t>12.0.2</w:t>
              </w:r>
            </w:hyperlink>
            <w:r w:rsidRPr="00AA3B15">
              <w:t xml:space="preserve"> </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12.0</w:t>
            </w:r>
          </w:p>
        </w:tc>
        <w:tc>
          <w:tcPr>
            <w:tcW w:w="1418"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r>
    </w:tbl>
    <w:p w:rsidR="00AA3B15" w:rsidRPr="00AA3B15" w:rsidRDefault="00AA3B15" w:rsidP="00AA3B15">
      <w:pPr>
        <w:autoSpaceDE/>
        <w:autoSpaceDN/>
        <w:rPr>
          <w:sz w:val="28"/>
          <w:szCs w:val="28"/>
        </w:rPr>
      </w:pPr>
    </w:p>
    <w:p w:rsidR="00AA3B15" w:rsidRPr="00AA3B15" w:rsidRDefault="00AA3B15" w:rsidP="00AA3B15">
      <w:pPr>
        <w:shd w:val="clear" w:color="auto" w:fill="FFFFFF"/>
        <w:autoSpaceDE/>
        <w:autoSpaceDN/>
        <w:rPr>
          <w:sz w:val="24"/>
          <w:szCs w:val="24"/>
        </w:rPr>
      </w:pPr>
      <w:r w:rsidRPr="00AA3B15">
        <w:rPr>
          <w:b/>
          <w:i/>
          <w:sz w:val="24"/>
          <w:szCs w:val="24"/>
        </w:rPr>
        <w:t>*</w:t>
      </w:r>
      <w:r w:rsidRPr="00AA3B15">
        <w:rPr>
          <w:sz w:val="24"/>
          <w:szCs w:val="24"/>
        </w:rPr>
        <w:t xml:space="preserve"> в скобках указаны равнозначные наименования видов разрешенного использования;</w:t>
      </w:r>
    </w:p>
    <w:p w:rsidR="00AA3B15" w:rsidRPr="00AA3B15" w:rsidRDefault="00AA3B15" w:rsidP="00AA3B15">
      <w:pPr>
        <w:shd w:val="clear" w:color="auto" w:fill="FFFFFF"/>
        <w:autoSpaceDE/>
        <w:autoSpaceDN/>
        <w:rPr>
          <w:sz w:val="24"/>
          <w:szCs w:val="24"/>
        </w:rPr>
      </w:pPr>
      <w:r w:rsidRPr="00AA3B15">
        <w:rPr>
          <w:b/>
          <w:sz w:val="24"/>
          <w:szCs w:val="24"/>
        </w:rPr>
        <w:t xml:space="preserve">** </w:t>
      </w:r>
      <w:r w:rsidRPr="00AA3B15">
        <w:rPr>
          <w:sz w:val="24"/>
          <w:szCs w:val="24"/>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AA3B15" w:rsidRPr="00AA3B15" w:rsidRDefault="00AA3B15" w:rsidP="00AA3B15">
      <w:pPr>
        <w:shd w:val="clear" w:color="auto" w:fill="FFFFFF"/>
        <w:autoSpaceDE/>
        <w:autoSpaceDN/>
        <w:rPr>
          <w:sz w:val="24"/>
          <w:szCs w:val="24"/>
        </w:rPr>
      </w:pPr>
      <w:r w:rsidRPr="00AA3B15">
        <w:rPr>
          <w:b/>
          <w:sz w:val="24"/>
          <w:szCs w:val="24"/>
        </w:rPr>
        <w:lastRenderedPageBreak/>
        <w:t xml:space="preserve">*** </w:t>
      </w:r>
      <w:r w:rsidRPr="00AA3B15">
        <w:rPr>
          <w:sz w:val="24"/>
          <w:szCs w:val="24"/>
        </w:rPr>
        <w:t>текстовое наименование ВРИ и его код (числовое обозначение) являются равнозначными.</w:t>
      </w:r>
    </w:p>
    <w:p w:rsidR="00AA3B15" w:rsidRPr="00AA3B15" w:rsidRDefault="00AA3B15" w:rsidP="00AA3B15">
      <w:pPr>
        <w:shd w:val="clear" w:color="auto" w:fill="FFFFFF"/>
        <w:autoSpaceDE/>
        <w:autoSpaceDN/>
        <w:spacing w:before="240"/>
        <w:rPr>
          <w:i/>
          <w:sz w:val="28"/>
          <w:szCs w:val="28"/>
        </w:rPr>
      </w:pPr>
      <w:r w:rsidRPr="00AA3B15">
        <w:rPr>
          <w:i/>
          <w:sz w:val="28"/>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AA3B15" w:rsidRPr="00AA3B15" w:rsidRDefault="00AA3B15" w:rsidP="00AA3B15">
      <w:pPr>
        <w:autoSpaceDE/>
        <w:autoSpaceDN/>
        <w:spacing w:before="240"/>
        <w:rPr>
          <w:b/>
          <w:i/>
          <w:iCs/>
          <w:sz w:val="28"/>
          <w:szCs w:val="28"/>
        </w:rPr>
      </w:pPr>
      <w:r w:rsidRPr="00AA3B15">
        <w:rPr>
          <w:b/>
          <w:i/>
          <w:iCs/>
          <w:sz w:val="28"/>
          <w:szCs w:val="2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AA3B15" w:rsidRPr="00AA3B15" w:rsidRDefault="00AA3B15" w:rsidP="00AA3B15">
      <w:pPr>
        <w:autoSpaceDE/>
        <w:autoSpaceDN/>
        <w:rPr>
          <w:b/>
          <w:i/>
          <w:iCs/>
          <w:sz w:val="28"/>
          <w:szCs w:val="28"/>
        </w:rPr>
      </w:pPr>
      <w:r w:rsidRPr="00AA3B15">
        <w:rPr>
          <w:b/>
          <w:i/>
          <w:iCs/>
          <w:sz w:val="28"/>
          <w:szCs w:val="28"/>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в ред. от 10.07.2012.</w:t>
      </w:r>
    </w:p>
    <w:p w:rsidR="00AA3B15" w:rsidRPr="00AA3B15" w:rsidRDefault="00AA3B15" w:rsidP="00AA3B15">
      <w:pPr>
        <w:autoSpaceDE/>
        <w:autoSpaceDN/>
        <w:spacing w:before="240"/>
        <w:rPr>
          <w:b/>
          <w:sz w:val="28"/>
          <w:szCs w:val="28"/>
          <w:u w:val="single"/>
        </w:rPr>
      </w:pPr>
      <w:r w:rsidRPr="00AA3B15">
        <w:rPr>
          <w:b/>
          <w:sz w:val="28"/>
          <w:szCs w:val="28"/>
          <w:u w:val="single"/>
        </w:rPr>
        <w:t>ОД.2   Зона объектов здравоохранения</w:t>
      </w:r>
    </w:p>
    <w:p w:rsidR="00AA3B15" w:rsidRPr="00AA3B15" w:rsidRDefault="00AA3B15" w:rsidP="00AA3B15">
      <w:pPr>
        <w:autoSpaceDE/>
        <w:autoSpaceDN/>
        <w:rPr>
          <w:b/>
          <w:i/>
          <w:iCs/>
          <w:sz w:val="28"/>
          <w:szCs w:val="28"/>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AA3B15" w:rsidRPr="00AA3B15" w:rsidTr="00AA3B15">
        <w:trPr>
          <w:trHeight w:val="58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825"/>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AA3B15">
              <w:rPr>
                <w:b/>
              </w:rPr>
              <w:lastRenderedPageBreak/>
              <w:t>земельного участка, %</w:t>
            </w:r>
          </w:p>
        </w:tc>
      </w:tr>
      <w:tr w:rsidR="00AA3B15" w:rsidRPr="00AA3B15" w:rsidTr="00AA3B15">
        <w:trPr>
          <w:tblHeader/>
        </w:trPr>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pPr>
            <w:r w:rsidRPr="00AA3B15">
              <w:t>Здравоохранение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234" w:tooltip="Амбулаторно-поликлиническое обслуживание" w:history="1">
              <w:r w:rsidRPr="00AA3B15">
                <w:t>кодами 3.4.1</w:t>
              </w:r>
            </w:hyperlink>
            <w:r w:rsidRPr="00AA3B15">
              <w:t xml:space="preserve"> - </w:t>
            </w:r>
            <w:hyperlink w:anchor="Par238" w:tooltip="Стационарное медицинское обслуживание" w:history="1">
              <w:r w:rsidRPr="00AA3B15">
                <w:t>3.4.2</w:t>
              </w:r>
            </w:hyperlink>
            <w:r w:rsidRPr="00AA3B15">
              <w:t>:</w:t>
            </w:r>
          </w:p>
          <w:p w:rsidR="00AA3B15" w:rsidRPr="00AA3B15" w:rsidRDefault="00AA3B15" w:rsidP="00AA3B15">
            <w:pPr>
              <w:widowControl w:val="0"/>
              <w:adjustRightInd w:val="0"/>
              <w:ind w:firstLine="464"/>
            </w:pPr>
            <w:r w:rsidRPr="00AA3B15">
              <w:t>3.4.1 Амбулаторно-поликлиническое обслуживание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AA3B15" w:rsidRPr="00AA3B15" w:rsidRDefault="00AA3B15" w:rsidP="00AA3B15">
            <w:pPr>
              <w:widowControl w:val="0"/>
              <w:adjustRightInd w:val="0"/>
              <w:ind w:firstLine="464"/>
              <w:jc w:val="both"/>
            </w:pPr>
            <w:r w:rsidRPr="00AA3B15">
              <w:t xml:space="preserve">3.4.2  Стационарное медицинское обслуживание -Размещение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 </w:t>
            </w:r>
          </w:p>
        </w:tc>
        <w:tc>
          <w:tcPr>
            <w:tcW w:w="864" w:type="dxa"/>
            <w:tcBorders>
              <w:top w:val="single" w:sz="4" w:space="0" w:color="auto"/>
              <w:left w:val="single" w:sz="4" w:space="0" w:color="auto"/>
              <w:bottom w:val="single" w:sz="4" w:space="0" w:color="auto"/>
            </w:tcBorders>
          </w:tcPr>
          <w:p w:rsidR="00AA3B15" w:rsidRPr="00AA3B15" w:rsidRDefault="00AA3B15" w:rsidP="00AA3B15">
            <w:pPr>
              <w:autoSpaceDE/>
              <w:autoSpaceDN/>
              <w:jc w:val="center"/>
              <w:textAlignment w:val="baseline"/>
              <w:rPr>
                <w:color w:val="2D2D2D"/>
              </w:rPr>
            </w:pPr>
            <w:r w:rsidRPr="00AA3B15">
              <w:rPr>
                <w:color w:val="2D2D2D"/>
              </w:rPr>
              <w:t>3.4</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1000</w:t>
            </w:r>
          </w:p>
          <w:p w:rsidR="00AA3B15" w:rsidRPr="00AA3B15" w:rsidRDefault="00AA3B15" w:rsidP="00AA3B15">
            <w:pPr>
              <w:widowControl w:val="0"/>
              <w:adjustRightInd w:val="0"/>
              <w:ind w:left="-108" w:right="-117"/>
            </w:pPr>
            <w:r w:rsidRPr="00AA3B15">
              <w:t>Максимальная площадь –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- 4</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rPr>
          <w:trHeight w:val="915"/>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1620"/>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AA3B15">
              <w:rPr>
                <w:b/>
              </w:rPr>
              <w:lastRenderedPageBreak/>
              <w:t>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 xml:space="preserve">Максимальный процент застройки в границах земельного участка, определяемый как отношение суммарной площади земельного </w:t>
            </w:r>
            <w:r w:rsidRPr="00AA3B15">
              <w:rPr>
                <w:b/>
              </w:rPr>
              <w:lastRenderedPageBreak/>
              <w:t>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AA3B15">
                <w:t>кодами 3.2.1</w:t>
              </w:r>
            </w:hyperlink>
            <w:r w:rsidRPr="00AA3B15">
              <w:t xml:space="preserve"> - </w:t>
            </w:r>
            <w:hyperlink w:anchor="Par224" w:tooltip="3.2.4" w:history="1">
              <w:r w:rsidRPr="00AA3B15">
                <w:t>3.2.4</w:t>
              </w:r>
            </w:hyperlink>
            <w:r w:rsidRPr="00AA3B15">
              <w:t>:</w:t>
            </w:r>
          </w:p>
          <w:p w:rsidR="00AA3B15" w:rsidRPr="00AA3B15" w:rsidRDefault="00AA3B15" w:rsidP="00AA3B15">
            <w:pPr>
              <w:autoSpaceDE/>
              <w:autoSpaceDN/>
              <w:ind w:firstLine="464"/>
            </w:pPr>
            <w:r w:rsidRPr="00AA3B15">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AA3B15" w:rsidRPr="00AA3B15" w:rsidRDefault="00AA3B15" w:rsidP="00AA3B15">
            <w:pPr>
              <w:widowControl w:val="0"/>
              <w:adjustRightInd w:val="0"/>
              <w:ind w:firstLine="464"/>
              <w:jc w:val="both"/>
            </w:pPr>
            <w:r w:rsidRPr="00AA3B15">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AA3B15" w:rsidRPr="00AA3B15" w:rsidRDefault="00AA3B15" w:rsidP="00AA3B15">
            <w:pPr>
              <w:widowControl w:val="0"/>
              <w:adjustRightInd w:val="0"/>
              <w:ind w:firstLine="464"/>
              <w:jc w:val="both"/>
            </w:pPr>
            <w:r w:rsidRPr="00AA3B15">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AA3B15" w:rsidRPr="00AA3B15" w:rsidRDefault="00AA3B15" w:rsidP="00AA3B15">
            <w:pPr>
              <w:widowControl w:val="0"/>
              <w:adjustRightInd w:val="0"/>
              <w:ind w:firstLine="464"/>
              <w:jc w:val="both"/>
            </w:pPr>
            <w:r w:rsidRPr="00AA3B15">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AA3B15">
                <w:t>кодом 4.7</w:t>
              </w:r>
            </w:hyperlink>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3.2</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- 4</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 xml:space="preserve">на проезд -3 м </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w:t>
            </w:r>
            <w:r w:rsidRPr="00AA3B15">
              <w:lastRenderedPageBreak/>
              <w:t xml:space="preserve">видов разрешенного использования с </w:t>
            </w:r>
            <w:hyperlink w:anchor="Par198" w:tooltip="3.1.1" w:history="1">
              <w:r w:rsidRPr="00AA3B15">
                <w:t>кодами 3.1.1</w:t>
              </w:r>
            </w:hyperlink>
            <w:r w:rsidRPr="00AA3B15">
              <w:t xml:space="preserve"> - </w:t>
            </w:r>
            <w:hyperlink w:anchor="Par202" w:tooltip="3.1.2" w:history="1">
              <w:r w:rsidRPr="00AA3B15">
                <w:t>3.1.2</w:t>
              </w:r>
            </w:hyperlink>
            <w:r w:rsidRPr="00AA3B15">
              <w:t>:</w:t>
            </w:r>
          </w:p>
          <w:p w:rsidR="00AA3B15" w:rsidRPr="00AA3B15" w:rsidRDefault="00AA3B15" w:rsidP="00AA3B15">
            <w:pPr>
              <w:autoSpaceDE/>
              <w:autoSpaceDN/>
              <w:ind w:firstLine="323"/>
            </w:pPr>
            <w:r w:rsidRPr="00AA3B15">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AA3B15" w:rsidRPr="00AA3B15" w:rsidRDefault="00AA3B15" w:rsidP="00AA3B15">
            <w:pPr>
              <w:widowControl w:val="0"/>
              <w:adjustRightInd w:val="0"/>
              <w:ind w:firstLine="323"/>
              <w:jc w:val="both"/>
            </w:pPr>
            <w:r w:rsidRPr="00AA3B15">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lastRenderedPageBreak/>
              <w:t>3.1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 xml:space="preserve">Максимальная </w:t>
            </w:r>
            <w:r w:rsidRPr="00AA3B15">
              <w:lastRenderedPageBreak/>
              <w:t>площадь –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lastRenderedPageBreak/>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 xml:space="preserve">Минимальный отступ зданий, строений, сооружений от границ </w:t>
            </w:r>
            <w:r w:rsidRPr="00AA3B15">
              <w:lastRenderedPageBreak/>
              <w:t>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lastRenderedPageBreak/>
              <w:t>60</w:t>
            </w:r>
          </w:p>
        </w:tc>
      </w:tr>
      <w:tr w:rsidR="00AA3B15" w:rsidRPr="00AA3B15" w:rsidTr="00AA3B15">
        <w:trPr>
          <w:trHeight w:val="60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987"/>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autoSpaceDE/>
              <w:autoSpaceDN/>
              <w:ind w:left="-108" w:right="-108"/>
              <w:jc w:val="both"/>
              <w:textAlignment w:val="baseline"/>
            </w:pPr>
            <w:r w:rsidRPr="00AA3B15">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left="-108" w:right="-108"/>
              <w:jc w:val="both"/>
              <w:textAlignment w:val="baseline"/>
            </w:pPr>
            <w:r w:rsidRPr="00AA3B15">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w:t>
            </w:r>
            <w:r w:rsidRPr="00AA3B15">
              <w:lastRenderedPageBreak/>
              <w:t xml:space="preserve">использования с </w:t>
            </w:r>
            <w:hyperlink w:anchor="Par382" w:tooltip="4.9" w:history="1">
              <w:r w:rsidRPr="00AA3B15">
                <w:t>кодом 4.9</w:t>
              </w:r>
            </w:hyperlink>
            <w:r w:rsidRPr="00AA3B15">
              <w:t xml:space="preserve"> </w:t>
            </w:r>
          </w:p>
        </w:tc>
        <w:tc>
          <w:tcPr>
            <w:tcW w:w="864"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lastRenderedPageBreak/>
              <w:t>2.7.1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18</w:t>
            </w:r>
          </w:p>
          <w:p w:rsidR="00AA3B15" w:rsidRPr="00AA3B15" w:rsidRDefault="00AA3B15" w:rsidP="00AA3B15">
            <w:pPr>
              <w:autoSpaceDE/>
              <w:autoSpaceDN/>
              <w:ind w:left="-108" w:right="-117"/>
              <w:textAlignment w:val="baseline"/>
            </w:pPr>
            <w:r w:rsidRPr="00AA3B15">
              <w:t>Максимальная площадь – 600</w:t>
            </w:r>
          </w:p>
        </w:tc>
        <w:tc>
          <w:tcPr>
            <w:tcW w:w="1559"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textAlignment w:val="baseline"/>
            </w:pPr>
            <w:r w:rsidRPr="00AA3B15">
              <w:t>Максимальная высота строений – 6 м.</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80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lastRenderedPageBreak/>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firstLine="39"/>
              <w:jc w:val="both"/>
            </w:pPr>
            <w:r w:rsidRPr="00AA3B15">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AA3B15">
                <w:t>кодами 12.0.1</w:t>
              </w:r>
            </w:hyperlink>
            <w:r w:rsidRPr="00AA3B15">
              <w:t xml:space="preserve"> - </w:t>
            </w:r>
            <w:hyperlink w:anchor="Par668" w:tooltip="12.0.2" w:history="1">
              <w:r w:rsidRPr="00AA3B15">
                <w:t>12.0.2</w:t>
              </w:r>
            </w:hyperlink>
            <w:r w:rsidRPr="00AA3B15">
              <w:t xml:space="preserve"> </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12.0</w:t>
            </w:r>
          </w:p>
        </w:tc>
        <w:tc>
          <w:tcPr>
            <w:tcW w:w="1418"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r>
    </w:tbl>
    <w:p w:rsidR="00AA3B15" w:rsidRPr="00AA3B15" w:rsidRDefault="00AA3B15" w:rsidP="00AA3B15">
      <w:pPr>
        <w:autoSpaceDE/>
        <w:autoSpaceDN/>
        <w:rPr>
          <w:b/>
          <w:bCs/>
          <w:sz w:val="28"/>
          <w:szCs w:val="28"/>
          <w:u w:val="single"/>
        </w:rPr>
      </w:pPr>
    </w:p>
    <w:p w:rsidR="00AA3B15" w:rsidRPr="00AA3B15" w:rsidRDefault="00AA3B15" w:rsidP="00AA3B15">
      <w:pPr>
        <w:autoSpaceDE/>
        <w:autoSpaceDN/>
        <w:rPr>
          <w:b/>
          <w:bCs/>
          <w:sz w:val="28"/>
          <w:szCs w:val="28"/>
          <w:u w:val="single"/>
        </w:rPr>
      </w:pPr>
      <w:r w:rsidRPr="00AA3B15">
        <w:rPr>
          <w:b/>
          <w:bCs/>
          <w:sz w:val="28"/>
          <w:szCs w:val="28"/>
          <w:u w:val="single"/>
        </w:rPr>
        <w:t>ОД.3  Зона объектов образования</w:t>
      </w:r>
    </w:p>
    <w:p w:rsidR="00AA3B15" w:rsidRPr="00AA3B15" w:rsidRDefault="00AA3B15" w:rsidP="00AA3B15">
      <w:pPr>
        <w:autoSpaceDE/>
        <w:autoSpaceDN/>
        <w:rPr>
          <w:b/>
          <w:bCs/>
          <w:sz w:val="28"/>
          <w:szCs w:val="28"/>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AA3B15" w:rsidRPr="00AA3B15" w:rsidTr="00AA3B15">
        <w:trPr>
          <w:trHeight w:val="58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825"/>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rPr>
          <w:tblHeader/>
        </w:trPr>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sidRPr="00AA3B15">
                <w:t>кодами 3.5.1</w:t>
              </w:r>
            </w:hyperlink>
            <w:r w:rsidRPr="00AA3B15">
              <w:t xml:space="preserve"> - </w:t>
            </w:r>
            <w:hyperlink w:anchor="Par256" w:tooltip="Среднее и высшее профессиональное образование" w:history="1">
              <w:r w:rsidRPr="00AA3B15">
                <w:t>3.5.2</w:t>
              </w:r>
            </w:hyperlink>
            <w:r w:rsidRPr="00AA3B15">
              <w:t>:</w:t>
            </w:r>
          </w:p>
          <w:p w:rsidR="00AA3B15" w:rsidRPr="00AA3B15" w:rsidRDefault="00AA3B15" w:rsidP="00AA3B15">
            <w:pPr>
              <w:widowControl w:val="0"/>
              <w:adjustRightInd w:val="0"/>
              <w:ind w:firstLine="464"/>
              <w:jc w:val="both"/>
            </w:pPr>
            <w:r w:rsidRPr="00AA3B15">
              <w:t xml:space="preserve">3.5.1 Дошкольное, начальное и среднее общее образование -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w:t>
            </w:r>
            <w:r w:rsidRPr="00AA3B15">
              <w:lastRenderedPageBreak/>
              <w:t>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rsidR="00AA3B15" w:rsidRPr="00AA3B15" w:rsidRDefault="00AA3B15" w:rsidP="00AA3B15">
            <w:pPr>
              <w:autoSpaceDE/>
              <w:autoSpaceDN/>
              <w:ind w:firstLine="464"/>
              <w:rPr>
                <w:sz w:val="24"/>
                <w:szCs w:val="24"/>
                <w:highlight w:val="yellow"/>
              </w:rPr>
            </w:pPr>
            <w:r w:rsidRPr="00AA3B15">
              <w:t>3.5.2 Среднее и высшее профессиональное образование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lastRenderedPageBreak/>
              <w:t>3.5</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1000</w:t>
            </w:r>
          </w:p>
          <w:p w:rsidR="00AA3B15" w:rsidRPr="00AA3B15" w:rsidRDefault="00AA3B15" w:rsidP="00AA3B15">
            <w:pPr>
              <w:widowControl w:val="0"/>
              <w:adjustRightInd w:val="0"/>
              <w:ind w:left="-94" w:right="-117"/>
            </w:pPr>
            <w:r w:rsidRPr="00AA3B15">
              <w:t>Максимальная площадь – 50000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-3</w:t>
            </w:r>
          </w:p>
          <w:p w:rsidR="00AA3B15" w:rsidRPr="00AA3B15" w:rsidRDefault="00AA3B15" w:rsidP="00AA3B15">
            <w:pPr>
              <w:widowControl w:val="0"/>
              <w:adjustRightInd w:val="0"/>
              <w:ind w:left="-94"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lastRenderedPageBreak/>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textAlignment w:val="baseline"/>
            </w:pPr>
            <w:r w:rsidRPr="00AA3B15">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AA3B15">
                <w:t>кодами 3.6.1</w:t>
              </w:r>
            </w:hyperlink>
            <w:r w:rsidRPr="00AA3B15">
              <w:t xml:space="preserve"> - </w:t>
            </w:r>
            <w:hyperlink w:anchor="Par274" w:tooltip="3.6.3" w:history="1">
              <w:r w:rsidRPr="00AA3B15">
                <w:t>3.6.3</w:t>
              </w:r>
            </w:hyperlink>
            <w:r w:rsidRPr="00AA3B15">
              <w:t>:</w:t>
            </w:r>
          </w:p>
          <w:p w:rsidR="00AA3B15" w:rsidRPr="00AA3B15" w:rsidRDefault="00AA3B15" w:rsidP="00AA3B15">
            <w:pPr>
              <w:autoSpaceDE/>
              <w:autoSpaceDN/>
              <w:ind w:firstLine="464"/>
              <w:textAlignment w:val="baseline"/>
            </w:pPr>
            <w:r w:rsidRPr="00AA3B15">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AA3B15" w:rsidRPr="00AA3B15" w:rsidRDefault="00AA3B15" w:rsidP="00AA3B15">
            <w:pPr>
              <w:autoSpaceDE/>
              <w:autoSpaceDN/>
              <w:ind w:firstLine="464"/>
              <w:textAlignment w:val="baseline"/>
            </w:pPr>
            <w:r w:rsidRPr="00AA3B15">
              <w:t xml:space="preserve">3.6.2 Парки культуры и отдыха - Размещение парков культуры и отдыха; </w:t>
            </w:r>
          </w:p>
          <w:p w:rsidR="00AA3B15" w:rsidRPr="00AA3B15" w:rsidRDefault="00AA3B15" w:rsidP="00AA3B15">
            <w:pPr>
              <w:autoSpaceDE/>
              <w:autoSpaceDN/>
              <w:ind w:firstLine="464"/>
              <w:textAlignment w:val="baseline"/>
            </w:pPr>
            <w:r w:rsidRPr="00AA3B15">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3.6</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1000</w:t>
            </w:r>
          </w:p>
          <w:p w:rsidR="00AA3B15" w:rsidRPr="00AA3B15" w:rsidRDefault="00AA3B15" w:rsidP="00AA3B15">
            <w:pPr>
              <w:widowControl w:val="0"/>
              <w:adjustRightInd w:val="0"/>
              <w:ind w:left="-94" w:right="-117"/>
            </w:pPr>
            <w:r w:rsidRPr="00AA3B15">
              <w:t>Максимальная площадь – 50000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-4</w:t>
            </w:r>
          </w:p>
          <w:p w:rsidR="00AA3B15" w:rsidRPr="00AA3B15" w:rsidRDefault="00AA3B15" w:rsidP="00AA3B15">
            <w:pPr>
              <w:widowControl w:val="0"/>
              <w:adjustRightInd w:val="0"/>
              <w:ind w:left="-94"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Спорт</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AA3B15">
                <w:t>кодами 5.1.1</w:t>
              </w:r>
            </w:hyperlink>
            <w:r w:rsidRPr="00AA3B15">
              <w:t xml:space="preserve"> - </w:t>
            </w:r>
            <w:hyperlink w:anchor="Par444" w:tooltip="5.1.7" w:history="1">
              <w:r w:rsidRPr="00AA3B15">
                <w:t>5.1.7</w:t>
              </w:r>
            </w:hyperlink>
            <w:r w:rsidRPr="00AA3B15">
              <w:t xml:space="preserve"> </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5.1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1000</w:t>
            </w:r>
          </w:p>
          <w:p w:rsidR="00AA3B15" w:rsidRPr="00AA3B15" w:rsidRDefault="00AA3B15" w:rsidP="00AA3B15">
            <w:pPr>
              <w:widowControl w:val="0"/>
              <w:adjustRightInd w:val="0"/>
              <w:ind w:left="-94" w:right="-117"/>
            </w:pPr>
            <w:r w:rsidRPr="00AA3B15">
              <w:t>Максимальная площадь – 50000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- 4</w:t>
            </w:r>
          </w:p>
          <w:p w:rsidR="00AA3B15" w:rsidRPr="00AA3B15" w:rsidRDefault="00AA3B15" w:rsidP="00AA3B15">
            <w:pPr>
              <w:widowControl w:val="0"/>
              <w:adjustRightInd w:val="0"/>
              <w:ind w:left="-94"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- 5 м</w:t>
            </w:r>
          </w:p>
          <w:p w:rsidR="00AA3B15" w:rsidRPr="00AA3B15" w:rsidRDefault="00AA3B15" w:rsidP="00AA3B15">
            <w:pPr>
              <w:widowControl w:val="0"/>
              <w:adjustRightInd w:val="0"/>
              <w:ind w:left="-94" w:right="-117"/>
            </w:pP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jc w:val="center"/>
            </w:pPr>
            <w:r w:rsidRPr="00AA3B15">
              <w:t>70</w:t>
            </w:r>
          </w:p>
        </w:tc>
      </w:tr>
      <w:tr w:rsidR="00AA3B15" w:rsidRPr="00AA3B15" w:rsidTr="00AA3B15">
        <w:trPr>
          <w:trHeight w:val="915"/>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 xml:space="preserve">Условно разрешенные виды </w:t>
            </w:r>
            <w:r w:rsidRPr="00AA3B15">
              <w:rPr>
                <w:b/>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 xml:space="preserve">Код (числовое </w:t>
            </w:r>
            <w:r w:rsidRPr="00AA3B15">
              <w:rPr>
                <w:b/>
              </w:rPr>
              <w:lastRenderedPageBreak/>
              <w:t>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1620"/>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AA3B15">
                <w:t>кодами 3.2.1</w:t>
              </w:r>
            </w:hyperlink>
            <w:r w:rsidRPr="00AA3B15">
              <w:t xml:space="preserve"> - </w:t>
            </w:r>
            <w:hyperlink w:anchor="Par224" w:tooltip="3.2.4" w:history="1">
              <w:r w:rsidRPr="00AA3B15">
                <w:t>3.2.4</w:t>
              </w:r>
            </w:hyperlink>
            <w:r w:rsidRPr="00AA3B15">
              <w:t>:</w:t>
            </w:r>
          </w:p>
          <w:p w:rsidR="00AA3B15" w:rsidRPr="00AA3B15" w:rsidRDefault="00AA3B15" w:rsidP="00AA3B15">
            <w:pPr>
              <w:autoSpaceDE/>
              <w:autoSpaceDN/>
              <w:ind w:firstLine="464"/>
            </w:pPr>
            <w:r w:rsidRPr="00AA3B15">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AA3B15" w:rsidRPr="00AA3B15" w:rsidRDefault="00AA3B15" w:rsidP="00AA3B15">
            <w:pPr>
              <w:widowControl w:val="0"/>
              <w:adjustRightInd w:val="0"/>
              <w:ind w:firstLine="464"/>
              <w:jc w:val="both"/>
            </w:pPr>
            <w:r w:rsidRPr="00AA3B15">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AA3B15" w:rsidRPr="00AA3B15" w:rsidRDefault="00AA3B15" w:rsidP="00AA3B15">
            <w:pPr>
              <w:widowControl w:val="0"/>
              <w:adjustRightInd w:val="0"/>
              <w:ind w:firstLine="464"/>
              <w:jc w:val="both"/>
            </w:pPr>
            <w:r w:rsidRPr="00AA3B15">
              <w:t xml:space="preserve">3.2.3 Оказание услуг связи - Размещение зданий, предназначенных для размещения пунктов оказания услуг </w:t>
            </w:r>
            <w:r w:rsidRPr="00AA3B15">
              <w:lastRenderedPageBreak/>
              <w:t>почтовой, телеграфной, междугородней и международной телефонной связи;</w:t>
            </w:r>
          </w:p>
          <w:p w:rsidR="00AA3B15" w:rsidRPr="00AA3B15" w:rsidRDefault="00AA3B15" w:rsidP="00AA3B15">
            <w:pPr>
              <w:widowControl w:val="0"/>
              <w:adjustRightInd w:val="0"/>
              <w:ind w:firstLine="464"/>
              <w:jc w:val="both"/>
            </w:pPr>
            <w:r w:rsidRPr="00AA3B15">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AA3B15">
                <w:t>кодом 4.7</w:t>
              </w:r>
            </w:hyperlink>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lastRenderedPageBreak/>
              <w:t>3.2</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- 4</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 xml:space="preserve">на проезд -3 м </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AA3B15">
                <w:t>кодами 3.1.1</w:t>
              </w:r>
            </w:hyperlink>
            <w:r w:rsidRPr="00AA3B15">
              <w:t xml:space="preserve"> - </w:t>
            </w:r>
            <w:hyperlink w:anchor="Par202" w:tooltip="3.1.2" w:history="1">
              <w:r w:rsidRPr="00AA3B15">
                <w:t>3.1.2</w:t>
              </w:r>
            </w:hyperlink>
            <w:r w:rsidRPr="00AA3B15">
              <w:t>:</w:t>
            </w:r>
          </w:p>
          <w:p w:rsidR="00AA3B15" w:rsidRPr="00AA3B15" w:rsidRDefault="00AA3B15" w:rsidP="00AA3B15">
            <w:pPr>
              <w:autoSpaceDE/>
              <w:autoSpaceDN/>
              <w:ind w:firstLine="323"/>
            </w:pPr>
            <w:r w:rsidRPr="00AA3B15">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AA3B15" w:rsidRPr="00AA3B15" w:rsidRDefault="00AA3B15" w:rsidP="00AA3B15">
            <w:pPr>
              <w:widowControl w:val="0"/>
              <w:adjustRightInd w:val="0"/>
              <w:ind w:firstLine="323"/>
              <w:jc w:val="both"/>
            </w:pPr>
            <w:r w:rsidRPr="00AA3B15">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3.1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60</w:t>
            </w:r>
          </w:p>
        </w:tc>
      </w:tr>
      <w:tr w:rsidR="00AA3B15" w:rsidRPr="00AA3B15" w:rsidTr="00AA3B15">
        <w:trPr>
          <w:trHeight w:val="60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вспомогательного вида разрешенного использования земельного участка*</w:t>
            </w:r>
            <w:r w:rsidRPr="00AA3B15">
              <w:rPr>
                <w:b/>
              </w:rPr>
              <w:lastRenderedPageBreak/>
              <w:t>**</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987"/>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AA3B15">
              <w:rPr>
                <w:b/>
              </w:rPr>
              <w:lastRenderedPageBreak/>
              <w:t>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firstLine="39"/>
              <w:jc w:val="both"/>
            </w:pPr>
            <w:r w:rsidRPr="00AA3B15">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AA3B15">
                <w:t>кодами 12.0.1</w:t>
              </w:r>
            </w:hyperlink>
            <w:r w:rsidRPr="00AA3B15">
              <w:t xml:space="preserve"> - </w:t>
            </w:r>
            <w:hyperlink w:anchor="Par668" w:tooltip="12.0.2" w:history="1">
              <w:r w:rsidRPr="00AA3B15">
                <w:t>12.0.2</w:t>
              </w:r>
            </w:hyperlink>
            <w:r w:rsidRPr="00AA3B15">
              <w:t xml:space="preserve"> </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12.0</w:t>
            </w:r>
          </w:p>
        </w:tc>
        <w:tc>
          <w:tcPr>
            <w:tcW w:w="1418"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r>
    </w:tbl>
    <w:p w:rsidR="00AA3B15" w:rsidRPr="00AA3B15" w:rsidRDefault="00AA3B15" w:rsidP="00AA3B15">
      <w:pPr>
        <w:autoSpaceDE/>
        <w:autoSpaceDN/>
        <w:rPr>
          <w:sz w:val="28"/>
          <w:szCs w:val="28"/>
        </w:rPr>
      </w:pPr>
    </w:p>
    <w:p w:rsidR="00AA3B15" w:rsidRPr="00AA3B15" w:rsidRDefault="00AA3B15" w:rsidP="00AA3B15">
      <w:pPr>
        <w:shd w:val="clear" w:color="auto" w:fill="FFFFFF"/>
        <w:autoSpaceDE/>
        <w:autoSpaceDN/>
        <w:rPr>
          <w:sz w:val="24"/>
          <w:szCs w:val="24"/>
        </w:rPr>
      </w:pPr>
      <w:r w:rsidRPr="00AA3B15">
        <w:rPr>
          <w:b/>
          <w:i/>
          <w:sz w:val="24"/>
          <w:szCs w:val="24"/>
        </w:rPr>
        <w:t>*</w:t>
      </w:r>
      <w:r w:rsidRPr="00AA3B15">
        <w:rPr>
          <w:sz w:val="24"/>
          <w:szCs w:val="24"/>
        </w:rPr>
        <w:t xml:space="preserve"> в скобках указаны равнозначные наименования видов разрешенного использования;</w:t>
      </w:r>
    </w:p>
    <w:p w:rsidR="00AA3B15" w:rsidRPr="00AA3B15" w:rsidRDefault="00AA3B15" w:rsidP="00AA3B15">
      <w:pPr>
        <w:shd w:val="clear" w:color="auto" w:fill="FFFFFF"/>
        <w:autoSpaceDE/>
        <w:autoSpaceDN/>
        <w:rPr>
          <w:sz w:val="24"/>
          <w:szCs w:val="24"/>
        </w:rPr>
      </w:pPr>
      <w:r w:rsidRPr="00AA3B15">
        <w:rPr>
          <w:b/>
          <w:sz w:val="24"/>
          <w:szCs w:val="24"/>
        </w:rPr>
        <w:t xml:space="preserve">** </w:t>
      </w:r>
      <w:r w:rsidRPr="00AA3B15">
        <w:rPr>
          <w:sz w:val="24"/>
          <w:szCs w:val="24"/>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AA3B15" w:rsidRPr="00AA3B15" w:rsidRDefault="00AA3B15" w:rsidP="00AA3B15">
      <w:pPr>
        <w:shd w:val="clear" w:color="auto" w:fill="FFFFFF"/>
        <w:autoSpaceDE/>
        <w:autoSpaceDN/>
        <w:rPr>
          <w:sz w:val="24"/>
          <w:szCs w:val="24"/>
        </w:rPr>
      </w:pPr>
      <w:r w:rsidRPr="00AA3B15">
        <w:rPr>
          <w:b/>
          <w:sz w:val="24"/>
          <w:szCs w:val="24"/>
        </w:rPr>
        <w:t xml:space="preserve">*** </w:t>
      </w:r>
      <w:r w:rsidRPr="00AA3B15">
        <w:rPr>
          <w:sz w:val="24"/>
          <w:szCs w:val="24"/>
        </w:rPr>
        <w:t>текстовое наименование ВРИ и его код (числовое обозначение) являются равнозначными.</w:t>
      </w:r>
    </w:p>
    <w:p w:rsidR="00AA3B15" w:rsidRPr="00AA3B15" w:rsidRDefault="00AA3B15" w:rsidP="00AA3B15">
      <w:pPr>
        <w:shd w:val="clear" w:color="auto" w:fill="FFFFFF"/>
        <w:autoSpaceDE/>
        <w:autoSpaceDN/>
        <w:spacing w:before="240"/>
        <w:rPr>
          <w:i/>
          <w:sz w:val="28"/>
          <w:szCs w:val="28"/>
        </w:rPr>
      </w:pPr>
      <w:r w:rsidRPr="00AA3B15">
        <w:rPr>
          <w:i/>
          <w:sz w:val="28"/>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AA3B15" w:rsidRPr="00AA3B15" w:rsidRDefault="00AA3B15" w:rsidP="00AA3B15">
      <w:pPr>
        <w:autoSpaceDE/>
        <w:autoSpaceDN/>
        <w:spacing w:before="240"/>
        <w:rPr>
          <w:b/>
          <w:i/>
          <w:iCs/>
          <w:sz w:val="28"/>
          <w:szCs w:val="28"/>
        </w:rPr>
      </w:pPr>
      <w:r w:rsidRPr="00AA3B15">
        <w:rPr>
          <w:b/>
          <w:i/>
          <w:iCs/>
          <w:sz w:val="28"/>
          <w:szCs w:val="2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AA3B15" w:rsidRPr="00AA3B15" w:rsidRDefault="00AA3B15" w:rsidP="00AA3B15">
      <w:pPr>
        <w:autoSpaceDE/>
        <w:autoSpaceDN/>
        <w:rPr>
          <w:b/>
          <w:i/>
          <w:iCs/>
          <w:sz w:val="28"/>
          <w:szCs w:val="28"/>
        </w:rPr>
      </w:pPr>
      <w:r w:rsidRPr="00AA3B15">
        <w:rPr>
          <w:b/>
          <w:i/>
          <w:iCs/>
          <w:sz w:val="28"/>
          <w:szCs w:val="28"/>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в ред. от 10.07.2012.</w:t>
      </w:r>
    </w:p>
    <w:p w:rsidR="00AA3B15" w:rsidRPr="00AA3B15" w:rsidRDefault="00AA3B15" w:rsidP="00AA3B15">
      <w:pPr>
        <w:autoSpaceDE/>
        <w:autoSpaceDN/>
        <w:rPr>
          <w:b/>
          <w:i/>
          <w:iCs/>
          <w:sz w:val="28"/>
          <w:szCs w:val="28"/>
        </w:rPr>
      </w:pPr>
    </w:p>
    <w:p w:rsidR="00AA3B15" w:rsidRPr="00AA3B15" w:rsidRDefault="00AA3B15" w:rsidP="00AA3B15">
      <w:pPr>
        <w:autoSpaceDE/>
        <w:autoSpaceDN/>
        <w:rPr>
          <w:b/>
          <w:bCs/>
          <w:sz w:val="28"/>
          <w:szCs w:val="28"/>
          <w:u w:val="single"/>
        </w:rPr>
      </w:pPr>
      <w:r w:rsidRPr="00AA3B15">
        <w:rPr>
          <w:b/>
          <w:bCs/>
          <w:sz w:val="28"/>
          <w:szCs w:val="28"/>
          <w:u w:val="single"/>
        </w:rPr>
        <w:t>ОД.5  Зона спортивных объектов</w:t>
      </w:r>
    </w:p>
    <w:p w:rsidR="00AA3B15" w:rsidRPr="00AA3B15" w:rsidRDefault="00AA3B15" w:rsidP="00AA3B15">
      <w:pPr>
        <w:autoSpaceDE/>
        <w:autoSpaceDN/>
        <w:rPr>
          <w:b/>
          <w:bCs/>
          <w:sz w:val="28"/>
          <w:szCs w:val="28"/>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AA3B15" w:rsidRPr="00AA3B15" w:rsidTr="00AA3B15">
        <w:trPr>
          <w:trHeight w:val="58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825"/>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rPr>
          <w:tblHeader/>
        </w:trPr>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Спорт</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AA3B15">
                <w:t>кодами 5.1.1</w:t>
              </w:r>
            </w:hyperlink>
            <w:r w:rsidRPr="00AA3B15">
              <w:t xml:space="preserve"> - </w:t>
            </w:r>
            <w:hyperlink w:anchor="Par444" w:tooltip="5.1.7" w:history="1">
              <w:r w:rsidRPr="00AA3B15">
                <w:t>5.1.7</w:t>
              </w:r>
            </w:hyperlink>
            <w:r w:rsidRPr="00AA3B15">
              <w:t xml:space="preserve"> </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5.1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1000</w:t>
            </w:r>
          </w:p>
          <w:p w:rsidR="00AA3B15" w:rsidRPr="00AA3B15" w:rsidRDefault="00AA3B15" w:rsidP="00AA3B15">
            <w:pPr>
              <w:widowControl w:val="0"/>
              <w:adjustRightInd w:val="0"/>
              <w:ind w:left="-94" w:right="-117"/>
            </w:pPr>
            <w:r w:rsidRPr="00AA3B15">
              <w:t>Максимальная площадь – 50000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- 4</w:t>
            </w:r>
          </w:p>
          <w:p w:rsidR="00AA3B15" w:rsidRPr="00AA3B15" w:rsidRDefault="00AA3B15" w:rsidP="00AA3B15">
            <w:pPr>
              <w:widowControl w:val="0"/>
              <w:adjustRightInd w:val="0"/>
              <w:ind w:left="-94"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- 5 м</w:t>
            </w:r>
          </w:p>
          <w:p w:rsidR="00AA3B15" w:rsidRPr="00AA3B15" w:rsidRDefault="00AA3B15" w:rsidP="00AA3B15">
            <w:pPr>
              <w:widowControl w:val="0"/>
              <w:adjustRightInd w:val="0"/>
              <w:ind w:left="-94" w:right="-117"/>
            </w:pP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jc w:val="center"/>
            </w:pPr>
            <w:r w:rsidRPr="00AA3B15">
              <w:t>70</w:t>
            </w:r>
          </w:p>
        </w:tc>
      </w:tr>
      <w:tr w:rsidR="00AA3B15" w:rsidRPr="00AA3B15" w:rsidTr="00AA3B15">
        <w:trPr>
          <w:trHeight w:val="915"/>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вида условно разрешенного использования земельного участка*</w:t>
            </w:r>
            <w:r w:rsidRPr="00AA3B15">
              <w:rPr>
                <w:b/>
              </w:rPr>
              <w:lastRenderedPageBreak/>
              <w:t>**</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1620"/>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AA3B15">
              <w:rPr>
                <w:b/>
              </w:rPr>
              <w:lastRenderedPageBreak/>
              <w:t>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 xml:space="preserve">Максимальный процент застройки в границах земельного участка, определяемый как отношение суммарной </w:t>
            </w:r>
            <w:r w:rsidRPr="00AA3B15">
              <w:rPr>
                <w:b/>
              </w:rPr>
              <w:lastRenderedPageBreak/>
              <w:t>площади земельного 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AA3B15">
                <w:t>кодами 3.2.1</w:t>
              </w:r>
            </w:hyperlink>
            <w:r w:rsidRPr="00AA3B15">
              <w:t xml:space="preserve"> - </w:t>
            </w:r>
            <w:hyperlink w:anchor="Par224" w:tooltip="3.2.4" w:history="1">
              <w:r w:rsidRPr="00AA3B15">
                <w:t>3.2.4</w:t>
              </w:r>
            </w:hyperlink>
            <w:r w:rsidRPr="00AA3B15">
              <w:t>:</w:t>
            </w:r>
          </w:p>
          <w:p w:rsidR="00AA3B15" w:rsidRPr="00AA3B15" w:rsidRDefault="00AA3B15" w:rsidP="00AA3B15">
            <w:pPr>
              <w:autoSpaceDE/>
              <w:autoSpaceDN/>
              <w:ind w:firstLine="464"/>
            </w:pPr>
            <w:r w:rsidRPr="00AA3B15">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AA3B15" w:rsidRPr="00AA3B15" w:rsidRDefault="00AA3B15" w:rsidP="00AA3B15">
            <w:pPr>
              <w:widowControl w:val="0"/>
              <w:adjustRightInd w:val="0"/>
              <w:ind w:firstLine="464"/>
              <w:jc w:val="both"/>
            </w:pPr>
            <w:r w:rsidRPr="00AA3B15">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AA3B15" w:rsidRPr="00AA3B15" w:rsidRDefault="00AA3B15" w:rsidP="00AA3B15">
            <w:pPr>
              <w:widowControl w:val="0"/>
              <w:adjustRightInd w:val="0"/>
              <w:ind w:firstLine="464"/>
              <w:jc w:val="both"/>
            </w:pPr>
            <w:r w:rsidRPr="00AA3B15">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AA3B15" w:rsidRPr="00AA3B15" w:rsidRDefault="00AA3B15" w:rsidP="00AA3B15">
            <w:pPr>
              <w:widowControl w:val="0"/>
              <w:adjustRightInd w:val="0"/>
              <w:ind w:firstLine="464"/>
              <w:jc w:val="both"/>
            </w:pPr>
            <w:r w:rsidRPr="00AA3B15">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AA3B15">
                <w:t>кодом 4.7</w:t>
              </w:r>
            </w:hyperlink>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3.2</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- 4</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 xml:space="preserve">на проезд -3 м </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и сооружений в целях обеспечения физических и юридических лиц коммунальными услугами. Содержание данного </w:t>
            </w:r>
            <w:r w:rsidRPr="00AA3B15">
              <w:lastRenderedPageBreak/>
              <w:t xml:space="preserve">вида разрешенного использования включает в себя содержание видов разрешенного использования с </w:t>
            </w:r>
            <w:hyperlink w:anchor="Par198" w:tooltip="3.1.1" w:history="1">
              <w:r w:rsidRPr="00AA3B15">
                <w:t>кодами 3.1.1</w:t>
              </w:r>
            </w:hyperlink>
            <w:r w:rsidRPr="00AA3B15">
              <w:t xml:space="preserve"> - </w:t>
            </w:r>
            <w:hyperlink w:anchor="Par202" w:tooltip="3.1.2" w:history="1">
              <w:r w:rsidRPr="00AA3B15">
                <w:t>3.1.2</w:t>
              </w:r>
            </w:hyperlink>
            <w:r w:rsidRPr="00AA3B15">
              <w:t>:</w:t>
            </w:r>
          </w:p>
          <w:p w:rsidR="00AA3B15" w:rsidRPr="00AA3B15" w:rsidRDefault="00AA3B15" w:rsidP="00AA3B15">
            <w:pPr>
              <w:autoSpaceDE/>
              <w:autoSpaceDN/>
              <w:ind w:firstLine="323"/>
            </w:pPr>
            <w:r w:rsidRPr="00AA3B15">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AA3B15" w:rsidRPr="00AA3B15" w:rsidRDefault="00AA3B15" w:rsidP="00AA3B15">
            <w:pPr>
              <w:widowControl w:val="0"/>
              <w:adjustRightInd w:val="0"/>
              <w:ind w:firstLine="323"/>
              <w:jc w:val="both"/>
            </w:pPr>
            <w:r w:rsidRPr="00AA3B15">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lastRenderedPageBreak/>
              <w:t>3.1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lastRenderedPageBreak/>
              <w:t>Максимальная площадь –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lastRenderedPageBreak/>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 xml:space="preserve">Минимальный отступ зданий, строений, </w:t>
            </w:r>
            <w:r w:rsidRPr="00AA3B15">
              <w:lastRenderedPageBreak/>
              <w:t>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lastRenderedPageBreak/>
              <w:t>60</w:t>
            </w:r>
          </w:p>
        </w:tc>
      </w:tr>
      <w:tr w:rsidR="00AA3B15" w:rsidRPr="00AA3B15" w:rsidTr="00AA3B15">
        <w:trPr>
          <w:trHeight w:val="60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987"/>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 xml:space="preserve">Земельные участки (территории) общего </w:t>
            </w:r>
            <w:r w:rsidRPr="00AA3B15">
              <w:lastRenderedPageBreak/>
              <w:t>пользования</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firstLine="39"/>
              <w:jc w:val="both"/>
            </w:pPr>
            <w:r w:rsidRPr="00AA3B15">
              <w:lastRenderedPageBreak/>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AA3B15">
                <w:t>кодами 12.0.1</w:t>
              </w:r>
            </w:hyperlink>
            <w:r w:rsidRPr="00AA3B15">
              <w:t xml:space="preserve"> - </w:t>
            </w:r>
            <w:hyperlink w:anchor="Par668" w:tooltip="12.0.2" w:history="1">
              <w:r w:rsidRPr="00AA3B15">
                <w:t>12.0.2</w:t>
              </w:r>
            </w:hyperlink>
            <w:r w:rsidRPr="00AA3B15">
              <w:t xml:space="preserve"> </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12.0</w:t>
            </w:r>
          </w:p>
        </w:tc>
        <w:tc>
          <w:tcPr>
            <w:tcW w:w="1418"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r>
    </w:tbl>
    <w:p w:rsidR="00AA3B15" w:rsidRPr="00AA3B15" w:rsidRDefault="00AA3B15" w:rsidP="00AA3B15">
      <w:pPr>
        <w:autoSpaceDE/>
        <w:autoSpaceDN/>
        <w:rPr>
          <w:sz w:val="28"/>
          <w:szCs w:val="28"/>
        </w:rPr>
      </w:pPr>
    </w:p>
    <w:p w:rsidR="00AA3B15" w:rsidRPr="00AA3B15" w:rsidRDefault="00AA3B15" w:rsidP="00AA3B15">
      <w:pPr>
        <w:shd w:val="clear" w:color="auto" w:fill="FFFFFF"/>
        <w:autoSpaceDE/>
        <w:autoSpaceDN/>
        <w:rPr>
          <w:sz w:val="24"/>
          <w:szCs w:val="24"/>
        </w:rPr>
      </w:pPr>
      <w:r w:rsidRPr="00AA3B15">
        <w:rPr>
          <w:b/>
          <w:i/>
          <w:sz w:val="24"/>
          <w:szCs w:val="24"/>
        </w:rPr>
        <w:t>*</w:t>
      </w:r>
      <w:r w:rsidRPr="00AA3B15">
        <w:rPr>
          <w:sz w:val="24"/>
          <w:szCs w:val="24"/>
        </w:rPr>
        <w:t xml:space="preserve"> в скобках указаны равнозначные наименования видов разрешенного использования;</w:t>
      </w:r>
    </w:p>
    <w:p w:rsidR="00AA3B15" w:rsidRPr="00AA3B15" w:rsidRDefault="00AA3B15" w:rsidP="00AA3B15">
      <w:pPr>
        <w:shd w:val="clear" w:color="auto" w:fill="FFFFFF"/>
        <w:autoSpaceDE/>
        <w:autoSpaceDN/>
        <w:rPr>
          <w:sz w:val="24"/>
          <w:szCs w:val="24"/>
        </w:rPr>
      </w:pPr>
      <w:r w:rsidRPr="00AA3B15">
        <w:rPr>
          <w:b/>
          <w:sz w:val="24"/>
          <w:szCs w:val="24"/>
        </w:rPr>
        <w:t xml:space="preserve">** </w:t>
      </w:r>
      <w:r w:rsidRPr="00AA3B15">
        <w:rPr>
          <w:sz w:val="24"/>
          <w:szCs w:val="24"/>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AA3B15" w:rsidRPr="00AA3B15" w:rsidRDefault="00AA3B15" w:rsidP="00AA3B15">
      <w:pPr>
        <w:shd w:val="clear" w:color="auto" w:fill="FFFFFF"/>
        <w:autoSpaceDE/>
        <w:autoSpaceDN/>
        <w:rPr>
          <w:sz w:val="24"/>
          <w:szCs w:val="24"/>
        </w:rPr>
      </w:pPr>
      <w:r w:rsidRPr="00AA3B15">
        <w:rPr>
          <w:b/>
          <w:sz w:val="24"/>
          <w:szCs w:val="24"/>
        </w:rPr>
        <w:t xml:space="preserve">*** </w:t>
      </w:r>
      <w:r w:rsidRPr="00AA3B15">
        <w:rPr>
          <w:sz w:val="24"/>
          <w:szCs w:val="24"/>
        </w:rPr>
        <w:t>текстовое наименование ВРИ и его код (числовое обозначение) являются равнозначными.</w:t>
      </w:r>
    </w:p>
    <w:p w:rsidR="00AA3B15" w:rsidRPr="00AA3B15" w:rsidRDefault="00AA3B15" w:rsidP="00AA3B15">
      <w:pPr>
        <w:shd w:val="clear" w:color="auto" w:fill="FFFFFF"/>
        <w:autoSpaceDE/>
        <w:autoSpaceDN/>
        <w:spacing w:before="240"/>
        <w:rPr>
          <w:i/>
          <w:sz w:val="28"/>
          <w:szCs w:val="28"/>
        </w:rPr>
      </w:pPr>
      <w:r w:rsidRPr="00AA3B15">
        <w:rPr>
          <w:i/>
          <w:sz w:val="28"/>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AA3B15" w:rsidRPr="00AA3B15" w:rsidRDefault="00AA3B15" w:rsidP="00AA3B15">
      <w:pPr>
        <w:autoSpaceDE/>
        <w:autoSpaceDN/>
        <w:spacing w:before="240"/>
        <w:rPr>
          <w:b/>
          <w:i/>
          <w:iCs/>
          <w:sz w:val="28"/>
          <w:szCs w:val="28"/>
        </w:rPr>
      </w:pPr>
      <w:r w:rsidRPr="00AA3B15">
        <w:rPr>
          <w:b/>
          <w:i/>
          <w:iCs/>
          <w:sz w:val="28"/>
          <w:szCs w:val="2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AA3B15" w:rsidRPr="00F77C98" w:rsidRDefault="00AA3B15" w:rsidP="00F77C98">
      <w:pPr>
        <w:autoSpaceDE/>
        <w:autoSpaceDN/>
        <w:rPr>
          <w:b/>
          <w:i/>
          <w:iCs/>
          <w:sz w:val="28"/>
          <w:szCs w:val="28"/>
        </w:rPr>
      </w:pPr>
      <w:r w:rsidRPr="00AA3B15">
        <w:rPr>
          <w:b/>
          <w:i/>
          <w:iCs/>
          <w:sz w:val="28"/>
          <w:szCs w:val="28"/>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w:t>
      </w:r>
      <w:r w:rsidR="00F77C98">
        <w:rPr>
          <w:b/>
          <w:i/>
          <w:iCs/>
          <w:sz w:val="28"/>
          <w:szCs w:val="28"/>
        </w:rPr>
        <w:t xml:space="preserve"> N 117-ФЗ в ред. от 10.07.2012.</w:t>
      </w:r>
    </w:p>
    <w:p w:rsidR="00AA3B15" w:rsidRPr="00AA3B15" w:rsidRDefault="00AA3B15" w:rsidP="00AA3B15">
      <w:pPr>
        <w:autoSpaceDE/>
        <w:autoSpaceDN/>
        <w:spacing w:before="240"/>
        <w:rPr>
          <w:sz w:val="28"/>
          <w:szCs w:val="28"/>
        </w:rPr>
      </w:pPr>
      <w:r w:rsidRPr="00AA3B15">
        <w:rPr>
          <w:b/>
          <w:sz w:val="28"/>
          <w:szCs w:val="28"/>
          <w:u w:val="single"/>
        </w:rPr>
        <w:t>ОД.6   Зона исторической застройки</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AA3B15" w:rsidRPr="00AA3B15" w:rsidTr="00AA3B15">
        <w:trPr>
          <w:trHeight w:val="58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вида разрешенного использования земельного участка*</w:t>
            </w:r>
            <w:r w:rsidRPr="00AA3B15">
              <w:rPr>
                <w:b/>
              </w:rPr>
              <w:lastRenderedPageBreak/>
              <w:t>**</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825"/>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AA3B15">
              <w:rPr>
                <w:b/>
              </w:rPr>
              <w:lastRenderedPageBreak/>
              <w:t>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 xml:space="preserve">Максимальный процент застройки в границах земельного участка, определяемый как отношение суммарной </w:t>
            </w:r>
            <w:r w:rsidRPr="00AA3B15">
              <w:rPr>
                <w:b/>
              </w:rPr>
              <w:lastRenderedPageBreak/>
              <w:t>площади земельного участка, которая может быть застроена, ко всей площади земельного участка, %</w:t>
            </w:r>
          </w:p>
        </w:tc>
      </w:tr>
      <w:tr w:rsidR="00AA3B15" w:rsidRPr="00AA3B15" w:rsidTr="00AA3B15">
        <w:trPr>
          <w:tblHeader/>
        </w:trPr>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AA3B15">
                <w:t>кодами 3.7.1</w:t>
              </w:r>
            </w:hyperlink>
            <w:r w:rsidRPr="00AA3B15">
              <w:t xml:space="preserve"> - </w:t>
            </w:r>
            <w:hyperlink w:anchor="Par286" w:tooltip="3.7.2" w:history="1">
              <w:r w:rsidRPr="00AA3B15">
                <w:t>3.7.2</w:t>
              </w:r>
            </w:hyperlink>
            <w:r w:rsidRPr="00AA3B15">
              <w:t>:</w:t>
            </w:r>
          </w:p>
          <w:p w:rsidR="00AA3B15" w:rsidRPr="00AA3B15" w:rsidRDefault="00AA3B15" w:rsidP="00AA3B15">
            <w:pPr>
              <w:widowControl w:val="0"/>
              <w:adjustRightInd w:val="0"/>
              <w:ind w:firstLine="464"/>
              <w:jc w:val="both"/>
            </w:pPr>
            <w:r w:rsidRPr="00AA3B15">
              <w:t>3.7.1 Осуществление религиозных обрядов -  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rsidR="00AA3B15" w:rsidRPr="00AA3B15" w:rsidRDefault="00AA3B15" w:rsidP="00AA3B15">
            <w:pPr>
              <w:autoSpaceDE/>
              <w:autoSpaceDN/>
              <w:ind w:firstLine="464"/>
            </w:pPr>
            <w:r w:rsidRPr="00AA3B15">
              <w:t>3.7.2 Религиозное управление и образование - 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3.7</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Минимальная площадь – 600 Максимальная площадь – 5000</w:t>
            </w:r>
          </w:p>
          <w:p w:rsidR="00AA3B15" w:rsidRPr="00AA3B15" w:rsidRDefault="00AA3B15" w:rsidP="00AA3B15">
            <w:pPr>
              <w:autoSpaceDE/>
              <w:autoSpaceDN/>
              <w:rPr>
                <w:sz w:val="24"/>
                <w:szCs w:val="24"/>
              </w:rPr>
            </w:pPr>
          </w:p>
          <w:p w:rsidR="00AA3B15" w:rsidRPr="00AA3B15" w:rsidRDefault="00AA3B15" w:rsidP="00AA3B15">
            <w:pPr>
              <w:autoSpaceDE/>
              <w:autoSpaceDN/>
              <w:rPr>
                <w:sz w:val="24"/>
                <w:szCs w:val="24"/>
              </w:rPr>
            </w:pPr>
          </w:p>
          <w:p w:rsidR="00AA3B15" w:rsidRPr="00AA3B15" w:rsidRDefault="00AA3B15" w:rsidP="00AA3B15">
            <w:pPr>
              <w:autoSpaceDE/>
              <w:autoSpaceDN/>
              <w:rPr>
                <w:sz w:val="24"/>
                <w:szCs w:val="24"/>
              </w:rPr>
            </w:pP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 xml:space="preserve">на проезд -3 м </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rPr>
          <w:trHeight w:val="915"/>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1620"/>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AA3B15">
              <w:rPr>
                <w:b/>
              </w:rPr>
              <w:lastRenderedPageBreak/>
              <w:t>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 xml:space="preserve">Максимальный процент застройки в границах земельного участка, определяемый как отношение суммарной площади земельного </w:t>
            </w:r>
            <w:r w:rsidRPr="00AA3B15">
              <w:rPr>
                <w:b/>
              </w:rPr>
              <w:lastRenderedPageBreak/>
              <w:t>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AA3B15">
                <w:t>кодами 3.2.1</w:t>
              </w:r>
            </w:hyperlink>
            <w:r w:rsidRPr="00AA3B15">
              <w:t xml:space="preserve"> - </w:t>
            </w:r>
            <w:hyperlink w:anchor="Par224" w:tooltip="3.2.4" w:history="1">
              <w:r w:rsidRPr="00AA3B15">
                <w:t>3.2.4</w:t>
              </w:r>
            </w:hyperlink>
            <w:r w:rsidRPr="00AA3B15">
              <w:t>:</w:t>
            </w:r>
          </w:p>
          <w:p w:rsidR="00AA3B15" w:rsidRPr="00AA3B15" w:rsidRDefault="00AA3B15" w:rsidP="00AA3B15">
            <w:pPr>
              <w:autoSpaceDE/>
              <w:autoSpaceDN/>
              <w:ind w:firstLine="464"/>
            </w:pPr>
            <w:r w:rsidRPr="00AA3B15">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AA3B15" w:rsidRPr="00AA3B15" w:rsidRDefault="00AA3B15" w:rsidP="00AA3B15">
            <w:pPr>
              <w:widowControl w:val="0"/>
              <w:adjustRightInd w:val="0"/>
              <w:ind w:firstLine="464"/>
              <w:jc w:val="both"/>
            </w:pPr>
            <w:r w:rsidRPr="00AA3B15">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AA3B15" w:rsidRPr="00AA3B15" w:rsidRDefault="00AA3B15" w:rsidP="00AA3B15">
            <w:pPr>
              <w:widowControl w:val="0"/>
              <w:adjustRightInd w:val="0"/>
              <w:ind w:firstLine="464"/>
              <w:jc w:val="both"/>
            </w:pPr>
            <w:r w:rsidRPr="00AA3B15">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AA3B15" w:rsidRPr="00AA3B15" w:rsidRDefault="00AA3B15" w:rsidP="00AA3B15">
            <w:pPr>
              <w:widowControl w:val="0"/>
              <w:adjustRightInd w:val="0"/>
              <w:ind w:firstLine="464"/>
              <w:jc w:val="both"/>
              <w:rPr>
                <w:rFonts w:ascii="Arial" w:hAnsi="Arial" w:cs="Arial"/>
              </w:rPr>
            </w:pPr>
            <w:r w:rsidRPr="00AA3B15">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AA3B15">
                <w:t>кодом 4.7</w:t>
              </w:r>
            </w:hyperlink>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3.2</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- 4</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 xml:space="preserve">на проезд -3 м </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w:t>
            </w:r>
            <w:r w:rsidRPr="00AA3B15">
              <w:lastRenderedPageBreak/>
              <w:t xml:space="preserve">видов разрешенного использования с </w:t>
            </w:r>
            <w:hyperlink w:anchor="Par198" w:tooltip="3.1.1" w:history="1">
              <w:r w:rsidRPr="00AA3B15">
                <w:t>кодами 3.1.1</w:t>
              </w:r>
            </w:hyperlink>
            <w:r w:rsidRPr="00AA3B15">
              <w:t xml:space="preserve"> - </w:t>
            </w:r>
            <w:hyperlink w:anchor="Par202" w:tooltip="3.1.2" w:history="1">
              <w:r w:rsidRPr="00AA3B15">
                <w:t>3.1.2</w:t>
              </w:r>
            </w:hyperlink>
            <w:r w:rsidRPr="00AA3B15">
              <w:t>:</w:t>
            </w:r>
          </w:p>
          <w:p w:rsidR="00AA3B15" w:rsidRPr="00AA3B15" w:rsidRDefault="00AA3B15" w:rsidP="00AA3B15">
            <w:pPr>
              <w:autoSpaceDE/>
              <w:autoSpaceDN/>
              <w:ind w:firstLine="323"/>
            </w:pPr>
            <w:r w:rsidRPr="00AA3B15">
              <w:t>3.1.1</w:t>
            </w:r>
            <w:r w:rsidRPr="00AA3B15">
              <w:rPr>
                <w:rFonts w:ascii="Calibri" w:hAnsi="Calibri"/>
              </w:rPr>
              <w:t xml:space="preserve"> </w:t>
            </w:r>
            <w:r w:rsidRPr="00AA3B15">
              <w:t>Предоставление коммунальных услуг -</w:t>
            </w:r>
            <w:r w:rsidRPr="00AA3B15">
              <w:rPr>
                <w:rFonts w:ascii="Calibri" w:hAnsi="Calibri"/>
              </w:rPr>
              <w:t xml:space="preserve"> </w:t>
            </w:r>
            <w:r w:rsidRPr="00AA3B15">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AA3B15" w:rsidRPr="00AA3B15" w:rsidRDefault="00AA3B15" w:rsidP="00AA3B15">
            <w:pPr>
              <w:widowControl w:val="0"/>
              <w:adjustRightInd w:val="0"/>
              <w:ind w:firstLine="323"/>
              <w:jc w:val="both"/>
            </w:pPr>
            <w:r w:rsidRPr="00AA3B15">
              <w:t>3.1.2</w:t>
            </w:r>
            <w:r w:rsidRPr="00AA3B15">
              <w:rPr>
                <w:rFonts w:ascii="Calibri" w:hAnsi="Calibri"/>
              </w:rPr>
              <w:t xml:space="preserve"> </w:t>
            </w:r>
            <w:r w:rsidRPr="00AA3B15">
              <w:t>Административные здания организаций, обеспечивающих предоставление коммунальных услуг -</w:t>
            </w:r>
            <w:r w:rsidRPr="00AA3B15">
              <w:rPr>
                <w:rFonts w:ascii="Calibri" w:hAnsi="Calibri"/>
              </w:rPr>
              <w:t xml:space="preserve"> </w:t>
            </w:r>
            <w:r w:rsidRPr="00AA3B15">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lastRenderedPageBreak/>
              <w:t>3.1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 xml:space="preserve">Максимальная </w:t>
            </w:r>
            <w:r w:rsidRPr="00AA3B15">
              <w:lastRenderedPageBreak/>
              <w:t>площадь –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lastRenderedPageBreak/>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 xml:space="preserve">Минимальный отступ зданий, строений, сооружений от границ </w:t>
            </w:r>
            <w:r w:rsidRPr="00AA3B15">
              <w:lastRenderedPageBreak/>
              <w:t>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lastRenderedPageBreak/>
              <w:t>60</w:t>
            </w:r>
          </w:p>
        </w:tc>
      </w:tr>
      <w:tr w:rsidR="00AA3B15" w:rsidRPr="00AA3B15" w:rsidTr="00AA3B15">
        <w:trPr>
          <w:trHeight w:val="60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987"/>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firstLine="39"/>
              <w:jc w:val="both"/>
            </w:pPr>
            <w:r w:rsidRPr="00AA3B15">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AA3B15">
                <w:t>кодами 12.0.1</w:t>
              </w:r>
            </w:hyperlink>
            <w:r w:rsidRPr="00AA3B15">
              <w:t xml:space="preserve"> - </w:t>
            </w:r>
            <w:hyperlink w:anchor="Par668" w:tooltip="12.0.2" w:history="1">
              <w:r w:rsidRPr="00AA3B15">
                <w:t>12.0.2</w:t>
              </w:r>
            </w:hyperlink>
            <w:r w:rsidRPr="00AA3B15">
              <w:t xml:space="preserve"> </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12.0</w:t>
            </w:r>
          </w:p>
        </w:tc>
        <w:tc>
          <w:tcPr>
            <w:tcW w:w="1418"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r>
    </w:tbl>
    <w:p w:rsidR="00AA3B15" w:rsidRPr="00AA3B15" w:rsidRDefault="00AA3B15" w:rsidP="00AA3B15">
      <w:pPr>
        <w:autoSpaceDE/>
        <w:autoSpaceDN/>
        <w:rPr>
          <w:sz w:val="28"/>
          <w:szCs w:val="28"/>
        </w:rPr>
      </w:pPr>
    </w:p>
    <w:p w:rsidR="00AA3B15" w:rsidRPr="00AA3B15" w:rsidRDefault="00AA3B15" w:rsidP="00AA3B15">
      <w:pPr>
        <w:shd w:val="clear" w:color="auto" w:fill="FFFFFF"/>
        <w:autoSpaceDE/>
        <w:autoSpaceDN/>
        <w:rPr>
          <w:sz w:val="24"/>
          <w:szCs w:val="24"/>
        </w:rPr>
      </w:pPr>
      <w:r w:rsidRPr="00AA3B15">
        <w:rPr>
          <w:b/>
          <w:i/>
          <w:sz w:val="24"/>
          <w:szCs w:val="24"/>
        </w:rPr>
        <w:t>*</w:t>
      </w:r>
      <w:r w:rsidRPr="00AA3B15">
        <w:rPr>
          <w:sz w:val="24"/>
          <w:szCs w:val="24"/>
        </w:rPr>
        <w:t xml:space="preserve"> в скобках указаны равнозначные наименования видов разрешенного использования;</w:t>
      </w:r>
    </w:p>
    <w:p w:rsidR="00AA3B15" w:rsidRPr="00AA3B15" w:rsidRDefault="00AA3B15" w:rsidP="00AA3B15">
      <w:pPr>
        <w:shd w:val="clear" w:color="auto" w:fill="FFFFFF"/>
        <w:autoSpaceDE/>
        <w:autoSpaceDN/>
        <w:rPr>
          <w:sz w:val="24"/>
          <w:szCs w:val="24"/>
        </w:rPr>
      </w:pPr>
      <w:r w:rsidRPr="00AA3B15">
        <w:rPr>
          <w:b/>
          <w:sz w:val="24"/>
          <w:szCs w:val="24"/>
        </w:rPr>
        <w:t xml:space="preserve">** </w:t>
      </w:r>
      <w:r w:rsidRPr="00AA3B15">
        <w:rPr>
          <w:sz w:val="24"/>
          <w:szCs w:val="24"/>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AA3B15" w:rsidRPr="00AA3B15" w:rsidRDefault="00AA3B15" w:rsidP="00AA3B15">
      <w:pPr>
        <w:shd w:val="clear" w:color="auto" w:fill="FFFFFF"/>
        <w:autoSpaceDE/>
        <w:autoSpaceDN/>
        <w:rPr>
          <w:sz w:val="24"/>
          <w:szCs w:val="24"/>
        </w:rPr>
      </w:pPr>
      <w:r w:rsidRPr="00AA3B15">
        <w:rPr>
          <w:b/>
          <w:sz w:val="24"/>
          <w:szCs w:val="24"/>
        </w:rPr>
        <w:t xml:space="preserve">*** </w:t>
      </w:r>
      <w:r w:rsidRPr="00AA3B15">
        <w:rPr>
          <w:sz w:val="24"/>
          <w:szCs w:val="24"/>
        </w:rPr>
        <w:t>текстовое наименование ВРИ и его код (числовое обозначение) являются равнозначными.</w:t>
      </w:r>
    </w:p>
    <w:p w:rsidR="00AA3B15" w:rsidRPr="00AA3B15" w:rsidRDefault="00AA3B15" w:rsidP="00AA3B15">
      <w:pPr>
        <w:shd w:val="clear" w:color="auto" w:fill="FFFFFF"/>
        <w:autoSpaceDE/>
        <w:autoSpaceDN/>
        <w:spacing w:before="240"/>
        <w:rPr>
          <w:i/>
          <w:sz w:val="28"/>
          <w:szCs w:val="28"/>
        </w:rPr>
      </w:pPr>
      <w:r w:rsidRPr="00AA3B15">
        <w:rPr>
          <w:i/>
          <w:sz w:val="28"/>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AA3B15" w:rsidRPr="00AA3B15" w:rsidRDefault="00AA3B15" w:rsidP="00AA3B15">
      <w:pPr>
        <w:autoSpaceDE/>
        <w:autoSpaceDN/>
        <w:spacing w:before="240"/>
        <w:rPr>
          <w:b/>
          <w:i/>
          <w:iCs/>
          <w:sz w:val="28"/>
          <w:szCs w:val="28"/>
        </w:rPr>
      </w:pPr>
      <w:r w:rsidRPr="00AA3B15">
        <w:rPr>
          <w:b/>
          <w:i/>
          <w:iCs/>
          <w:sz w:val="28"/>
          <w:szCs w:val="2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AA3B15" w:rsidRPr="00AA3B15" w:rsidRDefault="00AA3B15" w:rsidP="00AA3B15">
      <w:pPr>
        <w:autoSpaceDE/>
        <w:autoSpaceDN/>
        <w:rPr>
          <w:b/>
          <w:i/>
          <w:iCs/>
          <w:sz w:val="28"/>
          <w:szCs w:val="28"/>
        </w:rPr>
      </w:pPr>
      <w:r w:rsidRPr="00AA3B15">
        <w:rPr>
          <w:b/>
          <w:i/>
          <w:iCs/>
          <w:sz w:val="28"/>
          <w:szCs w:val="28"/>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в ред. от 10.07.2012.</w:t>
      </w:r>
    </w:p>
    <w:p w:rsidR="00AA3B15" w:rsidRPr="00AA3B15" w:rsidRDefault="00AA3B15" w:rsidP="00AA3B15">
      <w:pPr>
        <w:autoSpaceDE/>
        <w:autoSpaceDN/>
        <w:rPr>
          <w:b/>
          <w:i/>
          <w:iCs/>
          <w:sz w:val="28"/>
          <w:szCs w:val="28"/>
        </w:rPr>
      </w:pPr>
    </w:p>
    <w:p w:rsidR="00AA3B15" w:rsidRPr="00AA3B15" w:rsidRDefault="00AA3B15" w:rsidP="00AA3B15">
      <w:pPr>
        <w:keepNext/>
        <w:autoSpaceDE/>
        <w:autoSpaceDN/>
        <w:spacing w:before="240" w:after="60"/>
        <w:ind w:firstLine="709"/>
        <w:jc w:val="both"/>
        <w:outlineLvl w:val="3"/>
        <w:rPr>
          <w:b/>
          <w:bCs/>
          <w:color w:val="8496B0"/>
          <w:sz w:val="28"/>
          <w:szCs w:val="28"/>
        </w:rPr>
      </w:pPr>
      <w:bookmarkStart w:id="118" w:name="_Toc426622151"/>
      <w:r w:rsidRPr="00AA3B15">
        <w:rPr>
          <w:b/>
          <w:bCs/>
          <w:color w:val="8496B0"/>
          <w:sz w:val="28"/>
          <w:szCs w:val="28"/>
        </w:rPr>
        <w:t>Статья 24.3. Градостроительные регламенты. Производственные зоны.</w:t>
      </w:r>
      <w:bookmarkEnd w:id="118"/>
    </w:p>
    <w:p w:rsidR="00AA3B15" w:rsidRPr="00AA3B15" w:rsidRDefault="00AA3B15" w:rsidP="00AA3B15">
      <w:pPr>
        <w:autoSpaceDE/>
        <w:autoSpaceDN/>
        <w:rPr>
          <w:b/>
          <w:i/>
          <w:sz w:val="28"/>
          <w:szCs w:val="28"/>
        </w:rPr>
      </w:pPr>
    </w:p>
    <w:p w:rsidR="00AA3B15" w:rsidRPr="00AA3B15" w:rsidRDefault="00AA3B15" w:rsidP="00AA3B15">
      <w:pPr>
        <w:autoSpaceDE/>
        <w:autoSpaceDN/>
        <w:rPr>
          <w:b/>
          <w:bCs/>
          <w:sz w:val="28"/>
          <w:szCs w:val="28"/>
          <w:u w:val="single"/>
        </w:rPr>
      </w:pPr>
      <w:r w:rsidRPr="00AA3B15">
        <w:rPr>
          <w:b/>
          <w:sz w:val="28"/>
          <w:szCs w:val="28"/>
          <w:u w:val="single"/>
        </w:rPr>
        <w:t>П.2  Производственная зона с размещением объектов II-V класса опасности (СЗЗ до 500 м)</w:t>
      </w:r>
    </w:p>
    <w:p w:rsidR="00AA3B15" w:rsidRPr="00AA3B15" w:rsidRDefault="00AA3B15" w:rsidP="00AA3B15">
      <w:pPr>
        <w:autoSpaceDE/>
        <w:autoSpaceDN/>
        <w:rPr>
          <w:b/>
          <w:bCs/>
          <w:sz w:val="28"/>
          <w:szCs w:val="28"/>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AA3B15" w:rsidRPr="00AA3B15" w:rsidTr="00AA3B15">
        <w:trPr>
          <w:trHeight w:val="58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 xml:space="preserve">Код (числовое обозначение) вида разрешенного </w:t>
            </w:r>
            <w:r w:rsidRPr="00AA3B15">
              <w:rPr>
                <w:b/>
              </w:rPr>
              <w:lastRenderedPageBreak/>
              <w:t>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825"/>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w:t>
            </w:r>
            <w:r w:rsidRPr="00AA3B15">
              <w:rPr>
                <w:b/>
              </w:rPr>
              <w:lastRenderedPageBreak/>
              <w:t>)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 xml:space="preserve">Предельное количество этажей или предельная </w:t>
            </w:r>
            <w:r w:rsidRPr="00AA3B15">
              <w:rPr>
                <w:b/>
              </w:rPr>
              <w:lastRenderedPageBreak/>
              <w:t>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 xml:space="preserve">Минимальные отступы от границ земельных участков в целях определения </w:t>
            </w:r>
            <w:r w:rsidRPr="00AA3B15">
              <w:rPr>
                <w:b/>
              </w:rPr>
              <w:lastRenderedPageBreak/>
              <w:t>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 xml:space="preserve">Максимальный процент застройки в границах </w:t>
            </w:r>
            <w:r w:rsidRPr="00AA3B15">
              <w:rPr>
                <w:b/>
              </w:rPr>
              <w:lastRenderedPageBreak/>
              <w:t>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rPr>
          <w:tblHeader/>
        </w:trPr>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both"/>
            </w:pPr>
            <w:r w:rsidRPr="00AA3B15">
              <w:t>Размещение объектов капитального строительства, предназначенных для текстильной, фарфоро-фаянсовой, электронной промышленности</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6.3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80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both"/>
            </w:pPr>
            <w:r w:rsidRPr="00AA3B15">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6.6</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80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Склады</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both"/>
            </w:pPr>
            <w:r w:rsidRPr="00AA3B15">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6.9</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rPr>
                <w:color w:val="000000"/>
              </w:rPr>
            </w:pPr>
            <w:r w:rsidRPr="00AA3B15">
              <w:rPr>
                <w:color w:val="00000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60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both"/>
            </w:pPr>
            <w:r w:rsidRPr="00AA3B15">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AA3B15">
                <w:t>кодами 3.0</w:t>
              </w:r>
            </w:hyperlink>
            <w:r w:rsidRPr="00AA3B15">
              <w:t xml:space="preserve">, </w:t>
            </w:r>
            <w:hyperlink w:anchor="Par333" w:tooltip="4.0" w:history="1">
              <w:r w:rsidRPr="00AA3B15">
                <w:t>4.0</w:t>
              </w:r>
            </w:hyperlink>
            <w:r w:rsidRPr="00AA3B15">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4.9</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rPr>
                <w:color w:val="000000"/>
              </w:rPr>
            </w:pPr>
            <w:r w:rsidRPr="00AA3B15">
              <w:rPr>
                <w:color w:val="00000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60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Объекты дорожного </w:t>
            </w:r>
            <w:r w:rsidRPr="00AA3B15">
              <w:lastRenderedPageBreak/>
              <w:t>сервиса</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lastRenderedPageBreak/>
              <w:t xml:space="preserve">Размещение зданий и сооружений дорожного сервиса. Содержание данного вида разрешенного использования включает в себя </w:t>
            </w:r>
            <w:r w:rsidRPr="00AA3B15">
              <w:lastRenderedPageBreak/>
              <w:t xml:space="preserve">содержание видов разрешенного использования с </w:t>
            </w:r>
            <w:hyperlink w:anchor="Par390" w:tooltip="4.9.1.1" w:history="1">
              <w:r w:rsidRPr="00AA3B15">
                <w:t>кодами 4.9.1.1</w:t>
              </w:r>
            </w:hyperlink>
            <w:r w:rsidRPr="00AA3B15">
              <w:t xml:space="preserve"> - </w:t>
            </w:r>
            <w:hyperlink w:anchor="Par402" w:tooltip="4.9.1.4" w:history="1">
              <w:r w:rsidRPr="00AA3B15">
                <w:t>4.9.1.4</w:t>
              </w:r>
            </w:hyperlink>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lastRenderedPageBreak/>
              <w:t>4.9.1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lastRenderedPageBreak/>
              <w:t>Максимальная площадь – 50000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lastRenderedPageBreak/>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80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right="-108"/>
            </w:pPr>
            <w:r w:rsidRPr="00AA3B15">
              <w:lastRenderedPageBreak/>
              <w:t>Пищевая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6.4</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80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right="-108"/>
            </w:pPr>
            <w:r w:rsidRPr="00AA3B15">
              <w:t>Хранение и переработка</w:t>
            </w:r>
          </w:p>
          <w:p w:rsidR="00AA3B15" w:rsidRPr="00AA3B15" w:rsidRDefault="00AA3B15" w:rsidP="00AA3B15">
            <w:pPr>
              <w:widowControl w:val="0"/>
              <w:adjustRightInd w:val="0"/>
              <w:ind w:right="-108"/>
            </w:pPr>
            <w:r w:rsidRPr="00AA3B15">
              <w:t>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1.15</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80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AA3B15" w:rsidRPr="00AA3B15" w:rsidRDefault="00AA3B15" w:rsidP="00AA3B15">
            <w:pPr>
              <w:widowControl w:val="0"/>
              <w:adjustRightInd w:val="0"/>
              <w:jc w:val="both"/>
            </w:pPr>
            <w:r w:rsidRPr="00AA3B15">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AA3B15">
                <w:t>кодами 1.8</w:t>
              </w:r>
            </w:hyperlink>
            <w:r w:rsidRPr="00AA3B15">
              <w:t xml:space="preserve"> - </w:t>
            </w:r>
            <w:hyperlink w:anchor="Par91" w:tooltip="1.11" w:history="1">
              <w:r w:rsidRPr="00AA3B15">
                <w:t>1.11</w:t>
              </w:r>
            </w:hyperlink>
            <w:r w:rsidRPr="00AA3B15">
              <w:t xml:space="preserve">, </w:t>
            </w:r>
            <w:hyperlink w:anchor="Par107" w:tooltip="1.15" w:history="1">
              <w:r w:rsidRPr="00AA3B15">
                <w:t>1.15</w:t>
              </w:r>
            </w:hyperlink>
            <w:r w:rsidRPr="00AA3B15">
              <w:t xml:space="preserve">, </w:t>
            </w:r>
            <w:hyperlink w:anchor="Par120" w:tooltip="1.19" w:history="1">
              <w:r w:rsidRPr="00AA3B15">
                <w:t>1.19</w:t>
              </w:r>
            </w:hyperlink>
            <w:r w:rsidRPr="00AA3B15">
              <w:t xml:space="preserve">, </w:t>
            </w:r>
            <w:hyperlink w:anchor="Par124" w:tooltip="1.20" w:history="1">
              <w:r w:rsidRPr="00AA3B15">
                <w:t>1.20</w:t>
              </w:r>
            </w:hyperlink>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1.7</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rPr>
                <w:sz w:val="24"/>
                <w:szCs w:val="24"/>
              </w:rPr>
            </w:pPr>
            <w:r w:rsidRPr="00AA3B15">
              <w:t>Не подлежат установлению</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Птицеводство</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Осуществление хозяйственной деятельности, связанной с разведением домашних пород птиц, в том числе водоплавающих;</w:t>
            </w:r>
          </w:p>
          <w:p w:rsidR="00AA3B15" w:rsidRPr="00AA3B15" w:rsidRDefault="00AA3B15" w:rsidP="00AA3B15">
            <w:pPr>
              <w:widowControl w:val="0"/>
              <w:adjustRightInd w:val="0"/>
              <w:jc w:val="both"/>
            </w:pPr>
            <w:r w:rsidRPr="00AA3B15">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AA3B15" w:rsidRPr="00AA3B15" w:rsidRDefault="00AA3B15" w:rsidP="00AA3B15">
            <w:pPr>
              <w:widowControl w:val="0"/>
              <w:adjustRightInd w:val="0"/>
              <w:jc w:val="both"/>
            </w:pPr>
            <w:r w:rsidRPr="00AA3B15">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1.10</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rPr>
                <w:sz w:val="24"/>
                <w:szCs w:val="24"/>
              </w:rPr>
            </w:pPr>
            <w:r w:rsidRPr="00AA3B15">
              <w:t>Не подлежат установлению</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Свиноводство</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Осуществление хозяйственной деятельности, связанной с разведением свиней;</w:t>
            </w:r>
          </w:p>
          <w:p w:rsidR="00AA3B15" w:rsidRPr="00AA3B15" w:rsidRDefault="00AA3B15" w:rsidP="00AA3B15">
            <w:pPr>
              <w:widowControl w:val="0"/>
              <w:adjustRightInd w:val="0"/>
              <w:jc w:val="both"/>
            </w:pPr>
            <w:r w:rsidRPr="00AA3B15">
              <w:t>размещение зданий, сооружений, используемых для содержания и разведения животных, производства, хранения и первичной переработки продукции;</w:t>
            </w:r>
          </w:p>
          <w:p w:rsidR="00AA3B15" w:rsidRPr="00AA3B15" w:rsidRDefault="00AA3B15" w:rsidP="00AA3B15">
            <w:pPr>
              <w:widowControl w:val="0"/>
              <w:adjustRightInd w:val="0"/>
              <w:jc w:val="both"/>
            </w:pPr>
            <w:r w:rsidRPr="00AA3B15">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1.11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rPr>
                <w:sz w:val="24"/>
                <w:szCs w:val="24"/>
              </w:rPr>
            </w:pPr>
            <w:r w:rsidRPr="00AA3B15">
              <w:t>Не подлежат установлению</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Обеспечение сельскохозяйств</w:t>
            </w:r>
            <w:r w:rsidRPr="00AA3B15">
              <w:lastRenderedPageBreak/>
              <w:t>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lastRenderedPageBreak/>
              <w:t xml:space="preserve">Размещение машинно-транспортных и ремонтных станций, ангаров и гаражей для сельскохозяйственной техники, амбаров, </w:t>
            </w:r>
            <w:r w:rsidRPr="00AA3B15">
              <w:lastRenderedPageBreak/>
              <w:t>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lastRenderedPageBreak/>
              <w:t>1.18</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rPr>
                <w:sz w:val="24"/>
                <w:szCs w:val="24"/>
              </w:rPr>
            </w:pPr>
            <w:r w:rsidRPr="00AA3B15">
              <w:t>Не подлежат установлению</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pPr>
            <w:r w:rsidRPr="00AA3B15">
              <w:lastRenderedPageBreak/>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AA3B15">
                <w:t>кодами 7.2.1</w:t>
              </w:r>
            </w:hyperlink>
            <w:r w:rsidRPr="00AA3B15">
              <w:t xml:space="preserve"> - </w:t>
            </w:r>
            <w:hyperlink w:anchor="Par567" w:tooltip="7.2.3" w:history="1">
              <w:r w:rsidRPr="00AA3B15">
                <w:t>7.2.3</w:t>
              </w:r>
            </w:hyperlink>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7.2</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60</w:t>
            </w:r>
          </w:p>
        </w:tc>
      </w:tr>
      <w:tr w:rsidR="00AA3B15" w:rsidRPr="00AA3B15" w:rsidTr="00AA3B15">
        <w:trPr>
          <w:trHeight w:val="915"/>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1620"/>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AA3B15">
                <w:t>кодами 3.1.1</w:t>
              </w:r>
            </w:hyperlink>
            <w:r w:rsidRPr="00AA3B15">
              <w:t xml:space="preserve"> - </w:t>
            </w:r>
            <w:hyperlink w:anchor="Par202" w:tooltip="3.1.2" w:history="1">
              <w:r w:rsidRPr="00AA3B15">
                <w:t>3.1.2</w:t>
              </w:r>
            </w:hyperlink>
            <w:r w:rsidRPr="00AA3B15">
              <w:t>:</w:t>
            </w:r>
          </w:p>
          <w:p w:rsidR="00AA3B15" w:rsidRPr="00AA3B15" w:rsidRDefault="00AA3B15" w:rsidP="00AA3B15">
            <w:pPr>
              <w:autoSpaceDE/>
              <w:autoSpaceDN/>
              <w:ind w:firstLine="323"/>
            </w:pPr>
            <w:r w:rsidRPr="00AA3B15">
              <w:t>3.1.1</w:t>
            </w:r>
            <w:r w:rsidRPr="00AA3B15">
              <w:rPr>
                <w:rFonts w:ascii="Calibri" w:hAnsi="Calibri"/>
              </w:rPr>
              <w:t xml:space="preserve"> </w:t>
            </w:r>
            <w:r w:rsidRPr="00AA3B15">
              <w:t>Предоставление коммунальных услуг -</w:t>
            </w:r>
            <w:r w:rsidRPr="00AA3B15">
              <w:rPr>
                <w:rFonts w:ascii="Calibri" w:hAnsi="Calibri"/>
              </w:rPr>
              <w:t xml:space="preserve"> </w:t>
            </w:r>
            <w:r w:rsidRPr="00AA3B15">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sidRPr="00AA3B15">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AA3B15" w:rsidRPr="00AA3B15" w:rsidRDefault="00AA3B15" w:rsidP="00AA3B15">
            <w:pPr>
              <w:widowControl w:val="0"/>
              <w:adjustRightInd w:val="0"/>
              <w:ind w:firstLine="323"/>
              <w:jc w:val="both"/>
            </w:pPr>
            <w:r w:rsidRPr="00AA3B15">
              <w:t>3.1.2</w:t>
            </w:r>
            <w:r w:rsidRPr="00AA3B15">
              <w:rPr>
                <w:rFonts w:ascii="Calibri" w:hAnsi="Calibri"/>
              </w:rPr>
              <w:t xml:space="preserve"> </w:t>
            </w:r>
            <w:r w:rsidRPr="00AA3B15">
              <w:t>Административные здания организаций, обеспечивающих предоставление коммунальных услуг -</w:t>
            </w:r>
            <w:r w:rsidRPr="00AA3B15">
              <w:rPr>
                <w:rFonts w:ascii="Calibri" w:hAnsi="Calibri"/>
              </w:rPr>
              <w:t xml:space="preserve"> </w:t>
            </w:r>
            <w:r w:rsidRPr="00AA3B15">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lastRenderedPageBreak/>
              <w:t>3.1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60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both"/>
            </w:pPr>
            <w:r w:rsidRPr="00AA3B15">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3.3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- 4</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Магазины</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both"/>
            </w:pPr>
            <w:r w:rsidRPr="00AA3B15">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4.4</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400</w:t>
            </w:r>
          </w:p>
          <w:p w:rsidR="00AA3B15" w:rsidRPr="00AA3B15" w:rsidRDefault="00AA3B15" w:rsidP="00AA3B15">
            <w:pPr>
              <w:widowControl w:val="0"/>
              <w:adjustRightInd w:val="0"/>
              <w:ind w:left="-108" w:right="-117"/>
            </w:pPr>
            <w:r w:rsidRPr="00AA3B15">
              <w:t>Максимальная площадь – 8500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- 2</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40</w:t>
            </w:r>
          </w:p>
        </w:tc>
      </w:tr>
      <w:tr w:rsidR="00AA3B15" w:rsidRPr="00AA3B15" w:rsidTr="00AA3B15">
        <w:trPr>
          <w:trHeight w:val="60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987"/>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AA3B15">
              <w:rPr>
                <w:b/>
              </w:rPr>
              <w:lastRenderedPageBreak/>
              <w:t>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4.1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20000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- 4</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bl>
    <w:p w:rsidR="00AA3B15" w:rsidRPr="00AA3B15" w:rsidRDefault="00AA3B15" w:rsidP="00AA3B15">
      <w:pPr>
        <w:autoSpaceDE/>
        <w:autoSpaceDN/>
        <w:rPr>
          <w:b/>
          <w:bCs/>
          <w:sz w:val="28"/>
          <w:szCs w:val="28"/>
          <w:u w:val="single"/>
        </w:rPr>
      </w:pPr>
    </w:p>
    <w:p w:rsidR="00AA3B15" w:rsidRPr="00AA3B15" w:rsidRDefault="00AA3B15" w:rsidP="00AA3B15">
      <w:pPr>
        <w:shd w:val="clear" w:color="auto" w:fill="FFFFFF"/>
        <w:autoSpaceDE/>
        <w:autoSpaceDN/>
        <w:rPr>
          <w:sz w:val="24"/>
          <w:szCs w:val="24"/>
        </w:rPr>
      </w:pPr>
      <w:r w:rsidRPr="00AA3B15">
        <w:rPr>
          <w:b/>
          <w:i/>
          <w:sz w:val="24"/>
          <w:szCs w:val="24"/>
        </w:rPr>
        <w:t>*</w:t>
      </w:r>
      <w:r w:rsidRPr="00AA3B15">
        <w:rPr>
          <w:sz w:val="24"/>
          <w:szCs w:val="24"/>
        </w:rPr>
        <w:t xml:space="preserve"> в скобках указаны равнозначные наименования видов разрешенного использования;</w:t>
      </w:r>
    </w:p>
    <w:p w:rsidR="00AA3B15" w:rsidRPr="00AA3B15" w:rsidRDefault="00AA3B15" w:rsidP="00AA3B15">
      <w:pPr>
        <w:shd w:val="clear" w:color="auto" w:fill="FFFFFF"/>
        <w:autoSpaceDE/>
        <w:autoSpaceDN/>
        <w:rPr>
          <w:sz w:val="24"/>
          <w:szCs w:val="24"/>
        </w:rPr>
      </w:pPr>
      <w:r w:rsidRPr="00AA3B15">
        <w:rPr>
          <w:b/>
          <w:sz w:val="24"/>
          <w:szCs w:val="24"/>
        </w:rPr>
        <w:t xml:space="preserve">** </w:t>
      </w:r>
      <w:r w:rsidRPr="00AA3B15">
        <w:rPr>
          <w:sz w:val="24"/>
          <w:szCs w:val="24"/>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AA3B15" w:rsidRPr="00AA3B15" w:rsidRDefault="00AA3B15" w:rsidP="00AA3B15">
      <w:pPr>
        <w:shd w:val="clear" w:color="auto" w:fill="FFFFFF"/>
        <w:autoSpaceDE/>
        <w:autoSpaceDN/>
        <w:rPr>
          <w:sz w:val="24"/>
          <w:szCs w:val="24"/>
        </w:rPr>
      </w:pPr>
      <w:r w:rsidRPr="00AA3B15">
        <w:rPr>
          <w:b/>
          <w:sz w:val="24"/>
          <w:szCs w:val="24"/>
        </w:rPr>
        <w:t xml:space="preserve">*** </w:t>
      </w:r>
      <w:r w:rsidRPr="00AA3B15">
        <w:rPr>
          <w:sz w:val="24"/>
          <w:szCs w:val="24"/>
        </w:rPr>
        <w:t>текстовое наименование ВРИ и его код (числовое обозначение) являются равнозначными.</w:t>
      </w:r>
    </w:p>
    <w:p w:rsidR="00AA3B15" w:rsidRPr="00AA3B15" w:rsidRDefault="00AA3B15" w:rsidP="00F77C98">
      <w:pPr>
        <w:autoSpaceDE/>
        <w:autoSpaceDN/>
        <w:spacing w:before="240"/>
        <w:rPr>
          <w:i/>
          <w:sz w:val="28"/>
          <w:szCs w:val="28"/>
        </w:rPr>
      </w:pPr>
      <w:r w:rsidRPr="00AA3B15">
        <w:rPr>
          <w:i/>
          <w:sz w:val="28"/>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w:t>
      </w:r>
      <w:r w:rsidR="00F77C98">
        <w:rPr>
          <w:i/>
          <w:sz w:val="28"/>
          <w:szCs w:val="28"/>
        </w:rPr>
        <w:t>телям в прилегающей жилой зоне.</w:t>
      </w:r>
    </w:p>
    <w:p w:rsidR="00AA3B15" w:rsidRPr="00AA3B15" w:rsidRDefault="00AA3B15" w:rsidP="00AA3B15">
      <w:pPr>
        <w:autoSpaceDE/>
        <w:autoSpaceDN/>
        <w:ind w:firstLine="851"/>
        <w:rPr>
          <w:b/>
          <w:i/>
          <w:iCs/>
          <w:sz w:val="28"/>
          <w:szCs w:val="28"/>
        </w:rPr>
      </w:pPr>
      <w:r w:rsidRPr="00AA3B15">
        <w:rPr>
          <w:b/>
          <w:i/>
          <w:iCs/>
          <w:sz w:val="28"/>
          <w:szCs w:val="2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AA3B15" w:rsidRPr="00AA3B15" w:rsidRDefault="00AA3B15" w:rsidP="00AA3B15">
      <w:pPr>
        <w:autoSpaceDE/>
        <w:autoSpaceDN/>
        <w:rPr>
          <w:b/>
          <w:i/>
          <w:iCs/>
          <w:sz w:val="28"/>
          <w:szCs w:val="28"/>
        </w:rPr>
      </w:pPr>
      <w:r w:rsidRPr="00AA3B15">
        <w:rPr>
          <w:b/>
          <w:i/>
          <w:iCs/>
          <w:sz w:val="28"/>
          <w:szCs w:val="28"/>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в ред. от 10.07.2012.</w:t>
      </w:r>
    </w:p>
    <w:p w:rsidR="00AA3B15" w:rsidRPr="00AA3B15" w:rsidRDefault="00AA3B15" w:rsidP="00AA3B15">
      <w:pPr>
        <w:autoSpaceDE/>
        <w:autoSpaceDN/>
        <w:rPr>
          <w:b/>
          <w:i/>
          <w:iCs/>
          <w:sz w:val="28"/>
          <w:szCs w:val="28"/>
        </w:rPr>
      </w:pPr>
    </w:p>
    <w:p w:rsidR="00AA3B15" w:rsidRPr="00AA3B15" w:rsidRDefault="00AA3B15" w:rsidP="00AA3B15">
      <w:pPr>
        <w:autoSpaceDE/>
        <w:autoSpaceDN/>
        <w:rPr>
          <w:b/>
          <w:bCs/>
          <w:sz w:val="28"/>
          <w:szCs w:val="28"/>
          <w:u w:val="single"/>
        </w:rPr>
      </w:pPr>
      <w:r w:rsidRPr="00AA3B15">
        <w:rPr>
          <w:b/>
          <w:sz w:val="28"/>
          <w:szCs w:val="28"/>
          <w:u w:val="single"/>
        </w:rPr>
        <w:t>П.3  Производственная зона с размещением объектов III- V класса опасности (СЗЗ до 300 м)</w:t>
      </w:r>
      <w:r w:rsidRPr="00AA3B15">
        <w:rPr>
          <w:b/>
          <w:bCs/>
          <w:sz w:val="28"/>
          <w:szCs w:val="28"/>
          <w:u w:val="single"/>
        </w:rPr>
        <w:t xml:space="preserve">  </w:t>
      </w:r>
    </w:p>
    <w:p w:rsidR="00AA3B15" w:rsidRPr="00AA3B15" w:rsidRDefault="00AA3B15" w:rsidP="00AA3B15">
      <w:pPr>
        <w:autoSpaceDE/>
        <w:autoSpaceDN/>
        <w:rPr>
          <w:b/>
          <w:bCs/>
          <w:sz w:val="28"/>
          <w:szCs w:val="28"/>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AA3B15" w:rsidRPr="00AA3B15" w:rsidTr="00AA3B15">
        <w:trPr>
          <w:trHeight w:val="58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825"/>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rPr>
          <w:tblHeader/>
        </w:trPr>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both"/>
            </w:pPr>
            <w:r w:rsidRPr="00AA3B15">
              <w:t>Размещение объектов капитального строительства, предназначенных для текстильной, фарфоро-фаянсовой, электронной промышленности</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6.3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80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both"/>
            </w:pPr>
            <w:r w:rsidRPr="00AA3B15">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6.6</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80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Склады</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both"/>
            </w:pPr>
            <w:r w:rsidRPr="00AA3B15">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6.9</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rPr>
                <w:color w:val="000000"/>
              </w:rPr>
            </w:pPr>
            <w:r w:rsidRPr="00AA3B15">
              <w:rPr>
                <w:color w:val="00000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60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both"/>
            </w:pPr>
            <w:r w:rsidRPr="00AA3B15">
              <w:t xml:space="preserve">Размещение постоянных или временных гаражей, стоянок для </w:t>
            </w:r>
            <w:r w:rsidRPr="00AA3B15">
              <w:lastRenderedPageBreak/>
              <w:t xml:space="preserve">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AA3B15">
                <w:t>кодами 3.0</w:t>
              </w:r>
            </w:hyperlink>
            <w:r w:rsidRPr="00AA3B15">
              <w:t xml:space="preserve">, </w:t>
            </w:r>
            <w:hyperlink w:anchor="Par333" w:tooltip="4.0" w:history="1">
              <w:r w:rsidRPr="00AA3B15">
                <w:t>4.0</w:t>
              </w:r>
            </w:hyperlink>
            <w:r w:rsidRPr="00AA3B15">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lastRenderedPageBreak/>
              <w:t>4.9</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 xml:space="preserve">Минимальная </w:t>
            </w:r>
            <w:r w:rsidRPr="00AA3B15">
              <w:lastRenderedPageBreak/>
              <w:t>площадь – 600</w:t>
            </w:r>
          </w:p>
          <w:p w:rsidR="00AA3B15" w:rsidRPr="00AA3B15" w:rsidRDefault="00AA3B15" w:rsidP="00AA3B15">
            <w:pPr>
              <w:widowControl w:val="0"/>
              <w:adjustRightInd w:val="0"/>
              <w:ind w:left="-108" w:right="-117"/>
            </w:pPr>
            <w:r w:rsidRPr="00AA3B15">
              <w:t>Максимальная площадь – 50000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lastRenderedPageBreak/>
              <w:t xml:space="preserve">Не подлежит </w:t>
            </w:r>
            <w:r w:rsidRPr="00AA3B15">
              <w:lastRenderedPageBreak/>
              <w:t>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rPr>
                <w:color w:val="000000"/>
              </w:rPr>
            </w:pPr>
            <w:r w:rsidRPr="00AA3B15">
              <w:rPr>
                <w:color w:val="000000"/>
              </w:rPr>
              <w:lastRenderedPageBreak/>
              <w:t xml:space="preserve">Минимальный отступ </w:t>
            </w:r>
            <w:r w:rsidRPr="00AA3B15">
              <w:rPr>
                <w:color w:val="000000"/>
              </w:rPr>
              <w:lastRenderedPageBreak/>
              <w:t>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lastRenderedPageBreak/>
              <w:t>60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lastRenderedPageBreak/>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AA3B15">
                <w:t>кодами 4.9.1.1</w:t>
              </w:r>
            </w:hyperlink>
            <w:r w:rsidRPr="00AA3B15">
              <w:t xml:space="preserve"> - </w:t>
            </w:r>
            <w:hyperlink w:anchor="Par402" w:tooltip="4.9.1.4" w:history="1">
              <w:r w:rsidRPr="00AA3B15">
                <w:t>4.9.1.4</w:t>
              </w:r>
            </w:hyperlink>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4.9.1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80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right="-108"/>
            </w:pPr>
            <w:r w:rsidRPr="00AA3B15">
              <w:t>Пищевая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6.4</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80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right="-108"/>
            </w:pPr>
            <w:r w:rsidRPr="00AA3B15">
              <w:t>Хранение и переработка</w:t>
            </w:r>
          </w:p>
          <w:p w:rsidR="00AA3B15" w:rsidRPr="00AA3B15" w:rsidRDefault="00AA3B15" w:rsidP="00AA3B15">
            <w:pPr>
              <w:widowControl w:val="0"/>
              <w:adjustRightInd w:val="0"/>
              <w:ind w:right="-108"/>
            </w:pPr>
            <w:r w:rsidRPr="00AA3B15">
              <w:t>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1.15</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80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AA3B15" w:rsidRPr="00AA3B15" w:rsidRDefault="00AA3B15" w:rsidP="00AA3B15">
            <w:pPr>
              <w:widowControl w:val="0"/>
              <w:adjustRightInd w:val="0"/>
              <w:jc w:val="both"/>
            </w:pPr>
            <w:r w:rsidRPr="00AA3B15">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AA3B15">
                <w:t>кодами 1.8</w:t>
              </w:r>
            </w:hyperlink>
            <w:r w:rsidRPr="00AA3B15">
              <w:t xml:space="preserve"> - </w:t>
            </w:r>
            <w:hyperlink w:anchor="Par91" w:tooltip="1.11" w:history="1">
              <w:r w:rsidRPr="00AA3B15">
                <w:t>1.11</w:t>
              </w:r>
            </w:hyperlink>
            <w:r w:rsidRPr="00AA3B15">
              <w:t xml:space="preserve">, </w:t>
            </w:r>
            <w:hyperlink w:anchor="Par107" w:tooltip="1.15" w:history="1">
              <w:r w:rsidRPr="00AA3B15">
                <w:t>1.15</w:t>
              </w:r>
            </w:hyperlink>
            <w:r w:rsidRPr="00AA3B15">
              <w:t xml:space="preserve">, </w:t>
            </w:r>
            <w:hyperlink w:anchor="Par120" w:tooltip="1.19" w:history="1">
              <w:r w:rsidRPr="00AA3B15">
                <w:t>1.19</w:t>
              </w:r>
            </w:hyperlink>
            <w:r w:rsidRPr="00AA3B15">
              <w:t xml:space="preserve">, </w:t>
            </w:r>
            <w:hyperlink w:anchor="Par124" w:tooltip="1.20" w:history="1">
              <w:r w:rsidRPr="00AA3B15">
                <w:t>1.20</w:t>
              </w:r>
            </w:hyperlink>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1.7</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rPr>
                <w:sz w:val="24"/>
                <w:szCs w:val="24"/>
              </w:rPr>
            </w:pPr>
            <w:r w:rsidRPr="00AA3B15">
              <w:t>Не подлежат установлению</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Птицеводство</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Осуществление хозяйственной деятельности, связанной с разведением домашних пород птиц, в том числе водоплавающих;</w:t>
            </w:r>
          </w:p>
          <w:p w:rsidR="00AA3B15" w:rsidRPr="00AA3B15" w:rsidRDefault="00AA3B15" w:rsidP="00AA3B15">
            <w:pPr>
              <w:widowControl w:val="0"/>
              <w:adjustRightInd w:val="0"/>
              <w:jc w:val="both"/>
            </w:pPr>
            <w:r w:rsidRPr="00AA3B15">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AA3B15" w:rsidRPr="00AA3B15" w:rsidRDefault="00AA3B15" w:rsidP="00AA3B15">
            <w:pPr>
              <w:widowControl w:val="0"/>
              <w:adjustRightInd w:val="0"/>
              <w:jc w:val="both"/>
            </w:pPr>
            <w:r w:rsidRPr="00AA3B15">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1.10</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rPr>
                <w:sz w:val="24"/>
                <w:szCs w:val="24"/>
              </w:rPr>
            </w:pPr>
            <w:r w:rsidRPr="00AA3B15">
              <w:t>Не подлежат установлению</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Свиноводство</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Осуществление хозяйственной деятельности, связанной с разведением свиней;</w:t>
            </w:r>
          </w:p>
          <w:p w:rsidR="00AA3B15" w:rsidRPr="00AA3B15" w:rsidRDefault="00AA3B15" w:rsidP="00AA3B15">
            <w:pPr>
              <w:widowControl w:val="0"/>
              <w:adjustRightInd w:val="0"/>
              <w:jc w:val="both"/>
            </w:pPr>
            <w:r w:rsidRPr="00AA3B15">
              <w:lastRenderedPageBreak/>
              <w:t>размещение зданий, сооружений, используемых для содержания и разведения животных, производства, хранения и первичной переработки продукции;</w:t>
            </w:r>
          </w:p>
          <w:p w:rsidR="00AA3B15" w:rsidRPr="00AA3B15" w:rsidRDefault="00AA3B15" w:rsidP="00AA3B15">
            <w:pPr>
              <w:widowControl w:val="0"/>
              <w:adjustRightInd w:val="0"/>
              <w:jc w:val="both"/>
            </w:pPr>
            <w:r w:rsidRPr="00AA3B15">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lastRenderedPageBreak/>
              <w:t>1.11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rPr>
                <w:sz w:val="24"/>
                <w:szCs w:val="24"/>
              </w:rPr>
            </w:pPr>
            <w:r w:rsidRPr="00AA3B15">
              <w:t>Не подлежат установлению</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lastRenderedPageBreak/>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1.18</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rPr>
                <w:sz w:val="24"/>
                <w:szCs w:val="24"/>
              </w:rPr>
            </w:pPr>
            <w:r w:rsidRPr="00AA3B15">
              <w:t>Не подлежат установлению</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pPr>
            <w:r w:rsidRPr="00AA3B15">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AA3B15">
                <w:t>кодами 7.2.1</w:t>
              </w:r>
            </w:hyperlink>
            <w:r w:rsidRPr="00AA3B15">
              <w:t xml:space="preserve"> - </w:t>
            </w:r>
            <w:hyperlink w:anchor="Par567" w:tooltip="7.2.3" w:history="1">
              <w:r w:rsidRPr="00AA3B15">
                <w:t>7.2.3</w:t>
              </w:r>
            </w:hyperlink>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7.2</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60</w:t>
            </w:r>
          </w:p>
        </w:tc>
      </w:tr>
      <w:tr w:rsidR="00AA3B15" w:rsidRPr="00AA3B15" w:rsidTr="00AA3B15">
        <w:trPr>
          <w:trHeight w:val="915"/>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1620"/>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и сооружений в целях обеспечения физических и юридических лиц коммунальными услугами. Содержание данного </w:t>
            </w:r>
            <w:r w:rsidRPr="00AA3B15">
              <w:lastRenderedPageBreak/>
              <w:t xml:space="preserve">вида разрешенного использования включает в себя содержание видов разрешенного использования с </w:t>
            </w:r>
            <w:hyperlink w:anchor="Par198" w:tooltip="3.1.1" w:history="1">
              <w:r w:rsidRPr="00AA3B15">
                <w:t>кодами 3.1.1</w:t>
              </w:r>
            </w:hyperlink>
            <w:r w:rsidRPr="00AA3B15">
              <w:t xml:space="preserve"> - </w:t>
            </w:r>
            <w:hyperlink w:anchor="Par202" w:tooltip="3.1.2" w:history="1">
              <w:r w:rsidRPr="00AA3B15">
                <w:t>3.1.2</w:t>
              </w:r>
            </w:hyperlink>
            <w:r w:rsidRPr="00AA3B15">
              <w:t>:</w:t>
            </w:r>
          </w:p>
          <w:p w:rsidR="00AA3B15" w:rsidRPr="00AA3B15" w:rsidRDefault="00AA3B15" w:rsidP="00AA3B15">
            <w:pPr>
              <w:autoSpaceDE/>
              <w:autoSpaceDN/>
              <w:ind w:firstLine="323"/>
            </w:pPr>
            <w:r w:rsidRPr="00AA3B15">
              <w:t>3.1.1</w:t>
            </w:r>
            <w:r w:rsidRPr="00AA3B15">
              <w:rPr>
                <w:rFonts w:ascii="Calibri" w:hAnsi="Calibri"/>
              </w:rPr>
              <w:t xml:space="preserve"> </w:t>
            </w:r>
            <w:r w:rsidRPr="00AA3B15">
              <w:t>Предоставление коммунальных услуг -</w:t>
            </w:r>
            <w:r w:rsidRPr="00AA3B15">
              <w:rPr>
                <w:rFonts w:ascii="Calibri" w:hAnsi="Calibri"/>
              </w:rPr>
              <w:t xml:space="preserve"> </w:t>
            </w:r>
            <w:r w:rsidRPr="00AA3B15">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AA3B15" w:rsidRPr="00AA3B15" w:rsidRDefault="00AA3B15" w:rsidP="00AA3B15">
            <w:pPr>
              <w:widowControl w:val="0"/>
              <w:adjustRightInd w:val="0"/>
              <w:ind w:firstLine="323"/>
              <w:jc w:val="both"/>
            </w:pPr>
            <w:r w:rsidRPr="00AA3B15">
              <w:t>3.1.2</w:t>
            </w:r>
            <w:r w:rsidRPr="00AA3B15">
              <w:rPr>
                <w:rFonts w:ascii="Calibri" w:hAnsi="Calibri"/>
              </w:rPr>
              <w:t xml:space="preserve"> </w:t>
            </w:r>
            <w:r w:rsidRPr="00AA3B15">
              <w:t>Административные здания организаций, обеспечивающих предоставление коммунальных услуг -</w:t>
            </w:r>
            <w:r w:rsidRPr="00AA3B15">
              <w:rPr>
                <w:rFonts w:ascii="Calibri" w:hAnsi="Calibri"/>
              </w:rPr>
              <w:t xml:space="preserve"> </w:t>
            </w:r>
            <w:r w:rsidRPr="00AA3B15">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lastRenderedPageBreak/>
              <w:t>3.1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lastRenderedPageBreak/>
              <w:t>Максимальная площадь –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lastRenderedPageBreak/>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 xml:space="preserve">Минимальный отступ зданий, строений, </w:t>
            </w:r>
            <w:r w:rsidRPr="00AA3B15">
              <w:lastRenderedPageBreak/>
              <w:t>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lastRenderedPageBreak/>
              <w:t>60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both"/>
            </w:pPr>
            <w:r w:rsidRPr="00AA3B15">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3.3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- 4</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Магазины</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both"/>
            </w:pPr>
            <w:r w:rsidRPr="00AA3B15">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4.4</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400</w:t>
            </w:r>
          </w:p>
          <w:p w:rsidR="00AA3B15" w:rsidRPr="00AA3B15" w:rsidRDefault="00AA3B15" w:rsidP="00AA3B15">
            <w:pPr>
              <w:widowControl w:val="0"/>
              <w:adjustRightInd w:val="0"/>
              <w:ind w:left="-108" w:right="-117"/>
            </w:pPr>
            <w:r w:rsidRPr="00AA3B15">
              <w:t>Максимальная площадь – 8500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- 2</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40</w:t>
            </w:r>
          </w:p>
        </w:tc>
      </w:tr>
      <w:tr w:rsidR="00AA3B15" w:rsidRPr="00AA3B15" w:rsidTr="00AA3B15">
        <w:trPr>
          <w:trHeight w:val="60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 xml:space="preserve">Код (числовое обозначение) вспомогательного вида разрешенного </w:t>
            </w:r>
            <w:r w:rsidRPr="00AA3B15">
              <w:rPr>
                <w:b/>
              </w:rPr>
              <w:lastRenderedPageBreak/>
              <w:t>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987"/>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lastRenderedPageBreak/>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 xml:space="preserve">Минимальные отступы от границ земельных участков в целях определения мест допустимого размещения зданий, строений, сооружений, </w:t>
            </w:r>
            <w:r w:rsidRPr="00AA3B15">
              <w:rPr>
                <w:b/>
              </w:rPr>
              <w:lastRenderedPageBreak/>
              <w:t>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 xml:space="preserve">Максимальный процент застройки в границах земельного участка, определяемый как </w:t>
            </w:r>
            <w:r w:rsidRPr="00AA3B15">
              <w:rPr>
                <w:b/>
              </w:rPr>
              <w:lastRenderedPageBreak/>
              <w:t>отношение суммарной площади земельного 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4.1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20000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- 4</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bl>
    <w:p w:rsidR="00AA3B15" w:rsidRPr="00AA3B15" w:rsidRDefault="00AA3B15" w:rsidP="00AA3B15">
      <w:pPr>
        <w:autoSpaceDE/>
        <w:autoSpaceDN/>
        <w:rPr>
          <w:b/>
          <w:bCs/>
          <w:sz w:val="28"/>
          <w:szCs w:val="28"/>
          <w:u w:val="single"/>
        </w:rPr>
      </w:pPr>
    </w:p>
    <w:p w:rsidR="00AA3B15" w:rsidRPr="00AA3B15" w:rsidRDefault="00AA3B15" w:rsidP="00AA3B15">
      <w:pPr>
        <w:shd w:val="clear" w:color="auto" w:fill="FFFFFF"/>
        <w:autoSpaceDE/>
        <w:autoSpaceDN/>
        <w:rPr>
          <w:sz w:val="24"/>
          <w:szCs w:val="24"/>
        </w:rPr>
      </w:pPr>
      <w:r w:rsidRPr="00AA3B15">
        <w:rPr>
          <w:b/>
          <w:i/>
          <w:sz w:val="24"/>
          <w:szCs w:val="24"/>
        </w:rPr>
        <w:t>*</w:t>
      </w:r>
      <w:r w:rsidRPr="00AA3B15">
        <w:rPr>
          <w:sz w:val="24"/>
          <w:szCs w:val="24"/>
        </w:rPr>
        <w:t xml:space="preserve"> в скобках указаны равнозначные наименования видов разрешенного использования;</w:t>
      </w:r>
    </w:p>
    <w:p w:rsidR="00AA3B15" w:rsidRPr="00AA3B15" w:rsidRDefault="00AA3B15" w:rsidP="00AA3B15">
      <w:pPr>
        <w:shd w:val="clear" w:color="auto" w:fill="FFFFFF"/>
        <w:autoSpaceDE/>
        <w:autoSpaceDN/>
        <w:rPr>
          <w:sz w:val="24"/>
          <w:szCs w:val="24"/>
        </w:rPr>
      </w:pPr>
      <w:r w:rsidRPr="00AA3B15">
        <w:rPr>
          <w:b/>
          <w:sz w:val="24"/>
          <w:szCs w:val="24"/>
        </w:rPr>
        <w:t xml:space="preserve">** </w:t>
      </w:r>
      <w:r w:rsidRPr="00AA3B15">
        <w:rPr>
          <w:sz w:val="24"/>
          <w:szCs w:val="24"/>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AA3B15" w:rsidRPr="00AA3B15" w:rsidRDefault="00AA3B15" w:rsidP="00AA3B15">
      <w:pPr>
        <w:shd w:val="clear" w:color="auto" w:fill="FFFFFF"/>
        <w:autoSpaceDE/>
        <w:autoSpaceDN/>
        <w:rPr>
          <w:sz w:val="24"/>
          <w:szCs w:val="24"/>
        </w:rPr>
      </w:pPr>
      <w:r w:rsidRPr="00AA3B15">
        <w:rPr>
          <w:b/>
          <w:sz w:val="24"/>
          <w:szCs w:val="24"/>
        </w:rPr>
        <w:t xml:space="preserve">*** </w:t>
      </w:r>
      <w:r w:rsidRPr="00AA3B15">
        <w:rPr>
          <w:sz w:val="24"/>
          <w:szCs w:val="24"/>
        </w:rPr>
        <w:t>текстовое наименование ВРИ и его код (числовое обозначение) являются равнозначными.</w:t>
      </w:r>
    </w:p>
    <w:p w:rsidR="00AA3B15" w:rsidRPr="00AA3B15" w:rsidRDefault="00AA3B15" w:rsidP="00F77C98">
      <w:pPr>
        <w:autoSpaceDE/>
        <w:autoSpaceDN/>
        <w:spacing w:before="240"/>
        <w:rPr>
          <w:i/>
          <w:sz w:val="28"/>
          <w:szCs w:val="28"/>
        </w:rPr>
      </w:pPr>
      <w:r w:rsidRPr="00AA3B15">
        <w:rPr>
          <w:i/>
          <w:sz w:val="28"/>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w:t>
      </w:r>
      <w:r w:rsidR="00F77C98">
        <w:rPr>
          <w:i/>
          <w:sz w:val="28"/>
          <w:szCs w:val="28"/>
        </w:rPr>
        <w:t>телям в прилегающей жилой зоне.</w:t>
      </w:r>
    </w:p>
    <w:p w:rsidR="00AA3B15" w:rsidRPr="00AA3B15" w:rsidRDefault="00AA3B15" w:rsidP="00AA3B15">
      <w:pPr>
        <w:autoSpaceDE/>
        <w:autoSpaceDN/>
        <w:ind w:firstLine="851"/>
        <w:rPr>
          <w:b/>
          <w:i/>
          <w:iCs/>
          <w:sz w:val="28"/>
          <w:szCs w:val="28"/>
        </w:rPr>
      </w:pPr>
      <w:r w:rsidRPr="00AA3B15">
        <w:rPr>
          <w:b/>
          <w:i/>
          <w:iCs/>
          <w:sz w:val="28"/>
          <w:szCs w:val="2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AA3B15" w:rsidRPr="00AA3B15" w:rsidRDefault="00AA3B15" w:rsidP="00AA3B15">
      <w:pPr>
        <w:autoSpaceDE/>
        <w:autoSpaceDN/>
        <w:rPr>
          <w:b/>
          <w:i/>
          <w:iCs/>
          <w:sz w:val="28"/>
          <w:szCs w:val="28"/>
        </w:rPr>
      </w:pPr>
      <w:r w:rsidRPr="00AA3B15">
        <w:rPr>
          <w:b/>
          <w:i/>
          <w:iCs/>
          <w:sz w:val="28"/>
          <w:szCs w:val="28"/>
        </w:rPr>
        <w:lastRenderedPageBreak/>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в ред. от 10.07.2012.</w:t>
      </w:r>
    </w:p>
    <w:p w:rsidR="00AA3B15" w:rsidRPr="00AA3B15" w:rsidRDefault="00AA3B15" w:rsidP="00AA3B15">
      <w:pPr>
        <w:autoSpaceDE/>
        <w:autoSpaceDN/>
        <w:rPr>
          <w:b/>
          <w:i/>
          <w:iCs/>
          <w:sz w:val="28"/>
          <w:szCs w:val="28"/>
        </w:rPr>
      </w:pPr>
    </w:p>
    <w:p w:rsidR="00AA3B15" w:rsidRPr="00AA3B15" w:rsidRDefault="00AA3B15" w:rsidP="00AA3B15">
      <w:pPr>
        <w:autoSpaceDE/>
        <w:autoSpaceDN/>
        <w:rPr>
          <w:b/>
          <w:bCs/>
          <w:sz w:val="28"/>
          <w:szCs w:val="28"/>
          <w:u w:val="single"/>
        </w:rPr>
      </w:pPr>
      <w:r w:rsidRPr="00AA3B15">
        <w:rPr>
          <w:b/>
          <w:sz w:val="28"/>
          <w:szCs w:val="28"/>
          <w:u w:val="single"/>
        </w:rPr>
        <w:t>П.5  Производственная зона с размещением объектов V класса опасности (СЗЗ до 50 м)</w:t>
      </w:r>
      <w:r w:rsidRPr="00AA3B15">
        <w:rPr>
          <w:b/>
          <w:bCs/>
          <w:sz w:val="28"/>
          <w:szCs w:val="28"/>
          <w:u w:val="single"/>
        </w:rPr>
        <w:t xml:space="preserve">  </w:t>
      </w:r>
    </w:p>
    <w:p w:rsidR="00AA3B15" w:rsidRPr="00AA3B15" w:rsidRDefault="00AA3B15" w:rsidP="00AA3B15">
      <w:pPr>
        <w:autoSpaceDE/>
        <w:autoSpaceDN/>
        <w:rPr>
          <w:b/>
          <w:bCs/>
          <w:sz w:val="28"/>
          <w:szCs w:val="28"/>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AA3B15" w:rsidRPr="00AA3B15" w:rsidTr="00AA3B15">
        <w:trPr>
          <w:trHeight w:val="58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825"/>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rPr>
          <w:tblHeader/>
        </w:trPr>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both"/>
            </w:pPr>
            <w:r w:rsidRPr="00AA3B15">
              <w:t>Размещение объектов капитального строительства, предназначенных для текстильной, фарфоро-фаянсовой, электронной промышленности</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6.3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80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both"/>
            </w:pPr>
            <w:r w:rsidRPr="00AA3B15">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6.6</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80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Склады</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both"/>
            </w:pPr>
            <w:r w:rsidRPr="00AA3B15">
              <w:t xml:space="preserve">Размещение сооружений, имеющих назначение по временному </w:t>
            </w:r>
            <w:r w:rsidRPr="00AA3B15">
              <w:lastRenderedPageBreak/>
              <w:t>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lastRenderedPageBreak/>
              <w:t>6.9</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 xml:space="preserve">Минимальная </w:t>
            </w:r>
            <w:r w:rsidRPr="00AA3B15">
              <w:lastRenderedPageBreak/>
              <w:t>площадь – 600</w:t>
            </w:r>
          </w:p>
          <w:p w:rsidR="00AA3B15" w:rsidRPr="00AA3B15" w:rsidRDefault="00AA3B15" w:rsidP="00AA3B15">
            <w:pPr>
              <w:widowControl w:val="0"/>
              <w:adjustRightInd w:val="0"/>
              <w:ind w:left="-108" w:right="-117"/>
            </w:pPr>
            <w:r w:rsidRPr="00AA3B15">
              <w:t>Максимальная площадь – 50000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lastRenderedPageBreak/>
              <w:t xml:space="preserve">Не подлежит </w:t>
            </w:r>
            <w:r w:rsidRPr="00AA3B15">
              <w:lastRenderedPageBreak/>
              <w:t>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rPr>
                <w:color w:val="000000"/>
              </w:rPr>
            </w:pPr>
            <w:r w:rsidRPr="00AA3B15">
              <w:rPr>
                <w:color w:val="000000"/>
              </w:rPr>
              <w:lastRenderedPageBreak/>
              <w:t xml:space="preserve">Минимальный отступ </w:t>
            </w:r>
            <w:r w:rsidRPr="00AA3B15">
              <w:rPr>
                <w:color w:val="000000"/>
              </w:rPr>
              <w:lastRenderedPageBreak/>
              <w:t>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lastRenderedPageBreak/>
              <w:t>60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lastRenderedPageBreak/>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both"/>
            </w:pPr>
            <w:r w:rsidRPr="00AA3B15">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AA3B15">
                <w:t>кодами 3.0</w:t>
              </w:r>
            </w:hyperlink>
            <w:r w:rsidRPr="00AA3B15">
              <w:t xml:space="preserve">, </w:t>
            </w:r>
            <w:hyperlink w:anchor="Par333" w:tooltip="4.0" w:history="1">
              <w:r w:rsidRPr="00AA3B15">
                <w:t>4.0</w:t>
              </w:r>
            </w:hyperlink>
            <w:r w:rsidRPr="00AA3B15">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4.9</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rPr>
                <w:color w:val="000000"/>
              </w:rPr>
            </w:pPr>
            <w:r w:rsidRPr="00AA3B15">
              <w:rPr>
                <w:color w:val="00000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60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AA3B15">
                <w:t>кодами 4.9.1.1</w:t>
              </w:r>
            </w:hyperlink>
            <w:r w:rsidRPr="00AA3B15">
              <w:t xml:space="preserve"> - </w:t>
            </w:r>
            <w:hyperlink w:anchor="Par402" w:tooltip="4.9.1.4" w:history="1">
              <w:r w:rsidRPr="00AA3B15">
                <w:t>4.9.1.4</w:t>
              </w:r>
            </w:hyperlink>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4.9.1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80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right="-108"/>
            </w:pPr>
            <w:r w:rsidRPr="00AA3B15">
              <w:t>Пищевая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6.4</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80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right="-108"/>
            </w:pPr>
            <w:r w:rsidRPr="00AA3B15">
              <w:t>Хранение и переработка</w:t>
            </w:r>
          </w:p>
          <w:p w:rsidR="00AA3B15" w:rsidRPr="00AA3B15" w:rsidRDefault="00AA3B15" w:rsidP="00AA3B15">
            <w:pPr>
              <w:widowControl w:val="0"/>
              <w:adjustRightInd w:val="0"/>
              <w:ind w:right="-108"/>
            </w:pPr>
            <w:r w:rsidRPr="00AA3B15">
              <w:t>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1.15</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80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AA3B15" w:rsidRPr="00AA3B15" w:rsidRDefault="00AA3B15" w:rsidP="00AA3B15">
            <w:pPr>
              <w:widowControl w:val="0"/>
              <w:adjustRightInd w:val="0"/>
              <w:jc w:val="both"/>
            </w:pPr>
            <w:r w:rsidRPr="00AA3B15">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AA3B15">
                <w:t>кодами 1.8</w:t>
              </w:r>
            </w:hyperlink>
            <w:r w:rsidRPr="00AA3B15">
              <w:t xml:space="preserve"> - </w:t>
            </w:r>
            <w:hyperlink w:anchor="Par91" w:tooltip="1.11" w:history="1">
              <w:r w:rsidRPr="00AA3B15">
                <w:t>1.11</w:t>
              </w:r>
            </w:hyperlink>
            <w:r w:rsidRPr="00AA3B15">
              <w:t xml:space="preserve">, </w:t>
            </w:r>
            <w:hyperlink w:anchor="Par107" w:tooltip="1.15" w:history="1">
              <w:r w:rsidRPr="00AA3B15">
                <w:t>1.15</w:t>
              </w:r>
            </w:hyperlink>
            <w:r w:rsidRPr="00AA3B15">
              <w:t xml:space="preserve">, </w:t>
            </w:r>
            <w:hyperlink w:anchor="Par120" w:tooltip="1.19" w:history="1">
              <w:r w:rsidRPr="00AA3B15">
                <w:t>1.19</w:t>
              </w:r>
            </w:hyperlink>
            <w:r w:rsidRPr="00AA3B15">
              <w:t xml:space="preserve">, </w:t>
            </w:r>
            <w:hyperlink w:anchor="Par124" w:tooltip="1.20" w:history="1">
              <w:r w:rsidRPr="00AA3B15">
                <w:t>1.20</w:t>
              </w:r>
            </w:hyperlink>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1.7</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rPr>
                <w:sz w:val="24"/>
                <w:szCs w:val="24"/>
              </w:rPr>
            </w:pPr>
            <w:r w:rsidRPr="00AA3B15">
              <w:t>Не подлежат установлению</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lastRenderedPageBreak/>
              <w:t>Птицеводство</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Осуществление хозяйственной деятельности, связанной с разведением домашних пород птиц, в том числе водоплавающих;</w:t>
            </w:r>
          </w:p>
          <w:p w:rsidR="00AA3B15" w:rsidRPr="00AA3B15" w:rsidRDefault="00AA3B15" w:rsidP="00AA3B15">
            <w:pPr>
              <w:widowControl w:val="0"/>
              <w:adjustRightInd w:val="0"/>
              <w:jc w:val="both"/>
            </w:pPr>
            <w:r w:rsidRPr="00AA3B15">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AA3B15" w:rsidRPr="00AA3B15" w:rsidRDefault="00AA3B15" w:rsidP="00AA3B15">
            <w:pPr>
              <w:widowControl w:val="0"/>
              <w:adjustRightInd w:val="0"/>
              <w:jc w:val="both"/>
            </w:pPr>
            <w:r w:rsidRPr="00AA3B15">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1.10</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rPr>
                <w:sz w:val="24"/>
                <w:szCs w:val="24"/>
              </w:rPr>
            </w:pPr>
            <w:r w:rsidRPr="00AA3B15">
              <w:t>Не подлежат установлению</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Свиноводство</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Осуществление хозяйственной деятельности, связанной с разведением свиней;</w:t>
            </w:r>
          </w:p>
          <w:p w:rsidR="00AA3B15" w:rsidRPr="00AA3B15" w:rsidRDefault="00AA3B15" w:rsidP="00AA3B15">
            <w:pPr>
              <w:widowControl w:val="0"/>
              <w:adjustRightInd w:val="0"/>
              <w:jc w:val="both"/>
            </w:pPr>
            <w:r w:rsidRPr="00AA3B15">
              <w:t>размещение зданий, сооружений, используемых для содержания и разведения животных, производства, хранения и первичной переработки продукции;</w:t>
            </w:r>
          </w:p>
          <w:p w:rsidR="00AA3B15" w:rsidRPr="00AA3B15" w:rsidRDefault="00AA3B15" w:rsidP="00AA3B15">
            <w:pPr>
              <w:widowControl w:val="0"/>
              <w:adjustRightInd w:val="0"/>
              <w:jc w:val="both"/>
            </w:pPr>
            <w:r w:rsidRPr="00AA3B15">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1.11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rPr>
                <w:sz w:val="24"/>
                <w:szCs w:val="24"/>
              </w:rPr>
            </w:pPr>
            <w:r w:rsidRPr="00AA3B15">
              <w:t>Не подлежат установлению</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1.18</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rPr>
                <w:sz w:val="24"/>
                <w:szCs w:val="24"/>
              </w:rPr>
            </w:pPr>
            <w:r w:rsidRPr="00AA3B15">
              <w:t>Не подлежат установлению</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pPr>
            <w:r w:rsidRPr="00AA3B15">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AA3B15">
                <w:t>кодами 7.2.1</w:t>
              </w:r>
            </w:hyperlink>
            <w:r w:rsidRPr="00AA3B15">
              <w:t xml:space="preserve"> - </w:t>
            </w:r>
            <w:hyperlink w:anchor="Par567" w:tooltip="7.2.3" w:history="1">
              <w:r w:rsidRPr="00AA3B15">
                <w:t>7.2.3</w:t>
              </w:r>
            </w:hyperlink>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7.2</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60</w:t>
            </w:r>
          </w:p>
        </w:tc>
      </w:tr>
      <w:tr w:rsidR="00AA3B15" w:rsidRPr="00AA3B15" w:rsidTr="00AA3B15">
        <w:trPr>
          <w:trHeight w:val="915"/>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1620"/>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AA3B15">
              <w:rPr>
                <w:b/>
              </w:rPr>
              <w:lastRenderedPageBreak/>
              <w:t>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 xml:space="preserve">Максимальный процент застройки в границах земельного участка, определяемый как отношение суммарной площади земельного </w:t>
            </w:r>
            <w:r w:rsidRPr="00AA3B15">
              <w:rPr>
                <w:b/>
              </w:rPr>
              <w:lastRenderedPageBreak/>
              <w:t>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AA3B15">
                <w:t>кодами 3.1.1</w:t>
              </w:r>
            </w:hyperlink>
            <w:r w:rsidRPr="00AA3B15">
              <w:t xml:space="preserve"> - </w:t>
            </w:r>
            <w:hyperlink w:anchor="Par202" w:tooltip="3.1.2" w:history="1">
              <w:r w:rsidRPr="00AA3B15">
                <w:t>3.1.2</w:t>
              </w:r>
            </w:hyperlink>
            <w:r w:rsidRPr="00AA3B15">
              <w:t>:</w:t>
            </w:r>
          </w:p>
          <w:p w:rsidR="00AA3B15" w:rsidRPr="00AA3B15" w:rsidRDefault="00AA3B15" w:rsidP="00AA3B15">
            <w:pPr>
              <w:autoSpaceDE/>
              <w:autoSpaceDN/>
              <w:ind w:firstLine="323"/>
            </w:pPr>
            <w:r w:rsidRPr="00AA3B15">
              <w:t>3.1.1</w:t>
            </w:r>
            <w:r w:rsidRPr="00AA3B15">
              <w:rPr>
                <w:rFonts w:ascii="Calibri" w:hAnsi="Calibri"/>
              </w:rPr>
              <w:t xml:space="preserve"> </w:t>
            </w:r>
            <w:r w:rsidRPr="00AA3B15">
              <w:t>Предоставление коммунальных услуг -</w:t>
            </w:r>
            <w:r w:rsidRPr="00AA3B15">
              <w:rPr>
                <w:rFonts w:ascii="Calibri" w:hAnsi="Calibri"/>
              </w:rPr>
              <w:t xml:space="preserve"> </w:t>
            </w:r>
            <w:r w:rsidRPr="00AA3B15">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AA3B15" w:rsidRPr="00AA3B15" w:rsidRDefault="00AA3B15" w:rsidP="00AA3B15">
            <w:pPr>
              <w:widowControl w:val="0"/>
              <w:adjustRightInd w:val="0"/>
              <w:ind w:firstLine="323"/>
              <w:jc w:val="both"/>
            </w:pPr>
            <w:r w:rsidRPr="00AA3B15">
              <w:t>3.1.2</w:t>
            </w:r>
            <w:r w:rsidRPr="00AA3B15">
              <w:rPr>
                <w:rFonts w:ascii="Calibri" w:hAnsi="Calibri"/>
              </w:rPr>
              <w:t xml:space="preserve"> </w:t>
            </w:r>
            <w:r w:rsidRPr="00AA3B15">
              <w:t>Административные здания организаций, обеспечивающих предоставление коммунальных услуг -</w:t>
            </w:r>
            <w:r w:rsidRPr="00AA3B15">
              <w:rPr>
                <w:rFonts w:ascii="Calibri" w:hAnsi="Calibri"/>
              </w:rPr>
              <w:t xml:space="preserve"> </w:t>
            </w:r>
            <w:r w:rsidRPr="00AA3B15">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3.1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60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both"/>
            </w:pPr>
            <w:r w:rsidRPr="00AA3B15">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3.3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- 4</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Магазины</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both"/>
            </w:pPr>
            <w:r w:rsidRPr="00AA3B15">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4.4</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400</w:t>
            </w:r>
          </w:p>
          <w:p w:rsidR="00AA3B15" w:rsidRPr="00AA3B15" w:rsidRDefault="00AA3B15" w:rsidP="00AA3B15">
            <w:pPr>
              <w:widowControl w:val="0"/>
              <w:adjustRightInd w:val="0"/>
              <w:ind w:left="-108" w:right="-117"/>
            </w:pPr>
            <w:r w:rsidRPr="00AA3B15">
              <w:t>Максимальная площадь – 8500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- 2</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40</w:t>
            </w:r>
          </w:p>
        </w:tc>
      </w:tr>
      <w:tr w:rsidR="00AA3B15" w:rsidRPr="00AA3B15" w:rsidTr="00AA3B15">
        <w:trPr>
          <w:trHeight w:val="60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987"/>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4.1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20000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- 4</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bl>
    <w:p w:rsidR="00AA3B15" w:rsidRPr="00AA3B15" w:rsidRDefault="00AA3B15" w:rsidP="00AA3B15">
      <w:pPr>
        <w:shd w:val="clear" w:color="auto" w:fill="FFFFFF"/>
        <w:autoSpaceDE/>
        <w:autoSpaceDN/>
        <w:rPr>
          <w:sz w:val="24"/>
          <w:szCs w:val="24"/>
        </w:rPr>
      </w:pPr>
      <w:r w:rsidRPr="00AA3B15">
        <w:rPr>
          <w:b/>
          <w:i/>
          <w:sz w:val="24"/>
          <w:szCs w:val="24"/>
        </w:rPr>
        <w:t>*</w:t>
      </w:r>
      <w:r w:rsidRPr="00AA3B15">
        <w:rPr>
          <w:sz w:val="24"/>
          <w:szCs w:val="24"/>
        </w:rPr>
        <w:t xml:space="preserve"> в скобках указаны равнозначные наименования видов разрешенного использования;</w:t>
      </w:r>
    </w:p>
    <w:p w:rsidR="00AA3B15" w:rsidRPr="00AA3B15" w:rsidRDefault="00AA3B15" w:rsidP="00AA3B15">
      <w:pPr>
        <w:shd w:val="clear" w:color="auto" w:fill="FFFFFF"/>
        <w:autoSpaceDE/>
        <w:autoSpaceDN/>
        <w:rPr>
          <w:sz w:val="24"/>
          <w:szCs w:val="24"/>
        </w:rPr>
      </w:pPr>
      <w:r w:rsidRPr="00AA3B15">
        <w:rPr>
          <w:b/>
          <w:sz w:val="24"/>
          <w:szCs w:val="24"/>
        </w:rPr>
        <w:t xml:space="preserve">** </w:t>
      </w:r>
      <w:r w:rsidRPr="00AA3B15">
        <w:rPr>
          <w:sz w:val="24"/>
          <w:szCs w:val="24"/>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AA3B15" w:rsidRPr="00AA3B15" w:rsidRDefault="00AA3B15" w:rsidP="00AA3B15">
      <w:pPr>
        <w:shd w:val="clear" w:color="auto" w:fill="FFFFFF"/>
        <w:autoSpaceDE/>
        <w:autoSpaceDN/>
        <w:rPr>
          <w:sz w:val="24"/>
          <w:szCs w:val="24"/>
        </w:rPr>
      </w:pPr>
      <w:r w:rsidRPr="00AA3B15">
        <w:rPr>
          <w:b/>
          <w:sz w:val="24"/>
          <w:szCs w:val="24"/>
        </w:rPr>
        <w:t xml:space="preserve">*** </w:t>
      </w:r>
      <w:r w:rsidRPr="00AA3B15">
        <w:rPr>
          <w:sz w:val="24"/>
          <w:szCs w:val="24"/>
        </w:rPr>
        <w:t>текстовое наименование ВРИ и его код (числовое обозначение) являются равнозначными.</w:t>
      </w:r>
    </w:p>
    <w:p w:rsidR="00AA3B15" w:rsidRPr="00AA3B15" w:rsidRDefault="00AA3B15" w:rsidP="00AA3B15">
      <w:pPr>
        <w:autoSpaceDE/>
        <w:autoSpaceDN/>
        <w:spacing w:before="240"/>
        <w:rPr>
          <w:i/>
          <w:sz w:val="28"/>
          <w:szCs w:val="28"/>
        </w:rPr>
      </w:pPr>
      <w:r w:rsidRPr="00AA3B15">
        <w:rPr>
          <w:i/>
          <w:sz w:val="28"/>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AA3B15" w:rsidRPr="00AA3B15" w:rsidRDefault="00AA3B15" w:rsidP="00AA3B15">
      <w:pPr>
        <w:autoSpaceDE/>
        <w:autoSpaceDN/>
        <w:ind w:firstLine="851"/>
        <w:rPr>
          <w:b/>
          <w:i/>
          <w:iCs/>
          <w:sz w:val="28"/>
          <w:szCs w:val="28"/>
        </w:rPr>
      </w:pPr>
      <w:r w:rsidRPr="00AA3B15">
        <w:rPr>
          <w:b/>
          <w:i/>
          <w:iCs/>
          <w:sz w:val="28"/>
          <w:szCs w:val="28"/>
        </w:rPr>
        <w:lastRenderedPageBreak/>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AA3B15" w:rsidRPr="00AA3B15" w:rsidRDefault="00AA3B15" w:rsidP="00AA3B15">
      <w:pPr>
        <w:autoSpaceDE/>
        <w:autoSpaceDN/>
        <w:rPr>
          <w:b/>
          <w:i/>
          <w:iCs/>
          <w:sz w:val="28"/>
          <w:szCs w:val="28"/>
        </w:rPr>
      </w:pPr>
      <w:r w:rsidRPr="00AA3B15">
        <w:rPr>
          <w:b/>
          <w:i/>
          <w:iCs/>
          <w:sz w:val="28"/>
          <w:szCs w:val="28"/>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w:t>
      </w:r>
      <w:r w:rsidR="00F77C98">
        <w:rPr>
          <w:b/>
          <w:i/>
          <w:iCs/>
          <w:sz w:val="28"/>
          <w:szCs w:val="28"/>
        </w:rPr>
        <w:t xml:space="preserve"> N 117-ФЗ в ред. от 10.07.2012</w:t>
      </w:r>
    </w:p>
    <w:p w:rsidR="00AA3B15" w:rsidRPr="00AA3B15" w:rsidRDefault="00AA3B15" w:rsidP="00AA3B15">
      <w:pPr>
        <w:autoSpaceDE/>
        <w:autoSpaceDN/>
        <w:rPr>
          <w:b/>
          <w:bCs/>
          <w:sz w:val="28"/>
          <w:szCs w:val="28"/>
          <w:u w:val="single"/>
        </w:rPr>
      </w:pPr>
      <w:r w:rsidRPr="00AA3B15">
        <w:rPr>
          <w:b/>
          <w:bCs/>
          <w:sz w:val="28"/>
          <w:szCs w:val="28"/>
          <w:u w:val="single"/>
        </w:rPr>
        <w:t>П.6   Коммунально-складская зона</w:t>
      </w:r>
    </w:p>
    <w:p w:rsidR="00AA3B15" w:rsidRPr="00AA3B15" w:rsidRDefault="00AA3B15" w:rsidP="00AA3B15">
      <w:pPr>
        <w:autoSpaceDE/>
        <w:autoSpaceDN/>
        <w:rPr>
          <w:b/>
          <w:bCs/>
          <w:sz w:val="28"/>
          <w:szCs w:val="28"/>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AA3B15" w:rsidRPr="00AA3B15" w:rsidTr="00AA3B15">
        <w:trPr>
          <w:trHeight w:val="58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825"/>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rPr>
          <w:tblHeader/>
        </w:trPr>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AA3B15">
                <w:t>кодами 3.2.1</w:t>
              </w:r>
            </w:hyperlink>
            <w:r w:rsidRPr="00AA3B15">
              <w:t xml:space="preserve"> - </w:t>
            </w:r>
            <w:hyperlink w:anchor="Par224" w:tooltip="3.2.4" w:history="1">
              <w:r w:rsidRPr="00AA3B15">
                <w:t>3.2.4</w:t>
              </w:r>
            </w:hyperlink>
            <w:r w:rsidRPr="00AA3B15">
              <w:t>:</w:t>
            </w:r>
          </w:p>
          <w:p w:rsidR="00AA3B15" w:rsidRPr="00AA3B15" w:rsidRDefault="00AA3B15" w:rsidP="00AA3B15">
            <w:pPr>
              <w:autoSpaceDE/>
              <w:autoSpaceDN/>
              <w:ind w:firstLine="464"/>
            </w:pPr>
            <w:r w:rsidRPr="00AA3B15">
              <w:t xml:space="preserve"> 3.2.1 Дома социального обслуживания -Размещение зданий, </w:t>
            </w:r>
            <w:r w:rsidRPr="00AA3B15">
              <w:lastRenderedPageBreak/>
              <w:t>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AA3B15" w:rsidRPr="00AA3B15" w:rsidRDefault="00AA3B15" w:rsidP="00AA3B15">
            <w:pPr>
              <w:widowControl w:val="0"/>
              <w:adjustRightInd w:val="0"/>
              <w:ind w:firstLine="464"/>
              <w:jc w:val="both"/>
            </w:pPr>
            <w:r w:rsidRPr="00AA3B15">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AA3B15" w:rsidRPr="00AA3B15" w:rsidRDefault="00AA3B15" w:rsidP="00AA3B15">
            <w:pPr>
              <w:widowControl w:val="0"/>
              <w:adjustRightInd w:val="0"/>
              <w:ind w:firstLine="464"/>
              <w:jc w:val="both"/>
            </w:pPr>
            <w:r w:rsidRPr="00AA3B15">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AA3B15" w:rsidRPr="00AA3B15" w:rsidRDefault="00AA3B15" w:rsidP="00AA3B15">
            <w:pPr>
              <w:widowControl w:val="0"/>
              <w:adjustRightInd w:val="0"/>
              <w:ind w:firstLine="464"/>
              <w:jc w:val="both"/>
              <w:rPr>
                <w:rFonts w:ascii="Arial" w:hAnsi="Arial" w:cs="Arial"/>
              </w:rPr>
            </w:pPr>
            <w:r w:rsidRPr="00AA3B15">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AA3B15">
                <w:t>кодом 4.7</w:t>
              </w:r>
            </w:hyperlink>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lastRenderedPageBreak/>
              <w:t>3.2</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- 4</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lastRenderedPageBreak/>
              <w:t>на улицу - 5 м</w:t>
            </w:r>
          </w:p>
          <w:p w:rsidR="00AA3B15" w:rsidRPr="00AA3B15" w:rsidRDefault="00AA3B15" w:rsidP="00AA3B15">
            <w:pPr>
              <w:widowControl w:val="0"/>
              <w:adjustRightInd w:val="0"/>
              <w:ind w:left="-108" w:right="-117"/>
            </w:pPr>
            <w:r w:rsidRPr="00AA3B15">
              <w:t xml:space="preserve">на проезд -3 м </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lastRenderedPageBreak/>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39"/>
              <w:jc w:val="both"/>
            </w:pPr>
            <w:r w:rsidRPr="00AA3B15">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3.3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- 4</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4.7</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- 4</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Склады</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both"/>
            </w:pPr>
            <w:r w:rsidRPr="00AA3B15">
              <w:t xml:space="preserve">Размещение сооружений, имеющих назначение по временному хранению, распределению и перевалке грузов (за исключением </w:t>
            </w:r>
            <w:r w:rsidRPr="00AA3B15">
              <w:lastRenderedPageBreak/>
              <w:t>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lastRenderedPageBreak/>
              <w:t>6.9</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lastRenderedPageBreak/>
              <w:t>Максимальная площадь – 50000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lastRenderedPageBreak/>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rPr>
                <w:color w:val="000000"/>
              </w:rPr>
            </w:pPr>
            <w:r w:rsidRPr="00AA3B15">
              <w:rPr>
                <w:color w:val="000000"/>
              </w:rPr>
              <w:t xml:space="preserve">Минимальный отступ зданий, строений, </w:t>
            </w:r>
            <w:r w:rsidRPr="00AA3B15">
              <w:rPr>
                <w:color w:val="000000"/>
              </w:rPr>
              <w:lastRenderedPageBreak/>
              <w:t>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lastRenderedPageBreak/>
              <w:t>60</w:t>
            </w:r>
          </w:p>
        </w:tc>
      </w:tr>
      <w:tr w:rsidR="00AA3B15" w:rsidRPr="00AA3B15" w:rsidTr="00AA3B15">
        <w:trPr>
          <w:trHeight w:val="915"/>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1620"/>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autoSpaceDE/>
              <w:autoSpaceDN/>
              <w:ind w:left="-108" w:right="-108"/>
              <w:jc w:val="both"/>
              <w:textAlignment w:val="baseline"/>
            </w:pPr>
            <w:r w:rsidRPr="00AA3B15">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left="-108" w:right="-108"/>
              <w:jc w:val="both"/>
              <w:textAlignment w:val="baseline"/>
            </w:pPr>
            <w:r w:rsidRPr="00AA3B15">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sidRPr="00AA3B15">
                <w:t>кодом 4.9</w:t>
              </w:r>
            </w:hyperlink>
            <w:r w:rsidRPr="00AA3B15">
              <w:t xml:space="preserve"> </w:t>
            </w:r>
          </w:p>
        </w:tc>
        <w:tc>
          <w:tcPr>
            <w:tcW w:w="864"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2.7.1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18</w:t>
            </w:r>
          </w:p>
          <w:p w:rsidR="00AA3B15" w:rsidRPr="00AA3B15" w:rsidRDefault="00AA3B15" w:rsidP="00AA3B15">
            <w:pPr>
              <w:autoSpaceDE/>
              <w:autoSpaceDN/>
              <w:ind w:left="-108" w:right="-117"/>
              <w:textAlignment w:val="baseline"/>
            </w:pPr>
            <w:r w:rsidRPr="00AA3B15">
              <w:t>Максимальная площадь – 600</w:t>
            </w:r>
          </w:p>
        </w:tc>
        <w:tc>
          <w:tcPr>
            <w:tcW w:w="1559"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textAlignment w:val="baseline"/>
            </w:pPr>
            <w:r w:rsidRPr="00AA3B15">
              <w:t>Максимальная высота строений – 6 м.</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80</w:t>
            </w:r>
          </w:p>
        </w:tc>
      </w:tr>
      <w:tr w:rsidR="00AA3B15" w:rsidRPr="00AA3B15" w:rsidTr="00AA3B15">
        <w:trPr>
          <w:trHeight w:val="60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 xml:space="preserve">Вспомогательные виды разрешенного </w:t>
            </w:r>
            <w:r w:rsidRPr="00AA3B15">
              <w:rPr>
                <w:b/>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 xml:space="preserve">Код (числовое </w:t>
            </w:r>
            <w:r w:rsidRPr="00AA3B15">
              <w:rPr>
                <w:b/>
              </w:rPr>
              <w:lastRenderedPageBreak/>
              <w:t>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987"/>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firstLine="39"/>
              <w:jc w:val="both"/>
            </w:pPr>
            <w:r w:rsidRPr="00AA3B15">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AA3B15">
                <w:t>кодами 12.0.1</w:t>
              </w:r>
            </w:hyperlink>
            <w:r w:rsidRPr="00AA3B15">
              <w:t xml:space="preserve"> - </w:t>
            </w:r>
            <w:hyperlink w:anchor="Par668" w:tooltip="12.0.2" w:history="1">
              <w:r w:rsidRPr="00AA3B15">
                <w:t>12.0.2</w:t>
              </w:r>
            </w:hyperlink>
            <w:r w:rsidRPr="00AA3B15">
              <w:t xml:space="preserve"> </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12.0</w:t>
            </w:r>
          </w:p>
        </w:tc>
        <w:tc>
          <w:tcPr>
            <w:tcW w:w="1418"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firstLine="39"/>
              <w:jc w:val="both"/>
            </w:pP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p>
        </w:tc>
        <w:tc>
          <w:tcPr>
            <w:tcW w:w="1418" w:type="dxa"/>
            <w:tcBorders>
              <w:top w:val="single" w:sz="4" w:space="0" w:color="auto"/>
              <w:left w:val="single" w:sz="4" w:space="0" w:color="auto"/>
              <w:bottom w:val="single" w:sz="4" w:space="0" w:color="auto"/>
            </w:tcBorders>
          </w:tcPr>
          <w:p w:rsidR="00AA3B15" w:rsidRPr="00AA3B15" w:rsidRDefault="00AA3B15" w:rsidP="00AA3B15">
            <w:pPr>
              <w:autoSpaceDE/>
              <w:autoSpaceDN/>
            </w:pPr>
          </w:p>
        </w:tc>
        <w:tc>
          <w:tcPr>
            <w:tcW w:w="1559" w:type="dxa"/>
            <w:tcBorders>
              <w:top w:val="single" w:sz="4" w:space="0" w:color="auto"/>
              <w:left w:val="single" w:sz="4" w:space="0" w:color="auto"/>
              <w:bottom w:val="single" w:sz="4" w:space="0" w:color="auto"/>
            </w:tcBorders>
          </w:tcPr>
          <w:p w:rsidR="00AA3B15" w:rsidRPr="00AA3B15" w:rsidRDefault="00AA3B15" w:rsidP="00AA3B15">
            <w:pPr>
              <w:autoSpaceDE/>
              <w:autoSpaceDN/>
            </w:pPr>
          </w:p>
        </w:tc>
        <w:tc>
          <w:tcPr>
            <w:tcW w:w="2122" w:type="dxa"/>
            <w:tcBorders>
              <w:top w:val="single" w:sz="4" w:space="0" w:color="auto"/>
              <w:left w:val="single" w:sz="4" w:space="0" w:color="auto"/>
              <w:bottom w:val="single" w:sz="4" w:space="0" w:color="auto"/>
            </w:tcBorders>
          </w:tcPr>
          <w:p w:rsidR="00AA3B15" w:rsidRPr="00AA3B15" w:rsidRDefault="00AA3B15" w:rsidP="00AA3B15">
            <w:pPr>
              <w:autoSpaceDE/>
              <w:autoSpaceDN/>
            </w:pP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pPr>
          </w:p>
        </w:tc>
      </w:tr>
    </w:tbl>
    <w:p w:rsidR="00AA3B15" w:rsidRPr="00AA3B15" w:rsidRDefault="00AA3B15" w:rsidP="00AA3B15">
      <w:pPr>
        <w:autoSpaceDE/>
        <w:autoSpaceDN/>
        <w:rPr>
          <w:sz w:val="28"/>
          <w:szCs w:val="28"/>
        </w:rPr>
      </w:pPr>
    </w:p>
    <w:p w:rsidR="00AA3B15" w:rsidRPr="00AA3B15" w:rsidRDefault="00AA3B15" w:rsidP="00AA3B15">
      <w:pPr>
        <w:shd w:val="clear" w:color="auto" w:fill="FFFFFF"/>
        <w:autoSpaceDE/>
        <w:autoSpaceDN/>
        <w:rPr>
          <w:sz w:val="24"/>
          <w:szCs w:val="24"/>
        </w:rPr>
      </w:pPr>
      <w:r w:rsidRPr="00AA3B15">
        <w:rPr>
          <w:b/>
          <w:i/>
          <w:sz w:val="24"/>
          <w:szCs w:val="24"/>
        </w:rPr>
        <w:t>*</w:t>
      </w:r>
      <w:r w:rsidRPr="00AA3B15">
        <w:rPr>
          <w:sz w:val="24"/>
          <w:szCs w:val="24"/>
        </w:rPr>
        <w:t xml:space="preserve"> в скобках указаны равнозначные наименования видов разрешенного использования;</w:t>
      </w:r>
    </w:p>
    <w:p w:rsidR="00AA3B15" w:rsidRPr="00AA3B15" w:rsidRDefault="00AA3B15" w:rsidP="00AA3B15">
      <w:pPr>
        <w:shd w:val="clear" w:color="auto" w:fill="FFFFFF"/>
        <w:autoSpaceDE/>
        <w:autoSpaceDN/>
        <w:rPr>
          <w:sz w:val="24"/>
          <w:szCs w:val="24"/>
        </w:rPr>
      </w:pPr>
      <w:r w:rsidRPr="00AA3B15">
        <w:rPr>
          <w:b/>
          <w:sz w:val="24"/>
          <w:szCs w:val="24"/>
        </w:rPr>
        <w:t xml:space="preserve">** </w:t>
      </w:r>
      <w:r w:rsidRPr="00AA3B15">
        <w:rPr>
          <w:sz w:val="24"/>
          <w:szCs w:val="24"/>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AA3B15" w:rsidRPr="00AA3B15" w:rsidRDefault="00AA3B15" w:rsidP="00AA3B15">
      <w:pPr>
        <w:shd w:val="clear" w:color="auto" w:fill="FFFFFF"/>
        <w:autoSpaceDE/>
        <w:autoSpaceDN/>
        <w:rPr>
          <w:sz w:val="24"/>
          <w:szCs w:val="24"/>
        </w:rPr>
      </w:pPr>
      <w:r w:rsidRPr="00AA3B15">
        <w:rPr>
          <w:b/>
          <w:sz w:val="24"/>
          <w:szCs w:val="24"/>
        </w:rPr>
        <w:t xml:space="preserve">*** </w:t>
      </w:r>
      <w:r w:rsidRPr="00AA3B15">
        <w:rPr>
          <w:sz w:val="24"/>
          <w:szCs w:val="24"/>
        </w:rPr>
        <w:t>текстовое наименование ВРИ и его код (числовое обозначение) являются равнозначными.</w:t>
      </w:r>
    </w:p>
    <w:p w:rsidR="00AA3B15" w:rsidRPr="00AA3B15" w:rsidRDefault="00AA3B15" w:rsidP="00AA3B15">
      <w:pPr>
        <w:shd w:val="clear" w:color="auto" w:fill="FFFFFF"/>
        <w:autoSpaceDE/>
        <w:autoSpaceDN/>
        <w:spacing w:before="240"/>
        <w:rPr>
          <w:i/>
          <w:sz w:val="28"/>
          <w:szCs w:val="28"/>
        </w:rPr>
      </w:pPr>
      <w:r w:rsidRPr="00AA3B15">
        <w:rPr>
          <w:i/>
          <w:sz w:val="28"/>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AA3B15" w:rsidRPr="00AA3B15" w:rsidRDefault="00AA3B15" w:rsidP="00AA3B15">
      <w:pPr>
        <w:autoSpaceDE/>
        <w:autoSpaceDN/>
        <w:spacing w:before="240"/>
        <w:rPr>
          <w:b/>
          <w:i/>
          <w:iCs/>
          <w:sz w:val="28"/>
          <w:szCs w:val="28"/>
        </w:rPr>
      </w:pPr>
      <w:r w:rsidRPr="00AA3B15">
        <w:rPr>
          <w:b/>
          <w:i/>
          <w:iCs/>
          <w:sz w:val="28"/>
          <w:szCs w:val="28"/>
        </w:rPr>
        <w:lastRenderedPageBreak/>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AA3B15" w:rsidRPr="00AA3B15" w:rsidRDefault="00AA3B15" w:rsidP="00AA3B15">
      <w:pPr>
        <w:autoSpaceDE/>
        <w:autoSpaceDN/>
        <w:rPr>
          <w:b/>
          <w:i/>
          <w:iCs/>
          <w:sz w:val="28"/>
          <w:szCs w:val="28"/>
        </w:rPr>
      </w:pPr>
      <w:r w:rsidRPr="00AA3B15">
        <w:rPr>
          <w:b/>
          <w:i/>
          <w:iCs/>
          <w:sz w:val="28"/>
          <w:szCs w:val="28"/>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в ред. от 10.07.2012.</w:t>
      </w:r>
    </w:p>
    <w:p w:rsidR="00AA3B15" w:rsidRPr="00AA3B15" w:rsidRDefault="00AA3B15" w:rsidP="00AA3B15">
      <w:pPr>
        <w:autoSpaceDE/>
        <w:autoSpaceDN/>
        <w:rPr>
          <w:b/>
          <w:sz w:val="28"/>
          <w:szCs w:val="28"/>
          <w:u w:val="single"/>
        </w:rPr>
      </w:pPr>
    </w:p>
    <w:p w:rsidR="00AA3B15" w:rsidRPr="00AA3B15" w:rsidRDefault="00AA3B15" w:rsidP="00AA3B15">
      <w:pPr>
        <w:autoSpaceDE/>
        <w:autoSpaceDN/>
        <w:rPr>
          <w:b/>
          <w:i/>
          <w:iCs/>
          <w:sz w:val="28"/>
          <w:szCs w:val="28"/>
        </w:rPr>
      </w:pPr>
    </w:p>
    <w:p w:rsidR="00AA3B15" w:rsidRPr="00AA3B15" w:rsidRDefault="00AA3B15" w:rsidP="00AA3B15">
      <w:pPr>
        <w:keepNext/>
        <w:autoSpaceDE/>
        <w:autoSpaceDN/>
        <w:spacing w:before="240" w:after="60"/>
        <w:ind w:firstLine="709"/>
        <w:jc w:val="both"/>
        <w:outlineLvl w:val="3"/>
        <w:rPr>
          <w:b/>
          <w:bCs/>
          <w:color w:val="8496B0"/>
          <w:sz w:val="28"/>
          <w:szCs w:val="28"/>
        </w:rPr>
      </w:pPr>
      <w:bookmarkStart w:id="119" w:name="_Toc426622152"/>
      <w:r w:rsidRPr="00AA3B15">
        <w:rPr>
          <w:b/>
          <w:bCs/>
          <w:color w:val="8496B0"/>
          <w:sz w:val="28"/>
          <w:szCs w:val="28"/>
        </w:rPr>
        <w:t>Статья 24.4.  Градостроительные регламенты. Зоны инженерной и транспортной инфраструктур.</w:t>
      </w:r>
      <w:bookmarkEnd w:id="119"/>
    </w:p>
    <w:p w:rsidR="00AA3B15" w:rsidRPr="00AA3B15" w:rsidRDefault="00AA3B15" w:rsidP="00AA3B15">
      <w:pPr>
        <w:autoSpaceDE/>
        <w:autoSpaceDN/>
        <w:rPr>
          <w:b/>
          <w:bCs/>
          <w:sz w:val="28"/>
          <w:szCs w:val="28"/>
          <w:u w:val="single"/>
        </w:rPr>
      </w:pPr>
    </w:p>
    <w:p w:rsidR="00AA3B15" w:rsidRPr="00AA3B15" w:rsidRDefault="00AA3B15" w:rsidP="00AA3B15">
      <w:pPr>
        <w:autoSpaceDE/>
        <w:autoSpaceDN/>
        <w:rPr>
          <w:sz w:val="28"/>
          <w:szCs w:val="28"/>
        </w:rPr>
      </w:pPr>
      <w:r w:rsidRPr="00AA3B15">
        <w:rPr>
          <w:b/>
          <w:bCs/>
          <w:sz w:val="28"/>
          <w:szCs w:val="28"/>
          <w:u w:val="single"/>
        </w:rPr>
        <w:t xml:space="preserve">И   </w:t>
      </w:r>
      <w:r w:rsidRPr="00AA3B15">
        <w:rPr>
          <w:b/>
          <w:bCs/>
          <w:color w:val="000000"/>
          <w:sz w:val="28"/>
          <w:szCs w:val="28"/>
          <w:u w:val="single"/>
        </w:rPr>
        <w:t>Зона инженерной инфраструктуры</w:t>
      </w:r>
      <w:r w:rsidRPr="00AA3B15">
        <w:rPr>
          <w:sz w:val="28"/>
          <w:szCs w:val="28"/>
        </w:rPr>
        <w:t xml:space="preserve"> </w:t>
      </w:r>
    </w:p>
    <w:p w:rsidR="00AA3B15" w:rsidRPr="00AA3B15" w:rsidRDefault="00AA3B15" w:rsidP="00AA3B15">
      <w:pPr>
        <w:autoSpaceDE/>
        <w:autoSpaceDN/>
        <w:rPr>
          <w:iCs/>
          <w:sz w:val="28"/>
          <w:szCs w:val="28"/>
        </w:rPr>
      </w:pPr>
      <w:r w:rsidRPr="00AA3B15">
        <w:rPr>
          <w:iCs/>
          <w:sz w:val="28"/>
          <w:szCs w:val="28"/>
        </w:rPr>
        <w:t>Зона выделена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AA3B15" w:rsidRPr="00AA3B15" w:rsidTr="00AA3B15">
        <w:trPr>
          <w:trHeight w:val="58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825"/>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AA3B15">
              <w:rPr>
                <w:b/>
              </w:rPr>
              <w:lastRenderedPageBreak/>
              <w:t>площади земельного участка, %</w:t>
            </w:r>
          </w:p>
        </w:tc>
      </w:tr>
      <w:tr w:rsidR="00AA3B15" w:rsidRPr="00AA3B15" w:rsidTr="00AA3B15">
        <w:trPr>
          <w:tblHeader/>
        </w:trPr>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rPr>
          <w:tblHeader/>
        </w:trPr>
        <w:tc>
          <w:tcPr>
            <w:tcW w:w="1696" w:type="dxa"/>
            <w:tcBorders>
              <w:top w:val="single" w:sz="4" w:space="0" w:color="auto"/>
              <w:left w:val="single" w:sz="4" w:space="0" w:color="auto"/>
              <w:right w:val="single" w:sz="4" w:space="0" w:color="auto"/>
            </w:tcBorders>
          </w:tcPr>
          <w:p w:rsidR="00AA3B15" w:rsidRPr="00AA3B15" w:rsidRDefault="00AA3B15" w:rsidP="00AA3B15">
            <w:pPr>
              <w:widowControl w:val="0"/>
              <w:adjustRightInd w:val="0"/>
              <w:jc w:val="both"/>
            </w:pPr>
            <w:r w:rsidRPr="00AA3B15">
              <w:t>Обеспечение деятельности в области гидрометеорологии и смежных с ней областях</w:t>
            </w:r>
          </w:p>
        </w:tc>
        <w:tc>
          <w:tcPr>
            <w:tcW w:w="6087" w:type="dxa"/>
            <w:tcBorders>
              <w:top w:val="single" w:sz="4" w:space="0" w:color="auto"/>
              <w:left w:val="single" w:sz="4" w:space="0" w:color="auto"/>
              <w:right w:val="single" w:sz="4" w:space="0" w:color="auto"/>
            </w:tcBorders>
          </w:tcPr>
          <w:p w:rsidR="00AA3B15" w:rsidRPr="00AA3B15" w:rsidRDefault="00AA3B15" w:rsidP="00AA3B15">
            <w:pPr>
              <w:widowControl w:val="0"/>
              <w:adjustRightInd w:val="0"/>
              <w:ind w:firstLine="720"/>
              <w:jc w:val="both"/>
            </w:pPr>
            <w:r w:rsidRPr="00AA3B15">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64" w:type="dxa"/>
            <w:tcBorders>
              <w:top w:val="single" w:sz="4" w:space="0" w:color="auto"/>
              <w:left w:val="single" w:sz="4" w:space="0" w:color="auto"/>
              <w:right w:val="single" w:sz="4" w:space="0" w:color="auto"/>
            </w:tcBorders>
          </w:tcPr>
          <w:p w:rsidR="00AA3B15" w:rsidRPr="00AA3B15" w:rsidRDefault="00AA3B15" w:rsidP="00AA3B15">
            <w:pPr>
              <w:widowControl w:val="0"/>
              <w:adjustRightInd w:val="0"/>
              <w:ind w:firstLine="720"/>
              <w:jc w:val="center"/>
            </w:pPr>
            <w:bookmarkStart w:id="120" w:name="Par306"/>
            <w:bookmarkEnd w:id="120"/>
            <w:r w:rsidRPr="00AA3B15">
              <w:t>33.9.1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60</w:t>
            </w:r>
          </w:p>
        </w:tc>
      </w:tr>
      <w:tr w:rsidR="00AA3B15" w:rsidRPr="00AA3B15" w:rsidTr="00AA3B15">
        <w:trPr>
          <w:tblHeader/>
        </w:trPr>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AA3B15">
                <w:t>кодами 3.1.1</w:t>
              </w:r>
            </w:hyperlink>
            <w:r w:rsidRPr="00AA3B15">
              <w:t xml:space="preserve"> - </w:t>
            </w:r>
            <w:hyperlink w:anchor="Par202" w:tooltip="3.1.2" w:history="1">
              <w:r w:rsidRPr="00AA3B15">
                <w:t>3.1.2</w:t>
              </w:r>
            </w:hyperlink>
            <w:r w:rsidRPr="00AA3B15">
              <w:t>:</w:t>
            </w:r>
          </w:p>
          <w:p w:rsidR="00AA3B15" w:rsidRPr="00AA3B15" w:rsidRDefault="00AA3B15" w:rsidP="00AA3B15">
            <w:pPr>
              <w:autoSpaceDE/>
              <w:autoSpaceDN/>
              <w:ind w:firstLine="323"/>
            </w:pPr>
            <w:r w:rsidRPr="00AA3B15">
              <w:t>3.1.1</w:t>
            </w:r>
            <w:r w:rsidRPr="00AA3B15">
              <w:rPr>
                <w:rFonts w:ascii="Calibri" w:hAnsi="Calibri"/>
              </w:rPr>
              <w:t xml:space="preserve"> </w:t>
            </w:r>
            <w:r w:rsidRPr="00AA3B15">
              <w:t>Предоставление коммунальных услуг -</w:t>
            </w:r>
            <w:r w:rsidRPr="00AA3B15">
              <w:rPr>
                <w:rFonts w:ascii="Calibri" w:hAnsi="Calibri"/>
              </w:rPr>
              <w:t xml:space="preserve"> </w:t>
            </w:r>
            <w:r w:rsidRPr="00AA3B15">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AA3B15" w:rsidRPr="00AA3B15" w:rsidRDefault="00AA3B15" w:rsidP="00AA3B15">
            <w:pPr>
              <w:widowControl w:val="0"/>
              <w:adjustRightInd w:val="0"/>
              <w:ind w:firstLine="323"/>
              <w:jc w:val="both"/>
            </w:pPr>
            <w:r w:rsidRPr="00AA3B15">
              <w:t>3.1.2</w:t>
            </w:r>
            <w:r w:rsidRPr="00AA3B15">
              <w:rPr>
                <w:rFonts w:ascii="Calibri" w:hAnsi="Calibri"/>
              </w:rPr>
              <w:t xml:space="preserve"> </w:t>
            </w:r>
            <w:r w:rsidRPr="00AA3B15">
              <w:t>Административные здания организаций, обеспечивающих предоставление коммунальных услуг -</w:t>
            </w:r>
            <w:r w:rsidRPr="00AA3B15">
              <w:rPr>
                <w:rFonts w:ascii="Calibri" w:hAnsi="Calibri"/>
              </w:rPr>
              <w:t xml:space="preserve"> </w:t>
            </w:r>
            <w:r w:rsidRPr="00AA3B15">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3.1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60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Гидротехнические сооружения</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right="-108"/>
            </w:pPr>
            <w:r w:rsidRPr="00AA3B15">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11.3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100</w:t>
            </w:r>
          </w:p>
        </w:tc>
      </w:tr>
      <w:tr w:rsidR="00AA3B15" w:rsidRPr="00AA3B15" w:rsidTr="00AA3B15">
        <w:trPr>
          <w:trHeight w:val="915"/>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AA3B15" w:rsidRPr="00AA3B15" w:rsidRDefault="00AA3B15" w:rsidP="00AA3B15">
            <w:pPr>
              <w:widowControl w:val="0"/>
              <w:adjustRightInd w:val="0"/>
              <w:ind w:left="-108" w:right="-117"/>
              <w:jc w:val="center"/>
              <w:rPr>
                <w:b/>
              </w:rPr>
            </w:pPr>
            <w:r w:rsidRPr="00AA3B15">
              <w:rPr>
                <w:b/>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1620"/>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pPr>
            <w:r w:rsidRPr="00AA3B15">
              <w:t>Специальное пользование водными объектами</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rPr>
                <w:sz w:val="24"/>
                <w:szCs w:val="24"/>
              </w:rPr>
            </w:pPr>
            <w:r w:rsidRPr="00AA3B15">
              <w:rPr>
                <w:sz w:val="24"/>
                <w:szCs w:val="24"/>
              </w:rPr>
              <w:t>11.2</w:t>
            </w:r>
          </w:p>
        </w:tc>
        <w:tc>
          <w:tcPr>
            <w:tcW w:w="1418"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r>
      <w:tr w:rsidR="00AA3B15" w:rsidRPr="00AA3B15" w:rsidTr="00AA3B15">
        <w:trPr>
          <w:trHeight w:val="60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AA3B15" w:rsidRPr="00AA3B15" w:rsidRDefault="00AA3B15" w:rsidP="00AA3B15">
            <w:pPr>
              <w:widowControl w:val="0"/>
              <w:adjustRightInd w:val="0"/>
              <w:ind w:left="-108" w:right="-117"/>
              <w:jc w:val="center"/>
              <w:rPr>
                <w:b/>
              </w:rPr>
            </w:pPr>
            <w:r w:rsidRPr="00AA3B15">
              <w:rPr>
                <w:b/>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987"/>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AA3B15">
              <w:rPr>
                <w:b/>
              </w:rPr>
              <w:lastRenderedPageBreak/>
              <w:t>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 xml:space="preserve">Максимальный процент застройки в границах земельного участка, определяемый как отношение </w:t>
            </w:r>
            <w:r w:rsidRPr="00AA3B15">
              <w:rPr>
                <w:b/>
              </w:rPr>
              <w:lastRenderedPageBreak/>
              <w:t>суммарной площади земельного участка, которая может быть застроена, ко всей площади земельного участка, %</w:t>
            </w:r>
          </w:p>
        </w:tc>
      </w:tr>
      <w:tr w:rsidR="00AA3B15" w:rsidRPr="00AA3B15" w:rsidTr="00AA3B15">
        <w:trPr>
          <w:trHeight w:val="562"/>
        </w:trPr>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autoSpaceDE/>
              <w:autoSpaceDN/>
              <w:rPr>
                <w:iCs/>
              </w:rPr>
            </w:pPr>
            <w:r w:rsidRPr="00AA3B15">
              <w:rPr>
                <w:iCs/>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39"/>
              <w:rPr>
                <w:iCs/>
              </w:rPr>
            </w:pPr>
            <w:r w:rsidRPr="00AA3B15">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AA3B15">
                <w:t>кодами 12.0.1</w:t>
              </w:r>
            </w:hyperlink>
            <w:r w:rsidRPr="00AA3B15">
              <w:t xml:space="preserve"> - </w:t>
            </w:r>
            <w:hyperlink w:anchor="Par668" w:tooltip="12.0.2" w:history="1">
              <w:r w:rsidRPr="00AA3B15">
                <w:t>12.0.2</w:t>
              </w:r>
            </w:hyperlink>
            <w:r w:rsidRPr="00AA3B15">
              <w:t xml:space="preserve"> </w:t>
            </w:r>
          </w:p>
        </w:tc>
        <w:tc>
          <w:tcPr>
            <w:tcW w:w="864"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47"/>
              <w:rPr>
                <w:iCs/>
                <w:sz w:val="24"/>
                <w:szCs w:val="28"/>
              </w:rPr>
            </w:pPr>
            <w:r w:rsidRPr="00AA3B15">
              <w:rPr>
                <w:iCs/>
                <w:sz w:val="24"/>
                <w:szCs w:val="28"/>
              </w:rPr>
              <w:t>12.0</w:t>
            </w:r>
          </w:p>
        </w:tc>
        <w:tc>
          <w:tcPr>
            <w:tcW w:w="1418"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r>
    </w:tbl>
    <w:p w:rsidR="00AA3B15" w:rsidRPr="00AA3B15" w:rsidRDefault="00AA3B15" w:rsidP="00AA3B15">
      <w:pPr>
        <w:autoSpaceDE/>
        <w:autoSpaceDN/>
        <w:rPr>
          <w:sz w:val="28"/>
          <w:szCs w:val="28"/>
        </w:rPr>
      </w:pPr>
    </w:p>
    <w:p w:rsidR="00AA3B15" w:rsidRPr="00AA3B15" w:rsidRDefault="00AA3B15" w:rsidP="00AA3B15">
      <w:pPr>
        <w:shd w:val="clear" w:color="auto" w:fill="FFFFFF"/>
        <w:autoSpaceDE/>
        <w:autoSpaceDN/>
        <w:rPr>
          <w:sz w:val="24"/>
          <w:szCs w:val="24"/>
        </w:rPr>
      </w:pPr>
      <w:r w:rsidRPr="00AA3B15">
        <w:rPr>
          <w:b/>
          <w:i/>
          <w:sz w:val="24"/>
          <w:szCs w:val="24"/>
        </w:rPr>
        <w:t>*</w:t>
      </w:r>
      <w:r w:rsidRPr="00AA3B15">
        <w:rPr>
          <w:sz w:val="24"/>
          <w:szCs w:val="24"/>
        </w:rPr>
        <w:t xml:space="preserve"> в скобках указаны равнозначные наименования видов разрешенного использования;</w:t>
      </w:r>
    </w:p>
    <w:p w:rsidR="00AA3B15" w:rsidRPr="00AA3B15" w:rsidRDefault="00AA3B15" w:rsidP="00AA3B15">
      <w:pPr>
        <w:shd w:val="clear" w:color="auto" w:fill="FFFFFF"/>
        <w:autoSpaceDE/>
        <w:autoSpaceDN/>
        <w:rPr>
          <w:sz w:val="24"/>
          <w:szCs w:val="24"/>
        </w:rPr>
      </w:pPr>
      <w:r w:rsidRPr="00AA3B15">
        <w:rPr>
          <w:b/>
          <w:sz w:val="24"/>
          <w:szCs w:val="24"/>
        </w:rPr>
        <w:t xml:space="preserve">** </w:t>
      </w:r>
      <w:r w:rsidRPr="00AA3B15">
        <w:rPr>
          <w:sz w:val="24"/>
          <w:szCs w:val="24"/>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AA3B15" w:rsidRPr="00AA3B15" w:rsidRDefault="00AA3B15" w:rsidP="00AA3B15">
      <w:pPr>
        <w:shd w:val="clear" w:color="auto" w:fill="FFFFFF"/>
        <w:autoSpaceDE/>
        <w:autoSpaceDN/>
        <w:rPr>
          <w:sz w:val="24"/>
          <w:szCs w:val="24"/>
        </w:rPr>
      </w:pPr>
      <w:r w:rsidRPr="00AA3B15">
        <w:rPr>
          <w:b/>
          <w:sz w:val="24"/>
          <w:szCs w:val="24"/>
        </w:rPr>
        <w:t xml:space="preserve">*** </w:t>
      </w:r>
      <w:r w:rsidRPr="00AA3B15">
        <w:rPr>
          <w:sz w:val="24"/>
          <w:szCs w:val="24"/>
        </w:rPr>
        <w:t>текстовое наименование ВРИ и его код (числовое обозначение) являются равнозначными.</w:t>
      </w:r>
    </w:p>
    <w:p w:rsidR="00AA3B15" w:rsidRPr="00AA3B15" w:rsidRDefault="00AA3B15" w:rsidP="00AA3B15">
      <w:pPr>
        <w:autoSpaceDE/>
        <w:autoSpaceDN/>
        <w:spacing w:before="240"/>
        <w:rPr>
          <w:i/>
          <w:sz w:val="28"/>
          <w:szCs w:val="28"/>
        </w:rPr>
      </w:pPr>
      <w:r w:rsidRPr="00AA3B15">
        <w:rPr>
          <w:i/>
          <w:sz w:val="28"/>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AA3B15" w:rsidRPr="00AA3B15" w:rsidRDefault="00AA3B15" w:rsidP="00AA3B15">
      <w:pPr>
        <w:autoSpaceDE/>
        <w:autoSpaceDN/>
        <w:ind w:firstLine="851"/>
        <w:contextualSpacing/>
        <w:jc w:val="both"/>
        <w:rPr>
          <w:i/>
          <w:sz w:val="24"/>
          <w:szCs w:val="24"/>
        </w:rPr>
      </w:pPr>
    </w:p>
    <w:p w:rsidR="00AA3B15" w:rsidRPr="00AA3B15" w:rsidRDefault="00AA3B15" w:rsidP="00AA3B15">
      <w:pPr>
        <w:autoSpaceDE/>
        <w:autoSpaceDN/>
        <w:rPr>
          <w:b/>
          <w:i/>
          <w:iCs/>
          <w:sz w:val="28"/>
          <w:szCs w:val="28"/>
        </w:rPr>
      </w:pPr>
      <w:r w:rsidRPr="00AA3B15">
        <w:rPr>
          <w:b/>
          <w:i/>
          <w:iCs/>
          <w:sz w:val="28"/>
          <w:szCs w:val="28"/>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w:t>
      </w:r>
      <w:r w:rsidR="00F77C98">
        <w:rPr>
          <w:b/>
          <w:i/>
          <w:iCs/>
          <w:sz w:val="28"/>
          <w:szCs w:val="28"/>
        </w:rPr>
        <w:t xml:space="preserve"> N 117-ФЗ в ред. от 10.07.2012.</w:t>
      </w:r>
    </w:p>
    <w:p w:rsidR="00AA3B15" w:rsidRPr="00AA3B15" w:rsidRDefault="00AA3B15" w:rsidP="00AA3B15">
      <w:pPr>
        <w:autoSpaceDE/>
        <w:autoSpaceDN/>
        <w:rPr>
          <w:b/>
          <w:i/>
          <w:iCs/>
          <w:sz w:val="28"/>
          <w:szCs w:val="28"/>
        </w:rPr>
      </w:pPr>
    </w:p>
    <w:p w:rsidR="00AA3B15" w:rsidRPr="00AA3B15" w:rsidRDefault="00AA3B15" w:rsidP="00AA3B15">
      <w:pPr>
        <w:autoSpaceDE/>
        <w:autoSpaceDN/>
        <w:rPr>
          <w:b/>
          <w:bCs/>
          <w:sz w:val="28"/>
          <w:szCs w:val="28"/>
          <w:u w:val="single"/>
        </w:rPr>
      </w:pPr>
      <w:r w:rsidRPr="00AA3B15">
        <w:rPr>
          <w:b/>
          <w:bCs/>
          <w:sz w:val="28"/>
          <w:szCs w:val="28"/>
          <w:u w:val="single"/>
        </w:rPr>
        <w:t xml:space="preserve">Т    Зона транспортной инфраструктуры </w:t>
      </w:r>
    </w:p>
    <w:p w:rsidR="00AA3B15" w:rsidRPr="00AA3B15" w:rsidRDefault="00AA3B15" w:rsidP="00AA3B15">
      <w:pPr>
        <w:autoSpaceDE/>
        <w:autoSpaceDN/>
        <w:spacing w:before="240"/>
        <w:ind w:firstLine="709"/>
        <w:contextualSpacing/>
        <w:jc w:val="both"/>
        <w:rPr>
          <w:sz w:val="28"/>
          <w:szCs w:val="28"/>
        </w:rPr>
      </w:pPr>
      <w:r w:rsidRPr="00AA3B15">
        <w:rPr>
          <w:spacing w:val="-3"/>
          <w:sz w:val="28"/>
          <w:szCs w:val="28"/>
        </w:rPr>
        <w:lastRenderedPageBreak/>
        <w:t>Зоны транспортной инфраструктуры</w:t>
      </w:r>
      <w:r w:rsidRPr="00AA3B15">
        <w:rPr>
          <w:sz w:val="28"/>
          <w:szCs w:val="28"/>
        </w:rPr>
        <w:t xml:space="preserve">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 и трубопроводного транспорта, связи, а также для установления охранных и санитарно-защитных зон таких объектов.</w:t>
      </w:r>
    </w:p>
    <w:p w:rsidR="00AA3B15" w:rsidRPr="00AA3B15" w:rsidRDefault="00AA3B15" w:rsidP="00AA3B15">
      <w:pPr>
        <w:autoSpaceDE/>
        <w:autoSpaceDN/>
        <w:rPr>
          <w:sz w:val="28"/>
          <w:szCs w:val="28"/>
        </w:rPr>
      </w:pPr>
      <w:r w:rsidRPr="00AA3B15">
        <w:rPr>
          <w:sz w:val="28"/>
          <w:szCs w:val="28"/>
        </w:rPr>
        <w:t>Для предотвращения вредного воздействия объектов инженерной и транспортной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p w:rsidR="00AA3B15" w:rsidRPr="00AA3B15" w:rsidRDefault="00AA3B15" w:rsidP="00AA3B15">
      <w:pPr>
        <w:autoSpaceDE/>
        <w:autoSpaceDN/>
        <w:rPr>
          <w:sz w:val="28"/>
          <w:szCs w:val="28"/>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AA3B15" w:rsidRPr="00AA3B15" w:rsidTr="00AA3B15">
        <w:trPr>
          <w:trHeight w:val="58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825"/>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rPr>
          <w:tblHeader/>
        </w:trPr>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rPr>
          <w:tblHeader/>
        </w:trPr>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both"/>
            </w:pPr>
            <w:r w:rsidRPr="00AA3B15">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AA3B15">
                <w:t>кодами 3.0</w:t>
              </w:r>
            </w:hyperlink>
            <w:r w:rsidRPr="00AA3B15">
              <w:t xml:space="preserve">, </w:t>
            </w:r>
            <w:hyperlink w:anchor="Par333" w:tooltip="4.0" w:history="1">
              <w:r w:rsidRPr="00AA3B15">
                <w:t>4.0</w:t>
              </w:r>
            </w:hyperlink>
            <w:r w:rsidRPr="00AA3B15">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4.9</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60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pPr>
            <w:r w:rsidRPr="00AA3B15">
              <w:t xml:space="preserve">Объекты дорожного </w:t>
            </w:r>
            <w:r w:rsidRPr="00AA3B15">
              <w:lastRenderedPageBreak/>
              <w:t>сервиса</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39"/>
            </w:pPr>
            <w:r w:rsidRPr="00AA3B15">
              <w:lastRenderedPageBreak/>
              <w:t xml:space="preserve">Размещение зданий и сооружений дорожного сервиса. Содержание данного вида разрешенного использования включает в себя </w:t>
            </w:r>
            <w:r w:rsidRPr="00AA3B15">
              <w:lastRenderedPageBreak/>
              <w:t xml:space="preserve">содержание видов разрешенного использования с </w:t>
            </w:r>
            <w:hyperlink w:anchor="Par390" w:tooltip="4.9.1.1" w:history="1">
              <w:r w:rsidRPr="00AA3B15">
                <w:t>кодами 4.9.1.1</w:t>
              </w:r>
            </w:hyperlink>
            <w:r w:rsidRPr="00AA3B15">
              <w:t xml:space="preserve"> - </w:t>
            </w:r>
            <w:hyperlink w:anchor="Par402" w:tooltip="4.9.1.4" w:history="1">
              <w:r w:rsidRPr="00AA3B15">
                <w:t>4.9.1.4</w:t>
              </w:r>
            </w:hyperlink>
            <w:r w:rsidRPr="00AA3B15">
              <w:t xml:space="preserve"> </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lastRenderedPageBreak/>
              <w:t>4.9.1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lastRenderedPageBreak/>
              <w:t>Максимальная площадь –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lastRenderedPageBreak/>
              <w:t xml:space="preserve">Максимальное количество </w:t>
            </w:r>
            <w:r w:rsidRPr="00AA3B15">
              <w:lastRenderedPageBreak/>
              <w:t>этажей - 4</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lastRenderedPageBreak/>
              <w:t xml:space="preserve">Минимальный отступ зданий, строений, </w:t>
            </w:r>
            <w:r w:rsidRPr="00AA3B15">
              <w:lastRenderedPageBreak/>
              <w:t>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lastRenderedPageBreak/>
              <w:t>60</w:t>
            </w:r>
          </w:p>
        </w:tc>
      </w:tr>
      <w:tr w:rsidR="00AA3B15" w:rsidRPr="00AA3B15" w:rsidTr="00AA3B15">
        <w:tc>
          <w:tcPr>
            <w:tcW w:w="1696" w:type="dxa"/>
            <w:tcBorders>
              <w:top w:val="single" w:sz="6" w:space="0" w:color="000000"/>
              <w:left w:val="single" w:sz="6" w:space="0" w:color="000000"/>
              <w:bottom w:val="nil"/>
              <w:right w:val="single" w:sz="6" w:space="0" w:color="000000"/>
            </w:tcBorders>
            <w:shd w:val="clear" w:color="auto" w:fill="auto"/>
          </w:tcPr>
          <w:p w:rsidR="00AA3B15" w:rsidRPr="00AA3B15" w:rsidRDefault="00AA3B15" w:rsidP="00AA3B15">
            <w:pPr>
              <w:autoSpaceDE/>
              <w:autoSpaceDN/>
              <w:textAlignment w:val="baseline"/>
            </w:pPr>
            <w:r w:rsidRPr="00AA3B15">
              <w:lastRenderedPageBreak/>
              <w:t>Стоянка</w:t>
            </w:r>
            <w:r w:rsidRPr="00AA3B15">
              <w:br/>
              <w:t>транспортных</w:t>
            </w:r>
            <w:r w:rsidRPr="00AA3B15">
              <w:br/>
              <w:t>средств</w:t>
            </w:r>
          </w:p>
        </w:tc>
        <w:tc>
          <w:tcPr>
            <w:tcW w:w="6087" w:type="dxa"/>
            <w:tcBorders>
              <w:top w:val="single" w:sz="6" w:space="0" w:color="000000"/>
              <w:left w:val="single" w:sz="6" w:space="0" w:color="000000"/>
              <w:bottom w:val="nil"/>
              <w:right w:val="single" w:sz="6" w:space="0" w:color="000000"/>
            </w:tcBorders>
            <w:shd w:val="clear" w:color="auto" w:fill="auto"/>
          </w:tcPr>
          <w:p w:rsidR="00AA3B15" w:rsidRPr="00AA3B15" w:rsidRDefault="00AA3B15" w:rsidP="00AA3B15">
            <w:pPr>
              <w:autoSpaceDE/>
              <w:autoSpaceDN/>
              <w:textAlignment w:val="baseline"/>
            </w:pPr>
            <w:r w:rsidRPr="00AA3B15">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864" w:type="dxa"/>
            <w:tcBorders>
              <w:top w:val="single" w:sz="6" w:space="0" w:color="000000"/>
              <w:left w:val="single" w:sz="6" w:space="0" w:color="000000"/>
              <w:bottom w:val="nil"/>
              <w:right w:val="single" w:sz="6" w:space="0" w:color="000000"/>
            </w:tcBorders>
            <w:shd w:val="clear" w:color="auto" w:fill="auto"/>
          </w:tcPr>
          <w:p w:rsidR="00AA3B15" w:rsidRPr="00AA3B15" w:rsidRDefault="00AA3B15" w:rsidP="00AA3B15">
            <w:pPr>
              <w:autoSpaceDE/>
              <w:autoSpaceDN/>
              <w:jc w:val="center"/>
              <w:textAlignment w:val="baseline"/>
            </w:pPr>
            <w:r w:rsidRPr="00AA3B15">
              <w:t>4.9.2</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60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pPr>
            <w:bookmarkStart w:id="121" w:name="sub_1068"/>
            <w:r w:rsidRPr="00AA3B15">
              <w:t>Связь</w:t>
            </w:r>
            <w:bookmarkEnd w:id="121"/>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AA3B15">
                <w:t>кодами 3.1.1</w:t>
              </w:r>
            </w:hyperlink>
            <w:r w:rsidRPr="00AA3B15">
              <w:t xml:space="preserve">, </w:t>
            </w:r>
            <w:hyperlink w:anchor="Par220" w:tooltip="3.2.3" w:history="1">
              <w:r w:rsidRPr="00AA3B15">
                <w:t>3.2.3</w:t>
              </w:r>
            </w:hyperlink>
            <w:r w:rsidRPr="00AA3B15">
              <w:t xml:space="preserve"> </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6.8</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60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autoSpaceDE/>
              <w:autoSpaceDN/>
              <w:spacing w:before="100" w:beforeAutospacing="1" w:after="100" w:afterAutospacing="1"/>
            </w:pPr>
            <w:r w:rsidRPr="00AA3B15">
              <w:t>Железнодорожный транспорт</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spacing w:before="100" w:beforeAutospacing="1" w:after="100" w:afterAutospacing="1"/>
            </w:pPr>
            <w:r w:rsidRPr="00AA3B15">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AA3B15">
                <w:t>кодами 7.1.1</w:t>
              </w:r>
            </w:hyperlink>
            <w:r w:rsidRPr="00AA3B15">
              <w:t xml:space="preserve"> - </w:t>
            </w:r>
            <w:hyperlink w:anchor="Par550" w:tooltip="7.1.2" w:history="1">
              <w:r w:rsidRPr="00AA3B15">
                <w:t>7.1.2</w:t>
              </w:r>
            </w:hyperlink>
            <w:r w:rsidRPr="00AA3B15">
              <w:t xml:space="preserve"> </w:t>
            </w:r>
          </w:p>
        </w:tc>
        <w:tc>
          <w:tcPr>
            <w:tcW w:w="864" w:type="dxa"/>
            <w:tcBorders>
              <w:top w:val="single" w:sz="4" w:space="0" w:color="auto"/>
              <w:left w:val="single" w:sz="4" w:space="0" w:color="auto"/>
              <w:bottom w:val="single" w:sz="4" w:space="0" w:color="auto"/>
            </w:tcBorders>
          </w:tcPr>
          <w:p w:rsidR="00AA3B15" w:rsidRPr="00AA3B15" w:rsidRDefault="00AA3B15" w:rsidP="00AA3B15">
            <w:pPr>
              <w:autoSpaceDE/>
              <w:autoSpaceDN/>
              <w:spacing w:before="100" w:beforeAutospacing="1" w:after="100" w:afterAutospacing="1"/>
              <w:jc w:val="center"/>
            </w:pPr>
            <w:r w:rsidRPr="00AA3B15">
              <w:t>7.1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60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pPr>
            <w:bookmarkStart w:id="122" w:name="sub_1072"/>
            <w:r w:rsidRPr="00AA3B15">
              <w:t>Автомобильный транспорт</w:t>
            </w:r>
            <w:bookmarkEnd w:id="122"/>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AA3B15">
                <w:t>кодами 7.2.1</w:t>
              </w:r>
            </w:hyperlink>
            <w:r w:rsidRPr="00AA3B15">
              <w:t xml:space="preserve"> - </w:t>
            </w:r>
            <w:hyperlink w:anchor="Par567" w:tooltip="7.2.3" w:history="1">
              <w:r w:rsidRPr="00AA3B15">
                <w:t>7.2.3</w:t>
              </w:r>
            </w:hyperlink>
            <w:r w:rsidRPr="00AA3B15">
              <w:t xml:space="preserve"> </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7.2</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60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autoSpaceDE/>
              <w:autoSpaceDN/>
              <w:spacing w:before="100" w:beforeAutospacing="1" w:after="100" w:afterAutospacing="1"/>
            </w:pPr>
            <w:r w:rsidRPr="00AA3B15">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spacing w:before="100" w:beforeAutospacing="1" w:after="100" w:afterAutospacing="1"/>
            </w:pPr>
            <w:r w:rsidRPr="00AA3B15">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AA3B15" w:rsidRPr="00AA3B15" w:rsidRDefault="00AA3B15" w:rsidP="00AA3B15">
            <w:pPr>
              <w:autoSpaceDE/>
              <w:autoSpaceDN/>
              <w:spacing w:before="100" w:beforeAutospacing="1" w:after="100" w:afterAutospacing="1"/>
              <w:jc w:val="center"/>
            </w:pPr>
            <w:r w:rsidRPr="00AA3B15">
              <w:t>7.5</w:t>
            </w:r>
          </w:p>
        </w:tc>
        <w:tc>
          <w:tcPr>
            <w:tcW w:w="1418" w:type="dxa"/>
            <w:tcBorders>
              <w:top w:val="single" w:sz="4" w:space="0" w:color="auto"/>
              <w:left w:val="single" w:sz="4" w:space="0" w:color="auto"/>
              <w:bottom w:val="single" w:sz="4" w:space="0" w:color="auto"/>
            </w:tcBorders>
          </w:tcPr>
          <w:p w:rsidR="00AA3B15" w:rsidRPr="00AA3B15" w:rsidRDefault="00AA3B15" w:rsidP="00AA3B15">
            <w:pPr>
              <w:autoSpaceDE/>
              <w:autoSpaceDN/>
              <w:rPr>
                <w:sz w:val="24"/>
                <w:szCs w:val="24"/>
              </w:rPr>
            </w:pPr>
            <w:r w:rsidRPr="00AA3B15">
              <w:t>Не подлежит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autoSpaceDE/>
              <w:autoSpaceDN/>
              <w:rPr>
                <w:sz w:val="24"/>
                <w:szCs w:val="24"/>
              </w:rPr>
            </w:pPr>
            <w:r w:rsidRPr="00AA3B15">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autoSpaceDE/>
              <w:autoSpaceDN/>
              <w:rPr>
                <w:sz w:val="24"/>
                <w:szCs w:val="24"/>
              </w:rPr>
            </w:pPr>
            <w:r w:rsidRPr="00AA3B15">
              <w:t>Не подлежит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rPr>
                <w:sz w:val="24"/>
                <w:szCs w:val="24"/>
              </w:rPr>
            </w:pPr>
            <w:r w:rsidRPr="00AA3B15">
              <w:t>Не подлежит установлению</w:t>
            </w:r>
          </w:p>
        </w:tc>
      </w:tr>
      <w:tr w:rsidR="00AA3B15" w:rsidRPr="00AA3B15" w:rsidTr="00AA3B15">
        <w:trPr>
          <w:trHeight w:val="915"/>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AA3B15" w:rsidRPr="00AA3B15" w:rsidRDefault="00AA3B15" w:rsidP="00AA3B15">
            <w:pPr>
              <w:widowControl w:val="0"/>
              <w:adjustRightInd w:val="0"/>
              <w:ind w:left="-108" w:right="-117"/>
              <w:jc w:val="center"/>
              <w:rPr>
                <w:b/>
              </w:rPr>
            </w:pPr>
            <w:r w:rsidRPr="00AA3B15">
              <w:rPr>
                <w:b/>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1620"/>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AA3B15">
              <w:rPr>
                <w:b/>
              </w:rPr>
              <w:lastRenderedPageBreak/>
              <w:t>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 xml:space="preserve">Максимальный процент застройки в границах земельного участка, определяемый как отношение </w:t>
            </w:r>
            <w:r w:rsidRPr="00AA3B15">
              <w:rPr>
                <w:b/>
              </w:rPr>
              <w:lastRenderedPageBreak/>
              <w:t>суммарной площади земельного 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AA3B15">
                <w:t>кодами 3.1.1</w:t>
              </w:r>
            </w:hyperlink>
            <w:r w:rsidRPr="00AA3B15">
              <w:t xml:space="preserve"> - </w:t>
            </w:r>
            <w:hyperlink w:anchor="Par202" w:tooltip="3.1.2" w:history="1">
              <w:r w:rsidRPr="00AA3B15">
                <w:t>3.1.2</w:t>
              </w:r>
            </w:hyperlink>
            <w:r w:rsidRPr="00AA3B15">
              <w:t>:</w:t>
            </w:r>
          </w:p>
          <w:p w:rsidR="00AA3B15" w:rsidRPr="00AA3B15" w:rsidRDefault="00AA3B15" w:rsidP="00AA3B15">
            <w:pPr>
              <w:autoSpaceDE/>
              <w:autoSpaceDN/>
              <w:ind w:firstLine="323"/>
            </w:pPr>
            <w:r w:rsidRPr="00AA3B15">
              <w:t>3.1.1</w:t>
            </w:r>
            <w:r w:rsidRPr="00AA3B15">
              <w:rPr>
                <w:rFonts w:ascii="Calibri" w:hAnsi="Calibri"/>
              </w:rPr>
              <w:t xml:space="preserve"> </w:t>
            </w:r>
            <w:r w:rsidRPr="00AA3B15">
              <w:t>Предоставление коммунальных услуг -</w:t>
            </w:r>
            <w:r w:rsidRPr="00AA3B15">
              <w:rPr>
                <w:rFonts w:ascii="Calibri" w:hAnsi="Calibri"/>
              </w:rPr>
              <w:t xml:space="preserve"> </w:t>
            </w:r>
            <w:r w:rsidRPr="00AA3B15">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AA3B15" w:rsidRPr="00AA3B15" w:rsidRDefault="00AA3B15" w:rsidP="00AA3B15">
            <w:pPr>
              <w:widowControl w:val="0"/>
              <w:adjustRightInd w:val="0"/>
              <w:ind w:firstLine="323"/>
              <w:jc w:val="both"/>
            </w:pPr>
            <w:r w:rsidRPr="00AA3B15">
              <w:t>3.1.2</w:t>
            </w:r>
            <w:r w:rsidRPr="00AA3B15">
              <w:rPr>
                <w:rFonts w:ascii="Calibri" w:hAnsi="Calibri"/>
              </w:rPr>
              <w:t xml:space="preserve"> </w:t>
            </w:r>
            <w:r w:rsidRPr="00AA3B15">
              <w:t>Административные здания организаций, обеспечивающих предоставление коммунальных услуг -</w:t>
            </w:r>
            <w:r w:rsidRPr="00AA3B15">
              <w:rPr>
                <w:rFonts w:ascii="Calibri" w:hAnsi="Calibri"/>
              </w:rPr>
              <w:t xml:space="preserve"> </w:t>
            </w:r>
            <w:r w:rsidRPr="00AA3B15">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3.1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60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4.1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20000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- 4</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Магазины</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both"/>
            </w:pPr>
            <w:r w:rsidRPr="00AA3B15">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4.4</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100</w:t>
            </w:r>
          </w:p>
          <w:p w:rsidR="00AA3B15" w:rsidRPr="00AA3B15" w:rsidRDefault="00AA3B15" w:rsidP="00AA3B15">
            <w:pPr>
              <w:widowControl w:val="0"/>
              <w:adjustRightInd w:val="0"/>
              <w:ind w:left="-108" w:right="-117"/>
            </w:pPr>
            <w:r w:rsidRPr="00AA3B15">
              <w:t>Максимальная площадь – 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- 2</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lastRenderedPageBreak/>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lastRenderedPageBreak/>
              <w:t>40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lastRenderedPageBreak/>
              <w:t>Склады</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both"/>
            </w:pPr>
            <w:r w:rsidRPr="00AA3B15">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6.9</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rPr>
                <w:color w:val="000000"/>
              </w:rPr>
            </w:pPr>
            <w:r w:rsidRPr="00AA3B15">
              <w:rPr>
                <w:color w:val="00000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60</w:t>
            </w:r>
          </w:p>
        </w:tc>
      </w:tr>
      <w:tr w:rsidR="00AA3B15" w:rsidRPr="00AA3B15" w:rsidTr="00AA3B15">
        <w:trPr>
          <w:trHeight w:val="60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AA3B15" w:rsidRPr="00AA3B15" w:rsidRDefault="00AA3B15" w:rsidP="00AA3B15">
            <w:pPr>
              <w:widowControl w:val="0"/>
              <w:adjustRightInd w:val="0"/>
              <w:ind w:left="-108" w:right="-117"/>
              <w:jc w:val="center"/>
              <w:rPr>
                <w:b/>
              </w:rPr>
            </w:pPr>
            <w:r w:rsidRPr="00AA3B15">
              <w:rPr>
                <w:b/>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987"/>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rPr>
          <w:trHeight w:val="562"/>
        </w:trPr>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rPr>
          <w:trHeight w:val="131"/>
        </w:trPr>
        <w:tc>
          <w:tcPr>
            <w:tcW w:w="1696" w:type="dxa"/>
            <w:tcBorders>
              <w:top w:val="single" w:sz="4" w:space="0" w:color="auto"/>
              <w:bottom w:val="single" w:sz="4" w:space="0" w:color="auto"/>
              <w:right w:val="single" w:sz="4" w:space="0" w:color="auto"/>
            </w:tcBorders>
          </w:tcPr>
          <w:p w:rsidR="00AA3B15" w:rsidRPr="00AA3B15" w:rsidRDefault="00AA3B15" w:rsidP="00AA3B15">
            <w:pPr>
              <w:autoSpaceDE/>
              <w:autoSpaceDN/>
              <w:rPr>
                <w:iCs/>
              </w:rPr>
            </w:pPr>
            <w:r w:rsidRPr="00AA3B15">
              <w:rPr>
                <w:iCs/>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39"/>
              <w:rPr>
                <w:iCs/>
              </w:rPr>
            </w:pPr>
            <w:r w:rsidRPr="00AA3B15">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AA3B15">
                <w:t>кодами 12.0.1</w:t>
              </w:r>
            </w:hyperlink>
            <w:r w:rsidRPr="00AA3B15">
              <w:t xml:space="preserve"> - </w:t>
            </w:r>
            <w:hyperlink w:anchor="Par668" w:tooltip="12.0.2" w:history="1">
              <w:r w:rsidRPr="00AA3B15">
                <w:t>12.0.2</w:t>
              </w:r>
            </w:hyperlink>
            <w:r w:rsidRPr="00AA3B15">
              <w:t xml:space="preserve"> </w:t>
            </w:r>
          </w:p>
        </w:tc>
        <w:tc>
          <w:tcPr>
            <w:tcW w:w="864"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47"/>
              <w:rPr>
                <w:iCs/>
                <w:sz w:val="24"/>
                <w:szCs w:val="28"/>
              </w:rPr>
            </w:pPr>
            <w:r w:rsidRPr="00AA3B15">
              <w:rPr>
                <w:iCs/>
                <w:sz w:val="24"/>
                <w:szCs w:val="28"/>
              </w:rPr>
              <w:t>12.0</w:t>
            </w:r>
          </w:p>
        </w:tc>
        <w:tc>
          <w:tcPr>
            <w:tcW w:w="1418"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r>
    </w:tbl>
    <w:p w:rsidR="00AA3B15" w:rsidRPr="00AA3B15" w:rsidRDefault="00AA3B15" w:rsidP="00AA3B15">
      <w:pPr>
        <w:autoSpaceDE/>
        <w:autoSpaceDN/>
        <w:rPr>
          <w:sz w:val="28"/>
          <w:szCs w:val="28"/>
        </w:rPr>
      </w:pPr>
    </w:p>
    <w:p w:rsidR="00AA3B15" w:rsidRPr="00AA3B15" w:rsidRDefault="00AA3B15" w:rsidP="00AA3B15">
      <w:pPr>
        <w:shd w:val="clear" w:color="auto" w:fill="FFFFFF"/>
        <w:autoSpaceDE/>
        <w:autoSpaceDN/>
        <w:rPr>
          <w:sz w:val="24"/>
          <w:szCs w:val="24"/>
        </w:rPr>
      </w:pPr>
      <w:r w:rsidRPr="00AA3B15">
        <w:rPr>
          <w:b/>
          <w:i/>
          <w:sz w:val="24"/>
          <w:szCs w:val="24"/>
        </w:rPr>
        <w:t>*</w:t>
      </w:r>
      <w:r w:rsidRPr="00AA3B15">
        <w:rPr>
          <w:sz w:val="24"/>
          <w:szCs w:val="24"/>
        </w:rPr>
        <w:t xml:space="preserve"> в скобках указаны равнозначные наименования видов разрешенного использования;</w:t>
      </w:r>
    </w:p>
    <w:p w:rsidR="00AA3B15" w:rsidRPr="00AA3B15" w:rsidRDefault="00AA3B15" w:rsidP="00AA3B15">
      <w:pPr>
        <w:shd w:val="clear" w:color="auto" w:fill="FFFFFF"/>
        <w:autoSpaceDE/>
        <w:autoSpaceDN/>
        <w:rPr>
          <w:sz w:val="24"/>
          <w:szCs w:val="24"/>
        </w:rPr>
      </w:pPr>
      <w:r w:rsidRPr="00AA3B15">
        <w:rPr>
          <w:b/>
          <w:sz w:val="24"/>
          <w:szCs w:val="24"/>
        </w:rPr>
        <w:t xml:space="preserve">** </w:t>
      </w:r>
      <w:r w:rsidRPr="00AA3B15">
        <w:rPr>
          <w:sz w:val="24"/>
          <w:szCs w:val="24"/>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AA3B15" w:rsidRPr="00AA3B15" w:rsidRDefault="00AA3B15" w:rsidP="00AA3B15">
      <w:pPr>
        <w:shd w:val="clear" w:color="auto" w:fill="FFFFFF"/>
        <w:autoSpaceDE/>
        <w:autoSpaceDN/>
        <w:rPr>
          <w:sz w:val="24"/>
          <w:szCs w:val="24"/>
        </w:rPr>
      </w:pPr>
      <w:r w:rsidRPr="00AA3B15">
        <w:rPr>
          <w:b/>
          <w:sz w:val="24"/>
          <w:szCs w:val="24"/>
        </w:rPr>
        <w:t xml:space="preserve">*** </w:t>
      </w:r>
      <w:r w:rsidRPr="00AA3B15">
        <w:rPr>
          <w:sz w:val="24"/>
          <w:szCs w:val="24"/>
        </w:rPr>
        <w:t>текстовое наименование ВРИ и его код (числовое обозначение) являются равнозначными.</w:t>
      </w:r>
    </w:p>
    <w:p w:rsidR="00AA3B15" w:rsidRPr="00F77C98" w:rsidRDefault="00AA3B15" w:rsidP="00F77C98">
      <w:pPr>
        <w:autoSpaceDE/>
        <w:autoSpaceDN/>
        <w:spacing w:before="240"/>
        <w:rPr>
          <w:i/>
          <w:sz w:val="28"/>
          <w:szCs w:val="28"/>
        </w:rPr>
      </w:pPr>
      <w:r w:rsidRPr="00AA3B15">
        <w:rPr>
          <w:i/>
          <w:sz w:val="28"/>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w:t>
      </w:r>
      <w:r w:rsidR="00F77C98">
        <w:rPr>
          <w:i/>
          <w:sz w:val="28"/>
          <w:szCs w:val="28"/>
        </w:rPr>
        <w:t>телям в прилегающей жилой зоне.</w:t>
      </w:r>
    </w:p>
    <w:p w:rsidR="00AA3B15" w:rsidRPr="00F77C98" w:rsidRDefault="00AA3B15" w:rsidP="00AA3B15">
      <w:pPr>
        <w:autoSpaceDE/>
        <w:autoSpaceDN/>
        <w:rPr>
          <w:b/>
          <w:bCs/>
          <w:sz w:val="28"/>
          <w:szCs w:val="28"/>
          <w:u w:val="single"/>
        </w:rPr>
      </w:pPr>
      <w:r w:rsidRPr="00AA3B15">
        <w:rPr>
          <w:b/>
          <w:i/>
          <w:iCs/>
          <w:sz w:val="28"/>
          <w:szCs w:val="28"/>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в ред. от 10.07.2012</w:t>
      </w:r>
    </w:p>
    <w:p w:rsidR="00AA3B15" w:rsidRPr="00AA3B15" w:rsidRDefault="00AA3B15" w:rsidP="00AA3B15">
      <w:pPr>
        <w:autoSpaceDE/>
        <w:autoSpaceDN/>
        <w:rPr>
          <w:b/>
          <w:bCs/>
          <w:color w:val="000000"/>
          <w:sz w:val="28"/>
          <w:szCs w:val="28"/>
          <w:u w:val="single"/>
        </w:rPr>
      </w:pPr>
      <w:r w:rsidRPr="00AA3B15">
        <w:rPr>
          <w:b/>
          <w:bCs/>
          <w:sz w:val="28"/>
          <w:szCs w:val="28"/>
          <w:u w:val="single"/>
        </w:rPr>
        <w:t xml:space="preserve">И.2   </w:t>
      </w:r>
      <w:r w:rsidRPr="00AA3B15">
        <w:rPr>
          <w:b/>
          <w:bCs/>
          <w:color w:val="000000"/>
          <w:sz w:val="28"/>
          <w:szCs w:val="28"/>
          <w:u w:val="single"/>
        </w:rPr>
        <w:t>Зона очистных сооружений</w:t>
      </w:r>
    </w:p>
    <w:p w:rsidR="00AA3B15" w:rsidRPr="00AA3B15" w:rsidRDefault="00AA3B15" w:rsidP="00AA3B15">
      <w:pPr>
        <w:autoSpaceDE/>
        <w:autoSpaceDN/>
        <w:rPr>
          <w:sz w:val="28"/>
          <w:szCs w:val="28"/>
        </w:rPr>
      </w:pPr>
      <w:r w:rsidRPr="00AA3B15">
        <w:rPr>
          <w:sz w:val="28"/>
          <w:szCs w:val="28"/>
        </w:rPr>
        <w:t xml:space="preserve">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AA3B15" w:rsidRPr="00AA3B15" w:rsidTr="00AA3B15">
        <w:trPr>
          <w:trHeight w:val="58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2881"/>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sidRPr="00AA3B15">
              <w:rPr>
                <w:b/>
              </w:rPr>
              <w:lastRenderedPageBreak/>
              <w:t>участка, %</w:t>
            </w:r>
          </w:p>
        </w:tc>
      </w:tr>
      <w:tr w:rsidR="00AA3B15" w:rsidRPr="00AA3B15" w:rsidTr="00AA3B15">
        <w:trPr>
          <w:tblHeader/>
        </w:trPr>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both"/>
            </w:pPr>
            <w:r w:rsidRPr="00AA3B15">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3.1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Не подлежит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подлежит установлению</w:t>
            </w:r>
          </w:p>
        </w:tc>
        <w:tc>
          <w:tcPr>
            <w:tcW w:w="1705"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17"/>
              <w:jc w:val="center"/>
            </w:pPr>
            <w:r w:rsidRPr="00AA3B15">
              <w:t>Не подлежит установлению</w:t>
            </w:r>
          </w:p>
        </w:tc>
      </w:tr>
      <w:tr w:rsidR="00AA3B15" w:rsidRPr="00AA3B15" w:rsidTr="00AA3B15">
        <w:trPr>
          <w:trHeight w:val="915"/>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вида условно разрешенного использования земельного участка*</w:t>
            </w:r>
            <w:r w:rsidRPr="00AA3B15">
              <w:rPr>
                <w:b/>
              </w:rPr>
              <w:lastRenderedPageBreak/>
              <w:t>**</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1620"/>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AA3B15">
              <w:rPr>
                <w:b/>
              </w:rPr>
              <w:lastRenderedPageBreak/>
              <w:t>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 xml:space="preserve">Максимальный процент застройки в границах земельного участка, определяемый как отношение суммарной </w:t>
            </w:r>
            <w:r w:rsidRPr="00AA3B15">
              <w:rPr>
                <w:b/>
              </w:rPr>
              <w:lastRenderedPageBreak/>
              <w:t>площади земельного 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Энергетика</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AA3B15" w:rsidRPr="00AA3B15" w:rsidRDefault="00AA3B15" w:rsidP="00AA3B15">
            <w:pPr>
              <w:widowControl w:val="0"/>
              <w:adjustRightInd w:val="0"/>
              <w:ind w:left="-108" w:right="-108"/>
            </w:pPr>
            <w:r w:rsidRPr="00AA3B15">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Коммунальное обслуживание" w:history="1">
              <w:r w:rsidRPr="00AA3B15">
                <w:rPr>
                  <w:color w:val="0000FF"/>
                  <w:u w:val="single"/>
                </w:rPr>
                <w:t>кодом 3.1</w:t>
              </w:r>
            </w:hyperlink>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6.7</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подлежит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подлежит установлению</w:t>
            </w:r>
          </w:p>
        </w:tc>
        <w:tc>
          <w:tcPr>
            <w:tcW w:w="1705"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17"/>
            </w:pPr>
            <w:r w:rsidRPr="00AA3B15">
              <w:t>Не подлежит установлению</w:t>
            </w:r>
          </w:p>
        </w:tc>
      </w:tr>
      <w:tr w:rsidR="00AA3B15" w:rsidRPr="00AA3B15" w:rsidTr="00AA3B15">
        <w:trPr>
          <w:trHeight w:val="60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987"/>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autoSpaceDE/>
              <w:autoSpaceDN/>
              <w:ind w:left="-108" w:right="-108"/>
              <w:jc w:val="center"/>
              <w:textAlignment w:val="baseline"/>
            </w:pPr>
            <w:r w:rsidRPr="00AA3B15">
              <w:t>-</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left="-108" w:right="-108"/>
              <w:jc w:val="center"/>
              <w:textAlignment w:val="baseline"/>
            </w:pPr>
            <w:r w:rsidRPr="00AA3B15">
              <w:t>-</w:t>
            </w:r>
          </w:p>
        </w:tc>
        <w:tc>
          <w:tcPr>
            <w:tcW w:w="864"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c>
          <w:tcPr>
            <w:tcW w:w="1418"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c>
          <w:tcPr>
            <w:tcW w:w="1559"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c>
          <w:tcPr>
            <w:tcW w:w="2122"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r>
    </w:tbl>
    <w:p w:rsidR="00AA3B15" w:rsidRPr="00AA3B15" w:rsidRDefault="00AA3B15" w:rsidP="00AA3B15">
      <w:pPr>
        <w:autoSpaceDE/>
        <w:autoSpaceDN/>
        <w:rPr>
          <w:sz w:val="24"/>
          <w:szCs w:val="24"/>
        </w:rPr>
      </w:pPr>
    </w:p>
    <w:p w:rsidR="00AA3B15" w:rsidRPr="00AA3B15" w:rsidRDefault="00AA3B15" w:rsidP="00AA3B15">
      <w:pPr>
        <w:autoSpaceDE/>
        <w:autoSpaceDN/>
        <w:ind w:left="709"/>
        <w:rPr>
          <w:sz w:val="24"/>
          <w:szCs w:val="24"/>
        </w:rPr>
      </w:pPr>
      <w:r w:rsidRPr="00AA3B15">
        <w:rPr>
          <w:sz w:val="24"/>
          <w:szCs w:val="24"/>
        </w:rPr>
        <w:lastRenderedPageBreak/>
        <w:t>* в скобках указаны равнозначные наименования видов разрешенного использования;</w:t>
      </w:r>
    </w:p>
    <w:p w:rsidR="00AA3B15" w:rsidRPr="00AA3B15" w:rsidRDefault="00AA3B15" w:rsidP="00AA3B15">
      <w:pPr>
        <w:autoSpaceDE/>
        <w:autoSpaceDN/>
        <w:ind w:left="709"/>
        <w:rPr>
          <w:sz w:val="24"/>
          <w:szCs w:val="24"/>
        </w:rPr>
      </w:pPr>
      <w:r w:rsidRPr="00AA3B15">
        <w:rPr>
          <w:sz w:val="24"/>
          <w:szCs w:val="24"/>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AA3B15" w:rsidRPr="00F77C98" w:rsidRDefault="00AA3B15" w:rsidP="00F77C98">
      <w:pPr>
        <w:autoSpaceDE/>
        <w:autoSpaceDN/>
        <w:ind w:left="709"/>
        <w:rPr>
          <w:sz w:val="24"/>
          <w:szCs w:val="24"/>
        </w:rPr>
      </w:pPr>
      <w:r w:rsidRPr="00AA3B15">
        <w:rPr>
          <w:sz w:val="24"/>
          <w:szCs w:val="24"/>
        </w:rPr>
        <w:t>*** текстовое наименование ВРИ и его код (числовое обозначение) являютс</w:t>
      </w:r>
      <w:r w:rsidR="00F77C98">
        <w:rPr>
          <w:sz w:val="24"/>
          <w:szCs w:val="24"/>
        </w:rPr>
        <w:t>я равнозначными.</w:t>
      </w:r>
    </w:p>
    <w:p w:rsidR="00AA3B15" w:rsidRPr="00AA3B15" w:rsidRDefault="00AA3B15" w:rsidP="00AA3B15">
      <w:pPr>
        <w:autoSpaceDE/>
        <w:autoSpaceDN/>
        <w:spacing w:before="240"/>
        <w:rPr>
          <w:i/>
          <w:sz w:val="28"/>
          <w:szCs w:val="28"/>
        </w:rPr>
      </w:pPr>
      <w:r w:rsidRPr="00AA3B15">
        <w:rPr>
          <w:i/>
          <w:sz w:val="28"/>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AA3B15" w:rsidRPr="00AA3B15" w:rsidRDefault="00AA3B15" w:rsidP="00AA3B15">
      <w:pPr>
        <w:autoSpaceDE/>
        <w:autoSpaceDN/>
        <w:ind w:firstLine="851"/>
        <w:contextualSpacing/>
        <w:jc w:val="both"/>
        <w:rPr>
          <w:i/>
          <w:sz w:val="24"/>
          <w:szCs w:val="24"/>
        </w:rPr>
      </w:pPr>
    </w:p>
    <w:p w:rsidR="00AA3B15" w:rsidRPr="00AA3B15" w:rsidRDefault="00AA3B15" w:rsidP="00AA3B15">
      <w:pPr>
        <w:autoSpaceDE/>
        <w:autoSpaceDN/>
        <w:rPr>
          <w:b/>
          <w:i/>
          <w:iCs/>
          <w:sz w:val="28"/>
          <w:szCs w:val="28"/>
        </w:rPr>
      </w:pPr>
      <w:r w:rsidRPr="00AA3B15">
        <w:rPr>
          <w:b/>
          <w:i/>
          <w:iCs/>
          <w:sz w:val="28"/>
          <w:szCs w:val="28"/>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в ред. от 10.07.2012.</w:t>
      </w:r>
    </w:p>
    <w:p w:rsidR="00AA3B15" w:rsidRPr="00AA3B15" w:rsidRDefault="00AA3B15" w:rsidP="00AA3B15">
      <w:pPr>
        <w:autoSpaceDE/>
        <w:autoSpaceDN/>
        <w:rPr>
          <w:b/>
          <w:i/>
          <w:iCs/>
          <w:sz w:val="28"/>
          <w:szCs w:val="28"/>
        </w:rPr>
      </w:pPr>
    </w:p>
    <w:p w:rsidR="00AA3B15" w:rsidRPr="00AA3B15" w:rsidRDefault="00AA3B15" w:rsidP="00AA3B15">
      <w:pPr>
        <w:keepNext/>
        <w:autoSpaceDE/>
        <w:autoSpaceDN/>
        <w:spacing w:before="240" w:after="60"/>
        <w:ind w:firstLine="709"/>
        <w:jc w:val="both"/>
        <w:outlineLvl w:val="3"/>
        <w:rPr>
          <w:b/>
          <w:bCs/>
          <w:color w:val="8496B0"/>
          <w:sz w:val="28"/>
          <w:szCs w:val="28"/>
        </w:rPr>
      </w:pPr>
      <w:bookmarkStart w:id="123" w:name="_Toc426622153"/>
      <w:r w:rsidRPr="00AA3B15">
        <w:rPr>
          <w:b/>
          <w:bCs/>
          <w:iCs/>
          <w:color w:val="8496B0"/>
          <w:sz w:val="28"/>
          <w:szCs w:val="28"/>
        </w:rPr>
        <w:br w:type="page"/>
      </w:r>
      <w:r w:rsidRPr="00AA3B15">
        <w:rPr>
          <w:b/>
          <w:bCs/>
          <w:iCs/>
          <w:color w:val="8496B0"/>
          <w:sz w:val="28"/>
          <w:szCs w:val="28"/>
        </w:rPr>
        <w:lastRenderedPageBreak/>
        <w:t xml:space="preserve">Статья 24.5. </w:t>
      </w:r>
      <w:r w:rsidRPr="00AA3B15">
        <w:rPr>
          <w:b/>
          <w:bCs/>
          <w:color w:val="8496B0"/>
          <w:sz w:val="28"/>
          <w:szCs w:val="28"/>
        </w:rPr>
        <w:t>Градостроительные регламенты. Зоны сельскохозяйственного использования.</w:t>
      </w:r>
      <w:bookmarkEnd w:id="123"/>
    </w:p>
    <w:p w:rsidR="00AA3B15" w:rsidRPr="00AA3B15" w:rsidRDefault="00AA3B15" w:rsidP="00AA3B15">
      <w:pPr>
        <w:autoSpaceDE/>
        <w:autoSpaceDN/>
        <w:spacing w:before="240"/>
        <w:ind w:firstLine="851"/>
        <w:rPr>
          <w:b/>
          <w:sz w:val="28"/>
          <w:szCs w:val="28"/>
          <w:u w:val="single"/>
        </w:rPr>
      </w:pPr>
      <w:r w:rsidRPr="00AA3B15">
        <w:rPr>
          <w:b/>
          <w:sz w:val="28"/>
          <w:szCs w:val="28"/>
          <w:u w:val="single"/>
        </w:rPr>
        <w:t xml:space="preserve">СХ  Зона сельскохозяйственного использования </w:t>
      </w:r>
    </w:p>
    <w:p w:rsidR="00AA3B15" w:rsidRPr="00AA3B15" w:rsidRDefault="00AA3B15" w:rsidP="00AA3B15">
      <w:pPr>
        <w:autoSpaceDE/>
        <w:autoSpaceDN/>
        <w:ind w:firstLine="851"/>
        <w:rPr>
          <w:i/>
          <w:sz w:val="28"/>
          <w:szCs w:val="28"/>
        </w:rPr>
      </w:pPr>
      <w:r w:rsidRPr="00AA3B15">
        <w:rPr>
          <w:i/>
          <w:sz w:val="28"/>
          <w:szCs w:val="28"/>
        </w:rPr>
        <w:t>Зона предназначена для сохранения и развития сельскохозяйственных угодий – пашни, сенокосы, пастбища, залежи и прочие, а также многолетних насаждений (садов, ягодников питомников и т.п.), обеспечивающие их инфраструктуру, предотвращение их занятия другими видами деятельности.</w:t>
      </w:r>
    </w:p>
    <w:p w:rsidR="00AA3B15" w:rsidRPr="00AA3B15" w:rsidRDefault="00AA3B15" w:rsidP="00AA3B15">
      <w:pPr>
        <w:autoSpaceDE/>
        <w:autoSpaceDN/>
        <w:spacing w:before="240" w:after="200"/>
        <w:ind w:firstLine="851"/>
        <w:jc w:val="both"/>
        <w:rPr>
          <w:i/>
          <w:sz w:val="28"/>
          <w:szCs w:val="24"/>
        </w:rPr>
      </w:pPr>
      <w:r w:rsidRPr="00AA3B15">
        <w:rPr>
          <w:i/>
          <w:sz w:val="28"/>
          <w:szCs w:val="24"/>
        </w:rPr>
        <w:t>Градостроительные регламенты не устанавливаются для сельскохозяйственных угодий в составе земель сельскохозяйственного назначения.</w:t>
      </w:r>
    </w:p>
    <w:tbl>
      <w:tblPr>
        <w:tblW w:w="14883" w:type="dxa"/>
        <w:tblInd w:w="5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59"/>
        <w:gridCol w:w="4678"/>
        <w:gridCol w:w="567"/>
        <w:gridCol w:w="2409"/>
        <w:gridCol w:w="1985"/>
        <w:gridCol w:w="29"/>
        <w:gridCol w:w="2093"/>
        <w:gridCol w:w="1563"/>
      </w:tblGrid>
      <w:tr w:rsidR="00AA3B15" w:rsidRPr="00AA3B15" w:rsidTr="00AA3B15">
        <w:trPr>
          <w:trHeight w:val="589"/>
        </w:trPr>
        <w:tc>
          <w:tcPr>
            <w:tcW w:w="1559" w:type="dxa"/>
            <w:vMerge w:val="restart"/>
            <w:tcBorders>
              <w:top w:val="single" w:sz="4" w:space="0" w:color="auto"/>
              <w:right w:val="single" w:sz="4" w:space="0" w:color="auto"/>
            </w:tcBorders>
          </w:tcPr>
          <w:p w:rsidR="00AA3B15" w:rsidRPr="00AA3B15" w:rsidRDefault="00AA3B15" w:rsidP="00AA3B15">
            <w:pPr>
              <w:autoSpaceDE/>
              <w:autoSpaceDN/>
              <w:ind w:firstLine="63"/>
              <w:rPr>
                <w:b/>
                <w:bCs/>
              </w:rPr>
            </w:pPr>
            <w:r w:rsidRPr="00AA3B15">
              <w:rPr>
                <w:b/>
                <w:bCs/>
              </w:rPr>
              <w:t>Основные виды разрешенного использования земельного участка*</w:t>
            </w:r>
          </w:p>
        </w:tc>
        <w:tc>
          <w:tcPr>
            <w:tcW w:w="4678" w:type="dxa"/>
            <w:vMerge w:val="restart"/>
            <w:tcBorders>
              <w:top w:val="single" w:sz="4" w:space="0" w:color="auto"/>
              <w:left w:val="single" w:sz="4" w:space="0" w:color="auto"/>
              <w:right w:val="single" w:sz="4" w:space="0" w:color="auto"/>
            </w:tcBorders>
          </w:tcPr>
          <w:p w:rsidR="00AA3B15" w:rsidRPr="00AA3B15" w:rsidRDefault="00AA3B15" w:rsidP="00AA3B15">
            <w:pPr>
              <w:autoSpaceDE/>
              <w:autoSpaceDN/>
              <w:rPr>
                <w:b/>
                <w:bCs/>
              </w:rPr>
            </w:pPr>
            <w:r w:rsidRPr="00AA3B15">
              <w:rPr>
                <w:b/>
                <w:bCs/>
              </w:rPr>
              <w:t>Описание вида разрешенного использования земельного участка**</w:t>
            </w:r>
          </w:p>
        </w:tc>
        <w:tc>
          <w:tcPr>
            <w:tcW w:w="567" w:type="dxa"/>
            <w:vMerge w:val="restart"/>
            <w:tcBorders>
              <w:top w:val="single" w:sz="4" w:space="0" w:color="auto"/>
              <w:left w:val="single" w:sz="4" w:space="0" w:color="auto"/>
            </w:tcBorders>
            <w:textDirection w:val="btLr"/>
          </w:tcPr>
          <w:p w:rsidR="00AA3B15" w:rsidRPr="00AA3B15" w:rsidRDefault="00AA3B15" w:rsidP="00AA3B15">
            <w:pPr>
              <w:autoSpaceDE/>
              <w:autoSpaceDN/>
              <w:rPr>
                <w:b/>
                <w:bCs/>
              </w:rPr>
            </w:pPr>
            <w:r w:rsidRPr="00AA3B15">
              <w:rPr>
                <w:b/>
              </w:rPr>
              <w:t>Код (числовое обозначение) вида разрешенного использования земельного участка***</w:t>
            </w:r>
          </w:p>
        </w:tc>
        <w:tc>
          <w:tcPr>
            <w:tcW w:w="8079" w:type="dxa"/>
            <w:gridSpan w:val="5"/>
            <w:tcBorders>
              <w:top w:val="single" w:sz="4" w:space="0" w:color="auto"/>
              <w:left w:val="single" w:sz="4" w:space="0" w:color="auto"/>
              <w:bottom w:val="single" w:sz="4" w:space="0" w:color="auto"/>
            </w:tcBorders>
          </w:tcPr>
          <w:p w:rsidR="00AA3B15" w:rsidRPr="00AA3B15" w:rsidRDefault="00AA3B15" w:rsidP="00AA3B15">
            <w:pPr>
              <w:autoSpaceDE/>
              <w:autoSpaceDN/>
              <w:rPr>
                <w:b/>
                <w:bCs/>
              </w:rPr>
            </w:pPr>
            <w:r w:rsidRPr="00AA3B15">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825"/>
        </w:trPr>
        <w:tc>
          <w:tcPr>
            <w:tcW w:w="1559" w:type="dxa"/>
            <w:vMerge/>
            <w:tcBorders>
              <w:bottom w:val="single" w:sz="4" w:space="0" w:color="auto"/>
              <w:right w:val="single" w:sz="4" w:space="0" w:color="auto"/>
            </w:tcBorders>
          </w:tcPr>
          <w:p w:rsidR="00AA3B15" w:rsidRPr="00AA3B15" w:rsidRDefault="00AA3B15" w:rsidP="00AA3B15">
            <w:pPr>
              <w:autoSpaceDE/>
              <w:autoSpaceDN/>
              <w:ind w:firstLine="63"/>
              <w:rPr>
                <w:b/>
                <w:bCs/>
              </w:rPr>
            </w:pPr>
          </w:p>
        </w:tc>
        <w:tc>
          <w:tcPr>
            <w:tcW w:w="4678" w:type="dxa"/>
            <w:vMerge/>
            <w:tcBorders>
              <w:left w:val="single" w:sz="4" w:space="0" w:color="auto"/>
              <w:bottom w:val="single" w:sz="4" w:space="0" w:color="auto"/>
              <w:right w:val="single" w:sz="4" w:space="0" w:color="auto"/>
            </w:tcBorders>
          </w:tcPr>
          <w:p w:rsidR="00AA3B15" w:rsidRPr="00AA3B15" w:rsidRDefault="00AA3B15" w:rsidP="00AA3B15">
            <w:pPr>
              <w:autoSpaceDE/>
              <w:autoSpaceDN/>
              <w:rPr>
                <w:b/>
                <w:bCs/>
              </w:rPr>
            </w:pPr>
          </w:p>
        </w:tc>
        <w:tc>
          <w:tcPr>
            <w:tcW w:w="567" w:type="dxa"/>
            <w:vMerge/>
            <w:tcBorders>
              <w:left w:val="single" w:sz="4" w:space="0" w:color="auto"/>
              <w:bottom w:val="single" w:sz="4" w:space="0" w:color="auto"/>
            </w:tcBorders>
          </w:tcPr>
          <w:p w:rsidR="00AA3B15" w:rsidRPr="00AA3B15" w:rsidRDefault="00AA3B15" w:rsidP="00AA3B15">
            <w:pPr>
              <w:autoSpaceDE/>
              <w:autoSpaceDN/>
              <w:rPr>
                <w:b/>
                <w:bCs/>
              </w:rPr>
            </w:pPr>
          </w:p>
        </w:tc>
        <w:tc>
          <w:tcPr>
            <w:tcW w:w="2409" w:type="dxa"/>
            <w:tcBorders>
              <w:top w:val="single" w:sz="4" w:space="0" w:color="auto"/>
              <w:left w:val="single" w:sz="4" w:space="0" w:color="auto"/>
              <w:bottom w:val="single" w:sz="4" w:space="0" w:color="auto"/>
            </w:tcBorders>
          </w:tcPr>
          <w:p w:rsidR="00AA3B15" w:rsidRPr="00AA3B15" w:rsidRDefault="00AA3B15" w:rsidP="00AA3B15">
            <w:pPr>
              <w:autoSpaceDE/>
              <w:autoSpaceDN/>
              <w:rPr>
                <w:b/>
                <w:bCs/>
              </w:rPr>
            </w:pPr>
            <w:r w:rsidRPr="00AA3B15">
              <w:rPr>
                <w:b/>
                <w:bCs/>
              </w:rPr>
              <w:t xml:space="preserve">Предельные (минимальные и (или) максимальные) размеры земельных участков, </w:t>
            </w:r>
            <w:r w:rsidRPr="00AA3B15">
              <w:rPr>
                <w:b/>
                <w:bCs/>
              </w:rPr>
              <w:tab/>
              <w:t>кв.м</w:t>
            </w:r>
          </w:p>
        </w:tc>
        <w:tc>
          <w:tcPr>
            <w:tcW w:w="1985" w:type="dxa"/>
            <w:tcBorders>
              <w:top w:val="single" w:sz="4" w:space="0" w:color="auto"/>
              <w:left w:val="single" w:sz="4" w:space="0" w:color="auto"/>
              <w:bottom w:val="single" w:sz="4" w:space="0" w:color="auto"/>
            </w:tcBorders>
          </w:tcPr>
          <w:p w:rsidR="00AA3B15" w:rsidRPr="00AA3B15" w:rsidRDefault="00AA3B15" w:rsidP="00AA3B15">
            <w:pPr>
              <w:autoSpaceDE/>
              <w:autoSpaceDN/>
              <w:rPr>
                <w:b/>
                <w:bCs/>
              </w:rPr>
            </w:pPr>
            <w:r w:rsidRPr="00AA3B15">
              <w:rPr>
                <w:b/>
                <w:bCs/>
              </w:rPr>
              <w:t>Предельное количество этажей или предельная высота зданий, строений, сооружений</w:t>
            </w:r>
          </w:p>
        </w:tc>
        <w:tc>
          <w:tcPr>
            <w:tcW w:w="2122" w:type="dxa"/>
            <w:gridSpan w:val="2"/>
            <w:tcBorders>
              <w:top w:val="single" w:sz="4" w:space="0" w:color="auto"/>
              <w:left w:val="single" w:sz="4" w:space="0" w:color="auto"/>
              <w:bottom w:val="single" w:sz="4" w:space="0" w:color="auto"/>
            </w:tcBorders>
          </w:tcPr>
          <w:p w:rsidR="00AA3B15" w:rsidRPr="00AA3B15" w:rsidRDefault="00AA3B15" w:rsidP="00AA3B15">
            <w:pPr>
              <w:autoSpaceDE/>
              <w:autoSpaceDN/>
              <w:rPr>
                <w:b/>
                <w:bCs/>
              </w:rPr>
            </w:pPr>
            <w:r w:rsidRPr="00AA3B15">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63" w:type="dxa"/>
            <w:tcBorders>
              <w:top w:val="single" w:sz="4" w:space="0" w:color="auto"/>
              <w:left w:val="single" w:sz="4" w:space="0" w:color="auto"/>
              <w:bottom w:val="single" w:sz="4" w:space="0" w:color="auto"/>
            </w:tcBorders>
          </w:tcPr>
          <w:p w:rsidR="00AA3B15" w:rsidRPr="00AA3B15" w:rsidRDefault="00AA3B15" w:rsidP="00AA3B15">
            <w:pPr>
              <w:autoSpaceDE/>
              <w:autoSpaceDN/>
              <w:rPr>
                <w:b/>
                <w:bCs/>
              </w:rPr>
            </w:pPr>
            <w:r w:rsidRPr="00AA3B15">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rPr>
          <w:tblHeader/>
        </w:trPr>
        <w:tc>
          <w:tcPr>
            <w:tcW w:w="1559" w:type="dxa"/>
            <w:tcBorders>
              <w:top w:val="single" w:sz="4" w:space="0" w:color="auto"/>
              <w:bottom w:val="single" w:sz="4" w:space="0" w:color="auto"/>
              <w:right w:val="single" w:sz="4" w:space="0" w:color="auto"/>
            </w:tcBorders>
          </w:tcPr>
          <w:p w:rsidR="00AA3B15" w:rsidRPr="00AA3B15" w:rsidRDefault="00AA3B15" w:rsidP="00AA3B15">
            <w:pPr>
              <w:autoSpaceDE/>
              <w:autoSpaceDN/>
              <w:ind w:firstLine="63"/>
              <w:rPr>
                <w:bCs/>
              </w:rPr>
            </w:pPr>
            <w:r w:rsidRPr="00AA3B15">
              <w:rPr>
                <w:bCs/>
              </w:rPr>
              <w:t>1</w:t>
            </w:r>
          </w:p>
        </w:tc>
        <w:tc>
          <w:tcPr>
            <w:tcW w:w="4678"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rPr>
                <w:bCs/>
              </w:rPr>
            </w:pPr>
            <w:r w:rsidRPr="00AA3B15">
              <w:rPr>
                <w:bCs/>
              </w:rPr>
              <w:t>2</w:t>
            </w:r>
          </w:p>
        </w:tc>
        <w:tc>
          <w:tcPr>
            <w:tcW w:w="567" w:type="dxa"/>
            <w:tcBorders>
              <w:top w:val="single" w:sz="4" w:space="0" w:color="auto"/>
              <w:left w:val="single" w:sz="4" w:space="0" w:color="auto"/>
              <w:bottom w:val="single" w:sz="4" w:space="0" w:color="auto"/>
            </w:tcBorders>
          </w:tcPr>
          <w:p w:rsidR="00AA3B15" w:rsidRPr="00AA3B15" w:rsidRDefault="00AA3B15" w:rsidP="00AA3B15">
            <w:pPr>
              <w:autoSpaceDE/>
              <w:autoSpaceDN/>
              <w:rPr>
                <w:bCs/>
              </w:rPr>
            </w:pPr>
            <w:r w:rsidRPr="00AA3B15">
              <w:rPr>
                <w:bCs/>
              </w:rPr>
              <w:t>3</w:t>
            </w:r>
          </w:p>
        </w:tc>
        <w:tc>
          <w:tcPr>
            <w:tcW w:w="2409" w:type="dxa"/>
            <w:tcBorders>
              <w:top w:val="single" w:sz="4" w:space="0" w:color="auto"/>
              <w:left w:val="single" w:sz="4" w:space="0" w:color="auto"/>
              <w:bottom w:val="single" w:sz="4" w:space="0" w:color="auto"/>
            </w:tcBorders>
          </w:tcPr>
          <w:p w:rsidR="00AA3B15" w:rsidRPr="00AA3B15" w:rsidRDefault="00AA3B15" w:rsidP="00AA3B15">
            <w:pPr>
              <w:autoSpaceDE/>
              <w:autoSpaceDN/>
              <w:rPr>
                <w:bCs/>
              </w:rPr>
            </w:pPr>
            <w:r w:rsidRPr="00AA3B15">
              <w:rPr>
                <w:bCs/>
              </w:rPr>
              <w:t>4</w:t>
            </w:r>
          </w:p>
        </w:tc>
        <w:tc>
          <w:tcPr>
            <w:tcW w:w="1985" w:type="dxa"/>
            <w:tcBorders>
              <w:top w:val="single" w:sz="4" w:space="0" w:color="auto"/>
              <w:left w:val="single" w:sz="4" w:space="0" w:color="auto"/>
              <w:bottom w:val="single" w:sz="4" w:space="0" w:color="auto"/>
            </w:tcBorders>
          </w:tcPr>
          <w:p w:rsidR="00AA3B15" w:rsidRPr="00AA3B15" w:rsidRDefault="00AA3B15" w:rsidP="00AA3B15">
            <w:pPr>
              <w:autoSpaceDE/>
              <w:autoSpaceDN/>
              <w:rPr>
                <w:bCs/>
              </w:rPr>
            </w:pPr>
            <w:r w:rsidRPr="00AA3B15">
              <w:rPr>
                <w:bCs/>
              </w:rPr>
              <w:t>5</w:t>
            </w:r>
          </w:p>
        </w:tc>
        <w:tc>
          <w:tcPr>
            <w:tcW w:w="2122" w:type="dxa"/>
            <w:gridSpan w:val="2"/>
            <w:tcBorders>
              <w:top w:val="single" w:sz="4" w:space="0" w:color="auto"/>
              <w:left w:val="single" w:sz="4" w:space="0" w:color="auto"/>
              <w:bottom w:val="single" w:sz="4" w:space="0" w:color="auto"/>
            </w:tcBorders>
          </w:tcPr>
          <w:p w:rsidR="00AA3B15" w:rsidRPr="00AA3B15" w:rsidRDefault="00AA3B15" w:rsidP="00AA3B15">
            <w:pPr>
              <w:autoSpaceDE/>
              <w:autoSpaceDN/>
              <w:rPr>
                <w:bCs/>
              </w:rPr>
            </w:pPr>
            <w:r w:rsidRPr="00AA3B15">
              <w:rPr>
                <w:bCs/>
              </w:rPr>
              <w:t>6</w:t>
            </w:r>
          </w:p>
        </w:tc>
        <w:tc>
          <w:tcPr>
            <w:tcW w:w="1563" w:type="dxa"/>
            <w:tcBorders>
              <w:top w:val="single" w:sz="4" w:space="0" w:color="auto"/>
              <w:left w:val="single" w:sz="4" w:space="0" w:color="auto"/>
              <w:bottom w:val="single" w:sz="4" w:space="0" w:color="auto"/>
            </w:tcBorders>
          </w:tcPr>
          <w:p w:rsidR="00AA3B15" w:rsidRPr="00AA3B15" w:rsidRDefault="00AA3B15" w:rsidP="00AA3B15">
            <w:pPr>
              <w:autoSpaceDE/>
              <w:autoSpaceDN/>
              <w:rPr>
                <w:bCs/>
              </w:rPr>
            </w:pPr>
            <w:r w:rsidRPr="00AA3B15">
              <w:rPr>
                <w:bCs/>
              </w:rPr>
              <w:t>7</w:t>
            </w:r>
          </w:p>
        </w:tc>
      </w:tr>
      <w:tr w:rsidR="00AA3B15" w:rsidRPr="00AA3B15" w:rsidTr="00AA3B15">
        <w:tc>
          <w:tcPr>
            <w:tcW w:w="1559"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63"/>
              <w:rPr>
                <w:bCs/>
              </w:rPr>
            </w:pPr>
            <w:r w:rsidRPr="00AA3B15">
              <w:rPr>
                <w:bCs/>
              </w:rPr>
              <w:t xml:space="preserve">Выращивание зерновых и иных </w:t>
            </w:r>
            <w:r w:rsidRPr="00AA3B15">
              <w:rPr>
                <w:bCs/>
              </w:rPr>
              <w:lastRenderedPageBreak/>
              <w:t>сельскохозяйственных культур</w:t>
            </w:r>
          </w:p>
        </w:tc>
        <w:tc>
          <w:tcPr>
            <w:tcW w:w="4678"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351"/>
              <w:rPr>
                <w:bCs/>
              </w:rPr>
            </w:pPr>
            <w:r w:rsidRPr="00AA3B15">
              <w:rPr>
                <w:bCs/>
              </w:rPr>
              <w:lastRenderedPageBreak/>
              <w:t xml:space="preserve">Осуществление хозяйственной деятельности на сельскохозяйственных угодьях, связанной с производством зерновых, бобовых, кормовых, </w:t>
            </w:r>
            <w:r w:rsidRPr="00AA3B15">
              <w:rPr>
                <w:bCs/>
              </w:rPr>
              <w:lastRenderedPageBreak/>
              <w:t>технических, масличных, эфиромасличных и иных сельскохозяйственных культур</w:t>
            </w:r>
          </w:p>
        </w:tc>
        <w:tc>
          <w:tcPr>
            <w:tcW w:w="56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rPr>
                <w:bCs/>
              </w:rPr>
            </w:pPr>
            <w:bookmarkStart w:id="124" w:name="Par53"/>
            <w:bookmarkEnd w:id="124"/>
            <w:r w:rsidRPr="00AA3B15">
              <w:rPr>
                <w:bCs/>
              </w:rPr>
              <w:lastRenderedPageBreak/>
              <w:t>1.2</w:t>
            </w:r>
          </w:p>
        </w:tc>
        <w:tc>
          <w:tcPr>
            <w:tcW w:w="2409" w:type="dxa"/>
            <w:tcBorders>
              <w:top w:val="single" w:sz="4" w:space="0" w:color="auto"/>
              <w:left w:val="single" w:sz="4" w:space="0" w:color="auto"/>
              <w:bottom w:val="single" w:sz="4" w:space="0" w:color="auto"/>
            </w:tcBorders>
          </w:tcPr>
          <w:p w:rsidR="00AA3B15" w:rsidRPr="00AA3B15" w:rsidRDefault="00AA3B15" w:rsidP="00AA3B15">
            <w:pPr>
              <w:autoSpaceDE/>
              <w:autoSpaceDN/>
              <w:rPr>
                <w:bCs/>
              </w:rPr>
            </w:pPr>
            <w:r w:rsidRPr="00AA3B15">
              <w:rPr>
                <w:bCs/>
              </w:rPr>
              <w:t>Не подлежат установлению</w:t>
            </w:r>
          </w:p>
        </w:tc>
        <w:tc>
          <w:tcPr>
            <w:tcW w:w="2014" w:type="dxa"/>
            <w:gridSpan w:val="2"/>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209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156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208"/>
              <w:rPr>
                <w:bCs/>
              </w:rPr>
            </w:pPr>
            <w:r w:rsidRPr="00AA3B15">
              <w:rPr>
                <w:bCs/>
              </w:rPr>
              <w:t>Не подлежат установлению</w:t>
            </w:r>
          </w:p>
        </w:tc>
      </w:tr>
      <w:tr w:rsidR="00AA3B15" w:rsidRPr="00AA3B15" w:rsidTr="00AA3B15">
        <w:tc>
          <w:tcPr>
            <w:tcW w:w="1559"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63"/>
              <w:rPr>
                <w:bCs/>
              </w:rPr>
            </w:pPr>
            <w:r w:rsidRPr="00AA3B15">
              <w:rPr>
                <w:bCs/>
              </w:rPr>
              <w:lastRenderedPageBreak/>
              <w:t>Овощеводство</w:t>
            </w:r>
          </w:p>
        </w:tc>
        <w:tc>
          <w:tcPr>
            <w:tcW w:w="4678"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351"/>
              <w:rPr>
                <w:bCs/>
              </w:rPr>
            </w:pPr>
            <w:r w:rsidRPr="00AA3B15">
              <w:rPr>
                <w:bC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6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rPr>
                <w:bCs/>
              </w:rPr>
            </w:pPr>
            <w:r w:rsidRPr="00AA3B15">
              <w:rPr>
                <w:bCs/>
              </w:rPr>
              <w:t>1.3</w:t>
            </w:r>
          </w:p>
        </w:tc>
        <w:tc>
          <w:tcPr>
            <w:tcW w:w="2409" w:type="dxa"/>
            <w:tcBorders>
              <w:top w:val="single" w:sz="4" w:space="0" w:color="auto"/>
              <w:left w:val="single" w:sz="4" w:space="0" w:color="auto"/>
              <w:bottom w:val="single" w:sz="4" w:space="0" w:color="auto"/>
            </w:tcBorders>
          </w:tcPr>
          <w:p w:rsidR="00AA3B15" w:rsidRPr="00AA3B15" w:rsidRDefault="00AA3B15" w:rsidP="00AA3B15">
            <w:pPr>
              <w:autoSpaceDE/>
              <w:autoSpaceDN/>
              <w:rPr>
                <w:bCs/>
              </w:rPr>
            </w:pPr>
            <w:r w:rsidRPr="00AA3B15">
              <w:rPr>
                <w:bCs/>
              </w:rPr>
              <w:t>Не подлежат установлению</w:t>
            </w:r>
          </w:p>
        </w:tc>
        <w:tc>
          <w:tcPr>
            <w:tcW w:w="2014" w:type="dxa"/>
            <w:gridSpan w:val="2"/>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209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156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208"/>
              <w:rPr>
                <w:bCs/>
              </w:rPr>
            </w:pPr>
            <w:r w:rsidRPr="00AA3B15">
              <w:rPr>
                <w:bCs/>
              </w:rPr>
              <w:t>Не подлежат установлению</w:t>
            </w:r>
          </w:p>
        </w:tc>
      </w:tr>
      <w:tr w:rsidR="00AA3B15" w:rsidRPr="00AA3B15" w:rsidTr="00AA3B15">
        <w:tc>
          <w:tcPr>
            <w:tcW w:w="1559"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63"/>
              <w:rPr>
                <w:bCs/>
              </w:rPr>
            </w:pPr>
            <w:r w:rsidRPr="00AA3B15">
              <w:rPr>
                <w:bCs/>
              </w:rPr>
              <w:t>Выращивание тонизирующих, лекарственных, цветочных культур</w:t>
            </w:r>
          </w:p>
        </w:tc>
        <w:tc>
          <w:tcPr>
            <w:tcW w:w="4678"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351"/>
              <w:rPr>
                <w:bCs/>
              </w:rPr>
            </w:pPr>
            <w:r w:rsidRPr="00AA3B15">
              <w:rPr>
                <w:bC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56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rPr>
                <w:bCs/>
              </w:rPr>
            </w:pPr>
            <w:r w:rsidRPr="00AA3B15">
              <w:rPr>
                <w:bCs/>
              </w:rPr>
              <w:t>1.4</w:t>
            </w:r>
          </w:p>
        </w:tc>
        <w:tc>
          <w:tcPr>
            <w:tcW w:w="2409" w:type="dxa"/>
            <w:tcBorders>
              <w:top w:val="single" w:sz="4" w:space="0" w:color="auto"/>
              <w:left w:val="single" w:sz="4" w:space="0" w:color="auto"/>
              <w:bottom w:val="single" w:sz="4" w:space="0" w:color="auto"/>
            </w:tcBorders>
          </w:tcPr>
          <w:p w:rsidR="00AA3B15" w:rsidRPr="00AA3B15" w:rsidRDefault="00AA3B15" w:rsidP="00AA3B15">
            <w:pPr>
              <w:autoSpaceDE/>
              <w:autoSpaceDN/>
              <w:rPr>
                <w:bCs/>
              </w:rPr>
            </w:pPr>
            <w:r w:rsidRPr="00AA3B15">
              <w:rPr>
                <w:bCs/>
              </w:rPr>
              <w:t>Не подлежат установлению</w:t>
            </w:r>
          </w:p>
        </w:tc>
        <w:tc>
          <w:tcPr>
            <w:tcW w:w="2014" w:type="dxa"/>
            <w:gridSpan w:val="2"/>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209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156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208"/>
              <w:rPr>
                <w:bCs/>
              </w:rPr>
            </w:pPr>
            <w:r w:rsidRPr="00AA3B15">
              <w:rPr>
                <w:bCs/>
              </w:rPr>
              <w:t>Не подлежат установлению</w:t>
            </w:r>
          </w:p>
        </w:tc>
      </w:tr>
      <w:tr w:rsidR="00AA3B15" w:rsidRPr="00AA3B15" w:rsidTr="00AA3B15">
        <w:tc>
          <w:tcPr>
            <w:tcW w:w="1559"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63"/>
              <w:rPr>
                <w:bCs/>
              </w:rPr>
            </w:pPr>
            <w:r w:rsidRPr="00AA3B15">
              <w:rPr>
                <w:bCs/>
              </w:rPr>
              <w:t>Садоводство</w:t>
            </w:r>
          </w:p>
        </w:tc>
        <w:tc>
          <w:tcPr>
            <w:tcW w:w="4678"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351"/>
              <w:rPr>
                <w:bCs/>
              </w:rPr>
            </w:pPr>
            <w:r w:rsidRPr="00AA3B15">
              <w:rPr>
                <w:bC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56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rPr>
                <w:bCs/>
              </w:rPr>
            </w:pPr>
            <w:r w:rsidRPr="00AA3B15">
              <w:rPr>
                <w:bCs/>
              </w:rPr>
              <w:t>1.5</w:t>
            </w:r>
          </w:p>
        </w:tc>
        <w:tc>
          <w:tcPr>
            <w:tcW w:w="2409" w:type="dxa"/>
            <w:tcBorders>
              <w:top w:val="single" w:sz="4" w:space="0" w:color="auto"/>
              <w:left w:val="single" w:sz="4" w:space="0" w:color="auto"/>
              <w:bottom w:val="single" w:sz="4" w:space="0" w:color="auto"/>
            </w:tcBorders>
          </w:tcPr>
          <w:p w:rsidR="00AA3B15" w:rsidRPr="00AA3B15" w:rsidRDefault="00AA3B15" w:rsidP="00AA3B15">
            <w:pPr>
              <w:autoSpaceDE/>
              <w:autoSpaceDN/>
              <w:rPr>
                <w:bCs/>
              </w:rPr>
            </w:pPr>
            <w:r w:rsidRPr="00AA3B15">
              <w:rPr>
                <w:bCs/>
              </w:rPr>
              <w:t>Не подлежат установлению</w:t>
            </w:r>
          </w:p>
        </w:tc>
        <w:tc>
          <w:tcPr>
            <w:tcW w:w="2014" w:type="dxa"/>
            <w:gridSpan w:val="2"/>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209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156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208"/>
              <w:rPr>
                <w:bCs/>
              </w:rPr>
            </w:pPr>
            <w:r w:rsidRPr="00AA3B15">
              <w:rPr>
                <w:bCs/>
              </w:rPr>
              <w:t>Не подлежат установлению</w:t>
            </w:r>
          </w:p>
        </w:tc>
      </w:tr>
      <w:tr w:rsidR="00AA3B15" w:rsidRPr="00AA3B15" w:rsidTr="00AA3B15">
        <w:tc>
          <w:tcPr>
            <w:tcW w:w="1559"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63"/>
              <w:rPr>
                <w:bCs/>
              </w:rPr>
            </w:pPr>
            <w:r w:rsidRPr="00AA3B15">
              <w:rPr>
                <w:bCs/>
              </w:rPr>
              <w:t>Выращивание льна и конопли</w:t>
            </w:r>
          </w:p>
        </w:tc>
        <w:tc>
          <w:tcPr>
            <w:tcW w:w="4678"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351"/>
              <w:rPr>
                <w:bCs/>
              </w:rPr>
            </w:pPr>
            <w:r w:rsidRPr="00AA3B15">
              <w:rPr>
                <w:bCs/>
              </w:rPr>
              <w:t>Осуществление хозяйственной деятельности, в том числе на сельскохозяйственных угодьях, связанной с выращиванием льна, конопли</w:t>
            </w:r>
          </w:p>
        </w:tc>
        <w:tc>
          <w:tcPr>
            <w:tcW w:w="56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rPr>
                <w:bCs/>
              </w:rPr>
            </w:pPr>
            <w:bookmarkStart w:id="125" w:name="Par65"/>
            <w:bookmarkEnd w:id="125"/>
            <w:r w:rsidRPr="00AA3B15">
              <w:rPr>
                <w:bCs/>
              </w:rPr>
              <w:t>1.6</w:t>
            </w:r>
          </w:p>
        </w:tc>
        <w:tc>
          <w:tcPr>
            <w:tcW w:w="2409" w:type="dxa"/>
            <w:tcBorders>
              <w:top w:val="single" w:sz="4" w:space="0" w:color="auto"/>
              <w:left w:val="single" w:sz="4" w:space="0" w:color="auto"/>
              <w:bottom w:val="single" w:sz="4" w:space="0" w:color="auto"/>
            </w:tcBorders>
          </w:tcPr>
          <w:p w:rsidR="00AA3B15" w:rsidRPr="00AA3B15" w:rsidRDefault="00AA3B15" w:rsidP="00AA3B15">
            <w:pPr>
              <w:autoSpaceDE/>
              <w:autoSpaceDN/>
              <w:rPr>
                <w:bCs/>
              </w:rPr>
            </w:pPr>
            <w:r w:rsidRPr="00AA3B15">
              <w:rPr>
                <w:bCs/>
              </w:rPr>
              <w:t>Не подлежат установлению</w:t>
            </w:r>
          </w:p>
        </w:tc>
        <w:tc>
          <w:tcPr>
            <w:tcW w:w="2014" w:type="dxa"/>
            <w:gridSpan w:val="2"/>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209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156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208"/>
              <w:rPr>
                <w:bCs/>
              </w:rPr>
            </w:pPr>
            <w:r w:rsidRPr="00AA3B15">
              <w:rPr>
                <w:bCs/>
              </w:rPr>
              <w:t>Не подлежат установлению</w:t>
            </w:r>
          </w:p>
        </w:tc>
      </w:tr>
      <w:tr w:rsidR="00AA3B15" w:rsidRPr="00AA3B15" w:rsidTr="00AA3B15">
        <w:tc>
          <w:tcPr>
            <w:tcW w:w="1559" w:type="dxa"/>
            <w:tcBorders>
              <w:top w:val="single" w:sz="4" w:space="0" w:color="auto"/>
              <w:left w:val="single" w:sz="4" w:space="0" w:color="auto"/>
              <w:right w:val="single" w:sz="4" w:space="0" w:color="auto"/>
            </w:tcBorders>
          </w:tcPr>
          <w:p w:rsidR="00AA3B15" w:rsidRPr="00AA3B15" w:rsidRDefault="00AA3B15" w:rsidP="00AA3B15">
            <w:pPr>
              <w:autoSpaceDE/>
              <w:autoSpaceDN/>
              <w:ind w:firstLine="63"/>
              <w:rPr>
                <w:bCs/>
              </w:rPr>
            </w:pPr>
            <w:r w:rsidRPr="00AA3B15">
              <w:rPr>
                <w:bCs/>
              </w:rPr>
              <w:t>Животноводство</w:t>
            </w:r>
          </w:p>
        </w:tc>
        <w:tc>
          <w:tcPr>
            <w:tcW w:w="4678" w:type="dxa"/>
            <w:tcBorders>
              <w:top w:val="single" w:sz="4" w:space="0" w:color="auto"/>
              <w:left w:val="single" w:sz="4" w:space="0" w:color="auto"/>
              <w:right w:val="single" w:sz="4" w:space="0" w:color="auto"/>
            </w:tcBorders>
          </w:tcPr>
          <w:p w:rsidR="00AA3B15" w:rsidRPr="00AA3B15" w:rsidRDefault="00AA3B15" w:rsidP="00AA3B15">
            <w:pPr>
              <w:autoSpaceDE/>
              <w:autoSpaceDN/>
              <w:ind w:firstLine="351"/>
              <w:rPr>
                <w:bCs/>
              </w:rPr>
            </w:pPr>
            <w:r w:rsidRPr="00AA3B15">
              <w:rPr>
                <w:bC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AA3B15" w:rsidRPr="00AA3B15" w:rsidRDefault="00AA3B15" w:rsidP="00AA3B15">
            <w:pPr>
              <w:autoSpaceDE/>
              <w:autoSpaceDN/>
              <w:ind w:firstLine="351"/>
              <w:rPr>
                <w:bCs/>
              </w:rPr>
            </w:pPr>
            <w:r w:rsidRPr="00AA3B15">
              <w:rPr>
                <w:bCs/>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AA3B15">
                <w:rPr>
                  <w:bCs/>
                  <w:u w:val="single"/>
                </w:rPr>
                <w:t>кодами 1.8</w:t>
              </w:r>
            </w:hyperlink>
            <w:r w:rsidRPr="00AA3B15">
              <w:rPr>
                <w:bCs/>
              </w:rPr>
              <w:t xml:space="preserve"> - </w:t>
            </w:r>
            <w:hyperlink w:anchor="Par91" w:tooltip="1.11" w:history="1">
              <w:r w:rsidRPr="00AA3B15">
                <w:rPr>
                  <w:bCs/>
                  <w:u w:val="single"/>
                </w:rPr>
                <w:t>1.11</w:t>
              </w:r>
            </w:hyperlink>
            <w:r w:rsidRPr="00AA3B15">
              <w:rPr>
                <w:bCs/>
              </w:rPr>
              <w:t xml:space="preserve">, </w:t>
            </w:r>
            <w:hyperlink w:anchor="Par107" w:tooltip="1.15" w:history="1">
              <w:r w:rsidRPr="00AA3B15">
                <w:rPr>
                  <w:bCs/>
                  <w:u w:val="single"/>
                </w:rPr>
                <w:t>1.15</w:t>
              </w:r>
            </w:hyperlink>
            <w:r w:rsidRPr="00AA3B15">
              <w:rPr>
                <w:bCs/>
              </w:rPr>
              <w:t xml:space="preserve">, </w:t>
            </w:r>
            <w:hyperlink w:anchor="Par120" w:tooltip="1.19" w:history="1">
              <w:r w:rsidRPr="00AA3B15">
                <w:rPr>
                  <w:bCs/>
                  <w:u w:val="single"/>
                </w:rPr>
                <w:t>1.19</w:t>
              </w:r>
            </w:hyperlink>
            <w:r w:rsidRPr="00AA3B15">
              <w:rPr>
                <w:bCs/>
              </w:rPr>
              <w:t xml:space="preserve">, </w:t>
            </w:r>
            <w:hyperlink w:anchor="Par124" w:tooltip="1.20" w:history="1">
              <w:r w:rsidRPr="00AA3B15">
                <w:rPr>
                  <w:bCs/>
                  <w:u w:val="single"/>
                </w:rPr>
                <w:t>1.20</w:t>
              </w:r>
            </w:hyperlink>
          </w:p>
        </w:tc>
        <w:tc>
          <w:tcPr>
            <w:tcW w:w="567" w:type="dxa"/>
            <w:tcBorders>
              <w:top w:val="single" w:sz="4" w:space="0" w:color="auto"/>
              <w:left w:val="single" w:sz="4" w:space="0" w:color="auto"/>
              <w:right w:val="single" w:sz="4" w:space="0" w:color="auto"/>
            </w:tcBorders>
          </w:tcPr>
          <w:p w:rsidR="00AA3B15" w:rsidRPr="00AA3B15" w:rsidRDefault="00AA3B15" w:rsidP="00AA3B15">
            <w:pPr>
              <w:autoSpaceDE/>
              <w:autoSpaceDN/>
              <w:rPr>
                <w:bCs/>
              </w:rPr>
            </w:pPr>
            <w:r w:rsidRPr="00AA3B15">
              <w:rPr>
                <w:bCs/>
              </w:rPr>
              <w:t>1.7</w:t>
            </w:r>
          </w:p>
        </w:tc>
        <w:tc>
          <w:tcPr>
            <w:tcW w:w="2409" w:type="dxa"/>
            <w:tcBorders>
              <w:top w:val="single" w:sz="4" w:space="0" w:color="auto"/>
              <w:left w:val="single" w:sz="4" w:space="0" w:color="auto"/>
              <w:bottom w:val="single" w:sz="4" w:space="0" w:color="auto"/>
            </w:tcBorders>
          </w:tcPr>
          <w:p w:rsidR="00AA3B15" w:rsidRPr="00AA3B15" w:rsidRDefault="00AA3B15" w:rsidP="00AA3B15">
            <w:pPr>
              <w:autoSpaceDE/>
              <w:autoSpaceDN/>
              <w:rPr>
                <w:bCs/>
              </w:rPr>
            </w:pPr>
            <w:r w:rsidRPr="00AA3B15">
              <w:rPr>
                <w:bCs/>
              </w:rPr>
              <w:t>Не подлежат установлению</w:t>
            </w:r>
          </w:p>
        </w:tc>
        <w:tc>
          <w:tcPr>
            <w:tcW w:w="2014" w:type="dxa"/>
            <w:gridSpan w:val="2"/>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209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156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208"/>
              <w:rPr>
                <w:bCs/>
              </w:rPr>
            </w:pPr>
            <w:r w:rsidRPr="00AA3B15">
              <w:rPr>
                <w:bCs/>
              </w:rPr>
              <w:t>Не подлежат установлению</w:t>
            </w:r>
          </w:p>
        </w:tc>
      </w:tr>
      <w:tr w:rsidR="00AA3B15" w:rsidRPr="00AA3B15" w:rsidTr="00AA3B15">
        <w:tc>
          <w:tcPr>
            <w:tcW w:w="1559"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63"/>
              <w:rPr>
                <w:bCs/>
              </w:rPr>
            </w:pPr>
            <w:r w:rsidRPr="00AA3B15">
              <w:rPr>
                <w:bCs/>
              </w:rPr>
              <w:t>Скотоводство</w:t>
            </w:r>
          </w:p>
        </w:tc>
        <w:tc>
          <w:tcPr>
            <w:tcW w:w="4678"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351"/>
              <w:rPr>
                <w:bCs/>
              </w:rPr>
            </w:pPr>
            <w:r w:rsidRPr="00AA3B15">
              <w:rPr>
                <w:bCs/>
              </w:rPr>
              <w:t xml:space="preserve">Осуществление хозяйственной деятельности, в том числе на сельскохозяйственных угодьях, </w:t>
            </w:r>
            <w:r w:rsidRPr="00AA3B15">
              <w:rPr>
                <w:bCs/>
              </w:rPr>
              <w:lastRenderedPageBreak/>
              <w:t>связанной с разведением сельскохозяйственных животных (крупного рогатого скота, овец, коз, лошадей, верблюдов, оленей);</w:t>
            </w:r>
          </w:p>
          <w:p w:rsidR="00AA3B15" w:rsidRPr="00AA3B15" w:rsidRDefault="00AA3B15" w:rsidP="00AA3B15">
            <w:pPr>
              <w:autoSpaceDE/>
              <w:autoSpaceDN/>
              <w:ind w:firstLine="351"/>
              <w:rPr>
                <w:bCs/>
              </w:rPr>
            </w:pPr>
            <w:r w:rsidRPr="00AA3B15">
              <w:rPr>
                <w:bC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AA3B15" w:rsidRPr="00AA3B15" w:rsidRDefault="00AA3B15" w:rsidP="00AA3B15">
            <w:pPr>
              <w:autoSpaceDE/>
              <w:autoSpaceDN/>
              <w:ind w:firstLine="351"/>
              <w:rPr>
                <w:bCs/>
              </w:rPr>
            </w:pPr>
            <w:r w:rsidRPr="00AA3B15">
              <w:rPr>
                <w:bCs/>
              </w:rPr>
              <w:t>разведение племенных животных, производство и использование племенной продукции (материала)</w:t>
            </w:r>
          </w:p>
        </w:tc>
        <w:tc>
          <w:tcPr>
            <w:tcW w:w="56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rPr>
                <w:bCs/>
              </w:rPr>
            </w:pPr>
            <w:bookmarkStart w:id="126" w:name="Par74"/>
            <w:bookmarkEnd w:id="126"/>
            <w:r w:rsidRPr="00AA3B15">
              <w:rPr>
                <w:bCs/>
              </w:rPr>
              <w:lastRenderedPageBreak/>
              <w:t>1.8</w:t>
            </w:r>
          </w:p>
        </w:tc>
        <w:tc>
          <w:tcPr>
            <w:tcW w:w="2409" w:type="dxa"/>
            <w:tcBorders>
              <w:top w:val="single" w:sz="4" w:space="0" w:color="auto"/>
              <w:left w:val="single" w:sz="4" w:space="0" w:color="auto"/>
              <w:bottom w:val="single" w:sz="4" w:space="0" w:color="auto"/>
            </w:tcBorders>
          </w:tcPr>
          <w:p w:rsidR="00AA3B15" w:rsidRPr="00AA3B15" w:rsidRDefault="00AA3B15" w:rsidP="00AA3B15">
            <w:pPr>
              <w:autoSpaceDE/>
              <w:autoSpaceDN/>
              <w:rPr>
                <w:bCs/>
              </w:rPr>
            </w:pPr>
            <w:r w:rsidRPr="00AA3B15">
              <w:rPr>
                <w:bCs/>
              </w:rPr>
              <w:t>Не подлежат установлению</w:t>
            </w:r>
          </w:p>
        </w:tc>
        <w:tc>
          <w:tcPr>
            <w:tcW w:w="2014" w:type="dxa"/>
            <w:gridSpan w:val="2"/>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209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156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208"/>
              <w:rPr>
                <w:bCs/>
              </w:rPr>
            </w:pPr>
            <w:r w:rsidRPr="00AA3B15">
              <w:rPr>
                <w:bCs/>
              </w:rPr>
              <w:t>Не подлежат установлению</w:t>
            </w:r>
          </w:p>
        </w:tc>
      </w:tr>
      <w:tr w:rsidR="00AA3B15" w:rsidRPr="00AA3B15" w:rsidTr="00AA3B15">
        <w:tc>
          <w:tcPr>
            <w:tcW w:w="1559"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63"/>
              <w:rPr>
                <w:bCs/>
              </w:rPr>
            </w:pPr>
            <w:r w:rsidRPr="00AA3B15">
              <w:rPr>
                <w:bCs/>
              </w:rPr>
              <w:lastRenderedPageBreak/>
              <w:t>Звероводство</w:t>
            </w:r>
          </w:p>
        </w:tc>
        <w:tc>
          <w:tcPr>
            <w:tcW w:w="4678"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351"/>
              <w:rPr>
                <w:bCs/>
              </w:rPr>
            </w:pPr>
            <w:r w:rsidRPr="00AA3B15">
              <w:rPr>
                <w:bCs/>
              </w:rPr>
              <w:t>Осуществление хозяйственной деятельности, связанной с разведением в неволе ценных пушных зверей;</w:t>
            </w:r>
          </w:p>
          <w:p w:rsidR="00AA3B15" w:rsidRPr="00AA3B15" w:rsidRDefault="00AA3B15" w:rsidP="00AA3B15">
            <w:pPr>
              <w:autoSpaceDE/>
              <w:autoSpaceDN/>
              <w:ind w:firstLine="351"/>
              <w:rPr>
                <w:bCs/>
              </w:rPr>
            </w:pPr>
            <w:r w:rsidRPr="00AA3B15">
              <w:rPr>
                <w:bC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AA3B15" w:rsidRPr="00AA3B15" w:rsidRDefault="00AA3B15" w:rsidP="00AA3B15">
            <w:pPr>
              <w:autoSpaceDE/>
              <w:autoSpaceDN/>
              <w:ind w:firstLine="351"/>
              <w:rPr>
                <w:bCs/>
              </w:rPr>
            </w:pPr>
            <w:r w:rsidRPr="00AA3B15">
              <w:rPr>
                <w:bCs/>
              </w:rPr>
              <w:t>разведение племенных животных, производство и использование племенной продукции (материала)</w:t>
            </w:r>
          </w:p>
        </w:tc>
        <w:tc>
          <w:tcPr>
            <w:tcW w:w="56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rPr>
                <w:bCs/>
              </w:rPr>
            </w:pPr>
            <w:r w:rsidRPr="00AA3B15">
              <w:rPr>
                <w:bCs/>
              </w:rPr>
              <w:t>1.9</w:t>
            </w:r>
          </w:p>
        </w:tc>
        <w:tc>
          <w:tcPr>
            <w:tcW w:w="2409" w:type="dxa"/>
            <w:tcBorders>
              <w:top w:val="single" w:sz="4" w:space="0" w:color="auto"/>
              <w:left w:val="single" w:sz="4" w:space="0" w:color="auto"/>
              <w:bottom w:val="single" w:sz="4" w:space="0" w:color="auto"/>
            </w:tcBorders>
          </w:tcPr>
          <w:p w:rsidR="00AA3B15" w:rsidRPr="00AA3B15" w:rsidRDefault="00AA3B15" w:rsidP="00AA3B15">
            <w:pPr>
              <w:autoSpaceDE/>
              <w:autoSpaceDN/>
              <w:rPr>
                <w:bCs/>
              </w:rPr>
            </w:pPr>
            <w:r w:rsidRPr="00AA3B15">
              <w:rPr>
                <w:bCs/>
              </w:rPr>
              <w:t>Не подлежат установлению</w:t>
            </w:r>
          </w:p>
        </w:tc>
        <w:tc>
          <w:tcPr>
            <w:tcW w:w="2014" w:type="dxa"/>
            <w:gridSpan w:val="2"/>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209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156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208"/>
              <w:rPr>
                <w:bCs/>
              </w:rPr>
            </w:pPr>
            <w:r w:rsidRPr="00AA3B15">
              <w:rPr>
                <w:bCs/>
              </w:rPr>
              <w:t>Не подлежат установлению</w:t>
            </w:r>
          </w:p>
        </w:tc>
      </w:tr>
      <w:tr w:rsidR="00AA3B15" w:rsidRPr="00AA3B15" w:rsidTr="00AA3B15">
        <w:tc>
          <w:tcPr>
            <w:tcW w:w="1559"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63"/>
              <w:rPr>
                <w:bCs/>
              </w:rPr>
            </w:pPr>
            <w:r w:rsidRPr="00AA3B15">
              <w:rPr>
                <w:bCs/>
              </w:rPr>
              <w:t>Птицеводство</w:t>
            </w:r>
          </w:p>
        </w:tc>
        <w:tc>
          <w:tcPr>
            <w:tcW w:w="4678"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351"/>
              <w:rPr>
                <w:bCs/>
              </w:rPr>
            </w:pPr>
            <w:r w:rsidRPr="00AA3B15">
              <w:rPr>
                <w:bCs/>
              </w:rPr>
              <w:t>Осуществление хозяйственной деятельности, связанной с разведением домашних пород птиц, в том числе водоплавающих;</w:t>
            </w:r>
          </w:p>
          <w:p w:rsidR="00AA3B15" w:rsidRPr="00AA3B15" w:rsidRDefault="00AA3B15" w:rsidP="00AA3B15">
            <w:pPr>
              <w:autoSpaceDE/>
              <w:autoSpaceDN/>
              <w:ind w:firstLine="351"/>
              <w:rPr>
                <w:bCs/>
              </w:rPr>
            </w:pPr>
            <w:r w:rsidRPr="00AA3B15">
              <w:rPr>
                <w:bC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AA3B15" w:rsidRPr="00AA3B15" w:rsidRDefault="00AA3B15" w:rsidP="00AA3B15">
            <w:pPr>
              <w:autoSpaceDE/>
              <w:autoSpaceDN/>
              <w:ind w:firstLine="351"/>
              <w:rPr>
                <w:bCs/>
              </w:rPr>
            </w:pPr>
            <w:r w:rsidRPr="00AA3B15">
              <w:rPr>
                <w:bCs/>
              </w:rPr>
              <w:t>разведение племенных животных, производство и использование племенной продукции (материала)</w:t>
            </w:r>
          </w:p>
        </w:tc>
        <w:tc>
          <w:tcPr>
            <w:tcW w:w="56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rPr>
                <w:bCs/>
              </w:rPr>
            </w:pPr>
            <w:r w:rsidRPr="00AA3B15">
              <w:rPr>
                <w:bCs/>
              </w:rPr>
              <w:t>1.10</w:t>
            </w:r>
          </w:p>
        </w:tc>
        <w:tc>
          <w:tcPr>
            <w:tcW w:w="2409" w:type="dxa"/>
            <w:tcBorders>
              <w:top w:val="single" w:sz="4" w:space="0" w:color="auto"/>
              <w:left w:val="single" w:sz="4" w:space="0" w:color="auto"/>
              <w:bottom w:val="single" w:sz="4" w:space="0" w:color="auto"/>
            </w:tcBorders>
          </w:tcPr>
          <w:p w:rsidR="00AA3B15" w:rsidRPr="00AA3B15" w:rsidRDefault="00AA3B15" w:rsidP="00AA3B15">
            <w:pPr>
              <w:autoSpaceDE/>
              <w:autoSpaceDN/>
              <w:rPr>
                <w:bCs/>
              </w:rPr>
            </w:pPr>
            <w:r w:rsidRPr="00AA3B15">
              <w:rPr>
                <w:bCs/>
              </w:rPr>
              <w:t>Не подлежат установлению</w:t>
            </w:r>
          </w:p>
        </w:tc>
        <w:tc>
          <w:tcPr>
            <w:tcW w:w="2014" w:type="dxa"/>
            <w:gridSpan w:val="2"/>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209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156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208"/>
              <w:rPr>
                <w:bCs/>
              </w:rPr>
            </w:pPr>
            <w:r w:rsidRPr="00AA3B15">
              <w:rPr>
                <w:bCs/>
              </w:rPr>
              <w:t>Не подлежат установлению</w:t>
            </w:r>
          </w:p>
        </w:tc>
      </w:tr>
      <w:tr w:rsidR="00AA3B15" w:rsidRPr="00AA3B15" w:rsidTr="00AA3B15">
        <w:tc>
          <w:tcPr>
            <w:tcW w:w="1559"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63"/>
              <w:rPr>
                <w:bCs/>
              </w:rPr>
            </w:pPr>
            <w:r w:rsidRPr="00AA3B15">
              <w:rPr>
                <w:bCs/>
              </w:rPr>
              <w:t>Свиноводство</w:t>
            </w:r>
          </w:p>
        </w:tc>
        <w:tc>
          <w:tcPr>
            <w:tcW w:w="4678"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351"/>
              <w:rPr>
                <w:bCs/>
              </w:rPr>
            </w:pPr>
            <w:r w:rsidRPr="00AA3B15">
              <w:rPr>
                <w:bCs/>
              </w:rPr>
              <w:t>Осуществление хозяйственной деятельности, связанной с разведением свиней;</w:t>
            </w:r>
          </w:p>
          <w:p w:rsidR="00AA3B15" w:rsidRPr="00AA3B15" w:rsidRDefault="00AA3B15" w:rsidP="00AA3B15">
            <w:pPr>
              <w:autoSpaceDE/>
              <w:autoSpaceDN/>
              <w:ind w:firstLine="351"/>
              <w:rPr>
                <w:bCs/>
              </w:rPr>
            </w:pPr>
            <w:r w:rsidRPr="00AA3B15">
              <w:rPr>
                <w:bC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AA3B15" w:rsidRPr="00AA3B15" w:rsidRDefault="00AA3B15" w:rsidP="00AA3B15">
            <w:pPr>
              <w:autoSpaceDE/>
              <w:autoSpaceDN/>
              <w:ind w:firstLine="351"/>
              <w:rPr>
                <w:bCs/>
              </w:rPr>
            </w:pPr>
            <w:r w:rsidRPr="00AA3B15">
              <w:rPr>
                <w:bCs/>
              </w:rPr>
              <w:t>разведение племенных животных, производство и использование племенной продукции (материала)</w:t>
            </w:r>
          </w:p>
        </w:tc>
        <w:tc>
          <w:tcPr>
            <w:tcW w:w="56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rPr>
                <w:bCs/>
              </w:rPr>
            </w:pPr>
            <w:bookmarkStart w:id="127" w:name="Par89"/>
            <w:bookmarkEnd w:id="127"/>
            <w:r w:rsidRPr="00AA3B15">
              <w:rPr>
                <w:bCs/>
              </w:rPr>
              <w:t>1.11</w:t>
            </w:r>
          </w:p>
        </w:tc>
        <w:tc>
          <w:tcPr>
            <w:tcW w:w="2409" w:type="dxa"/>
            <w:tcBorders>
              <w:top w:val="single" w:sz="4" w:space="0" w:color="auto"/>
              <w:left w:val="single" w:sz="4" w:space="0" w:color="auto"/>
              <w:bottom w:val="single" w:sz="4" w:space="0" w:color="auto"/>
            </w:tcBorders>
          </w:tcPr>
          <w:p w:rsidR="00AA3B15" w:rsidRPr="00AA3B15" w:rsidRDefault="00AA3B15" w:rsidP="00AA3B15">
            <w:pPr>
              <w:autoSpaceDE/>
              <w:autoSpaceDN/>
              <w:rPr>
                <w:bCs/>
              </w:rPr>
            </w:pPr>
            <w:r w:rsidRPr="00AA3B15">
              <w:rPr>
                <w:bCs/>
              </w:rPr>
              <w:t>Не подлежат установлению</w:t>
            </w:r>
          </w:p>
        </w:tc>
        <w:tc>
          <w:tcPr>
            <w:tcW w:w="2014" w:type="dxa"/>
            <w:gridSpan w:val="2"/>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209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156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208"/>
              <w:rPr>
                <w:bCs/>
              </w:rPr>
            </w:pPr>
            <w:r w:rsidRPr="00AA3B15">
              <w:rPr>
                <w:bCs/>
              </w:rPr>
              <w:t>Не подлежат установлению</w:t>
            </w:r>
          </w:p>
        </w:tc>
      </w:tr>
      <w:tr w:rsidR="00AA3B15" w:rsidRPr="00AA3B15" w:rsidTr="00AA3B15">
        <w:tc>
          <w:tcPr>
            <w:tcW w:w="1559"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63"/>
              <w:rPr>
                <w:bCs/>
              </w:rPr>
            </w:pPr>
            <w:r w:rsidRPr="00AA3B15">
              <w:rPr>
                <w:bCs/>
              </w:rPr>
              <w:lastRenderedPageBreak/>
              <w:t>Пчеловодство</w:t>
            </w:r>
          </w:p>
        </w:tc>
        <w:tc>
          <w:tcPr>
            <w:tcW w:w="4678"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351"/>
              <w:rPr>
                <w:bCs/>
              </w:rPr>
            </w:pPr>
            <w:r w:rsidRPr="00AA3B15">
              <w:rPr>
                <w:bC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AA3B15" w:rsidRPr="00AA3B15" w:rsidRDefault="00AA3B15" w:rsidP="00AA3B15">
            <w:pPr>
              <w:autoSpaceDE/>
              <w:autoSpaceDN/>
              <w:ind w:firstLine="351"/>
              <w:rPr>
                <w:bCs/>
              </w:rPr>
            </w:pPr>
            <w:r w:rsidRPr="00AA3B15">
              <w:rPr>
                <w:bCs/>
              </w:rPr>
              <w:t>размещение ульев, иных объектов и оборудования, необходимого для пчеловодства и разведениях иных полезных насекомых;</w:t>
            </w:r>
          </w:p>
          <w:p w:rsidR="00AA3B15" w:rsidRPr="00AA3B15" w:rsidRDefault="00AA3B15" w:rsidP="00AA3B15">
            <w:pPr>
              <w:autoSpaceDE/>
              <w:autoSpaceDN/>
              <w:ind w:firstLine="351"/>
              <w:rPr>
                <w:bCs/>
              </w:rPr>
            </w:pPr>
            <w:r w:rsidRPr="00AA3B15">
              <w:rPr>
                <w:bCs/>
              </w:rPr>
              <w:t>размещение сооружений, используемых для хранения и первичной переработки продукции пчеловодства</w:t>
            </w:r>
          </w:p>
        </w:tc>
        <w:tc>
          <w:tcPr>
            <w:tcW w:w="56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rPr>
                <w:bCs/>
              </w:rPr>
            </w:pPr>
            <w:r w:rsidRPr="00AA3B15">
              <w:rPr>
                <w:bCs/>
              </w:rPr>
              <w:t>1.12</w:t>
            </w:r>
          </w:p>
        </w:tc>
        <w:tc>
          <w:tcPr>
            <w:tcW w:w="2409" w:type="dxa"/>
            <w:tcBorders>
              <w:top w:val="single" w:sz="4" w:space="0" w:color="auto"/>
              <w:left w:val="single" w:sz="4" w:space="0" w:color="auto"/>
              <w:bottom w:val="single" w:sz="4" w:space="0" w:color="auto"/>
            </w:tcBorders>
          </w:tcPr>
          <w:p w:rsidR="00AA3B15" w:rsidRPr="00AA3B15" w:rsidRDefault="00AA3B15" w:rsidP="00AA3B15">
            <w:pPr>
              <w:autoSpaceDE/>
              <w:autoSpaceDN/>
              <w:rPr>
                <w:bCs/>
              </w:rPr>
            </w:pPr>
            <w:r w:rsidRPr="00AA3B15">
              <w:rPr>
                <w:bCs/>
              </w:rPr>
              <w:t>Не подлежат установлению</w:t>
            </w:r>
          </w:p>
        </w:tc>
        <w:tc>
          <w:tcPr>
            <w:tcW w:w="2014" w:type="dxa"/>
            <w:gridSpan w:val="2"/>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209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156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208"/>
              <w:rPr>
                <w:bCs/>
              </w:rPr>
            </w:pPr>
            <w:r w:rsidRPr="00AA3B15">
              <w:rPr>
                <w:bCs/>
              </w:rPr>
              <w:t>Не подлежат установлению</w:t>
            </w:r>
          </w:p>
        </w:tc>
      </w:tr>
      <w:tr w:rsidR="00AA3B15" w:rsidRPr="00AA3B15" w:rsidTr="00AA3B15">
        <w:tc>
          <w:tcPr>
            <w:tcW w:w="1559"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63"/>
              <w:rPr>
                <w:bCs/>
              </w:rPr>
            </w:pPr>
            <w:r w:rsidRPr="00AA3B15">
              <w:rPr>
                <w:bCs/>
              </w:rPr>
              <w:t>Рыбоводство</w:t>
            </w:r>
          </w:p>
        </w:tc>
        <w:tc>
          <w:tcPr>
            <w:tcW w:w="4678"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351"/>
              <w:rPr>
                <w:bCs/>
              </w:rPr>
            </w:pPr>
            <w:r w:rsidRPr="00AA3B15">
              <w:rPr>
                <w:bCs/>
              </w:rPr>
              <w:t>Осуществление хозяйственной деятельности, связанной с разведением и (или) содержанием, выращиванием объектов рыбоводства (аквакультуры);</w:t>
            </w:r>
          </w:p>
          <w:p w:rsidR="00AA3B15" w:rsidRPr="00AA3B15" w:rsidRDefault="00AA3B15" w:rsidP="00AA3B15">
            <w:pPr>
              <w:autoSpaceDE/>
              <w:autoSpaceDN/>
              <w:ind w:firstLine="351"/>
              <w:rPr>
                <w:bCs/>
              </w:rPr>
            </w:pPr>
            <w:r w:rsidRPr="00AA3B15">
              <w:rPr>
                <w:bCs/>
              </w:rPr>
              <w:t>размещение зданий, сооружений, оборудования, необходимых для осуществления рыбоводства (аквакультуры)</w:t>
            </w:r>
          </w:p>
        </w:tc>
        <w:tc>
          <w:tcPr>
            <w:tcW w:w="56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rPr>
                <w:bCs/>
              </w:rPr>
            </w:pPr>
            <w:r w:rsidRPr="00AA3B15">
              <w:rPr>
                <w:bCs/>
              </w:rPr>
              <w:t>1.13</w:t>
            </w:r>
          </w:p>
        </w:tc>
        <w:tc>
          <w:tcPr>
            <w:tcW w:w="2409" w:type="dxa"/>
            <w:tcBorders>
              <w:top w:val="single" w:sz="4" w:space="0" w:color="auto"/>
              <w:left w:val="single" w:sz="4" w:space="0" w:color="auto"/>
              <w:bottom w:val="single" w:sz="4" w:space="0" w:color="auto"/>
            </w:tcBorders>
          </w:tcPr>
          <w:p w:rsidR="00AA3B15" w:rsidRPr="00AA3B15" w:rsidRDefault="00AA3B15" w:rsidP="00AA3B15">
            <w:pPr>
              <w:autoSpaceDE/>
              <w:autoSpaceDN/>
              <w:rPr>
                <w:bCs/>
              </w:rPr>
            </w:pPr>
            <w:r w:rsidRPr="00AA3B15">
              <w:rPr>
                <w:bCs/>
              </w:rPr>
              <w:t>Не подлежат установлению</w:t>
            </w:r>
          </w:p>
        </w:tc>
        <w:tc>
          <w:tcPr>
            <w:tcW w:w="2014" w:type="dxa"/>
            <w:gridSpan w:val="2"/>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209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156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208"/>
              <w:rPr>
                <w:bCs/>
              </w:rPr>
            </w:pPr>
            <w:r w:rsidRPr="00AA3B15">
              <w:rPr>
                <w:bCs/>
              </w:rPr>
              <w:t>Не подлежат установлению</w:t>
            </w:r>
          </w:p>
        </w:tc>
      </w:tr>
      <w:tr w:rsidR="00AA3B15" w:rsidRPr="00AA3B15" w:rsidTr="00AA3B15">
        <w:tc>
          <w:tcPr>
            <w:tcW w:w="1559"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63"/>
              <w:rPr>
                <w:bCs/>
              </w:rPr>
            </w:pPr>
            <w:r w:rsidRPr="00AA3B15">
              <w:rPr>
                <w:bCs/>
              </w:rPr>
              <w:t>Научное обеспечение сельского хозяйства</w:t>
            </w:r>
          </w:p>
        </w:tc>
        <w:tc>
          <w:tcPr>
            <w:tcW w:w="4678"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351"/>
              <w:rPr>
                <w:bCs/>
              </w:rPr>
            </w:pPr>
            <w:r w:rsidRPr="00AA3B15">
              <w:rPr>
                <w:bC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AA3B15" w:rsidRPr="00AA3B15" w:rsidRDefault="00AA3B15" w:rsidP="00AA3B15">
            <w:pPr>
              <w:autoSpaceDE/>
              <w:autoSpaceDN/>
              <w:ind w:firstLine="351"/>
              <w:rPr>
                <w:bCs/>
              </w:rPr>
            </w:pPr>
            <w:r w:rsidRPr="00AA3B15">
              <w:rPr>
                <w:bCs/>
              </w:rPr>
              <w:t>размещение коллекций генетических ресурсов растений</w:t>
            </w:r>
          </w:p>
        </w:tc>
        <w:tc>
          <w:tcPr>
            <w:tcW w:w="56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rPr>
                <w:bCs/>
              </w:rPr>
            </w:pPr>
            <w:r w:rsidRPr="00AA3B15">
              <w:rPr>
                <w:bCs/>
              </w:rPr>
              <w:t>1.14</w:t>
            </w:r>
          </w:p>
        </w:tc>
        <w:tc>
          <w:tcPr>
            <w:tcW w:w="2409" w:type="dxa"/>
            <w:tcBorders>
              <w:top w:val="single" w:sz="4" w:space="0" w:color="auto"/>
              <w:left w:val="single" w:sz="4" w:space="0" w:color="auto"/>
              <w:bottom w:val="single" w:sz="4" w:space="0" w:color="auto"/>
            </w:tcBorders>
          </w:tcPr>
          <w:p w:rsidR="00AA3B15" w:rsidRPr="00AA3B15" w:rsidRDefault="00AA3B15" w:rsidP="00AA3B15">
            <w:pPr>
              <w:autoSpaceDE/>
              <w:autoSpaceDN/>
              <w:rPr>
                <w:bCs/>
              </w:rPr>
            </w:pPr>
            <w:r w:rsidRPr="00AA3B15">
              <w:rPr>
                <w:bCs/>
              </w:rPr>
              <w:t>Не подлежат установлению</w:t>
            </w:r>
          </w:p>
        </w:tc>
        <w:tc>
          <w:tcPr>
            <w:tcW w:w="2014" w:type="dxa"/>
            <w:gridSpan w:val="2"/>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209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156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208"/>
              <w:rPr>
                <w:bCs/>
              </w:rPr>
            </w:pPr>
            <w:r w:rsidRPr="00AA3B15">
              <w:rPr>
                <w:bCs/>
              </w:rPr>
              <w:t>Не подлежат установлению</w:t>
            </w:r>
          </w:p>
        </w:tc>
      </w:tr>
      <w:tr w:rsidR="00AA3B15" w:rsidRPr="00AA3B15" w:rsidTr="00AA3B15">
        <w:tc>
          <w:tcPr>
            <w:tcW w:w="1559"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63"/>
              <w:rPr>
                <w:bCs/>
              </w:rPr>
            </w:pPr>
            <w:r w:rsidRPr="00AA3B15">
              <w:rPr>
                <w:bCs/>
              </w:rPr>
              <w:t>Хранение и переработка сельскохозяйственной продукции</w:t>
            </w:r>
          </w:p>
        </w:tc>
        <w:tc>
          <w:tcPr>
            <w:tcW w:w="4678"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351"/>
              <w:rPr>
                <w:bCs/>
              </w:rPr>
            </w:pPr>
            <w:r w:rsidRPr="00AA3B15">
              <w:rPr>
                <w:bCs/>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6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rPr>
                <w:bCs/>
              </w:rPr>
            </w:pPr>
            <w:bookmarkStart w:id="128" w:name="Par107"/>
            <w:bookmarkEnd w:id="128"/>
            <w:r w:rsidRPr="00AA3B15">
              <w:rPr>
                <w:bCs/>
              </w:rPr>
              <w:t>1.15</w:t>
            </w:r>
          </w:p>
        </w:tc>
        <w:tc>
          <w:tcPr>
            <w:tcW w:w="2409" w:type="dxa"/>
            <w:tcBorders>
              <w:top w:val="single" w:sz="4" w:space="0" w:color="auto"/>
              <w:left w:val="single" w:sz="4" w:space="0" w:color="auto"/>
              <w:bottom w:val="single" w:sz="4" w:space="0" w:color="auto"/>
            </w:tcBorders>
          </w:tcPr>
          <w:p w:rsidR="00AA3B15" w:rsidRPr="00AA3B15" w:rsidRDefault="00AA3B15" w:rsidP="00AA3B15">
            <w:pPr>
              <w:autoSpaceDE/>
              <w:autoSpaceDN/>
              <w:rPr>
                <w:bCs/>
              </w:rPr>
            </w:pPr>
            <w:r w:rsidRPr="00AA3B15">
              <w:rPr>
                <w:bCs/>
              </w:rPr>
              <w:t>Не подлежат установлению</w:t>
            </w:r>
          </w:p>
        </w:tc>
        <w:tc>
          <w:tcPr>
            <w:tcW w:w="2014" w:type="dxa"/>
            <w:gridSpan w:val="2"/>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209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156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208"/>
              <w:rPr>
                <w:bCs/>
              </w:rPr>
            </w:pPr>
            <w:r w:rsidRPr="00AA3B15">
              <w:rPr>
                <w:bCs/>
              </w:rPr>
              <w:t>Не подлежат установлению</w:t>
            </w:r>
          </w:p>
        </w:tc>
      </w:tr>
      <w:tr w:rsidR="00AA3B15" w:rsidRPr="00AA3B15" w:rsidTr="00AA3B15">
        <w:tc>
          <w:tcPr>
            <w:tcW w:w="1559"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63"/>
              <w:rPr>
                <w:bCs/>
              </w:rPr>
            </w:pPr>
            <w:r w:rsidRPr="00AA3B15">
              <w:rPr>
                <w:bCs/>
              </w:rPr>
              <w:t>Ведение личного подсобного хозяйства на полевых участках</w:t>
            </w:r>
          </w:p>
        </w:tc>
        <w:tc>
          <w:tcPr>
            <w:tcW w:w="4678"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351"/>
              <w:rPr>
                <w:bCs/>
              </w:rPr>
            </w:pPr>
            <w:r w:rsidRPr="00AA3B15">
              <w:rPr>
                <w:bCs/>
              </w:rPr>
              <w:t>Производство сельскохозяйственной продукции без права возведения объектов капитального строительства</w:t>
            </w:r>
          </w:p>
        </w:tc>
        <w:tc>
          <w:tcPr>
            <w:tcW w:w="56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rPr>
                <w:bCs/>
              </w:rPr>
            </w:pPr>
            <w:r w:rsidRPr="00AA3B15">
              <w:rPr>
                <w:bCs/>
              </w:rPr>
              <w:t>1.16</w:t>
            </w:r>
          </w:p>
        </w:tc>
        <w:tc>
          <w:tcPr>
            <w:tcW w:w="2409" w:type="dxa"/>
            <w:tcBorders>
              <w:top w:val="single" w:sz="4" w:space="0" w:color="auto"/>
              <w:left w:val="single" w:sz="4" w:space="0" w:color="auto"/>
              <w:bottom w:val="single" w:sz="4" w:space="0" w:color="auto"/>
            </w:tcBorders>
          </w:tcPr>
          <w:p w:rsidR="00AA3B15" w:rsidRPr="00AA3B15" w:rsidRDefault="00AA3B15" w:rsidP="00AA3B15">
            <w:pPr>
              <w:autoSpaceDE/>
              <w:autoSpaceDN/>
              <w:rPr>
                <w:bCs/>
              </w:rPr>
            </w:pPr>
            <w:r w:rsidRPr="00AA3B15">
              <w:rPr>
                <w:bCs/>
              </w:rPr>
              <w:t>Не подлежат установлению</w:t>
            </w:r>
          </w:p>
        </w:tc>
        <w:tc>
          <w:tcPr>
            <w:tcW w:w="2014" w:type="dxa"/>
            <w:gridSpan w:val="2"/>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209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156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208"/>
              <w:rPr>
                <w:bCs/>
              </w:rPr>
            </w:pPr>
            <w:r w:rsidRPr="00AA3B15">
              <w:rPr>
                <w:bCs/>
              </w:rPr>
              <w:t>Не подлежат установлению</w:t>
            </w:r>
          </w:p>
        </w:tc>
      </w:tr>
      <w:tr w:rsidR="00AA3B15" w:rsidRPr="00AA3B15" w:rsidTr="00AA3B15">
        <w:tc>
          <w:tcPr>
            <w:tcW w:w="1559"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63"/>
              <w:rPr>
                <w:bCs/>
              </w:rPr>
            </w:pPr>
            <w:r w:rsidRPr="00AA3B15">
              <w:rPr>
                <w:bCs/>
              </w:rPr>
              <w:t>Питомники</w:t>
            </w:r>
          </w:p>
        </w:tc>
        <w:tc>
          <w:tcPr>
            <w:tcW w:w="4678"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351"/>
              <w:rPr>
                <w:bCs/>
              </w:rPr>
            </w:pPr>
            <w:r w:rsidRPr="00AA3B15">
              <w:rPr>
                <w:bC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AA3B15" w:rsidRPr="00AA3B15" w:rsidRDefault="00AA3B15" w:rsidP="00AA3B15">
            <w:pPr>
              <w:autoSpaceDE/>
              <w:autoSpaceDN/>
              <w:ind w:firstLine="351"/>
              <w:rPr>
                <w:bCs/>
              </w:rPr>
            </w:pPr>
            <w:r w:rsidRPr="00AA3B15">
              <w:rPr>
                <w:bCs/>
              </w:rPr>
              <w:t xml:space="preserve">размещение сооружений, необходимых для </w:t>
            </w:r>
            <w:r w:rsidRPr="00AA3B15">
              <w:rPr>
                <w:bCs/>
              </w:rPr>
              <w:lastRenderedPageBreak/>
              <w:t>указанных видов сельскохозяйственного производства</w:t>
            </w:r>
          </w:p>
        </w:tc>
        <w:tc>
          <w:tcPr>
            <w:tcW w:w="56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rPr>
                <w:bCs/>
              </w:rPr>
            </w:pPr>
            <w:r w:rsidRPr="00AA3B15">
              <w:rPr>
                <w:bCs/>
              </w:rPr>
              <w:lastRenderedPageBreak/>
              <w:t>1.17</w:t>
            </w:r>
          </w:p>
        </w:tc>
        <w:tc>
          <w:tcPr>
            <w:tcW w:w="2409" w:type="dxa"/>
            <w:tcBorders>
              <w:top w:val="single" w:sz="4" w:space="0" w:color="auto"/>
              <w:left w:val="single" w:sz="4" w:space="0" w:color="auto"/>
              <w:bottom w:val="single" w:sz="4" w:space="0" w:color="auto"/>
            </w:tcBorders>
          </w:tcPr>
          <w:p w:rsidR="00AA3B15" w:rsidRPr="00AA3B15" w:rsidRDefault="00AA3B15" w:rsidP="00AA3B15">
            <w:pPr>
              <w:autoSpaceDE/>
              <w:autoSpaceDN/>
              <w:rPr>
                <w:bCs/>
              </w:rPr>
            </w:pPr>
            <w:r w:rsidRPr="00AA3B15">
              <w:rPr>
                <w:bCs/>
              </w:rPr>
              <w:t>Не подлежат установлению</w:t>
            </w:r>
          </w:p>
        </w:tc>
        <w:tc>
          <w:tcPr>
            <w:tcW w:w="2014" w:type="dxa"/>
            <w:gridSpan w:val="2"/>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209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156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208"/>
              <w:rPr>
                <w:bCs/>
              </w:rPr>
            </w:pPr>
            <w:r w:rsidRPr="00AA3B15">
              <w:rPr>
                <w:bCs/>
              </w:rPr>
              <w:t>Не подлежат установлению</w:t>
            </w:r>
          </w:p>
        </w:tc>
      </w:tr>
      <w:tr w:rsidR="00AA3B15" w:rsidRPr="00AA3B15" w:rsidTr="00AA3B15">
        <w:tc>
          <w:tcPr>
            <w:tcW w:w="1559"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63"/>
              <w:rPr>
                <w:bCs/>
              </w:rPr>
            </w:pPr>
            <w:r w:rsidRPr="00AA3B15">
              <w:rPr>
                <w:bCs/>
              </w:rPr>
              <w:lastRenderedPageBreak/>
              <w:t>Обеспечение сельскохозяйственного производства</w:t>
            </w:r>
          </w:p>
        </w:tc>
        <w:tc>
          <w:tcPr>
            <w:tcW w:w="4678"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351"/>
              <w:rPr>
                <w:bCs/>
              </w:rPr>
            </w:pPr>
            <w:r w:rsidRPr="00AA3B15">
              <w:rPr>
                <w:bC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rPr>
                <w:bCs/>
              </w:rPr>
            </w:pPr>
            <w:r w:rsidRPr="00AA3B15">
              <w:rPr>
                <w:bCs/>
              </w:rPr>
              <w:t>1.18</w:t>
            </w:r>
          </w:p>
        </w:tc>
        <w:tc>
          <w:tcPr>
            <w:tcW w:w="2409" w:type="dxa"/>
            <w:tcBorders>
              <w:top w:val="single" w:sz="4" w:space="0" w:color="auto"/>
              <w:left w:val="single" w:sz="4" w:space="0" w:color="auto"/>
              <w:bottom w:val="single" w:sz="4" w:space="0" w:color="auto"/>
            </w:tcBorders>
          </w:tcPr>
          <w:p w:rsidR="00AA3B15" w:rsidRPr="00AA3B15" w:rsidRDefault="00AA3B15" w:rsidP="00AA3B15">
            <w:pPr>
              <w:autoSpaceDE/>
              <w:autoSpaceDN/>
              <w:rPr>
                <w:bCs/>
              </w:rPr>
            </w:pPr>
            <w:r w:rsidRPr="00AA3B15">
              <w:rPr>
                <w:bCs/>
              </w:rPr>
              <w:t>Не подлежат установлению</w:t>
            </w:r>
          </w:p>
        </w:tc>
        <w:tc>
          <w:tcPr>
            <w:tcW w:w="2014" w:type="dxa"/>
            <w:gridSpan w:val="2"/>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209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156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208"/>
              <w:rPr>
                <w:bCs/>
              </w:rPr>
            </w:pPr>
            <w:r w:rsidRPr="00AA3B15">
              <w:rPr>
                <w:bCs/>
              </w:rPr>
              <w:t>Не подлежат установлению</w:t>
            </w:r>
          </w:p>
        </w:tc>
      </w:tr>
      <w:tr w:rsidR="00AA3B15" w:rsidRPr="00AA3B15" w:rsidTr="00AA3B15">
        <w:tc>
          <w:tcPr>
            <w:tcW w:w="1559" w:type="dxa"/>
            <w:tcBorders>
              <w:top w:val="single" w:sz="4" w:space="0" w:color="auto"/>
              <w:left w:val="single" w:sz="4" w:space="0" w:color="auto"/>
              <w:right w:val="single" w:sz="4" w:space="0" w:color="auto"/>
            </w:tcBorders>
          </w:tcPr>
          <w:p w:rsidR="00AA3B15" w:rsidRPr="00AA3B15" w:rsidRDefault="00AA3B15" w:rsidP="00AA3B15">
            <w:pPr>
              <w:autoSpaceDE/>
              <w:autoSpaceDN/>
              <w:ind w:firstLine="63"/>
              <w:rPr>
                <w:bCs/>
              </w:rPr>
            </w:pPr>
            <w:r w:rsidRPr="00AA3B15">
              <w:rPr>
                <w:bCs/>
              </w:rPr>
              <w:t>Сенокошение</w:t>
            </w:r>
          </w:p>
        </w:tc>
        <w:tc>
          <w:tcPr>
            <w:tcW w:w="4678" w:type="dxa"/>
            <w:tcBorders>
              <w:top w:val="single" w:sz="4" w:space="0" w:color="auto"/>
              <w:left w:val="single" w:sz="4" w:space="0" w:color="auto"/>
              <w:right w:val="single" w:sz="4" w:space="0" w:color="auto"/>
            </w:tcBorders>
          </w:tcPr>
          <w:p w:rsidR="00AA3B15" w:rsidRPr="00AA3B15" w:rsidRDefault="00AA3B15" w:rsidP="00AA3B15">
            <w:pPr>
              <w:autoSpaceDE/>
              <w:autoSpaceDN/>
              <w:ind w:firstLine="351"/>
              <w:rPr>
                <w:bCs/>
              </w:rPr>
            </w:pPr>
            <w:r w:rsidRPr="00AA3B15">
              <w:rPr>
                <w:bCs/>
              </w:rPr>
              <w:t>Кошение трав, сбор и заготовка сена</w:t>
            </w:r>
          </w:p>
        </w:tc>
        <w:tc>
          <w:tcPr>
            <w:tcW w:w="567" w:type="dxa"/>
            <w:tcBorders>
              <w:top w:val="single" w:sz="4" w:space="0" w:color="auto"/>
              <w:left w:val="single" w:sz="4" w:space="0" w:color="auto"/>
              <w:right w:val="single" w:sz="4" w:space="0" w:color="auto"/>
            </w:tcBorders>
          </w:tcPr>
          <w:p w:rsidR="00AA3B15" w:rsidRPr="00AA3B15" w:rsidRDefault="00AA3B15" w:rsidP="00AA3B15">
            <w:pPr>
              <w:autoSpaceDE/>
              <w:autoSpaceDN/>
              <w:rPr>
                <w:bCs/>
              </w:rPr>
            </w:pPr>
            <w:bookmarkStart w:id="129" w:name="Par120"/>
            <w:bookmarkEnd w:id="129"/>
            <w:r w:rsidRPr="00AA3B15">
              <w:rPr>
                <w:bCs/>
              </w:rPr>
              <w:t>1.19</w:t>
            </w:r>
          </w:p>
        </w:tc>
        <w:tc>
          <w:tcPr>
            <w:tcW w:w="2409" w:type="dxa"/>
            <w:tcBorders>
              <w:top w:val="single" w:sz="4" w:space="0" w:color="auto"/>
              <w:left w:val="single" w:sz="4" w:space="0" w:color="auto"/>
              <w:bottom w:val="single" w:sz="4" w:space="0" w:color="auto"/>
            </w:tcBorders>
          </w:tcPr>
          <w:p w:rsidR="00AA3B15" w:rsidRPr="00AA3B15" w:rsidRDefault="00AA3B15" w:rsidP="00AA3B15">
            <w:pPr>
              <w:autoSpaceDE/>
              <w:autoSpaceDN/>
              <w:rPr>
                <w:bCs/>
              </w:rPr>
            </w:pPr>
            <w:r w:rsidRPr="00AA3B15">
              <w:rPr>
                <w:bCs/>
              </w:rPr>
              <w:t>Не подлежат установлению</w:t>
            </w:r>
          </w:p>
        </w:tc>
        <w:tc>
          <w:tcPr>
            <w:tcW w:w="2014" w:type="dxa"/>
            <w:gridSpan w:val="2"/>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209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156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208"/>
              <w:rPr>
                <w:bCs/>
              </w:rPr>
            </w:pPr>
            <w:r w:rsidRPr="00AA3B15">
              <w:rPr>
                <w:bCs/>
              </w:rPr>
              <w:t>Не подлежат установлению</w:t>
            </w:r>
          </w:p>
        </w:tc>
      </w:tr>
      <w:tr w:rsidR="00AA3B15" w:rsidRPr="00AA3B15" w:rsidTr="00AA3B15">
        <w:tc>
          <w:tcPr>
            <w:tcW w:w="1559" w:type="dxa"/>
            <w:tcBorders>
              <w:top w:val="single" w:sz="4" w:space="0" w:color="auto"/>
              <w:left w:val="single" w:sz="4" w:space="0" w:color="auto"/>
              <w:right w:val="single" w:sz="4" w:space="0" w:color="auto"/>
            </w:tcBorders>
          </w:tcPr>
          <w:p w:rsidR="00AA3B15" w:rsidRPr="00AA3B15" w:rsidRDefault="00AA3B15" w:rsidP="00AA3B15">
            <w:pPr>
              <w:autoSpaceDE/>
              <w:autoSpaceDN/>
              <w:ind w:firstLine="63"/>
              <w:rPr>
                <w:bCs/>
              </w:rPr>
            </w:pPr>
            <w:r w:rsidRPr="00AA3B15">
              <w:rPr>
                <w:bCs/>
              </w:rPr>
              <w:t>Выпас сельскохозяйственных животных</w:t>
            </w:r>
          </w:p>
        </w:tc>
        <w:tc>
          <w:tcPr>
            <w:tcW w:w="4678" w:type="dxa"/>
            <w:tcBorders>
              <w:top w:val="single" w:sz="4" w:space="0" w:color="auto"/>
              <w:left w:val="single" w:sz="4" w:space="0" w:color="auto"/>
              <w:right w:val="single" w:sz="4" w:space="0" w:color="auto"/>
            </w:tcBorders>
          </w:tcPr>
          <w:p w:rsidR="00AA3B15" w:rsidRPr="00AA3B15" w:rsidRDefault="00AA3B15" w:rsidP="00AA3B15">
            <w:pPr>
              <w:autoSpaceDE/>
              <w:autoSpaceDN/>
              <w:ind w:firstLine="351"/>
              <w:rPr>
                <w:bCs/>
              </w:rPr>
            </w:pPr>
            <w:r w:rsidRPr="00AA3B15">
              <w:rPr>
                <w:bCs/>
              </w:rPr>
              <w:t>Выпас сельскохозяйственных животных</w:t>
            </w:r>
          </w:p>
        </w:tc>
        <w:tc>
          <w:tcPr>
            <w:tcW w:w="567" w:type="dxa"/>
            <w:tcBorders>
              <w:top w:val="single" w:sz="4" w:space="0" w:color="auto"/>
              <w:left w:val="single" w:sz="4" w:space="0" w:color="auto"/>
              <w:right w:val="single" w:sz="4" w:space="0" w:color="auto"/>
            </w:tcBorders>
          </w:tcPr>
          <w:p w:rsidR="00AA3B15" w:rsidRPr="00AA3B15" w:rsidRDefault="00AA3B15" w:rsidP="00AA3B15">
            <w:pPr>
              <w:autoSpaceDE/>
              <w:autoSpaceDN/>
              <w:rPr>
                <w:bCs/>
              </w:rPr>
            </w:pPr>
            <w:bookmarkStart w:id="130" w:name="Par124"/>
            <w:bookmarkEnd w:id="130"/>
            <w:r w:rsidRPr="00AA3B15">
              <w:rPr>
                <w:bCs/>
              </w:rPr>
              <w:t>1.20</w:t>
            </w:r>
          </w:p>
        </w:tc>
        <w:tc>
          <w:tcPr>
            <w:tcW w:w="2409" w:type="dxa"/>
            <w:tcBorders>
              <w:top w:val="single" w:sz="4" w:space="0" w:color="auto"/>
              <w:left w:val="single" w:sz="4" w:space="0" w:color="auto"/>
              <w:bottom w:val="single" w:sz="4" w:space="0" w:color="auto"/>
            </w:tcBorders>
          </w:tcPr>
          <w:p w:rsidR="00AA3B15" w:rsidRPr="00AA3B15" w:rsidRDefault="00AA3B15" w:rsidP="00AA3B15">
            <w:pPr>
              <w:autoSpaceDE/>
              <w:autoSpaceDN/>
              <w:rPr>
                <w:bCs/>
              </w:rPr>
            </w:pPr>
            <w:r w:rsidRPr="00AA3B15">
              <w:rPr>
                <w:bCs/>
              </w:rPr>
              <w:t>Не подлежат установлению</w:t>
            </w:r>
          </w:p>
        </w:tc>
        <w:tc>
          <w:tcPr>
            <w:tcW w:w="2014" w:type="dxa"/>
            <w:gridSpan w:val="2"/>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209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Не подлежат установлению</w:t>
            </w:r>
          </w:p>
        </w:tc>
        <w:tc>
          <w:tcPr>
            <w:tcW w:w="156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208"/>
              <w:rPr>
                <w:bCs/>
              </w:rPr>
            </w:pPr>
            <w:r w:rsidRPr="00AA3B15">
              <w:rPr>
                <w:bCs/>
              </w:rPr>
              <w:t>Не подлежат установлению</w:t>
            </w:r>
          </w:p>
        </w:tc>
      </w:tr>
      <w:tr w:rsidR="00AA3B15" w:rsidRPr="00AA3B15" w:rsidTr="00AA3B15">
        <w:trPr>
          <w:trHeight w:val="915"/>
        </w:trPr>
        <w:tc>
          <w:tcPr>
            <w:tcW w:w="1559" w:type="dxa"/>
            <w:vMerge w:val="restart"/>
            <w:tcBorders>
              <w:top w:val="single" w:sz="4" w:space="0" w:color="auto"/>
              <w:right w:val="single" w:sz="4" w:space="0" w:color="auto"/>
            </w:tcBorders>
          </w:tcPr>
          <w:p w:rsidR="00AA3B15" w:rsidRPr="00AA3B15" w:rsidRDefault="00AA3B15" w:rsidP="00AA3B15">
            <w:pPr>
              <w:autoSpaceDE/>
              <w:autoSpaceDN/>
              <w:ind w:firstLine="63"/>
              <w:rPr>
                <w:b/>
                <w:bCs/>
              </w:rPr>
            </w:pPr>
            <w:r w:rsidRPr="00AA3B15">
              <w:rPr>
                <w:b/>
                <w:bCs/>
              </w:rPr>
              <w:t>Условно разрешенные виды использования земельного участка*</w:t>
            </w:r>
          </w:p>
        </w:tc>
        <w:tc>
          <w:tcPr>
            <w:tcW w:w="4678" w:type="dxa"/>
            <w:vMerge w:val="restart"/>
            <w:tcBorders>
              <w:top w:val="single" w:sz="4" w:space="0" w:color="auto"/>
              <w:left w:val="single" w:sz="4" w:space="0" w:color="auto"/>
              <w:right w:val="single" w:sz="4" w:space="0" w:color="auto"/>
            </w:tcBorders>
          </w:tcPr>
          <w:p w:rsidR="00AA3B15" w:rsidRPr="00AA3B15" w:rsidRDefault="00AA3B15" w:rsidP="00AA3B15">
            <w:pPr>
              <w:autoSpaceDE/>
              <w:autoSpaceDN/>
              <w:ind w:firstLine="351"/>
              <w:rPr>
                <w:b/>
                <w:bCs/>
              </w:rPr>
            </w:pPr>
            <w:r w:rsidRPr="00AA3B15">
              <w:rPr>
                <w:b/>
                <w:bCs/>
              </w:rPr>
              <w:t xml:space="preserve">Описание условно разрешенного вида использования земельного участка** </w:t>
            </w:r>
          </w:p>
        </w:tc>
        <w:tc>
          <w:tcPr>
            <w:tcW w:w="567" w:type="dxa"/>
            <w:vMerge w:val="restart"/>
            <w:tcBorders>
              <w:top w:val="single" w:sz="4" w:space="0" w:color="auto"/>
              <w:left w:val="single" w:sz="4" w:space="0" w:color="auto"/>
            </w:tcBorders>
            <w:textDirection w:val="btLr"/>
          </w:tcPr>
          <w:p w:rsidR="00AA3B15" w:rsidRPr="00AA3B15" w:rsidRDefault="00AA3B15" w:rsidP="00AA3B15">
            <w:pPr>
              <w:autoSpaceDE/>
              <w:autoSpaceDN/>
              <w:rPr>
                <w:b/>
                <w:bCs/>
              </w:rPr>
            </w:pPr>
            <w:r w:rsidRPr="00AA3B15">
              <w:rPr>
                <w:b/>
                <w:bCs/>
              </w:rPr>
              <w:t>Код (числовое обозначение) вида условно разрешенного использования земельного участка***</w:t>
            </w:r>
          </w:p>
        </w:tc>
        <w:tc>
          <w:tcPr>
            <w:tcW w:w="8079" w:type="dxa"/>
            <w:gridSpan w:val="5"/>
            <w:tcBorders>
              <w:top w:val="single" w:sz="4" w:space="0" w:color="auto"/>
              <w:left w:val="single" w:sz="4" w:space="0" w:color="auto"/>
              <w:bottom w:val="single" w:sz="4" w:space="0" w:color="auto"/>
            </w:tcBorders>
          </w:tcPr>
          <w:p w:rsidR="00AA3B15" w:rsidRPr="00AA3B15" w:rsidRDefault="00AA3B15" w:rsidP="00AA3B15">
            <w:pPr>
              <w:autoSpaceDE/>
              <w:autoSpaceDN/>
              <w:ind w:firstLine="208"/>
              <w:rPr>
                <w:b/>
                <w:bCs/>
              </w:rPr>
            </w:pPr>
            <w:r w:rsidRPr="00AA3B15">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1620"/>
        </w:trPr>
        <w:tc>
          <w:tcPr>
            <w:tcW w:w="1559" w:type="dxa"/>
            <w:vMerge/>
            <w:tcBorders>
              <w:bottom w:val="single" w:sz="4" w:space="0" w:color="auto"/>
              <w:right w:val="single" w:sz="4" w:space="0" w:color="auto"/>
            </w:tcBorders>
          </w:tcPr>
          <w:p w:rsidR="00AA3B15" w:rsidRPr="00AA3B15" w:rsidRDefault="00AA3B15" w:rsidP="00AA3B15">
            <w:pPr>
              <w:autoSpaceDE/>
              <w:autoSpaceDN/>
              <w:ind w:firstLine="63"/>
              <w:rPr>
                <w:b/>
                <w:bCs/>
              </w:rPr>
            </w:pPr>
          </w:p>
        </w:tc>
        <w:tc>
          <w:tcPr>
            <w:tcW w:w="4678" w:type="dxa"/>
            <w:vMerge/>
            <w:tcBorders>
              <w:left w:val="single" w:sz="4" w:space="0" w:color="auto"/>
              <w:bottom w:val="single" w:sz="4" w:space="0" w:color="auto"/>
              <w:right w:val="single" w:sz="4" w:space="0" w:color="auto"/>
            </w:tcBorders>
          </w:tcPr>
          <w:p w:rsidR="00AA3B15" w:rsidRPr="00AA3B15" w:rsidRDefault="00AA3B15" w:rsidP="00AA3B15">
            <w:pPr>
              <w:autoSpaceDE/>
              <w:autoSpaceDN/>
              <w:ind w:firstLine="351"/>
              <w:rPr>
                <w:b/>
                <w:bCs/>
              </w:rPr>
            </w:pPr>
          </w:p>
        </w:tc>
        <w:tc>
          <w:tcPr>
            <w:tcW w:w="567" w:type="dxa"/>
            <w:vMerge/>
            <w:tcBorders>
              <w:left w:val="single" w:sz="4" w:space="0" w:color="auto"/>
              <w:bottom w:val="single" w:sz="4" w:space="0" w:color="auto"/>
            </w:tcBorders>
          </w:tcPr>
          <w:p w:rsidR="00AA3B15" w:rsidRPr="00AA3B15" w:rsidRDefault="00AA3B15" w:rsidP="00AA3B15">
            <w:pPr>
              <w:autoSpaceDE/>
              <w:autoSpaceDN/>
              <w:rPr>
                <w:b/>
                <w:bCs/>
              </w:rPr>
            </w:pPr>
          </w:p>
        </w:tc>
        <w:tc>
          <w:tcPr>
            <w:tcW w:w="2409" w:type="dxa"/>
            <w:tcBorders>
              <w:top w:val="single" w:sz="4" w:space="0" w:color="auto"/>
              <w:left w:val="single" w:sz="4" w:space="0" w:color="auto"/>
              <w:bottom w:val="single" w:sz="4" w:space="0" w:color="auto"/>
            </w:tcBorders>
          </w:tcPr>
          <w:p w:rsidR="00AA3B15" w:rsidRPr="00AA3B15" w:rsidRDefault="00AA3B15" w:rsidP="00AA3B15">
            <w:pPr>
              <w:autoSpaceDE/>
              <w:autoSpaceDN/>
              <w:rPr>
                <w:b/>
                <w:bCs/>
              </w:rPr>
            </w:pPr>
            <w:r w:rsidRPr="00AA3B15">
              <w:rPr>
                <w:b/>
                <w:bCs/>
              </w:rPr>
              <w:t xml:space="preserve">Предельные (минимальные и (или) максимальные) размеры земельных участков, </w:t>
            </w:r>
            <w:r w:rsidRPr="00AA3B15">
              <w:rPr>
                <w:b/>
                <w:bCs/>
              </w:rPr>
              <w:tab/>
              <w:t>кв.м</w:t>
            </w:r>
          </w:p>
        </w:tc>
        <w:tc>
          <w:tcPr>
            <w:tcW w:w="2014" w:type="dxa"/>
            <w:gridSpan w:val="2"/>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
                <w:bCs/>
              </w:rPr>
            </w:pPr>
            <w:r w:rsidRPr="00AA3B15">
              <w:rPr>
                <w:b/>
                <w:bCs/>
              </w:rPr>
              <w:t>Предельное количество этажей или предельная высота зданий, строений, сооружений</w:t>
            </w:r>
          </w:p>
        </w:tc>
        <w:tc>
          <w:tcPr>
            <w:tcW w:w="209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
                <w:bCs/>
              </w:rPr>
            </w:pPr>
            <w:r w:rsidRPr="00AA3B15">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6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208"/>
              <w:rPr>
                <w:b/>
                <w:bCs/>
              </w:rPr>
            </w:pPr>
            <w:r w:rsidRPr="00AA3B15">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c>
          <w:tcPr>
            <w:tcW w:w="1559" w:type="dxa"/>
            <w:tcBorders>
              <w:top w:val="single" w:sz="4" w:space="0" w:color="auto"/>
              <w:bottom w:val="single" w:sz="4" w:space="0" w:color="auto"/>
              <w:right w:val="single" w:sz="4" w:space="0" w:color="auto"/>
            </w:tcBorders>
          </w:tcPr>
          <w:p w:rsidR="00AA3B15" w:rsidRPr="00AA3B15" w:rsidRDefault="00AA3B15" w:rsidP="00AA3B15">
            <w:pPr>
              <w:autoSpaceDE/>
              <w:autoSpaceDN/>
              <w:ind w:firstLine="63"/>
              <w:rPr>
                <w:bCs/>
              </w:rPr>
            </w:pPr>
            <w:r w:rsidRPr="00AA3B15">
              <w:rPr>
                <w:bCs/>
              </w:rPr>
              <w:t>1</w:t>
            </w:r>
          </w:p>
        </w:tc>
        <w:tc>
          <w:tcPr>
            <w:tcW w:w="4678"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351"/>
              <w:rPr>
                <w:bCs/>
              </w:rPr>
            </w:pPr>
            <w:r w:rsidRPr="00AA3B15">
              <w:rPr>
                <w:bCs/>
              </w:rPr>
              <w:t>2</w:t>
            </w:r>
          </w:p>
        </w:tc>
        <w:tc>
          <w:tcPr>
            <w:tcW w:w="567" w:type="dxa"/>
            <w:tcBorders>
              <w:top w:val="single" w:sz="4" w:space="0" w:color="auto"/>
              <w:left w:val="single" w:sz="4" w:space="0" w:color="auto"/>
              <w:bottom w:val="single" w:sz="4" w:space="0" w:color="auto"/>
            </w:tcBorders>
          </w:tcPr>
          <w:p w:rsidR="00AA3B15" w:rsidRPr="00AA3B15" w:rsidRDefault="00AA3B15" w:rsidP="00AA3B15">
            <w:pPr>
              <w:autoSpaceDE/>
              <w:autoSpaceDN/>
              <w:rPr>
                <w:bCs/>
              </w:rPr>
            </w:pPr>
            <w:r w:rsidRPr="00AA3B15">
              <w:rPr>
                <w:bCs/>
              </w:rPr>
              <w:t>3</w:t>
            </w:r>
          </w:p>
        </w:tc>
        <w:tc>
          <w:tcPr>
            <w:tcW w:w="2409" w:type="dxa"/>
            <w:tcBorders>
              <w:top w:val="single" w:sz="4" w:space="0" w:color="auto"/>
              <w:left w:val="single" w:sz="4" w:space="0" w:color="auto"/>
              <w:bottom w:val="single" w:sz="4" w:space="0" w:color="auto"/>
            </w:tcBorders>
          </w:tcPr>
          <w:p w:rsidR="00AA3B15" w:rsidRPr="00AA3B15" w:rsidRDefault="00AA3B15" w:rsidP="00AA3B15">
            <w:pPr>
              <w:autoSpaceDE/>
              <w:autoSpaceDN/>
              <w:rPr>
                <w:bCs/>
              </w:rPr>
            </w:pPr>
            <w:r w:rsidRPr="00AA3B15">
              <w:rPr>
                <w:bCs/>
              </w:rPr>
              <w:t>4</w:t>
            </w:r>
          </w:p>
        </w:tc>
        <w:tc>
          <w:tcPr>
            <w:tcW w:w="2014" w:type="dxa"/>
            <w:gridSpan w:val="2"/>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5</w:t>
            </w:r>
          </w:p>
        </w:tc>
        <w:tc>
          <w:tcPr>
            <w:tcW w:w="209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r w:rsidRPr="00AA3B15">
              <w:rPr>
                <w:bCs/>
              </w:rPr>
              <w:t>6</w:t>
            </w:r>
          </w:p>
        </w:tc>
        <w:tc>
          <w:tcPr>
            <w:tcW w:w="156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208"/>
              <w:rPr>
                <w:bCs/>
              </w:rPr>
            </w:pPr>
            <w:r w:rsidRPr="00AA3B15">
              <w:rPr>
                <w:bCs/>
              </w:rPr>
              <w:t>7</w:t>
            </w:r>
          </w:p>
        </w:tc>
      </w:tr>
      <w:tr w:rsidR="00AA3B15" w:rsidRPr="00AA3B15" w:rsidTr="00AA3B15">
        <w:tc>
          <w:tcPr>
            <w:tcW w:w="1559"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63"/>
              <w:rPr>
                <w:bCs/>
              </w:rPr>
            </w:pPr>
            <w:r w:rsidRPr="00AA3B15">
              <w:rPr>
                <w:bCs/>
              </w:rPr>
              <w:t>отсутствует</w:t>
            </w:r>
          </w:p>
        </w:tc>
        <w:tc>
          <w:tcPr>
            <w:tcW w:w="4678"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351"/>
              <w:rPr>
                <w:bCs/>
              </w:rPr>
            </w:pPr>
            <w:r w:rsidRPr="00AA3B15">
              <w:rPr>
                <w:bCs/>
              </w:rPr>
              <w:t>-</w:t>
            </w:r>
          </w:p>
        </w:tc>
        <w:tc>
          <w:tcPr>
            <w:tcW w:w="56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rPr>
                <w:bCs/>
              </w:rPr>
            </w:pPr>
          </w:p>
        </w:tc>
        <w:tc>
          <w:tcPr>
            <w:tcW w:w="2409" w:type="dxa"/>
            <w:tcBorders>
              <w:top w:val="single" w:sz="4" w:space="0" w:color="auto"/>
              <w:left w:val="single" w:sz="4" w:space="0" w:color="auto"/>
              <w:bottom w:val="single" w:sz="4" w:space="0" w:color="auto"/>
            </w:tcBorders>
          </w:tcPr>
          <w:p w:rsidR="00AA3B15" w:rsidRPr="00AA3B15" w:rsidRDefault="00AA3B15" w:rsidP="00AA3B15">
            <w:pPr>
              <w:autoSpaceDE/>
              <w:autoSpaceDN/>
              <w:rPr>
                <w:bCs/>
              </w:rPr>
            </w:pPr>
          </w:p>
        </w:tc>
        <w:tc>
          <w:tcPr>
            <w:tcW w:w="2014" w:type="dxa"/>
            <w:gridSpan w:val="2"/>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p>
        </w:tc>
        <w:tc>
          <w:tcPr>
            <w:tcW w:w="209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Cs/>
              </w:rPr>
            </w:pPr>
          </w:p>
        </w:tc>
        <w:tc>
          <w:tcPr>
            <w:tcW w:w="156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208"/>
              <w:rPr>
                <w:bCs/>
              </w:rPr>
            </w:pPr>
          </w:p>
        </w:tc>
      </w:tr>
      <w:tr w:rsidR="00AA3B15" w:rsidRPr="00AA3B15" w:rsidTr="00AA3B15">
        <w:trPr>
          <w:trHeight w:val="609"/>
        </w:trPr>
        <w:tc>
          <w:tcPr>
            <w:tcW w:w="1559" w:type="dxa"/>
            <w:vMerge w:val="restart"/>
            <w:tcBorders>
              <w:top w:val="single" w:sz="4" w:space="0" w:color="auto"/>
              <w:right w:val="single" w:sz="4" w:space="0" w:color="auto"/>
            </w:tcBorders>
          </w:tcPr>
          <w:p w:rsidR="00AA3B15" w:rsidRPr="00AA3B15" w:rsidRDefault="00AA3B15" w:rsidP="00AA3B15">
            <w:pPr>
              <w:autoSpaceDE/>
              <w:autoSpaceDN/>
              <w:ind w:firstLine="63"/>
              <w:rPr>
                <w:b/>
                <w:bCs/>
              </w:rPr>
            </w:pPr>
            <w:r w:rsidRPr="00AA3B15">
              <w:rPr>
                <w:b/>
                <w:bCs/>
              </w:rPr>
              <w:lastRenderedPageBreak/>
              <w:t>Вспомогательные виды разрешенного использования земельного участка*</w:t>
            </w:r>
          </w:p>
        </w:tc>
        <w:tc>
          <w:tcPr>
            <w:tcW w:w="4678" w:type="dxa"/>
            <w:vMerge w:val="restart"/>
            <w:tcBorders>
              <w:top w:val="single" w:sz="4" w:space="0" w:color="auto"/>
              <w:left w:val="single" w:sz="4" w:space="0" w:color="auto"/>
              <w:right w:val="single" w:sz="4" w:space="0" w:color="auto"/>
            </w:tcBorders>
          </w:tcPr>
          <w:p w:rsidR="00AA3B15" w:rsidRPr="00AA3B15" w:rsidRDefault="00AA3B15" w:rsidP="00AA3B15">
            <w:pPr>
              <w:autoSpaceDE/>
              <w:autoSpaceDN/>
              <w:ind w:firstLine="351"/>
              <w:rPr>
                <w:b/>
                <w:bCs/>
              </w:rPr>
            </w:pPr>
            <w:r w:rsidRPr="00AA3B15">
              <w:rPr>
                <w:b/>
                <w:bCs/>
              </w:rPr>
              <w:t>Описание вспомогательного вида разрешенного использования земельного участка**</w:t>
            </w:r>
          </w:p>
        </w:tc>
        <w:tc>
          <w:tcPr>
            <w:tcW w:w="567" w:type="dxa"/>
            <w:vMerge w:val="restart"/>
            <w:tcBorders>
              <w:top w:val="single" w:sz="4" w:space="0" w:color="auto"/>
              <w:left w:val="single" w:sz="4" w:space="0" w:color="auto"/>
            </w:tcBorders>
            <w:textDirection w:val="btLr"/>
          </w:tcPr>
          <w:p w:rsidR="00AA3B15" w:rsidRPr="00AA3B15" w:rsidRDefault="00AA3B15" w:rsidP="00AA3B15">
            <w:pPr>
              <w:autoSpaceDE/>
              <w:autoSpaceDN/>
              <w:rPr>
                <w:b/>
                <w:bCs/>
              </w:rPr>
            </w:pPr>
            <w:r w:rsidRPr="00AA3B15">
              <w:rPr>
                <w:b/>
                <w:bCs/>
              </w:rPr>
              <w:t>Код (числовое обозначение) вспомогательного вида разрешенного использования земельного участка***</w:t>
            </w:r>
          </w:p>
        </w:tc>
        <w:tc>
          <w:tcPr>
            <w:tcW w:w="8079" w:type="dxa"/>
            <w:gridSpan w:val="5"/>
            <w:tcBorders>
              <w:top w:val="single" w:sz="4" w:space="0" w:color="auto"/>
              <w:left w:val="single" w:sz="4" w:space="0" w:color="auto"/>
              <w:bottom w:val="single" w:sz="4" w:space="0" w:color="auto"/>
            </w:tcBorders>
          </w:tcPr>
          <w:p w:rsidR="00AA3B15" w:rsidRPr="00AA3B15" w:rsidRDefault="00AA3B15" w:rsidP="00AA3B15">
            <w:pPr>
              <w:autoSpaceDE/>
              <w:autoSpaceDN/>
              <w:ind w:firstLine="208"/>
              <w:rPr>
                <w:b/>
                <w:bCs/>
              </w:rPr>
            </w:pPr>
            <w:r w:rsidRPr="00AA3B15">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987"/>
        </w:trPr>
        <w:tc>
          <w:tcPr>
            <w:tcW w:w="1559" w:type="dxa"/>
            <w:vMerge/>
            <w:tcBorders>
              <w:bottom w:val="single" w:sz="4" w:space="0" w:color="auto"/>
              <w:right w:val="single" w:sz="4" w:space="0" w:color="auto"/>
            </w:tcBorders>
          </w:tcPr>
          <w:p w:rsidR="00AA3B15" w:rsidRPr="00AA3B15" w:rsidRDefault="00AA3B15" w:rsidP="00AA3B15">
            <w:pPr>
              <w:autoSpaceDE/>
              <w:autoSpaceDN/>
              <w:ind w:firstLine="63"/>
              <w:rPr>
                <w:b/>
                <w:bCs/>
              </w:rPr>
            </w:pPr>
          </w:p>
        </w:tc>
        <w:tc>
          <w:tcPr>
            <w:tcW w:w="4678" w:type="dxa"/>
            <w:vMerge/>
            <w:tcBorders>
              <w:left w:val="single" w:sz="4" w:space="0" w:color="auto"/>
              <w:bottom w:val="single" w:sz="4" w:space="0" w:color="auto"/>
              <w:right w:val="single" w:sz="4" w:space="0" w:color="auto"/>
            </w:tcBorders>
          </w:tcPr>
          <w:p w:rsidR="00AA3B15" w:rsidRPr="00AA3B15" w:rsidRDefault="00AA3B15" w:rsidP="00AA3B15">
            <w:pPr>
              <w:autoSpaceDE/>
              <w:autoSpaceDN/>
              <w:ind w:firstLine="351"/>
              <w:rPr>
                <w:b/>
                <w:bCs/>
              </w:rPr>
            </w:pPr>
          </w:p>
        </w:tc>
        <w:tc>
          <w:tcPr>
            <w:tcW w:w="567" w:type="dxa"/>
            <w:vMerge/>
            <w:tcBorders>
              <w:left w:val="single" w:sz="4" w:space="0" w:color="auto"/>
              <w:bottom w:val="single" w:sz="4" w:space="0" w:color="auto"/>
            </w:tcBorders>
          </w:tcPr>
          <w:p w:rsidR="00AA3B15" w:rsidRPr="00AA3B15" w:rsidRDefault="00AA3B15" w:rsidP="00AA3B15">
            <w:pPr>
              <w:autoSpaceDE/>
              <w:autoSpaceDN/>
              <w:rPr>
                <w:b/>
                <w:bCs/>
              </w:rPr>
            </w:pPr>
          </w:p>
        </w:tc>
        <w:tc>
          <w:tcPr>
            <w:tcW w:w="2409" w:type="dxa"/>
            <w:tcBorders>
              <w:top w:val="single" w:sz="4" w:space="0" w:color="auto"/>
              <w:left w:val="single" w:sz="4" w:space="0" w:color="auto"/>
              <w:bottom w:val="single" w:sz="4" w:space="0" w:color="auto"/>
            </w:tcBorders>
          </w:tcPr>
          <w:p w:rsidR="00AA3B15" w:rsidRPr="00AA3B15" w:rsidRDefault="00AA3B15" w:rsidP="00AA3B15">
            <w:pPr>
              <w:autoSpaceDE/>
              <w:autoSpaceDN/>
              <w:rPr>
                <w:b/>
                <w:bCs/>
              </w:rPr>
            </w:pPr>
            <w:r w:rsidRPr="00AA3B15">
              <w:rPr>
                <w:b/>
                <w:bCs/>
              </w:rPr>
              <w:t xml:space="preserve">Предельные (минимальные и (или) максимальные) размеры земельных участков, </w:t>
            </w:r>
            <w:r w:rsidRPr="00AA3B15">
              <w:rPr>
                <w:b/>
                <w:bCs/>
              </w:rPr>
              <w:tab/>
              <w:t>кв.м</w:t>
            </w:r>
          </w:p>
        </w:tc>
        <w:tc>
          <w:tcPr>
            <w:tcW w:w="2014" w:type="dxa"/>
            <w:gridSpan w:val="2"/>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
                <w:bCs/>
              </w:rPr>
            </w:pPr>
            <w:r w:rsidRPr="00AA3B15">
              <w:rPr>
                <w:b/>
                <w:bCs/>
              </w:rPr>
              <w:t>Предельное количество этажей или предельная высота зданий, строений, сооружений</w:t>
            </w:r>
          </w:p>
        </w:tc>
        <w:tc>
          <w:tcPr>
            <w:tcW w:w="209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62"/>
              <w:rPr>
                <w:b/>
                <w:bCs/>
              </w:rPr>
            </w:pPr>
            <w:r w:rsidRPr="00AA3B15">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63" w:type="dxa"/>
            <w:tcBorders>
              <w:top w:val="single" w:sz="4" w:space="0" w:color="auto"/>
              <w:left w:val="single" w:sz="4" w:space="0" w:color="auto"/>
              <w:bottom w:val="single" w:sz="4" w:space="0" w:color="auto"/>
            </w:tcBorders>
          </w:tcPr>
          <w:p w:rsidR="00AA3B15" w:rsidRPr="00AA3B15" w:rsidRDefault="00AA3B15" w:rsidP="00AA3B15">
            <w:pPr>
              <w:autoSpaceDE/>
              <w:autoSpaceDN/>
              <w:ind w:firstLine="208"/>
              <w:rPr>
                <w:b/>
                <w:bCs/>
              </w:rPr>
            </w:pPr>
            <w:r w:rsidRPr="00AA3B15">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c>
          <w:tcPr>
            <w:tcW w:w="1559" w:type="dxa"/>
            <w:tcBorders>
              <w:top w:val="single" w:sz="4" w:space="0" w:color="auto"/>
              <w:bottom w:val="single" w:sz="4" w:space="0" w:color="auto"/>
              <w:right w:val="single" w:sz="4" w:space="0" w:color="auto"/>
            </w:tcBorders>
          </w:tcPr>
          <w:p w:rsidR="00AA3B15" w:rsidRPr="00AA3B15" w:rsidRDefault="00AA3B15" w:rsidP="00AA3B15">
            <w:pPr>
              <w:autoSpaceDE/>
              <w:autoSpaceDN/>
              <w:ind w:firstLine="63"/>
              <w:rPr>
                <w:bCs/>
              </w:rPr>
            </w:pPr>
            <w:r w:rsidRPr="00AA3B15">
              <w:rPr>
                <w:bCs/>
              </w:rPr>
              <w:t>1</w:t>
            </w:r>
          </w:p>
        </w:tc>
        <w:tc>
          <w:tcPr>
            <w:tcW w:w="4678"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firstLine="351"/>
              <w:rPr>
                <w:bCs/>
              </w:rPr>
            </w:pPr>
            <w:r w:rsidRPr="00AA3B15">
              <w:rPr>
                <w:bCs/>
              </w:rPr>
              <w:t>2</w:t>
            </w:r>
          </w:p>
        </w:tc>
        <w:tc>
          <w:tcPr>
            <w:tcW w:w="567" w:type="dxa"/>
            <w:tcBorders>
              <w:top w:val="single" w:sz="4" w:space="0" w:color="auto"/>
              <w:left w:val="single" w:sz="4" w:space="0" w:color="auto"/>
              <w:bottom w:val="single" w:sz="4" w:space="0" w:color="auto"/>
            </w:tcBorders>
          </w:tcPr>
          <w:p w:rsidR="00AA3B15" w:rsidRPr="00AA3B15" w:rsidRDefault="00AA3B15" w:rsidP="00AA3B15">
            <w:pPr>
              <w:autoSpaceDE/>
              <w:autoSpaceDN/>
              <w:rPr>
                <w:bCs/>
              </w:rPr>
            </w:pPr>
            <w:r w:rsidRPr="00AA3B15">
              <w:rPr>
                <w:bCs/>
              </w:rPr>
              <w:t>3</w:t>
            </w:r>
          </w:p>
        </w:tc>
        <w:tc>
          <w:tcPr>
            <w:tcW w:w="2409" w:type="dxa"/>
            <w:tcBorders>
              <w:top w:val="single" w:sz="4" w:space="0" w:color="auto"/>
              <w:left w:val="single" w:sz="4" w:space="0" w:color="auto"/>
              <w:bottom w:val="single" w:sz="4" w:space="0" w:color="auto"/>
            </w:tcBorders>
          </w:tcPr>
          <w:p w:rsidR="00AA3B15" w:rsidRPr="00AA3B15" w:rsidRDefault="00AA3B15" w:rsidP="00AA3B15">
            <w:pPr>
              <w:autoSpaceDE/>
              <w:autoSpaceDN/>
              <w:rPr>
                <w:bCs/>
              </w:rPr>
            </w:pPr>
            <w:r w:rsidRPr="00AA3B15">
              <w:rPr>
                <w:bCs/>
              </w:rPr>
              <w:t>4</w:t>
            </w:r>
          </w:p>
        </w:tc>
        <w:tc>
          <w:tcPr>
            <w:tcW w:w="1985" w:type="dxa"/>
            <w:tcBorders>
              <w:top w:val="single" w:sz="4" w:space="0" w:color="auto"/>
              <w:left w:val="single" w:sz="4" w:space="0" w:color="auto"/>
              <w:bottom w:val="single" w:sz="4" w:space="0" w:color="auto"/>
            </w:tcBorders>
          </w:tcPr>
          <w:p w:rsidR="00AA3B15" w:rsidRPr="00AA3B15" w:rsidRDefault="00AA3B15" w:rsidP="00AA3B15">
            <w:pPr>
              <w:autoSpaceDE/>
              <w:autoSpaceDN/>
              <w:rPr>
                <w:bCs/>
              </w:rPr>
            </w:pPr>
            <w:r w:rsidRPr="00AA3B15">
              <w:rPr>
                <w:bCs/>
              </w:rPr>
              <w:t>5</w:t>
            </w:r>
          </w:p>
        </w:tc>
        <w:tc>
          <w:tcPr>
            <w:tcW w:w="2122" w:type="dxa"/>
            <w:gridSpan w:val="2"/>
            <w:tcBorders>
              <w:top w:val="single" w:sz="4" w:space="0" w:color="auto"/>
              <w:left w:val="single" w:sz="4" w:space="0" w:color="auto"/>
              <w:bottom w:val="single" w:sz="4" w:space="0" w:color="auto"/>
            </w:tcBorders>
          </w:tcPr>
          <w:p w:rsidR="00AA3B15" w:rsidRPr="00AA3B15" w:rsidRDefault="00AA3B15" w:rsidP="00AA3B15">
            <w:pPr>
              <w:autoSpaceDE/>
              <w:autoSpaceDN/>
              <w:rPr>
                <w:bCs/>
              </w:rPr>
            </w:pPr>
            <w:r w:rsidRPr="00AA3B15">
              <w:rPr>
                <w:bCs/>
              </w:rPr>
              <w:t>6</w:t>
            </w:r>
          </w:p>
        </w:tc>
        <w:tc>
          <w:tcPr>
            <w:tcW w:w="1563" w:type="dxa"/>
            <w:tcBorders>
              <w:top w:val="single" w:sz="4" w:space="0" w:color="auto"/>
              <w:left w:val="single" w:sz="4" w:space="0" w:color="auto"/>
              <w:bottom w:val="single" w:sz="4" w:space="0" w:color="auto"/>
            </w:tcBorders>
          </w:tcPr>
          <w:p w:rsidR="00AA3B15" w:rsidRPr="00AA3B15" w:rsidRDefault="00AA3B15" w:rsidP="00AA3B15">
            <w:pPr>
              <w:autoSpaceDE/>
              <w:autoSpaceDN/>
              <w:rPr>
                <w:bCs/>
              </w:rPr>
            </w:pPr>
            <w:r w:rsidRPr="00AA3B15">
              <w:rPr>
                <w:bCs/>
              </w:rPr>
              <w:t>7</w:t>
            </w:r>
          </w:p>
        </w:tc>
      </w:tr>
      <w:tr w:rsidR="00AA3B15" w:rsidRPr="00AA3B15" w:rsidTr="00AA3B15">
        <w:tc>
          <w:tcPr>
            <w:tcW w:w="1559" w:type="dxa"/>
            <w:tcBorders>
              <w:top w:val="single" w:sz="4" w:space="0" w:color="auto"/>
              <w:left w:val="single" w:sz="4" w:space="0" w:color="auto"/>
              <w:right w:val="single" w:sz="4" w:space="0" w:color="auto"/>
            </w:tcBorders>
          </w:tcPr>
          <w:p w:rsidR="00AA3B15" w:rsidRPr="00AA3B15" w:rsidRDefault="00AA3B15" w:rsidP="00AA3B15">
            <w:pPr>
              <w:autoSpaceDE/>
              <w:autoSpaceDN/>
              <w:ind w:firstLine="63"/>
              <w:rPr>
                <w:bCs/>
              </w:rPr>
            </w:pPr>
            <w:r w:rsidRPr="00AA3B15">
              <w:rPr>
                <w:bCs/>
              </w:rPr>
              <w:t>Коммунальное обслуживание</w:t>
            </w:r>
          </w:p>
        </w:tc>
        <w:tc>
          <w:tcPr>
            <w:tcW w:w="4678"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AA3B15">
                <w:t>кодами 3.1.1</w:t>
              </w:r>
            </w:hyperlink>
            <w:r w:rsidRPr="00AA3B15">
              <w:t xml:space="preserve"> - </w:t>
            </w:r>
            <w:hyperlink w:anchor="Par202" w:tooltip="3.1.2" w:history="1">
              <w:r w:rsidRPr="00AA3B15">
                <w:t>3.1.2</w:t>
              </w:r>
            </w:hyperlink>
            <w:r w:rsidRPr="00AA3B15">
              <w:t>:</w:t>
            </w:r>
          </w:p>
          <w:p w:rsidR="00AA3B15" w:rsidRPr="00AA3B15" w:rsidRDefault="00AA3B15" w:rsidP="00AA3B15">
            <w:pPr>
              <w:autoSpaceDE/>
              <w:autoSpaceDN/>
              <w:ind w:firstLine="323"/>
            </w:pPr>
            <w:r w:rsidRPr="00AA3B15">
              <w:t>3.1.1</w:t>
            </w:r>
            <w:r w:rsidRPr="00AA3B15">
              <w:rPr>
                <w:rFonts w:ascii="Calibri" w:hAnsi="Calibri"/>
              </w:rPr>
              <w:t xml:space="preserve"> </w:t>
            </w:r>
            <w:r w:rsidRPr="00AA3B15">
              <w:t>Предоставление коммунальных услуг -</w:t>
            </w:r>
            <w:r w:rsidRPr="00AA3B15">
              <w:rPr>
                <w:rFonts w:ascii="Calibri" w:hAnsi="Calibri"/>
              </w:rPr>
              <w:t xml:space="preserve"> </w:t>
            </w:r>
            <w:r w:rsidRPr="00AA3B15">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w:t>
            </w:r>
            <w:r w:rsidRPr="00AA3B15">
              <w:lastRenderedPageBreak/>
              <w:t>обслуживания уборочной и аварийной техники, сооружений, необходимых для сбора и плавки снега);</w:t>
            </w:r>
          </w:p>
          <w:p w:rsidR="00AA3B15" w:rsidRPr="00AA3B15" w:rsidRDefault="00AA3B15" w:rsidP="00AA3B15">
            <w:pPr>
              <w:widowControl w:val="0"/>
              <w:adjustRightInd w:val="0"/>
              <w:ind w:firstLine="323"/>
              <w:jc w:val="both"/>
            </w:pPr>
            <w:r w:rsidRPr="00AA3B15">
              <w:t>3.1.2</w:t>
            </w:r>
            <w:r w:rsidRPr="00AA3B15">
              <w:rPr>
                <w:rFonts w:ascii="Calibri" w:hAnsi="Calibri"/>
              </w:rPr>
              <w:t xml:space="preserve"> </w:t>
            </w:r>
            <w:r w:rsidRPr="00AA3B15">
              <w:t>Административные здания организаций, обеспечивающих предоставление коммунальных услуг -</w:t>
            </w:r>
            <w:r w:rsidRPr="00AA3B15">
              <w:rPr>
                <w:rFonts w:ascii="Calibri" w:hAnsi="Calibri"/>
              </w:rPr>
              <w:t xml:space="preserve"> </w:t>
            </w:r>
            <w:r w:rsidRPr="00AA3B15">
              <w:t>Размещение зданий, предназначенных для приема физических и юридических лиц в связи с предоставлением им коммунальных услуг</w:t>
            </w:r>
          </w:p>
        </w:tc>
        <w:tc>
          <w:tcPr>
            <w:tcW w:w="567"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lastRenderedPageBreak/>
              <w:t>3.1</w:t>
            </w:r>
          </w:p>
        </w:tc>
        <w:tc>
          <w:tcPr>
            <w:tcW w:w="240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w:t>
            </w:r>
          </w:p>
        </w:tc>
        <w:tc>
          <w:tcPr>
            <w:tcW w:w="198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подлежат установлению</w:t>
            </w:r>
          </w:p>
        </w:tc>
        <w:tc>
          <w:tcPr>
            <w:tcW w:w="2122" w:type="dxa"/>
            <w:gridSpan w:val="2"/>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563"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60</w:t>
            </w:r>
          </w:p>
        </w:tc>
      </w:tr>
    </w:tbl>
    <w:p w:rsidR="00AA3B15" w:rsidRPr="00AA3B15" w:rsidRDefault="00AA3B15" w:rsidP="00AA3B15">
      <w:pPr>
        <w:shd w:val="clear" w:color="auto" w:fill="FFFFFF"/>
        <w:autoSpaceDE/>
        <w:autoSpaceDN/>
        <w:rPr>
          <w:sz w:val="24"/>
          <w:szCs w:val="24"/>
        </w:rPr>
      </w:pPr>
      <w:r w:rsidRPr="00AA3B15">
        <w:rPr>
          <w:b/>
          <w:i/>
          <w:sz w:val="24"/>
          <w:szCs w:val="24"/>
        </w:rPr>
        <w:lastRenderedPageBreak/>
        <w:t>*</w:t>
      </w:r>
      <w:r w:rsidRPr="00AA3B15">
        <w:rPr>
          <w:sz w:val="24"/>
          <w:szCs w:val="24"/>
        </w:rPr>
        <w:t xml:space="preserve"> в скобках указаны равнозначные наименования видов разрешенного использования;</w:t>
      </w:r>
    </w:p>
    <w:p w:rsidR="00AA3B15" w:rsidRPr="00AA3B15" w:rsidRDefault="00AA3B15" w:rsidP="00AA3B15">
      <w:pPr>
        <w:shd w:val="clear" w:color="auto" w:fill="FFFFFF"/>
        <w:autoSpaceDE/>
        <w:autoSpaceDN/>
        <w:rPr>
          <w:sz w:val="24"/>
          <w:szCs w:val="24"/>
        </w:rPr>
      </w:pPr>
      <w:r w:rsidRPr="00AA3B15">
        <w:rPr>
          <w:b/>
          <w:sz w:val="24"/>
          <w:szCs w:val="24"/>
        </w:rPr>
        <w:t xml:space="preserve">** </w:t>
      </w:r>
      <w:r w:rsidRPr="00AA3B15">
        <w:rPr>
          <w:sz w:val="24"/>
          <w:szCs w:val="24"/>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AA3B15" w:rsidRPr="00AA3B15" w:rsidRDefault="00AA3B15" w:rsidP="00F77C98">
      <w:pPr>
        <w:autoSpaceDE/>
        <w:autoSpaceDN/>
        <w:ind w:firstLine="851"/>
        <w:rPr>
          <w:sz w:val="24"/>
          <w:szCs w:val="24"/>
        </w:rPr>
      </w:pPr>
      <w:r w:rsidRPr="00AA3B15">
        <w:rPr>
          <w:b/>
          <w:sz w:val="24"/>
          <w:szCs w:val="24"/>
        </w:rPr>
        <w:t xml:space="preserve">*** </w:t>
      </w:r>
      <w:r w:rsidRPr="00AA3B15">
        <w:rPr>
          <w:sz w:val="24"/>
          <w:szCs w:val="24"/>
        </w:rPr>
        <w:t>текстовое наименование ВРИ и его код (числовое обозн</w:t>
      </w:r>
      <w:r w:rsidR="00F77C98">
        <w:rPr>
          <w:sz w:val="24"/>
          <w:szCs w:val="24"/>
        </w:rPr>
        <w:t>ачение) являются равнозначными.</w:t>
      </w:r>
    </w:p>
    <w:p w:rsidR="00AA3B15" w:rsidRPr="00AA3B15" w:rsidRDefault="00AA3B15" w:rsidP="00AA3B15">
      <w:pPr>
        <w:shd w:val="clear" w:color="auto" w:fill="FFFFFF"/>
        <w:autoSpaceDE/>
        <w:autoSpaceDN/>
        <w:rPr>
          <w:i/>
          <w:sz w:val="24"/>
          <w:szCs w:val="24"/>
        </w:rPr>
      </w:pPr>
      <w:r w:rsidRPr="00AA3B15">
        <w:rPr>
          <w:i/>
          <w:sz w:val="24"/>
          <w:szCs w:val="24"/>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AA3B15" w:rsidRPr="00AA3B15" w:rsidRDefault="00AA3B15" w:rsidP="00AA3B15">
      <w:pPr>
        <w:shd w:val="clear" w:color="auto" w:fill="FFFFFF"/>
        <w:autoSpaceDE/>
        <w:autoSpaceDN/>
        <w:rPr>
          <w:i/>
          <w:sz w:val="24"/>
          <w:szCs w:val="24"/>
        </w:rPr>
      </w:pPr>
      <w:r w:rsidRPr="00AA3B15">
        <w:rPr>
          <w:i/>
          <w:sz w:val="24"/>
          <w:szCs w:val="24"/>
        </w:rPr>
        <w:t>Примечание к таблице: На земельных участках из состава земель сельскохозяйственного назначения, в том числе занятом сельскохозяйственными угодьями, используемом крестьянским (фермерским) хозяйством для осуществления своей  деятельности, допускается строительство, реконструкция и эксплуатация одного жилого дома с количеством этажей не более трёх, общая  площадь которого составляет не более 500 кв. м. и площадь застройки под которым составляет не более 0,25 процента от площади земельного участка.  Образование земельного участка (земельных участков) из земельного участка, на котором расположен такой жилой дом, в случаях, если это приводит к уменьшению площади исходного земельного участка, не допускается, за исключением случаев, связанных с изъятием земельного участка для государственных и муниципальных нужд.</w:t>
      </w:r>
    </w:p>
    <w:p w:rsidR="00AA3B15" w:rsidRPr="00AA3B15" w:rsidRDefault="00AA3B15" w:rsidP="00AA3B15">
      <w:pPr>
        <w:keepNext/>
        <w:autoSpaceDE/>
        <w:autoSpaceDN/>
        <w:spacing w:before="240" w:after="60"/>
        <w:ind w:firstLine="709"/>
        <w:jc w:val="both"/>
        <w:outlineLvl w:val="3"/>
        <w:rPr>
          <w:b/>
          <w:bCs/>
          <w:color w:val="8496B0"/>
          <w:sz w:val="28"/>
          <w:szCs w:val="28"/>
        </w:rPr>
      </w:pPr>
      <w:bookmarkStart w:id="131" w:name="_Toc426622154"/>
      <w:r w:rsidRPr="00AA3B15">
        <w:rPr>
          <w:b/>
          <w:bCs/>
          <w:color w:val="8496B0"/>
          <w:sz w:val="28"/>
          <w:szCs w:val="28"/>
        </w:rPr>
        <w:t>Статья 24.6. Градостроительные регламенты. Рекреационные зоны.</w:t>
      </w:r>
      <w:bookmarkEnd w:id="131"/>
    </w:p>
    <w:p w:rsidR="00AA3B15" w:rsidRPr="00AA3B15" w:rsidRDefault="00AA3B15" w:rsidP="00AA3B15">
      <w:pPr>
        <w:autoSpaceDE/>
        <w:autoSpaceDN/>
        <w:spacing w:before="240"/>
        <w:rPr>
          <w:sz w:val="28"/>
          <w:szCs w:val="28"/>
        </w:rPr>
      </w:pPr>
      <w:r w:rsidRPr="00AA3B15">
        <w:rPr>
          <w:sz w:val="28"/>
          <w:szCs w:val="28"/>
        </w:rPr>
        <w:t xml:space="preserve">Зона предназначена для организации парков, скверов, бульваров, используемых в целях кратковременного отдыха, проведения досуга населения, размещения спортивных сооружений и комплексов местного значения, размещения объектов отдыха местного населения и туризма, а также обслуживающих объектов, вспомогательных по отношению к основному назначению зоны. </w:t>
      </w:r>
    </w:p>
    <w:p w:rsidR="00AA3B15" w:rsidRPr="00AA3B15" w:rsidRDefault="00AA3B15" w:rsidP="00AA3B15">
      <w:pPr>
        <w:autoSpaceDE/>
        <w:autoSpaceDN/>
        <w:rPr>
          <w:sz w:val="28"/>
          <w:szCs w:val="28"/>
        </w:rPr>
      </w:pPr>
      <w:r w:rsidRPr="00AA3B15">
        <w:rPr>
          <w:sz w:val="28"/>
          <w:szCs w:val="28"/>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AA3B15" w:rsidRPr="00AA3B15" w:rsidRDefault="00AA3B15" w:rsidP="00AA3B15">
      <w:pPr>
        <w:autoSpaceDE/>
        <w:autoSpaceDN/>
        <w:ind w:firstLine="709"/>
        <w:jc w:val="both"/>
        <w:rPr>
          <w:rFonts w:cs="Peterburg"/>
          <w:i/>
          <w:iCs/>
          <w:sz w:val="24"/>
          <w:szCs w:val="24"/>
        </w:rPr>
      </w:pPr>
      <w:r w:rsidRPr="00AA3B15">
        <w:rPr>
          <w:rFonts w:cs="Peterburg"/>
          <w:i/>
          <w:iCs/>
          <w:sz w:val="24"/>
          <w:szCs w:val="24"/>
        </w:rPr>
        <w:lastRenderedPageBreak/>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AA3B15" w:rsidRPr="00AA3B15" w:rsidRDefault="00AA3B15" w:rsidP="00AA3B15">
      <w:pPr>
        <w:autoSpaceDE/>
        <w:autoSpaceDN/>
        <w:spacing w:before="240"/>
        <w:rPr>
          <w:b/>
          <w:bCs/>
          <w:sz w:val="28"/>
          <w:szCs w:val="28"/>
          <w:u w:val="single"/>
        </w:rPr>
      </w:pPr>
      <w:r w:rsidRPr="00AA3B15">
        <w:rPr>
          <w:b/>
          <w:bCs/>
          <w:iCs/>
          <w:sz w:val="28"/>
          <w:szCs w:val="28"/>
          <w:u w:val="single"/>
        </w:rPr>
        <w:t>Р   Рекреационного назначения</w:t>
      </w:r>
    </w:p>
    <w:p w:rsidR="00AA3B15" w:rsidRPr="00AA3B15" w:rsidRDefault="00AA3B15" w:rsidP="00AA3B15">
      <w:pPr>
        <w:autoSpaceDE/>
        <w:autoSpaceDN/>
        <w:spacing w:before="240"/>
        <w:rPr>
          <w:b/>
          <w:bCs/>
          <w:sz w:val="28"/>
          <w:szCs w:val="28"/>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AA3B15" w:rsidRPr="00AA3B15" w:rsidTr="00AA3B15">
        <w:trPr>
          <w:trHeight w:val="58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AA3B15" w:rsidRPr="00AA3B15" w:rsidRDefault="00AA3B15" w:rsidP="00AA3B15">
            <w:pPr>
              <w:widowControl w:val="0"/>
              <w:adjustRightInd w:val="0"/>
              <w:ind w:left="-108" w:right="-117"/>
              <w:jc w:val="center"/>
              <w:rPr>
                <w:b/>
              </w:rPr>
            </w:pPr>
            <w:r w:rsidRPr="00AA3B15">
              <w:rPr>
                <w:b/>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825"/>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rPr>
          <w:tblHeader/>
        </w:trPr>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AA3B15">
                <w:t>кодами 12.0.1</w:t>
              </w:r>
            </w:hyperlink>
            <w:r w:rsidRPr="00AA3B15">
              <w:t xml:space="preserve"> - </w:t>
            </w:r>
            <w:hyperlink w:anchor="Par668" w:tooltip="12.0.2" w:history="1">
              <w:r w:rsidRPr="00AA3B15">
                <w:t>12.0.2</w:t>
              </w:r>
            </w:hyperlink>
            <w:r w:rsidRPr="00AA3B15">
              <w:t xml:space="preserve"> </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12.0</w:t>
            </w:r>
          </w:p>
        </w:tc>
        <w:tc>
          <w:tcPr>
            <w:tcW w:w="1418"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r>
      <w:tr w:rsidR="00AA3B15" w:rsidRPr="00AA3B15" w:rsidTr="00AA3B15">
        <w:trPr>
          <w:trHeight w:val="915"/>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 xml:space="preserve">Условно разрешенные виды </w:t>
            </w:r>
            <w:r w:rsidRPr="00AA3B15">
              <w:rPr>
                <w:b/>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AA3B15" w:rsidRPr="00AA3B15" w:rsidRDefault="00AA3B15" w:rsidP="00AA3B15">
            <w:pPr>
              <w:widowControl w:val="0"/>
              <w:adjustRightInd w:val="0"/>
              <w:ind w:left="-108" w:right="-117"/>
              <w:jc w:val="center"/>
              <w:rPr>
                <w:b/>
              </w:rPr>
            </w:pPr>
            <w:r w:rsidRPr="00AA3B15">
              <w:rPr>
                <w:b/>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1620"/>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Спорт</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pPr>
            <w:r w:rsidRPr="00AA3B15">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AA3B15">
                <w:t>кодами 5.1.1</w:t>
              </w:r>
            </w:hyperlink>
            <w:r w:rsidRPr="00AA3B15">
              <w:t xml:space="preserve"> - </w:t>
            </w:r>
            <w:hyperlink w:anchor="Par444" w:tooltip="5.1.7" w:history="1">
              <w:r w:rsidRPr="00AA3B15">
                <w:t>5.1.7</w:t>
              </w:r>
            </w:hyperlink>
            <w:r w:rsidRPr="00AA3B15">
              <w:t xml:space="preserve"> </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5.1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1000</w:t>
            </w:r>
          </w:p>
          <w:p w:rsidR="00AA3B15" w:rsidRPr="00AA3B15" w:rsidRDefault="00AA3B15" w:rsidP="00AA3B15">
            <w:pPr>
              <w:widowControl w:val="0"/>
              <w:adjustRightInd w:val="0"/>
              <w:ind w:left="-94" w:right="-117"/>
            </w:pPr>
            <w:r w:rsidRPr="00AA3B15">
              <w:t>Максимальная площадь – 50000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- 4</w:t>
            </w:r>
          </w:p>
          <w:p w:rsidR="00AA3B15" w:rsidRPr="00AA3B15" w:rsidRDefault="00AA3B15" w:rsidP="00AA3B15">
            <w:pPr>
              <w:widowControl w:val="0"/>
              <w:adjustRightInd w:val="0"/>
              <w:ind w:left="-94"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- 5 м</w:t>
            </w:r>
          </w:p>
          <w:p w:rsidR="00AA3B15" w:rsidRPr="00AA3B15" w:rsidRDefault="00AA3B15" w:rsidP="00AA3B15">
            <w:pPr>
              <w:widowControl w:val="0"/>
              <w:adjustRightInd w:val="0"/>
              <w:ind w:left="-94" w:right="-117"/>
            </w:pP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autoSpaceDE/>
              <w:autoSpaceDN/>
              <w:ind w:left="-108" w:right="-108"/>
              <w:textAlignment w:val="baseline"/>
            </w:pPr>
            <w:r w:rsidRPr="00AA3B15">
              <w:t>Развлечения</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left="-108"/>
              <w:textAlignment w:val="baseline"/>
            </w:pPr>
            <w:r w:rsidRPr="00AA3B15">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AA3B15">
                <w:t>кодами 4.8.1</w:t>
              </w:r>
            </w:hyperlink>
            <w:r w:rsidRPr="00AA3B15">
              <w:t xml:space="preserve"> - </w:t>
            </w:r>
            <w:hyperlink w:anchor="Par378" w:tooltip="4.8.3" w:history="1">
              <w:r w:rsidRPr="00AA3B15">
                <w:t>4.8.3</w:t>
              </w:r>
            </w:hyperlink>
            <w:r w:rsidRPr="00AA3B15">
              <w:t xml:space="preserve"> </w:t>
            </w:r>
          </w:p>
        </w:tc>
        <w:tc>
          <w:tcPr>
            <w:tcW w:w="864"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4.8</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4" w:space="0" w:color="auto"/>
              <w:left w:val="single" w:sz="4" w:space="0" w:color="auto"/>
              <w:right w:val="single" w:sz="4" w:space="0" w:color="auto"/>
            </w:tcBorders>
          </w:tcPr>
          <w:p w:rsidR="00AA3B15" w:rsidRPr="00AA3B15" w:rsidRDefault="00AA3B15" w:rsidP="00AA3B15">
            <w:pPr>
              <w:widowControl w:val="0"/>
              <w:adjustRightInd w:val="0"/>
              <w:jc w:val="both"/>
            </w:pPr>
            <w:r w:rsidRPr="00AA3B15">
              <w:t>Ведение огородничества</w:t>
            </w:r>
          </w:p>
        </w:tc>
        <w:tc>
          <w:tcPr>
            <w:tcW w:w="6087" w:type="dxa"/>
            <w:tcBorders>
              <w:top w:val="single" w:sz="4" w:space="0" w:color="auto"/>
              <w:left w:val="single" w:sz="4" w:space="0" w:color="auto"/>
              <w:right w:val="single" w:sz="4" w:space="0" w:color="auto"/>
            </w:tcBorders>
          </w:tcPr>
          <w:p w:rsidR="00AA3B15" w:rsidRPr="00AA3B15" w:rsidRDefault="00AA3B15" w:rsidP="00AA3B15">
            <w:pPr>
              <w:widowControl w:val="0"/>
              <w:adjustRightInd w:val="0"/>
              <w:jc w:val="both"/>
            </w:pPr>
            <w:r w:rsidRPr="00AA3B15">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right w:val="single" w:sz="4" w:space="0" w:color="auto"/>
            </w:tcBorders>
          </w:tcPr>
          <w:p w:rsidR="00AA3B15" w:rsidRPr="00AA3B15" w:rsidRDefault="00AA3B15" w:rsidP="00AA3B15">
            <w:pPr>
              <w:widowControl w:val="0"/>
              <w:adjustRightInd w:val="0"/>
              <w:jc w:val="center"/>
            </w:pPr>
            <w:r w:rsidRPr="00AA3B15">
              <w:t>13.1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От 600 до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 xml:space="preserve">До 12м </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3м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20</w:t>
            </w:r>
          </w:p>
        </w:tc>
      </w:tr>
      <w:tr w:rsidR="00AA3B15" w:rsidRPr="00AA3B15" w:rsidTr="00AA3B15">
        <w:tc>
          <w:tcPr>
            <w:tcW w:w="1696" w:type="dxa"/>
            <w:tcBorders>
              <w:top w:val="single" w:sz="4" w:space="0" w:color="auto"/>
              <w:left w:val="single" w:sz="4" w:space="0" w:color="auto"/>
              <w:right w:val="single" w:sz="4" w:space="0" w:color="auto"/>
            </w:tcBorders>
          </w:tcPr>
          <w:p w:rsidR="00AA3B15" w:rsidRPr="00AA3B15" w:rsidRDefault="00AA3B15" w:rsidP="00AA3B15">
            <w:pPr>
              <w:widowControl w:val="0"/>
              <w:adjustRightInd w:val="0"/>
              <w:jc w:val="both"/>
            </w:pPr>
            <w:r w:rsidRPr="00AA3B15">
              <w:t>Ведение садоводства</w:t>
            </w:r>
          </w:p>
        </w:tc>
        <w:tc>
          <w:tcPr>
            <w:tcW w:w="6087" w:type="dxa"/>
            <w:tcBorders>
              <w:top w:val="single" w:sz="4" w:space="0" w:color="auto"/>
              <w:left w:val="single" w:sz="4" w:space="0" w:color="auto"/>
              <w:right w:val="single" w:sz="4" w:space="0" w:color="auto"/>
            </w:tcBorders>
          </w:tcPr>
          <w:p w:rsidR="00AA3B15" w:rsidRPr="00AA3B15" w:rsidRDefault="00AA3B15" w:rsidP="00AA3B15">
            <w:pPr>
              <w:widowControl w:val="0"/>
              <w:adjustRightInd w:val="0"/>
              <w:jc w:val="both"/>
            </w:pPr>
            <w:r w:rsidRPr="00AA3B15">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AA3B15">
                <w:t>кодом 2.1</w:t>
              </w:r>
            </w:hyperlink>
            <w:r w:rsidRPr="00AA3B15">
              <w:t>, хозяйственных построек и гаражей</w:t>
            </w:r>
          </w:p>
        </w:tc>
        <w:tc>
          <w:tcPr>
            <w:tcW w:w="864" w:type="dxa"/>
            <w:tcBorders>
              <w:top w:val="single" w:sz="4" w:space="0" w:color="auto"/>
              <w:left w:val="single" w:sz="4" w:space="0" w:color="auto"/>
              <w:right w:val="single" w:sz="4" w:space="0" w:color="auto"/>
            </w:tcBorders>
          </w:tcPr>
          <w:p w:rsidR="00AA3B15" w:rsidRPr="00AA3B15" w:rsidRDefault="00AA3B15" w:rsidP="00AA3B15">
            <w:pPr>
              <w:widowControl w:val="0"/>
              <w:adjustRightInd w:val="0"/>
              <w:jc w:val="center"/>
            </w:pPr>
            <w:r w:rsidRPr="00AA3B15">
              <w:t>13.2</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От 600 до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До 12м</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3м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30</w:t>
            </w:r>
          </w:p>
        </w:tc>
      </w:tr>
      <w:tr w:rsidR="00AA3B15" w:rsidRPr="00AA3B15" w:rsidTr="00AA3B15">
        <w:trPr>
          <w:trHeight w:val="60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AA3B15" w:rsidRPr="00AA3B15" w:rsidRDefault="00AA3B15" w:rsidP="00AA3B15">
            <w:pPr>
              <w:widowControl w:val="0"/>
              <w:adjustRightInd w:val="0"/>
              <w:ind w:left="-108" w:right="-117"/>
              <w:jc w:val="center"/>
              <w:rPr>
                <w:b/>
              </w:rPr>
            </w:pPr>
            <w:r w:rsidRPr="00AA3B15">
              <w:rPr>
                <w:b/>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987"/>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autoSpaceDE/>
              <w:autoSpaceDN/>
              <w:ind w:left="-108" w:right="-108"/>
              <w:jc w:val="center"/>
              <w:textAlignment w:val="baseline"/>
            </w:pPr>
            <w:r w:rsidRPr="00AA3B15">
              <w:t>-</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left="-108" w:right="-108"/>
              <w:jc w:val="center"/>
              <w:textAlignment w:val="baseline"/>
            </w:pPr>
            <w:r w:rsidRPr="00AA3B15">
              <w:t>-</w:t>
            </w:r>
          </w:p>
        </w:tc>
        <w:tc>
          <w:tcPr>
            <w:tcW w:w="864"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c>
          <w:tcPr>
            <w:tcW w:w="1418"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c>
          <w:tcPr>
            <w:tcW w:w="1559"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c>
          <w:tcPr>
            <w:tcW w:w="2122"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r>
    </w:tbl>
    <w:p w:rsidR="00AA3B15" w:rsidRPr="00AA3B15" w:rsidRDefault="00AA3B15" w:rsidP="00AA3B15">
      <w:pPr>
        <w:shd w:val="clear" w:color="auto" w:fill="FFFFFF"/>
        <w:autoSpaceDE/>
        <w:autoSpaceDN/>
        <w:rPr>
          <w:sz w:val="24"/>
          <w:szCs w:val="24"/>
        </w:rPr>
      </w:pPr>
      <w:r w:rsidRPr="00AA3B15">
        <w:rPr>
          <w:b/>
          <w:i/>
          <w:sz w:val="24"/>
          <w:szCs w:val="24"/>
        </w:rPr>
        <w:t>*</w:t>
      </w:r>
      <w:r w:rsidRPr="00AA3B15">
        <w:rPr>
          <w:sz w:val="24"/>
          <w:szCs w:val="24"/>
        </w:rPr>
        <w:t xml:space="preserve"> в скобках указаны равнозначные наименования видов разрешенного использования;</w:t>
      </w:r>
    </w:p>
    <w:p w:rsidR="00AA3B15" w:rsidRPr="00AA3B15" w:rsidRDefault="00AA3B15" w:rsidP="00AA3B15">
      <w:pPr>
        <w:shd w:val="clear" w:color="auto" w:fill="FFFFFF"/>
        <w:autoSpaceDE/>
        <w:autoSpaceDN/>
        <w:rPr>
          <w:sz w:val="24"/>
          <w:szCs w:val="24"/>
        </w:rPr>
      </w:pPr>
      <w:r w:rsidRPr="00AA3B15">
        <w:rPr>
          <w:b/>
          <w:sz w:val="24"/>
          <w:szCs w:val="24"/>
        </w:rPr>
        <w:t xml:space="preserve">** </w:t>
      </w:r>
      <w:r w:rsidRPr="00AA3B15">
        <w:rPr>
          <w:sz w:val="24"/>
          <w:szCs w:val="24"/>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AA3B15" w:rsidRPr="00F77C98" w:rsidRDefault="00AA3B15" w:rsidP="00F77C98">
      <w:pPr>
        <w:autoSpaceDE/>
        <w:autoSpaceDN/>
        <w:ind w:firstLine="851"/>
        <w:rPr>
          <w:sz w:val="24"/>
          <w:szCs w:val="24"/>
        </w:rPr>
      </w:pPr>
      <w:r w:rsidRPr="00AA3B15">
        <w:rPr>
          <w:b/>
          <w:sz w:val="24"/>
          <w:szCs w:val="24"/>
        </w:rPr>
        <w:t xml:space="preserve">*** </w:t>
      </w:r>
      <w:r w:rsidRPr="00AA3B15">
        <w:rPr>
          <w:sz w:val="24"/>
          <w:szCs w:val="24"/>
        </w:rPr>
        <w:t>текстовое наименование ВРИ и его код (числовое обозн</w:t>
      </w:r>
      <w:r w:rsidR="00F77C98">
        <w:rPr>
          <w:sz w:val="24"/>
          <w:szCs w:val="24"/>
        </w:rPr>
        <w:t>ачение) являются равнозначными.</w:t>
      </w:r>
    </w:p>
    <w:p w:rsidR="00AA3B15" w:rsidRPr="00AA3B15" w:rsidRDefault="00AA3B15" w:rsidP="00AA3B15">
      <w:pPr>
        <w:autoSpaceDE/>
        <w:autoSpaceDN/>
        <w:ind w:firstLine="709"/>
        <w:jc w:val="both"/>
        <w:rPr>
          <w:i/>
          <w:sz w:val="24"/>
          <w:szCs w:val="24"/>
        </w:rPr>
      </w:pPr>
      <w:r w:rsidRPr="00AA3B15">
        <w:rPr>
          <w:i/>
          <w:sz w:val="24"/>
          <w:szCs w:val="24"/>
        </w:rPr>
        <w:t>Примечание:</w:t>
      </w:r>
    </w:p>
    <w:p w:rsidR="00AA3B15" w:rsidRPr="00AA3B15" w:rsidRDefault="00AA3B15" w:rsidP="00AA3B15">
      <w:pPr>
        <w:adjustRightInd w:val="0"/>
        <w:ind w:firstLine="709"/>
        <w:jc w:val="both"/>
        <w:rPr>
          <w:i/>
          <w:sz w:val="24"/>
          <w:szCs w:val="24"/>
        </w:rPr>
      </w:pPr>
      <w:r w:rsidRPr="00AA3B15">
        <w:rPr>
          <w:i/>
          <w:sz w:val="24"/>
          <w:szCs w:val="24"/>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AA3B15" w:rsidRPr="00AA3B15" w:rsidRDefault="00AA3B15" w:rsidP="00AA3B15">
      <w:pPr>
        <w:adjustRightInd w:val="0"/>
        <w:ind w:firstLine="709"/>
        <w:jc w:val="both"/>
        <w:rPr>
          <w:i/>
          <w:sz w:val="24"/>
          <w:szCs w:val="24"/>
        </w:rPr>
      </w:pPr>
      <w:r w:rsidRPr="00AA3B15">
        <w:rPr>
          <w:i/>
          <w:sz w:val="24"/>
          <w:szCs w:val="24"/>
        </w:rPr>
        <w:t>Вспомогательные виды разрешенного использования земельного участка не предусмотрены.</w:t>
      </w:r>
    </w:p>
    <w:p w:rsidR="00AA3B15" w:rsidRPr="00AA3B15" w:rsidRDefault="00AA3B15" w:rsidP="00AA3B15">
      <w:pPr>
        <w:autoSpaceDE/>
        <w:autoSpaceDN/>
        <w:spacing w:before="240"/>
        <w:rPr>
          <w:b/>
          <w:bCs/>
          <w:sz w:val="28"/>
          <w:szCs w:val="28"/>
          <w:u w:val="single"/>
        </w:rPr>
      </w:pPr>
      <w:r w:rsidRPr="00AA3B15">
        <w:rPr>
          <w:b/>
          <w:bCs/>
          <w:iCs/>
          <w:sz w:val="28"/>
          <w:szCs w:val="28"/>
          <w:u w:val="single"/>
        </w:rPr>
        <w:t>Р.1   Зоны озелененных территорий общего пользования (парки, сады, скверы, бульвары)</w:t>
      </w:r>
    </w:p>
    <w:p w:rsidR="00AA3B15" w:rsidRPr="00AA3B15" w:rsidRDefault="00AA3B15" w:rsidP="00AA3B15">
      <w:pPr>
        <w:autoSpaceDE/>
        <w:autoSpaceDN/>
        <w:spacing w:before="240"/>
        <w:rPr>
          <w:b/>
          <w:bCs/>
          <w:sz w:val="28"/>
          <w:szCs w:val="28"/>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AA3B15" w:rsidRPr="00AA3B15" w:rsidTr="00AA3B15">
        <w:trPr>
          <w:trHeight w:val="58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AA3B15" w:rsidRPr="00AA3B15" w:rsidRDefault="00AA3B15" w:rsidP="00AA3B15">
            <w:pPr>
              <w:widowControl w:val="0"/>
              <w:adjustRightInd w:val="0"/>
              <w:ind w:left="-108" w:right="-117"/>
              <w:jc w:val="center"/>
              <w:rPr>
                <w:b/>
              </w:rPr>
            </w:pPr>
            <w:r w:rsidRPr="00AA3B15">
              <w:rPr>
                <w:b/>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825"/>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rPr>
          <w:tblHeader/>
        </w:trPr>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AA3B15">
                <w:t>кодами 12.0.1</w:t>
              </w:r>
            </w:hyperlink>
            <w:r w:rsidRPr="00AA3B15">
              <w:t xml:space="preserve"> - </w:t>
            </w:r>
            <w:hyperlink w:anchor="Par668" w:tooltip="12.0.2" w:history="1">
              <w:r w:rsidRPr="00AA3B15">
                <w:t>12.0.2</w:t>
              </w:r>
            </w:hyperlink>
            <w:r w:rsidRPr="00AA3B15">
              <w:t xml:space="preserve"> </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12.0</w:t>
            </w:r>
          </w:p>
        </w:tc>
        <w:tc>
          <w:tcPr>
            <w:tcW w:w="1418"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r>
      <w:tr w:rsidR="00AA3B15" w:rsidRPr="00AA3B15" w:rsidTr="00AA3B15">
        <w:trPr>
          <w:trHeight w:val="915"/>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AA3B15" w:rsidRPr="00AA3B15" w:rsidRDefault="00AA3B15" w:rsidP="00AA3B15">
            <w:pPr>
              <w:widowControl w:val="0"/>
              <w:adjustRightInd w:val="0"/>
              <w:ind w:left="-108" w:right="-117"/>
              <w:jc w:val="center"/>
              <w:rPr>
                <w:b/>
              </w:rPr>
            </w:pPr>
            <w:r w:rsidRPr="00AA3B15">
              <w:rPr>
                <w:b/>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1620"/>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AA3B15">
              <w:rPr>
                <w:b/>
              </w:rPr>
              <w:lastRenderedPageBreak/>
              <w:t>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 xml:space="preserve">Максимальный процент застройки в границах земельного участка, определяемый как отношение суммарной </w:t>
            </w:r>
            <w:r w:rsidRPr="00AA3B15">
              <w:rPr>
                <w:b/>
              </w:rPr>
              <w:lastRenderedPageBreak/>
              <w:t>площади земельного 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Спорт</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pPr>
            <w:r w:rsidRPr="00AA3B15">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AA3B15">
                <w:t>кодами 5.1.1</w:t>
              </w:r>
            </w:hyperlink>
            <w:r w:rsidRPr="00AA3B15">
              <w:t xml:space="preserve"> - </w:t>
            </w:r>
            <w:hyperlink w:anchor="Par444" w:tooltip="5.1.7" w:history="1">
              <w:r w:rsidRPr="00AA3B15">
                <w:t>5.1.7</w:t>
              </w:r>
            </w:hyperlink>
            <w:r w:rsidRPr="00AA3B15">
              <w:t xml:space="preserve"> </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5.1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1000</w:t>
            </w:r>
          </w:p>
          <w:p w:rsidR="00AA3B15" w:rsidRPr="00AA3B15" w:rsidRDefault="00AA3B15" w:rsidP="00AA3B15">
            <w:pPr>
              <w:widowControl w:val="0"/>
              <w:adjustRightInd w:val="0"/>
              <w:ind w:left="-94" w:right="-117"/>
            </w:pPr>
            <w:r w:rsidRPr="00AA3B15">
              <w:t>Максимальная площадь – 50000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- 4</w:t>
            </w:r>
          </w:p>
          <w:p w:rsidR="00AA3B15" w:rsidRPr="00AA3B15" w:rsidRDefault="00AA3B15" w:rsidP="00AA3B15">
            <w:pPr>
              <w:widowControl w:val="0"/>
              <w:adjustRightInd w:val="0"/>
              <w:ind w:left="-94"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- 5 м</w:t>
            </w:r>
          </w:p>
          <w:p w:rsidR="00AA3B15" w:rsidRPr="00AA3B15" w:rsidRDefault="00AA3B15" w:rsidP="00AA3B15">
            <w:pPr>
              <w:widowControl w:val="0"/>
              <w:adjustRightInd w:val="0"/>
              <w:ind w:left="-94" w:right="-117"/>
            </w:pP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jc w:val="center"/>
            </w:pPr>
            <w:r w:rsidRPr="00AA3B15">
              <w:t>70</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autoSpaceDE/>
              <w:autoSpaceDN/>
              <w:ind w:left="-108" w:right="-108"/>
              <w:textAlignment w:val="baseline"/>
            </w:pPr>
            <w:r w:rsidRPr="00AA3B15">
              <w:t>Развлечения</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left="-108"/>
              <w:textAlignment w:val="baseline"/>
            </w:pPr>
            <w:r w:rsidRPr="00AA3B15">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AA3B15">
                <w:t>кодами 4.8.1</w:t>
              </w:r>
            </w:hyperlink>
            <w:r w:rsidRPr="00AA3B15">
              <w:t xml:space="preserve"> - </w:t>
            </w:r>
            <w:hyperlink w:anchor="Par378" w:tooltip="4.8.3" w:history="1">
              <w:r w:rsidRPr="00AA3B15">
                <w:t>4.8.3</w:t>
              </w:r>
            </w:hyperlink>
            <w:r w:rsidRPr="00AA3B15">
              <w:t xml:space="preserve"> </w:t>
            </w:r>
          </w:p>
        </w:tc>
        <w:tc>
          <w:tcPr>
            <w:tcW w:w="864"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4.8</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4" w:space="0" w:color="auto"/>
              <w:left w:val="single" w:sz="4" w:space="0" w:color="auto"/>
              <w:right w:val="single" w:sz="4" w:space="0" w:color="auto"/>
            </w:tcBorders>
          </w:tcPr>
          <w:p w:rsidR="00AA3B15" w:rsidRPr="00AA3B15" w:rsidRDefault="00AA3B15" w:rsidP="00AA3B15">
            <w:pPr>
              <w:widowControl w:val="0"/>
              <w:adjustRightInd w:val="0"/>
              <w:jc w:val="both"/>
            </w:pPr>
            <w:r w:rsidRPr="00AA3B15">
              <w:t>Ведение огородничества</w:t>
            </w:r>
          </w:p>
        </w:tc>
        <w:tc>
          <w:tcPr>
            <w:tcW w:w="6087" w:type="dxa"/>
            <w:tcBorders>
              <w:top w:val="single" w:sz="4" w:space="0" w:color="auto"/>
              <w:left w:val="single" w:sz="4" w:space="0" w:color="auto"/>
              <w:right w:val="single" w:sz="4" w:space="0" w:color="auto"/>
            </w:tcBorders>
          </w:tcPr>
          <w:p w:rsidR="00AA3B15" w:rsidRPr="00AA3B15" w:rsidRDefault="00AA3B15" w:rsidP="00AA3B15">
            <w:pPr>
              <w:widowControl w:val="0"/>
              <w:adjustRightInd w:val="0"/>
              <w:jc w:val="both"/>
            </w:pPr>
            <w:r w:rsidRPr="00AA3B15">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right w:val="single" w:sz="4" w:space="0" w:color="auto"/>
            </w:tcBorders>
          </w:tcPr>
          <w:p w:rsidR="00AA3B15" w:rsidRPr="00AA3B15" w:rsidRDefault="00AA3B15" w:rsidP="00AA3B15">
            <w:pPr>
              <w:widowControl w:val="0"/>
              <w:adjustRightInd w:val="0"/>
              <w:jc w:val="center"/>
            </w:pPr>
            <w:r w:rsidRPr="00AA3B15">
              <w:t>13.1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От 600 до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 xml:space="preserve">До 12м </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3м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20</w:t>
            </w:r>
          </w:p>
        </w:tc>
      </w:tr>
      <w:tr w:rsidR="00AA3B15" w:rsidRPr="00AA3B15" w:rsidTr="00AA3B15">
        <w:tc>
          <w:tcPr>
            <w:tcW w:w="1696" w:type="dxa"/>
            <w:tcBorders>
              <w:top w:val="single" w:sz="4" w:space="0" w:color="auto"/>
              <w:left w:val="single" w:sz="4" w:space="0" w:color="auto"/>
              <w:right w:val="single" w:sz="4" w:space="0" w:color="auto"/>
            </w:tcBorders>
          </w:tcPr>
          <w:p w:rsidR="00AA3B15" w:rsidRPr="00AA3B15" w:rsidRDefault="00AA3B15" w:rsidP="00AA3B15">
            <w:pPr>
              <w:widowControl w:val="0"/>
              <w:adjustRightInd w:val="0"/>
              <w:jc w:val="both"/>
            </w:pPr>
            <w:r w:rsidRPr="00AA3B15">
              <w:t>Ведение садоводства</w:t>
            </w:r>
          </w:p>
        </w:tc>
        <w:tc>
          <w:tcPr>
            <w:tcW w:w="6087" w:type="dxa"/>
            <w:tcBorders>
              <w:top w:val="single" w:sz="4" w:space="0" w:color="auto"/>
              <w:left w:val="single" w:sz="4" w:space="0" w:color="auto"/>
              <w:right w:val="single" w:sz="4" w:space="0" w:color="auto"/>
            </w:tcBorders>
          </w:tcPr>
          <w:p w:rsidR="00AA3B15" w:rsidRPr="00AA3B15" w:rsidRDefault="00AA3B15" w:rsidP="00AA3B15">
            <w:pPr>
              <w:widowControl w:val="0"/>
              <w:adjustRightInd w:val="0"/>
              <w:jc w:val="both"/>
            </w:pPr>
            <w:r w:rsidRPr="00AA3B15">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AA3B15">
                <w:t>кодом 2.1</w:t>
              </w:r>
            </w:hyperlink>
            <w:r w:rsidRPr="00AA3B15">
              <w:t>, хозяйственных построек и гаражей</w:t>
            </w:r>
          </w:p>
        </w:tc>
        <w:tc>
          <w:tcPr>
            <w:tcW w:w="864" w:type="dxa"/>
            <w:tcBorders>
              <w:top w:val="single" w:sz="4" w:space="0" w:color="auto"/>
              <w:left w:val="single" w:sz="4" w:space="0" w:color="auto"/>
              <w:right w:val="single" w:sz="4" w:space="0" w:color="auto"/>
            </w:tcBorders>
          </w:tcPr>
          <w:p w:rsidR="00AA3B15" w:rsidRPr="00AA3B15" w:rsidRDefault="00AA3B15" w:rsidP="00AA3B15">
            <w:pPr>
              <w:widowControl w:val="0"/>
              <w:adjustRightInd w:val="0"/>
              <w:jc w:val="center"/>
            </w:pPr>
            <w:r w:rsidRPr="00AA3B15">
              <w:t>13.2</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От 600 до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До 12м</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3м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30</w:t>
            </w:r>
          </w:p>
        </w:tc>
      </w:tr>
      <w:tr w:rsidR="00AA3B15" w:rsidRPr="00AA3B15" w:rsidTr="00AA3B15">
        <w:trPr>
          <w:trHeight w:val="60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AA3B15" w:rsidRPr="00AA3B15" w:rsidRDefault="00AA3B15" w:rsidP="00AA3B15">
            <w:pPr>
              <w:widowControl w:val="0"/>
              <w:adjustRightInd w:val="0"/>
              <w:ind w:left="-108" w:right="-117"/>
              <w:jc w:val="center"/>
              <w:rPr>
                <w:b/>
              </w:rPr>
            </w:pPr>
            <w:r w:rsidRPr="00AA3B15">
              <w:rPr>
                <w:b/>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987"/>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 xml:space="preserve">Предельные (минимальные и (или) максимальные) размеры земельных </w:t>
            </w:r>
            <w:r w:rsidRPr="00AA3B15">
              <w:rPr>
                <w:b/>
              </w:rPr>
              <w:lastRenderedPageBreak/>
              <w:t>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 xml:space="preserve">Предельное количество этажей или предельная высота зданий, строений, </w:t>
            </w:r>
            <w:r w:rsidRPr="00AA3B15">
              <w:rPr>
                <w:b/>
              </w:rPr>
              <w:lastRenderedPageBreak/>
              <w:t>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 xml:space="preserve">Минимальные отступы от границ земельных участков в целях определения мест допустимого размещения зданий, </w:t>
            </w:r>
            <w:r w:rsidRPr="00AA3B15">
              <w:rPr>
                <w:b/>
              </w:rPr>
              <w:lastRenderedPageBreak/>
              <w:t>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 xml:space="preserve">Максимальный процент застройки в границах земельного участка, </w:t>
            </w:r>
            <w:r w:rsidRPr="00AA3B15">
              <w:rPr>
                <w:b/>
              </w:rPr>
              <w:lastRenderedPageBreak/>
              <w:t>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autoSpaceDE/>
              <w:autoSpaceDN/>
              <w:ind w:left="-108" w:right="-108"/>
              <w:jc w:val="center"/>
              <w:textAlignment w:val="baseline"/>
            </w:pPr>
            <w:r w:rsidRPr="00AA3B15">
              <w:t>-</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left="-108" w:right="-108"/>
              <w:jc w:val="center"/>
              <w:textAlignment w:val="baseline"/>
            </w:pPr>
            <w:r w:rsidRPr="00AA3B15">
              <w:t>-</w:t>
            </w:r>
          </w:p>
        </w:tc>
        <w:tc>
          <w:tcPr>
            <w:tcW w:w="864"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c>
          <w:tcPr>
            <w:tcW w:w="1418"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c>
          <w:tcPr>
            <w:tcW w:w="1559"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c>
          <w:tcPr>
            <w:tcW w:w="2122"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r>
    </w:tbl>
    <w:p w:rsidR="00AA3B15" w:rsidRPr="00AA3B15" w:rsidRDefault="00AA3B15" w:rsidP="00AA3B15">
      <w:pPr>
        <w:shd w:val="clear" w:color="auto" w:fill="FFFFFF"/>
        <w:autoSpaceDE/>
        <w:autoSpaceDN/>
        <w:rPr>
          <w:sz w:val="24"/>
          <w:szCs w:val="24"/>
        </w:rPr>
      </w:pPr>
      <w:r w:rsidRPr="00AA3B15">
        <w:rPr>
          <w:b/>
          <w:i/>
          <w:sz w:val="24"/>
          <w:szCs w:val="24"/>
        </w:rPr>
        <w:t>*</w:t>
      </w:r>
      <w:r w:rsidRPr="00AA3B15">
        <w:rPr>
          <w:sz w:val="24"/>
          <w:szCs w:val="24"/>
        </w:rPr>
        <w:t xml:space="preserve"> в скобках указаны равнозначные наименования видов разрешенного использования;</w:t>
      </w:r>
    </w:p>
    <w:p w:rsidR="00AA3B15" w:rsidRPr="00AA3B15" w:rsidRDefault="00AA3B15" w:rsidP="00AA3B15">
      <w:pPr>
        <w:shd w:val="clear" w:color="auto" w:fill="FFFFFF"/>
        <w:autoSpaceDE/>
        <w:autoSpaceDN/>
        <w:rPr>
          <w:sz w:val="24"/>
          <w:szCs w:val="24"/>
        </w:rPr>
      </w:pPr>
      <w:r w:rsidRPr="00AA3B15">
        <w:rPr>
          <w:b/>
          <w:sz w:val="24"/>
          <w:szCs w:val="24"/>
        </w:rPr>
        <w:t xml:space="preserve">** </w:t>
      </w:r>
      <w:r w:rsidRPr="00AA3B15">
        <w:rPr>
          <w:sz w:val="24"/>
          <w:szCs w:val="24"/>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AA3B15" w:rsidRPr="00F77C98" w:rsidRDefault="00AA3B15" w:rsidP="00F77C98">
      <w:pPr>
        <w:autoSpaceDE/>
        <w:autoSpaceDN/>
        <w:ind w:firstLine="851"/>
        <w:rPr>
          <w:sz w:val="24"/>
          <w:szCs w:val="24"/>
        </w:rPr>
      </w:pPr>
      <w:r w:rsidRPr="00AA3B15">
        <w:rPr>
          <w:b/>
          <w:sz w:val="24"/>
          <w:szCs w:val="24"/>
        </w:rPr>
        <w:t xml:space="preserve">*** </w:t>
      </w:r>
      <w:r w:rsidRPr="00AA3B15">
        <w:rPr>
          <w:sz w:val="24"/>
          <w:szCs w:val="24"/>
        </w:rPr>
        <w:t>текстовое наименование ВРИ и его код (числовое обозн</w:t>
      </w:r>
      <w:r w:rsidR="00F77C98">
        <w:rPr>
          <w:sz w:val="24"/>
          <w:szCs w:val="24"/>
        </w:rPr>
        <w:t>ачение) являются равнозначными.</w:t>
      </w:r>
    </w:p>
    <w:p w:rsidR="00AA3B15" w:rsidRPr="00AA3B15" w:rsidRDefault="00AA3B15" w:rsidP="00AA3B15">
      <w:pPr>
        <w:autoSpaceDE/>
        <w:autoSpaceDN/>
        <w:ind w:firstLine="709"/>
        <w:jc w:val="both"/>
        <w:rPr>
          <w:i/>
          <w:sz w:val="24"/>
          <w:szCs w:val="24"/>
        </w:rPr>
      </w:pPr>
      <w:r w:rsidRPr="00AA3B15">
        <w:rPr>
          <w:i/>
          <w:sz w:val="24"/>
          <w:szCs w:val="24"/>
        </w:rPr>
        <w:t>Примечание:</w:t>
      </w:r>
    </w:p>
    <w:p w:rsidR="00AA3B15" w:rsidRPr="00AA3B15" w:rsidRDefault="00AA3B15" w:rsidP="00AA3B15">
      <w:pPr>
        <w:adjustRightInd w:val="0"/>
        <w:ind w:firstLine="709"/>
        <w:jc w:val="both"/>
        <w:rPr>
          <w:i/>
          <w:sz w:val="24"/>
          <w:szCs w:val="24"/>
        </w:rPr>
      </w:pPr>
      <w:r w:rsidRPr="00AA3B15">
        <w:rPr>
          <w:i/>
          <w:sz w:val="24"/>
          <w:szCs w:val="24"/>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AA3B15" w:rsidRPr="00AA3B15" w:rsidRDefault="00AA3B15" w:rsidP="00F77C98">
      <w:pPr>
        <w:adjustRightInd w:val="0"/>
        <w:ind w:firstLine="709"/>
        <w:jc w:val="both"/>
        <w:rPr>
          <w:i/>
          <w:sz w:val="24"/>
          <w:szCs w:val="24"/>
        </w:rPr>
      </w:pPr>
      <w:r w:rsidRPr="00AA3B15">
        <w:rPr>
          <w:i/>
          <w:sz w:val="24"/>
          <w:szCs w:val="24"/>
        </w:rPr>
        <w:t>Вспомогательные виды разрешенного использования земел</w:t>
      </w:r>
      <w:r w:rsidR="00F77C98">
        <w:rPr>
          <w:i/>
          <w:sz w:val="24"/>
          <w:szCs w:val="24"/>
        </w:rPr>
        <w:t>ьного участка не предусмотрены.</w:t>
      </w:r>
    </w:p>
    <w:p w:rsidR="00AA3B15" w:rsidRPr="00AA3B15" w:rsidRDefault="00AA3B15" w:rsidP="00AA3B15">
      <w:pPr>
        <w:autoSpaceDE/>
        <w:autoSpaceDN/>
        <w:spacing w:before="240"/>
        <w:rPr>
          <w:b/>
          <w:bCs/>
          <w:sz w:val="28"/>
          <w:szCs w:val="28"/>
          <w:u w:val="single"/>
        </w:rPr>
      </w:pPr>
      <w:r w:rsidRPr="00AA3B15">
        <w:rPr>
          <w:b/>
          <w:bCs/>
          <w:iCs/>
          <w:sz w:val="28"/>
          <w:szCs w:val="28"/>
          <w:u w:val="single"/>
        </w:rPr>
        <w:t>Р.3  Зона объектов отдыха и туризма</w:t>
      </w:r>
    </w:p>
    <w:p w:rsidR="00AA3B15" w:rsidRPr="00AA3B15" w:rsidRDefault="00AA3B15" w:rsidP="00AA3B15">
      <w:pPr>
        <w:autoSpaceDE/>
        <w:autoSpaceDN/>
        <w:spacing w:before="240"/>
        <w:rPr>
          <w:b/>
          <w:bCs/>
          <w:sz w:val="28"/>
          <w:szCs w:val="28"/>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AA3B15" w:rsidRPr="00AA3B15" w:rsidTr="00AA3B15">
        <w:trPr>
          <w:trHeight w:val="58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AA3B15" w:rsidRPr="00AA3B15" w:rsidRDefault="00AA3B15" w:rsidP="00AA3B15">
            <w:pPr>
              <w:widowControl w:val="0"/>
              <w:adjustRightInd w:val="0"/>
              <w:ind w:left="-108" w:right="-117"/>
              <w:jc w:val="center"/>
              <w:rPr>
                <w:b/>
              </w:rPr>
            </w:pPr>
            <w:r w:rsidRPr="00AA3B15">
              <w:rPr>
                <w:b/>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825"/>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 xml:space="preserve">Предельные (минимальные и (или) максимальные) размеры земельных </w:t>
            </w:r>
            <w:r w:rsidRPr="00AA3B15">
              <w:rPr>
                <w:b/>
              </w:rPr>
              <w:lastRenderedPageBreak/>
              <w:t>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 xml:space="preserve">Предельное количество этажей или предельная высота зданий, строений, </w:t>
            </w:r>
            <w:r w:rsidRPr="00AA3B15">
              <w:rPr>
                <w:b/>
              </w:rPr>
              <w:lastRenderedPageBreak/>
              <w:t>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 xml:space="preserve">Минимальные отступы от границ земельных участков в целях определения мест допустимого размещения зданий, </w:t>
            </w:r>
            <w:r w:rsidRPr="00AA3B15">
              <w:rPr>
                <w:b/>
              </w:rPr>
              <w:lastRenderedPageBreak/>
              <w:t>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 xml:space="preserve">Максимальный процент застройки в границах земельного участка, </w:t>
            </w:r>
            <w:r w:rsidRPr="00AA3B15">
              <w:rPr>
                <w:b/>
              </w:rPr>
              <w:lastRenderedPageBreak/>
              <w:t>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rPr>
          <w:tblHeader/>
        </w:trPr>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Природно-познавательный туризм</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5.2</w:t>
            </w:r>
          </w:p>
        </w:tc>
        <w:tc>
          <w:tcPr>
            <w:tcW w:w="1418"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r>
      <w:tr w:rsidR="00AA3B15" w:rsidRPr="00AA3B15" w:rsidTr="00AA3B15">
        <w:tc>
          <w:tcPr>
            <w:tcW w:w="1696" w:type="dxa"/>
            <w:tcBorders>
              <w:top w:val="single" w:sz="6" w:space="0" w:color="000000"/>
              <w:left w:val="single" w:sz="6" w:space="0" w:color="000000"/>
              <w:bottom w:val="nil"/>
              <w:right w:val="single" w:sz="6" w:space="0" w:color="000000"/>
            </w:tcBorders>
            <w:shd w:val="clear" w:color="auto" w:fill="auto"/>
          </w:tcPr>
          <w:p w:rsidR="00AA3B15" w:rsidRPr="00AA3B15" w:rsidRDefault="00AA3B15" w:rsidP="00AA3B15">
            <w:pPr>
              <w:autoSpaceDE/>
              <w:autoSpaceDN/>
              <w:textAlignment w:val="baseline"/>
            </w:pPr>
            <w:r w:rsidRPr="00AA3B15">
              <w:t>Передвижное жилье</w:t>
            </w:r>
          </w:p>
        </w:tc>
        <w:tc>
          <w:tcPr>
            <w:tcW w:w="6087" w:type="dxa"/>
            <w:tcBorders>
              <w:top w:val="single" w:sz="6" w:space="0" w:color="000000"/>
              <w:left w:val="single" w:sz="6" w:space="0" w:color="000000"/>
              <w:bottom w:val="nil"/>
              <w:right w:val="single" w:sz="6" w:space="0" w:color="000000"/>
            </w:tcBorders>
            <w:shd w:val="clear" w:color="auto" w:fill="auto"/>
          </w:tcPr>
          <w:p w:rsidR="00AA3B15" w:rsidRPr="00AA3B15" w:rsidRDefault="00AA3B15" w:rsidP="00AA3B15">
            <w:pPr>
              <w:autoSpaceDE/>
              <w:autoSpaceDN/>
              <w:textAlignment w:val="baseline"/>
            </w:pPr>
            <w:r w:rsidRPr="00AA3B15">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864" w:type="dxa"/>
            <w:tcBorders>
              <w:top w:val="single" w:sz="6" w:space="0" w:color="000000"/>
              <w:left w:val="single" w:sz="6" w:space="0" w:color="000000"/>
              <w:bottom w:val="nil"/>
              <w:right w:val="single" w:sz="6" w:space="0" w:color="000000"/>
            </w:tcBorders>
            <w:shd w:val="clear" w:color="auto" w:fill="auto"/>
          </w:tcPr>
          <w:p w:rsidR="00AA3B15" w:rsidRPr="00AA3B15" w:rsidRDefault="00AA3B15" w:rsidP="00AA3B15">
            <w:pPr>
              <w:autoSpaceDE/>
              <w:autoSpaceDN/>
              <w:jc w:val="center"/>
              <w:textAlignment w:val="baseline"/>
            </w:pPr>
            <w:r w:rsidRPr="00AA3B15">
              <w:t>2.4</w:t>
            </w:r>
          </w:p>
        </w:tc>
        <w:tc>
          <w:tcPr>
            <w:tcW w:w="1418"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rPr>
                <w:iCs/>
                <w:sz w:val="24"/>
                <w:szCs w:val="28"/>
              </w:rPr>
            </w:pPr>
            <w:r w:rsidRPr="00AA3B15">
              <w:t>Не подлежат установлению</w:t>
            </w:r>
          </w:p>
        </w:tc>
      </w:tr>
      <w:tr w:rsidR="00AA3B15" w:rsidRPr="00AA3B15" w:rsidTr="00AA3B15">
        <w:tc>
          <w:tcPr>
            <w:tcW w:w="1696" w:type="dxa"/>
            <w:tcBorders>
              <w:top w:val="single" w:sz="6" w:space="0" w:color="000000"/>
              <w:left w:val="single" w:sz="6" w:space="0" w:color="000000"/>
              <w:bottom w:val="single" w:sz="6" w:space="0" w:color="000000"/>
              <w:right w:val="single" w:sz="6" w:space="0" w:color="000000"/>
            </w:tcBorders>
            <w:shd w:val="clear" w:color="auto" w:fill="auto"/>
          </w:tcPr>
          <w:p w:rsidR="00AA3B15" w:rsidRPr="00AA3B15" w:rsidRDefault="00AA3B15" w:rsidP="00AA3B15">
            <w:pPr>
              <w:autoSpaceDE/>
              <w:autoSpaceDN/>
              <w:textAlignment w:val="baseline"/>
            </w:pPr>
            <w:r w:rsidRPr="00AA3B15">
              <w:t>Бытовое обслуживание</w:t>
            </w:r>
          </w:p>
        </w:tc>
        <w:tc>
          <w:tcPr>
            <w:tcW w:w="6087" w:type="dxa"/>
            <w:tcBorders>
              <w:top w:val="single" w:sz="6" w:space="0" w:color="000000"/>
              <w:left w:val="single" w:sz="6" w:space="0" w:color="000000"/>
              <w:bottom w:val="single" w:sz="6" w:space="0" w:color="000000"/>
              <w:right w:val="single" w:sz="6" w:space="0" w:color="000000"/>
            </w:tcBorders>
            <w:shd w:val="clear" w:color="auto" w:fill="auto"/>
          </w:tcPr>
          <w:p w:rsidR="00AA3B15" w:rsidRPr="00AA3B15" w:rsidRDefault="00AA3B15" w:rsidP="00AA3B15">
            <w:pPr>
              <w:autoSpaceDE/>
              <w:autoSpaceDN/>
              <w:textAlignment w:val="baseline"/>
            </w:pPr>
            <w:r w:rsidRPr="00AA3B15">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64" w:type="dxa"/>
            <w:tcBorders>
              <w:top w:val="single" w:sz="6" w:space="0" w:color="000000"/>
              <w:left w:val="single" w:sz="6" w:space="0" w:color="000000"/>
              <w:bottom w:val="single" w:sz="6" w:space="0" w:color="000000"/>
              <w:right w:val="single" w:sz="6" w:space="0" w:color="000000"/>
            </w:tcBorders>
            <w:shd w:val="clear" w:color="auto" w:fill="auto"/>
          </w:tcPr>
          <w:p w:rsidR="00AA3B15" w:rsidRPr="00AA3B15" w:rsidRDefault="00AA3B15" w:rsidP="00AA3B15">
            <w:pPr>
              <w:autoSpaceDE/>
              <w:autoSpaceDN/>
              <w:jc w:val="center"/>
              <w:textAlignment w:val="baseline"/>
            </w:pPr>
            <w:r w:rsidRPr="00AA3B15">
              <w:t>3.3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1500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- 2</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6" w:space="0" w:color="000000"/>
              <w:left w:val="single" w:sz="6" w:space="0" w:color="000000"/>
              <w:bottom w:val="single" w:sz="6" w:space="0" w:color="000000"/>
              <w:right w:val="single" w:sz="6" w:space="0" w:color="000000"/>
            </w:tcBorders>
            <w:shd w:val="clear" w:color="auto" w:fill="auto"/>
          </w:tcPr>
          <w:p w:rsidR="00AA3B15" w:rsidRPr="00AA3B15" w:rsidRDefault="00AA3B15" w:rsidP="00AA3B15">
            <w:pPr>
              <w:autoSpaceDE/>
              <w:autoSpaceDN/>
              <w:textAlignment w:val="baseline"/>
            </w:pPr>
            <w:r w:rsidRPr="00AA3B15">
              <w:t>Деловое управление</w:t>
            </w:r>
          </w:p>
        </w:tc>
        <w:tc>
          <w:tcPr>
            <w:tcW w:w="6087" w:type="dxa"/>
            <w:tcBorders>
              <w:top w:val="single" w:sz="6" w:space="0" w:color="000000"/>
              <w:left w:val="single" w:sz="6" w:space="0" w:color="000000"/>
              <w:bottom w:val="single" w:sz="6" w:space="0" w:color="000000"/>
              <w:right w:val="single" w:sz="6" w:space="0" w:color="000000"/>
            </w:tcBorders>
            <w:shd w:val="clear" w:color="auto" w:fill="auto"/>
          </w:tcPr>
          <w:p w:rsidR="00AA3B15" w:rsidRPr="00AA3B15" w:rsidRDefault="00AA3B15" w:rsidP="00AA3B15">
            <w:pPr>
              <w:autoSpaceDE/>
              <w:autoSpaceDN/>
              <w:textAlignment w:val="baseline"/>
            </w:pPr>
            <w:r w:rsidRPr="00AA3B15">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6" w:space="0" w:color="000000"/>
              <w:left w:val="single" w:sz="6" w:space="0" w:color="000000"/>
              <w:bottom w:val="single" w:sz="6" w:space="0" w:color="000000"/>
              <w:right w:val="single" w:sz="6" w:space="0" w:color="000000"/>
            </w:tcBorders>
            <w:shd w:val="clear" w:color="auto" w:fill="auto"/>
          </w:tcPr>
          <w:p w:rsidR="00AA3B15" w:rsidRPr="00AA3B15" w:rsidRDefault="00AA3B15" w:rsidP="00AA3B15">
            <w:pPr>
              <w:autoSpaceDE/>
              <w:autoSpaceDN/>
              <w:jc w:val="center"/>
              <w:textAlignment w:val="baseline"/>
            </w:pPr>
            <w:r w:rsidRPr="00AA3B15">
              <w:t>4.1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20000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- 2</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c>
          <w:tcPr>
            <w:tcW w:w="1696" w:type="dxa"/>
            <w:tcBorders>
              <w:top w:val="single" w:sz="6" w:space="0" w:color="000000"/>
              <w:left w:val="single" w:sz="6" w:space="0" w:color="000000"/>
              <w:bottom w:val="single" w:sz="6" w:space="0" w:color="000000"/>
              <w:right w:val="single" w:sz="6" w:space="0" w:color="000000"/>
            </w:tcBorders>
            <w:shd w:val="clear" w:color="auto" w:fill="auto"/>
          </w:tcPr>
          <w:p w:rsidR="00AA3B15" w:rsidRPr="00AA3B15" w:rsidRDefault="00AA3B15" w:rsidP="00AA3B15">
            <w:pPr>
              <w:autoSpaceDE/>
              <w:autoSpaceDN/>
              <w:textAlignment w:val="baseline"/>
            </w:pPr>
            <w:r w:rsidRPr="00AA3B15">
              <w:t xml:space="preserve">Общественное </w:t>
            </w:r>
            <w:r w:rsidRPr="00AA3B15">
              <w:lastRenderedPageBreak/>
              <w:t>питание</w:t>
            </w:r>
          </w:p>
        </w:tc>
        <w:tc>
          <w:tcPr>
            <w:tcW w:w="6087" w:type="dxa"/>
            <w:tcBorders>
              <w:top w:val="single" w:sz="6" w:space="0" w:color="000000"/>
              <w:left w:val="single" w:sz="6" w:space="0" w:color="000000"/>
              <w:bottom w:val="single" w:sz="6" w:space="0" w:color="000000"/>
              <w:right w:val="single" w:sz="6" w:space="0" w:color="000000"/>
            </w:tcBorders>
            <w:shd w:val="clear" w:color="auto" w:fill="auto"/>
          </w:tcPr>
          <w:p w:rsidR="00AA3B15" w:rsidRPr="00AA3B15" w:rsidRDefault="00AA3B15" w:rsidP="00AA3B15">
            <w:pPr>
              <w:autoSpaceDE/>
              <w:autoSpaceDN/>
              <w:textAlignment w:val="baseline"/>
            </w:pPr>
            <w:r w:rsidRPr="00AA3B15">
              <w:lastRenderedPageBreak/>
              <w:t xml:space="preserve">Размещение объектов капитального строительства в целях </w:t>
            </w:r>
            <w:r w:rsidRPr="00AA3B15">
              <w:lastRenderedPageBreak/>
              <w:t>устройства мест общественного питания (рестораны, кафе, столовые, закусочные, бары)</w:t>
            </w:r>
          </w:p>
        </w:tc>
        <w:tc>
          <w:tcPr>
            <w:tcW w:w="864" w:type="dxa"/>
            <w:tcBorders>
              <w:top w:val="single" w:sz="6" w:space="0" w:color="000000"/>
              <w:left w:val="single" w:sz="6" w:space="0" w:color="000000"/>
              <w:bottom w:val="single" w:sz="6" w:space="0" w:color="000000"/>
              <w:right w:val="single" w:sz="6" w:space="0" w:color="000000"/>
            </w:tcBorders>
            <w:shd w:val="clear" w:color="auto" w:fill="auto"/>
          </w:tcPr>
          <w:p w:rsidR="00AA3B15" w:rsidRPr="00AA3B15" w:rsidRDefault="00AA3B15" w:rsidP="00AA3B15">
            <w:pPr>
              <w:autoSpaceDE/>
              <w:autoSpaceDN/>
              <w:jc w:val="center"/>
              <w:textAlignment w:val="baseline"/>
            </w:pPr>
            <w:r w:rsidRPr="00AA3B15">
              <w:lastRenderedPageBreak/>
              <w:t>4.6</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 xml:space="preserve">Минимальная </w:t>
            </w:r>
            <w:r w:rsidRPr="00AA3B15">
              <w:lastRenderedPageBreak/>
              <w:t>площадь – 600</w:t>
            </w:r>
          </w:p>
          <w:p w:rsidR="00AA3B15" w:rsidRPr="00AA3B15" w:rsidRDefault="00AA3B15" w:rsidP="00AA3B15">
            <w:pPr>
              <w:widowControl w:val="0"/>
              <w:adjustRightInd w:val="0"/>
              <w:ind w:left="-108" w:right="-117"/>
            </w:pPr>
            <w:r w:rsidRPr="00AA3B15">
              <w:t>Максимальная площадь – 1500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lastRenderedPageBreak/>
              <w:t xml:space="preserve">Максимальное </w:t>
            </w:r>
            <w:r w:rsidRPr="00AA3B15">
              <w:lastRenderedPageBreak/>
              <w:t>количество этажей - 2</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lastRenderedPageBreak/>
              <w:t xml:space="preserve">Минимальный отступ </w:t>
            </w:r>
            <w:r w:rsidRPr="00AA3B15">
              <w:lastRenderedPageBreak/>
              <w:t>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lastRenderedPageBreak/>
              <w:t>70</w:t>
            </w:r>
          </w:p>
        </w:tc>
      </w:tr>
      <w:tr w:rsidR="00AA3B15" w:rsidRPr="00AA3B15" w:rsidTr="00AA3B15">
        <w:tc>
          <w:tcPr>
            <w:tcW w:w="1696" w:type="dxa"/>
            <w:tcBorders>
              <w:top w:val="single" w:sz="6" w:space="0" w:color="000000"/>
              <w:left w:val="single" w:sz="6" w:space="0" w:color="000000"/>
              <w:bottom w:val="nil"/>
              <w:right w:val="single" w:sz="6" w:space="0" w:color="000000"/>
            </w:tcBorders>
            <w:shd w:val="clear" w:color="auto" w:fill="auto"/>
          </w:tcPr>
          <w:p w:rsidR="00AA3B15" w:rsidRPr="00AA3B15" w:rsidRDefault="00AA3B15" w:rsidP="00AA3B15">
            <w:pPr>
              <w:autoSpaceDE/>
              <w:autoSpaceDN/>
              <w:textAlignment w:val="baseline"/>
            </w:pPr>
            <w:r w:rsidRPr="00AA3B15">
              <w:lastRenderedPageBreak/>
              <w:t>Туристическое обслуживание</w:t>
            </w:r>
          </w:p>
        </w:tc>
        <w:tc>
          <w:tcPr>
            <w:tcW w:w="6087" w:type="dxa"/>
            <w:tcBorders>
              <w:top w:val="single" w:sz="6" w:space="0" w:color="000000"/>
              <w:left w:val="single" w:sz="6" w:space="0" w:color="000000"/>
              <w:bottom w:val="nil"/>
              <w:right w:val="single" w:sz="6" w:space="0" w:color="000000"/>
            </w:tcBorders>
            <w:shd w:val="clear" w:color="auto" w:fill="auto"/>
          </w:tcPr>
          <w:p w:rsidR="00AA3B15" w:rsidRPr="00AA3B15" w:rsidRDefault="00AA3B15" w:rsidP="00AA3B15">
            <w:pPr>
              <w:autoSpaceDE/>
              <w:autoSpaceDN/>
              <w:textAlignment w:val="baseline"/>
            </w:pPr>
            <w:r w:rsidRPr="00AA3B15">
              <w:t>Размещение пансионатов, гостиниц, кемпингов, домов отдыха, не оказывающих услуги по лечению; размещение детских лагерей</w:t>
            </w:r>
          </w:p>
        </w:tc>
        <w:tc>
          <w:tcPr>
            <w:tcW w:w="864" w:type="dxa"/>
            <w:tcBorders>
              <w:top w:val="single" w:sz="6" w:space="0" w:color="000000"/>
              <w:left w:val="single" w:sz="6" w:space="0" w:color="000000"/>
              <w:bottom w:val="nil"/>
              <w:right w:val="single" w:sz="6" w:space="0" w:color="000000"/>
            </w:tcBorders>
            <w:shd w:val="clear" w:color="auto" w:fill="auto"/>
          </w:tcPr>
          <w:p w:rsidR="00AA3B15" w:rsidRPr="00AA3B15" w:rsidRDefault="00AA3B15" w:rsidP="00AA3B15">
            <w:pPr>
              <w:autoSpaceDE/>
              <w:autoSpaceDN/>
              <w:jc w:val="center"/>
              <w:textAlignment w:val="baseline"/>
            </w:pPr>
            <w:r w:rsidRPr="00AA3B15">
              <w:t>5.2.1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1500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Максимальное количество этажей - 2</w:t>
            </w:r>
          </w:p>
          <w:p w:rsidR="00AA3B15" w:rsidRPr="00AA3B15" w:rsidRDefault="00AA3B15" w:rsidP="00AA3B15">
            <w:pPr>
              <w:widowControl w:val="0"/>
              <w:adjustRightInd w:val="0"/>
              <w:ind w:left="-108" w:right="-117"/>
            </w:pP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70</w:t>
            </w:r>
          </w:p>
        </w:tc>
      </w:tr>
      <w:tr w:rsidR="00AA3B15" w:rsidRPr="00AA3B15" w:rsidTr="00AA3B15">
        <w:trPr>
          <w:trHeight w:val="915"/>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AA3B15" w:rsidRPr="00AA3B15" w:rsidRDefault="00AA3B15" w:rsidP="00AA3B15">
            <w:pPr>
              <w:widowControl w:val="0"/>
              <w:adjustRightInd w:val="0"/>
              <w:ind w:left="-108" w:right="-117"/>
              <w:jc w:val="center"/>
              <w:rPr>
                <w:b/>
              </w:rPr>
            </w:pPr>
            <w:r w:rsidRPr="00AA3B15">
              <w:rPr>
                <w:b/>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1620"/>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autoSpaceDE/>
              <w:autoSpaceDN/>
              <w:ind w:left="-108" w:right="-108"/>
              <w:jc w:val="center"/>
              <w:textAlignment w:val="baseline"/>
            </w:pPr>
            <w:r w:rsidRPr="00AA3B15">
              <w:t>-</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left="-108" w:right="-108"/>
              <w:jc w:val="center"/>
              <w:textAlignment w:val="baseline"/>
            </w:pPr>
            <w:r w:rsidRPr="00AA3B15">
              <w:t>-</w:t>
            </w:r>
          </w:p>
        </w:tc>
        <w:tc>
          <w:tcPr>
            <w:tcW w:w="864"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c>
          <w:tcPr>
            <w:tcW w:w="1418"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c>
          <w:tcPr>
            <w:tcW w:w="1559"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c>
          <w:tcPr>
            <w:tcW w:w="2122"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r>
      <w:tr w:rsidR="00AA3B15" w:rsidRPr="00AA3B15" w:rsidTr="00AA3B15">
        <w:trPr>
          <w:trHeight w:val="60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 xml:space="preserve">Вспомогательные виды разрешенного </w:t>
            </w:r>
            <w:r w:rsidRPr="00AA3B15">
              <w:rPr>
                <w:b/>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AA3B15" w:rsidRPr="00AA3B15" w:rsidRDefault="00AA3B15" w:rsidP="00AA3B15">
            <w:pPr>
              <w:widowControl w:val="0"/>
              <w:adjustRightInd w:val="0"/>
              <w:ind w:left="-108" w:right="-117"/>
              <w:jc w:val="center"/>
              <w:rPr>
                <w:b/>
              </w:rPr>
            </w:pPr>
            <w:r w:rsidRPr="00AA3B15">
              <w:rPr>
                <w:b/>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987"/>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autoSpaceDE/>
              <w:autoSpaceDN/>
              <w:ind w:left="-108" w:right="-108"/>
              <w:jc w:val="center"/>
              <w:textAlignment w:val="baseline"/>
            </w:pPr>
            <w:r w:rsidRPr="00AA3B15">
              <w:t>-</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autoSpaceDE/>
              <w:autoSpaceDN/>
              <w:ind w:left="-108" w:right="-108"/>
              <w:jc w:val="center"/>
              <w:textAlignment w:val="baseline"/>
            </w:pPr>
            <w:r w:rsidRPr="00AA3B15">
              <w:t>-</w:t>
            </w:r>
          </w:p>
        </w:tc>
        <w:tc>
          <w:tcPr>
            <w:tcW w:w="864"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c>
          <w:tcPr>
            <w:tcW w:w="1418"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c>
          <w:tcPr>
            <w:tcW w:w="1559"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c>
          <w:tcPr>
            <w:tcW w:w="2122"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r>
    </w:tbl>
    <w:p w:rsidR="00AA3B15" w:rsidRPr="00AA3B15" w:rsidRDefault="00AA3B15" w:rsidP="00AA3B15">
      <w:pPr>
        <w:shd w:val="clear" w:color="auto" w:fill="FFFFFF"/>
        <w:autoSpaceDE/>
        <w:autoSpaceDN/>
        <w:rPr>
          <w:sz w:val="24"/>
          <w:szCs w:val="24"/>
        </w:rPr>
      </w:pPr>
      <w:r w:rsidRPr="00AA3B15">
        <w:rPr>
          <w:b/>
          <w:i/>
          <w:sz w:val="24"/>
          <w:szCs w:val="24"/>
        </w:rPr>
        <w:t>*</w:t>
      </w:r>
      <w:r w:rsidRPr="00AA3B15">
        <w:rPr>
          <w:sz w:val="24"/>
          <w:szCs w:val="24"/>
        </w:rPr>
        <w:t xml:space="preserve"> в скобках указаны равнозначные наименования видов разрешенного использования;</w:t>
      </w:r>
    </w:p>
    <w:p w:rsidR="00AA3B15" w:rsidRPr="00AA3B15" w:rsidRDefault="00AA3B15" w:rsidP="00AA3B15">
      <w:pPr>
        <w:shd w:val="clear" w:color="auto" w:fill="FFFFFF"/>
        <w:autoSpaceDE/>
        <w:autoSpaceDN/>
        <w:rPr>
          <w:sz w:val="24"/>
          <w:szCs w:val="24"/>
        </w:rPr>
      </w:pPr>
      <w:r w:rsidRPr="00AA3B15">
        <w:rPr>
          <w:b/>
          <w:sz w:val="24"/>
          <w:szCs w:val="24"/>
        </w:rPr>
        <w:t xml:space="preserve">** </w:t>
      </w:r>
      <w:r w:rsidRPr="00AA3B15">
        <w:rPr>
          <w:sz w:val="24"/>
          <w:szCs w:val="24"/>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AA3B15" w:rsidRPr="00F77C98" w:rsidRDefault="00AA3B15" w:rsidP="00F77C98">
      <w:pPr>
        <w:autoSpaceDE/>
        <w:autoSpaceDN/>
        <w:ind w:firstLine="851"/>
        <w:rPr>
          <w:sz w:val="24"/>
          <w:szCs w:val="24"/>
        </w:rPr>
      </w:pPr>
      <w:r w:rsidRPr="00AA3B15">
        <w:rPr>
          <w:b/>
          <w:sz w:val="24"/>
          <w:szCs w:val="24"/>
        </w:rPr>
        <w:t xml:space="preserve">*** </w:t>
      </w:r>
      <w:r w:rsidRPr="00AA3B15">
        <w:rPr>
          <w:sz w:val="24"/>
          <w:szCs w:val="24"/>
        </w:rPr>
        <w:t>текстовое наименование ВРИ и его код (числовое обозн</w:t>
      </w:r>
      <w:r w:rsidR="00F77C98">
        <w:rPr>
          <w:sz w:val="24"/>
          <w:szCs w:val="24"/>
        </w:rPr>
        <w:t>ачение) являются равнозначными.</w:t>
      </w:r>
    </w:p>
    <w:p w:rsidR="00AA3B15" w:rsidRPr="00AA3B15" w:rsidRDefault="00AA3B15" w:rsidP="00AA3B15">
      <w:pPr>
        <w:autoSpaceDE/>
        <w:autoSpaceDN/>
        <w:spacing w:before="240"/>
        <w:rPr>
          <w:b/>
          <w:bCs/>
          <w:sz w:val="28"/>
          <w:szCs w:val="28"/>
          <w:u w:val="single"/>
        </w:rPr>
      </w:pPr>
      <w:r w:rsidRPr="00AA3B15">
        <w:rPr>
          <w:b/>
          <w:bCs/>
          <w:iCs/>
          <w:sz w:val="28"/>
          <w:szCs w:val="28"/>
          <w:u w:val="single"/>
        </w:rPr>
        <w:t>Р.5   Зона лесов (земли лесного фонда)</w:t>
      </w:r>
    </w:p>
    <w:p w:rsidR="00AA3B15" w:rsidRPr="00AA3B15" w:rsidRDefault="00AA3B15" w:rsidP="00AA3B15">
      <w:pPr>
        <w:autoSpaceDE/>
        <w:autoSpaceDN/>
        <w:ind w:firstLine="851"/>
        <w:rPr>
          <w:b/>
          <w:i/>
          <w:sz w:val="24"/>
          <w:szCs w:val="24"/>
          <w:u w:val="single"/>
        </w:rPr>
      </w:pPr>
    </w:p>
    <w:p w:rsidR="00AA3B15" w:rsidRPr="00AA3B15" w:rsidRDefault="00AA3B15" w:rsidP="00F77C98">
      <w:pPr>
        <w:autoSpaceDE/>
        <w:autoSpaceDN/>
        <w:ind w:firstLine="851"/>
        <w:rPr>
          <w:i/>
          <w:sz w:val="28"/>
          <w:szCs w:val="28"/>
        </w:rPr>
      </w:pPr>
      <w:r w:rsidRPr="00AA3B15">
        <w:rPr>
          <w:i/>
          <w:sz w:val="28"/>
          <w:szCs w:val="28"/>
        </w:rPr>
        <w:t>Градостроительные регламенты не устанавл</w:t>
      </w:r>
      <w:r w:rsidR="00F77C98">
        <w:rPr>
          <w:i/>
          <w:sz w:val="28"/>
          <w:szCs w:val="28"/>
        </w:rPr>
        <w:t>иваются на земли лесного фонда.</w:t>
      </w:r>
    </w:p>
    <w:p w:rsidR="00AA3B15" w:rsidRPr="00AA3B15" w:rsidRDefault="00AA3B15" w:rsidP="00AA3B15">
      <w:pPr>
        <w:keepNext/>
        <w:autoSpaceDE/>
        <w:autoSpaceDN/>
        <w:spacing w:before="240" w:after="60"/>
        <w:ind w:firstLine="709"/>
        <w:jc w:val="both"/>
        <w:outlineLvl w:val="3"/>
        <w:rPr>
          <w:b/>
          <w:bCs/>
          <w:color w:val="8496B0"/>
          <w:sz w:val="28"/>
          <w:szCs w:val="28"/>
        </w:rPr>
      </w:pPr>
      <w:bookmarkStart w:id="132" w:name="_Toc426622155"/>
      <w:r w:rsidRPr="00AA3B15">
        <w:rPr>
          <w:b/>
          <w:bCs/>
          <w:color w:val="8496B0"/>
          <w:sz w:val="28"/>
          <w:szCs w:val="28"/>
        </w:rPr>
        <w:t>Статья 24.7. Градостроительные регламенты. Зоны специального назначения.</w:t>
      </w:r>
      <w:bookmarkEnd w:id="132"/>
    </w:p>
    <w:p w:rsidR="00AA3B15" w:rsidRPr="00AA3B15" w:rsidRDefault="00AA3B15" w:rsidP="00AA3B15">
      <w:pPr>
        <w:widowControl w:val="0"/>
        <w:autoSpaceDE/>
        <w:autoSpaceDN/>
        <w:spacing w:before="240"/>
        <w:rPr>
          <w:b/>
          <w:bCs/>
          <w:sz w:val="28"/>
          <w:szCs w:val="28"/>
          <w:u w:val="single"/>
        </w:rPr>
      </w:pPr>
      <w:r w:rsidRPr="00AA3B15">
        <w:rPr>
          <w:b/>
          <w:bCs/>
          <w:sz w:val="28"/>
          <w:szCs w:val="28"/>
          <w:u w:val="single"/>
        </w:rPr>
        <w:t>СН  Зоны специального назначения</w:t>
      </w:r>
    </w:p>
    <w:p w:rsidR="00AA3B15" w:rsidRPr="00AA3B15" w:rsidRDefault="00AA3B15" w:rsidP="00AA3B15">
      <w:pPr>
        <w:keepLines/>
        <w:widowControl w:val="0"/>
        <w:autoSpaceDE/>
        <w:autoSpaceDN/>
        <w:spacing w:line="276" w:lineRule="auto"/>
        <w:ind w:firstLine="709"/>
        <w:jc w:val="both"/>
        <w:rPr>
          <w:bCs/>
          <w:i/>
          <w:sz w:val="28"/>
          <w:szCs w:val="24"/>
        </w:rPr>
      </w:pPr>
      <w:r w:rsidRPr="00AA3B15">
        <w:rPr>
          <w:i/>
          <w:iCs/>
          <w:sz w:val="28"/>
          <w:szCs w:val="24"/>
        </w:rPr>
        <w:lastRenderedPageBreak/>
        <w:t xml:space="preserve">Зона выделена для обеспечения правовых условий использования участков ТБО, скотомогильников, очистных сооружений. Разрешается размещение зданий, сооружений и коммуникаций, связанных только с эксплуатацией полигона ТБО, </w:t>
      </w:r>
      <w:r w:rsidRPr="00AA3B15">
        <w:rPr>
          <w:bCs/>
          <w:i/>
          <w:sz w:val="28"/>
          <w:szCs w:val="24"/>
        </w:rPr>
        <w:t xml:space="preserve">биотермической ямы, скотомогильника.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AA3B15" w:rsidRPr="00AA3B15" w:rsidTr="00AA3B15">
        <w:trPr>
          <w:trHeight w:val="58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AA3B15" w:rsidRPr="00AA3B15" w:rsidRDefault="00AA3B15" w:rsidP="00AA3B15">
            <w:pPr>
              <w:widowControl w:val="0"/>
              <w:adjustRightInd w:val="0"/>
              <w:ind w:left="-108" w:right="-117"/>
              <w:jc w:val="center"/>
              <w:rPr>
                <w:b/>
              </w:rPr>
            </w:pPr>
            <w:r w:rsidRPr="00AA3B15">
              <w:rPr>
                <w:b/>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825"/>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rPr>
          <w:tblHeader/>
        </w:trPr>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rPr>
          <w:tblHeader/>
        </w:trPr>
        <w:tc>
          <w:tcPr>
            <w:tcW w:w="1696" w:type="dxa"/>
            <w:tcBorders>
              <w:top w:val="single" w:sz="4" w:space="0" w:color="auto"/>
              <w:bottom w:val="single" w:sz="4" w:space="0" w:color="auto"/>
              <w:right w:val="single" w:sz="4" w:space="0" w:color="auto"/>
            </w:tcBorders>
          </w:tcPr>
          <w:p w:rsidR="00AA3B15" w:rsidRPr="00AA3B15" w:rsidRDefault="00AA3B15" w:rsidP="00AA3B15">
            <w:pPr>
              <w:ind w:firstLine="34"/>
              <w:rPr>
                <w:color w:val="000000"/>
              </w:rPr>
            </w:pPr>
            <w:r w:rsidRPr="00AA3B15">
              <w:rPr>
                <w:color w:val="000000"/>
              </w:rPr>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rPr>
                <w:color w:val="000000"/>
              </w:rPr>
            </w:pPr>
            <w:r w:rsidRPr="00AA3B15">
              <w:rPr>
                <w:color w:val="00000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4" w:type="dxa"/>
            <w:tcBorders>
              <w:top w:val="single" w:sz="4" w:space="0" w:color="auto"/>
              <w:left w:val="single" w:sz="4" w:space="0" w:color="auto"/>
              <w:bottom w:val="single" w:sz="4" w:space="0" w:color="auto"/>
            </w:tcBorders>
          </w:tcPr>
          <w:p w:rsidR="00AA3B15" w:rsidRPr="00AA3B15" w:rsidRDefault="00AA3B15" w:rsidP="00AA3B15">
            <w:pPr>
              <w:ind w:right="-108"/>
              <w:jc w:val="center"/>
              <w:rPr>
                <w:color w:val="000000"/>
              </w:rPr>
            </w:pPr>
            <w:r w:rsidRPr="00AA3B15">
              <w:rPr>
                <w:color w:val="000000"/>
              </w:rPr>
              <w:t>12.2</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Не подлежит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Не подлежит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jc w:val="center"/>
            </w:pPr>
            <w:r w:rsidRPr="00AA3B15">
              <w:t>Не подлежит установлению</w:t>
            </w:r>
          </w:p>
        </w:tc>
      </w:tr>
      <w:tr w:rsidR="00AA3B15" w:rsidRPr="00AA3B15" w:rsidTr="00AA3B15">
        <w:trPr>
          <w:trHeight w:val="915"/>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 xml:space="preserve">Условно разрешенные виды </w:t>
            </w:r>
            <w:r w:rsidRPr="00AA3B15">
              <w:rPr>
                <w:b/>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AA3B15" w:rsidRPr="00AA3B15" w:rsidRDefault="00AA3B15" w:rsidP="00AA3B15">
            <w:pPr>
              <w:widowControl w:val="0"/>
              <w:adjustRightInd w:val="0"/>
              <w:ind w:left="-108" w:right="-117"/>
              <w:jc w:val="center"/>
              <w:rPr>
                <w:b/>
              </w:rPr>
            </w:pPr>
            <w:r w:rsidRPr="00AA3B15">
              <w:rPr>
                <w:b/>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9"/>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1620"/>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AA3B15">
                <w:t>кодами 3.1.1</w:t>
              </w:r>
            </w:hyperlink>
            <w:r w:rsidRPr="00AA3B15">
              <w:t xml:space="preserve"> - </w:t>
            </w:r>
            <w:hyperlink w:anchor="Par202" w:tooltip="3.1.2" w:history="1">
              <w:r w:rsidRPr="00AA3B15">
                <w:t>3.1.2</w:t>
              </w:r>
            </w:hyperlink>
            <w:r w:rsidRPr="00AA3B15">
              <w:t>:</w:t>
            </w:r>
          </w:p>
          <w:p w:rsidR="00AA3B15" w:rsidRPr="00AA3B15" w:rsidRDefault="00AA3B15" w:rsidP="00AA3B15">
            <w:pPr>
              <w:autoSpaceDE/>
              <w:autoSpaceDN/>
              <w:ind w:firstLine="323"/>
            </w:pPr>
            <w:r w:rsidRPr="00AA3B15">
              <w:t>3.1.1</w:t>
            </w:r>
            <w:r w:rsidRPr="00AA3B15">
              <w:rPr>
                <w:rFonts w:ascii="Calibri" w:hAnsi="Calibri"/>
              </w:rPr>
              <w:t xml:space="preserve"> </w:t>
            </w:r>
            <w:r w:rsidRPr="00AA3B15">
              <w:t>Предоставление коммунальных услуг -</w:t>
            </w:r>
            <w:r w:rsidRPr="00AA3B15">
              <w:rPr>
                <w:rFonts w:ascii="Calibri" w:hAnsi="Calibri"/>
              </w:rPr>
              <w:t xml:space="preserve"> </w:t>
            </w:r>
            <w:r w:rsidRPr="00AA3B15">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AA3B15" w:rsidRPr="00AA3B15" w:rsidRDefault="00AA3B15" w:rsidP="00AA3B15">
            <w:pPr>
              <w:widowControl w:val="0"/>
              <w:adjustRightInd w:val="0"/>
              <w:ind w:firstLine="323"/>
              <w:jc w:val="both"/>
            </w:pPr>
            <w:r w:rsidRPr="00AA3B15">
              <w:t>3.1.2</w:t>
            </w:r>
            <w:r w:rsidRPr="00AA3B15">
              <w:rPr>
                <w:rFonts w:ascii="Calibri" w:hAnsi="Calibri"/>
              </w:rPr>
              <w:t xml:space="preserve"> </w:t>
            </w:r>
            <w:r w:rsidRPr="00AA3B15">
              <w:t>Административные здания организаций, обеспечивающих предоставление коммунальных услуг -</w:t>
            </w:r>
            <w:r w:rsidRPr="00AA3B15">
              <w:rPr>
                <w:rFonts w:ascii="Calibri" w:hAnsi="Calibri"/>
              </w:rPr>
              <w:t xml:space="preserve"> </w:t>
            </w:r>
            <w:r w:rsidRPr="00AA3B15">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3.1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60</w:t>
            </w:r>
          </w:p>
        </w:tc>
      </w:tr>
      <w:tr w:rsidR="00AA3B15" w:rsidRPr="00AA3B15" w:rsidTr="00AA3B15">
        <w:trPr>
          <w:trHeight w:val="60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 xml:space="preserve">Вспомогательные виды разрешенного </w:t>
            </w:r>
            <w:r w:rsidRPr="00AA3B15">
              <w:rPr>
                <w:b/>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AA3B15" w:rsidRPr="00AA3B15" w:rsidRDefault="00AA3B15" w:rsidP="00AA3B15">
            <w:pPr>
              <w:widowControl w:val="0"/>
              <w:adjustRightInd w:val="0"/>
              <w:ind w:left="-108" w:right="-117"/>
              <w:jc w:val="center"/>
              <w:rPr>
                <w:b/>
              </w:rPr>
            </w:pPr>
            <w:r w:rsidRPr="00AA3B15">
              <w:rPr>
                <w:b/>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987"/>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rPr>
          <w:trHeight w:val="96"/>
        </w:trPr>
        <w:tc>
          <w:tcPr>
            <w:tcW w:w="1696" w:type="dxa"/>
            <w:tcBorders>
              <w:top w:val="single" w:sz="4" w:space="0" w:color="auto"/>
              <w:bottom w:val="single" w:sz="4" w:space="0" w:color="auto"/>
              <w:right w:val="single" w:sz="4" w:space="0" w:color="auto"/>
            </w:tcBorders>
          </w:tcPr>
          <w:p w:rsidR="00AA3B15" w:rsidRPr="00AA3B15" w:rsidRDefault="00AA3B15" w:rsidP="00AA3B15">
            <w:pPr>
              <w:ind w:firstLine="34"/>
              <w:jc w:val="center"/>
              <w:rPr>
                <w:color w:val="000000"/>
              </w:rPr>
            </w:pPr>
            <w:r w:rsidRPr="00AA3B15">
              <w:rPr>
                <w:color w:val="000000"/>
              </w:rPr>
              <w:t>-</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ind w:firstLine="34"/>
              <w:jc w:val="center"/>
              <w:rPr>
                <w:color w:val="000000"/>
              </w:rPr>
            </w:pPr>
            <w:r w:rsidRPr="00AA3B15">
              <w:rPr>
                <w:color w:val="000000"/>
              </w:rPr>
              <w:t>-</w:t>
            </w:r>
          </w:p>
        </w:tc>
        <w:tc>
          <w:tcPr>
            <w:tcW w:w="864" w:type="dxa"/>
            <w:tcBorders>
              <w:top w:val="single" w:sz="4" w:space="0" w:color="auto"/>
              <w:left w:val="single" w:sz="4" w:space="0" w:color="auto"/>
              <w:bottom w:val="single" w:sz="4" w:space="0" w:color="auto"/>
            </w:tcBorders>
          </w:tcPr>
          <w:p w:rsidR="00AA3B15" w:rsidRPr="00AA3B15" w:rsidRDefault="00AA3B15" w:rsidP="00AA3B15">
            <w:pPr>
              <w:ind w:firstLine="34"/>
              <w:jc w:val="center"/>
              <w:rPr>
                <w:color w:val="000000"/>
              </w:rPr>
            </w:pPr>
            <w:r w:rsidRPr="00AA3B15">
              <w:rPr>
                <w:color w:val="000000"/>
              </w:rPr>
              <w:t>-</w:t>
            </w:r>
          </w:p>
        </w:tc>
        <w:tc>
          <w:tcPr>
            <w:tcW w:w="1418"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c>
          <w:tcPr>
            <w:tcW w:w="1559"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c>
          <w:tcPr>
            <w:tcW w:w="2122"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r>
    </w:tbl>
    <w:p w:rsidR="00AA3B15" w:rsidRPr="00AA3B15" w:rsidRDefault="00AA3B15" w:rsidP="00AA3B15">
      <w:pPr>
        <w:shd w:val="clear" w:color="auto" w:fill="FFFFFF"/>
        <w:autoSpaceDE/>
        <w:autoSpaceDN/>
        <w:rPr>
          <w:sz w:val="24"/>
          <w:szCs w:val="24"/>
        </w:rPr>
      </w:pPr>
      <w:r w:rsidRPr="00AA3B15">
        <w:rPr>
          <w:b/>
          <w:i/>
          <w:sz w:val="24"/>
          <w:szCs w:val="24"/>
        </w:rPr>
        <w:t>*</w:t>
      </w:r>
      <w:r w:rsidRPr="00AA3B15">
        <w:rPr>
          <w:sz w:val="24"/>
          <w:szCs w:val="24"/>
        </w:rPr>
        <w:t xml:space="preserve"> в скобках указаны равнозначные наименования видов разрешенного использования;</w:t>
      </w:r>
    </w:p>
    <w:p w:rsidR="00AA3B15" w:rsidRPr="00AA3B15" w:rsidRDefault="00AA3B15" w:rsidP="00AA3B15">
      <w:pPr>
        <w:shd w:val="clear" w:color="auto" w:fill="FFFFFF"/>
        <w:autoSpaceDE/>
        <w:autoSpaceDN/>
        <w:rPr>
          <w:sz w:val="24"/>
          <w:szCs w:val="24"/>
        </w:rPr>
      </w:pPr>
      <w:r w:rsidRPr="00AA3B15">
        <w:rPr>
          <w:b/>
          <w:sz w:val="24"/>
          <w:szCs w:val="24"/>
        </w:rPr>
        <w:t xml:space="preserve">** </w:t>
      </w:r>
      <w:r w:rsidRPr="00AA3B15">
        <w:rPr>
          <w:sz w:val="24"/>
          <w:szCs w:val="24"/>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AA3B15" w:rsidRPr="00AA3B15" w:rsidRDefault="00AA3B15" w:rsidP="00F77C98">
      <w:pPr>
        <w:autoSpaceDE/>
        <w:autoSpaceDN/>
        <w:ind w:firstLine="851"/>
        <w:rPr>
          <w:sz w:val="24"/>
          <w:szCs w:val="24"/>
        </w:rPr>
      </w:pPr>
      <w:r w:rsidRPr="00AA3B15">
        <w:rPr>
          <w:b/>
          <w:sz w:val="24"/>
          <w:szCs w:val="24"/>
        </w:rPr>
        <w:t xml:space="preserve">*** </w:t>
      </w:r>
      <w:r w:rsidRPr="00AA3B15">
        <w:rPr>
          <w:sz w:val="24"/>
          <w:szCs w:val="24"/>
        </w:rPr>
        <w:t>текстовое наименование ВРИ и его код (числовое обозн</w:t>
      </w:r>
      <w:r w:rsidR="00F77C98">
        <w:rPr>
          <w:sz w:val="24"/>
          <w:szCs w:val="24"/>
        </w:rPr>
        <w:t>ачение) являются равнозначными.</w:t>
      </w:r>
    </w:p>
    <w:p w:rsidR="00AA3B15" w:rsidRPr="00AA3B15" w:rsidRDefault="00AA3B15" w:rsidP="00AA3B15">
      <w:pPr>
        <w:shd w:val="clear" w:color="auto" w:fill="FFFFFF"/>
        <w:autoSpaceDE/>
        <w:autoSpaceDN/>
        <w:rPr>
          <w:i/>
          <w:sz w:val="24"/>
          <w:szCs w:val="24"/>
        </w:rPr>
      </w:pPr>
      <w:r w:rsidRPr="00AA3B15">
        <w:rPr>
          <w:i/>
          <w:sz w:val="24"/>
          <w:szCs w:val="24"/>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AA3B15" w:rsidRPr="00F77C98" w:rsidRDefault="00AA3B15" w:rsidP="00F77C98">
      <w:pPr>
        <w:adjustRightInd w:val="0"/>
        <w:ind w:firstLine="709"/>
        <w:jc w:val="both"/>
        <w:rPr>
          <w:i/>
          <w:sz w:val="24"/>
          <w:szCs w:val="24"/>
        </w:rPr>
      </w:pPr>
      <w:r w:rsidRPr="00AA3B15">
        <w:rPr>
          <w:i/>
          <w:sz w:val="24"/>
          <w:szCs w:val="24"/>
        </w:rPr>
        <w:t>Вспомогательные виды разрешенного использования земел</w:t>
      </w:r>
      <w:r w:rsidR="00F77C98">
        <w:rPr>
          <w:i/>
          <w:sz w:val="24"/>
          <w:szCs w:val="24"/>
        </w:rPr>
        <w:t>ьного участка не предусмотрены.</w:t>
      </w:r>
    </w:p>
    <w:p w:rsidR="00AA3B15" w:rsidRPr="00AA3B15" w:rsidRDefault="00AA3B15" w:rsidP="00AA3B15">
      <w:pPr>
        <w:widowControl w:val="0"/>
        <w:autoSpaceDE/>
        <w:autoSpaceDN/>
        <w:spacing w:before="240"/>
        <w:ind w:firstLine="851"/>
        <w:rPr>
          <w:b/>
          <w:bCs/>
          <w:sz w:val="28"/>
          <w:szCs w:val="28"/>
          <w:u w:val="single"/>
        </w:rPr>
      </w:pPr>
      <w:r w:rsidRPr="00AA3B15">
        <w:rPr>
          <w:b/>
          <w:bCs/>
          <w:sz w:val="28"/>
          <w:szCs w:val="28"/>
          <w:u w:val="single"/>
        </w:rPr>
        <w:t>СН.1  Зона кладбищ и крематориев</w:t>
      </w:r>
    </w:p>
    <w:p w:rsidR="00AA3B15" w:rsidRPr="00AA3B15" w:rsidRDefault="00AA3B15" w:rsidP="00AA3B15">
      <w:pPr>
        <w:autoSpaceDE/>
        <w:autoSpaceDN/>
        <w:ind w:firstLine="851"/>
        <w:rPr>
          <w:sz w:val="28"/>
          <w:szCs w:val="28"/>
        </w:rPr>
      </w:pPr>
      <w:r w:rsidRPr="00AA3B15">
        <w:rPr>
          <w:sz w:val="28"/>
          <w:szCs w:val="28"/>
        </w:rPr>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AA3B15" w:rsidRPr="00AA3B15" w:rsidTr="00AA3B15">
        <w:trPr>
          <w:trHeight w:val="58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 xml:space="preserve">Основные виды разрешенного использования </w:t>
            </w:r>
            <w:r w:rsidRPr="00AA3B15">
              <w:rPr>
                <w:b/>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AA3B15" w:rsidRPr="00AA3B15" w:rsidRDefault="00AA3B15" w:rsidP="00AA3B15">
            <w:pPr>
              <w:widowControl w:val="0"/>
              <w:adjustRightInd w:val="0"/>
              <w:ind w:left="-108" w:right="-117"/>
              <w:jc w:val="center"/>
              <w:rPr>
                <w:b/>
              </w:rPr>
            </w:pPr>
            <w:r w:rsidRPr="00AA3B15">
              <w:rPr>
                <w:b/>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825"/>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rPr>
          <w:tblHeader/>
        </w:trPr>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rPr>
          <w:tblHeader/>
        </w:trPr>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pPr>
            <w:bookmarkStart w:id="133" w:name="sub_10121"/>
            <w:r w:rsidRPr="00AA3B15">
              <w:t>Ритуальная деятельность</w:t>
            </w:r>
            <w:bookmarkEnd w:id="133"/>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Размещение кладбищ, крематориев и мест захоронения;</w:t>
            </w:r>
          </w:p>
          <w:p w:rsidR="00AA3B15" w:rsidRPr="00AA3B15" w:rsidRDefault="00AA3B15" w:rsidP="00AA3B15">
            <w:pPr>
              <w:widowControl w:val="0"/>
              <w:adjustRightInd w:val="0"/>
              <w:jc w:val="both"/>
            </w:pPr>
            <w:r w:rsidRPr="00AA3B15">
              <w:t>размещение соответствующих культовых сооружений;</w:t>
            </w:r>
          </w:p>
          <w:p w:rsidR="00AA3B15" w:rsidRPr="00AA3B15" w:rsidRDefault="00AA3B15" w:rsidP="00AA3B15">
            <w:pPr>
              <w:widowControl w:val="0"/>
              <w:adjustRightInd w:val="0"/>
            </w:pPr>
            <w:r w:rsidRPr="00AA3B15">
              <w:t>осуществление деятельности по производству продукции ритуально-обрядового назначения</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rPr>
                <w:sz w:val="24"/>
                <w:szCs w:val="24"/>
              </w:rPr>
            </w:pPr>
            <w:r w:rsidRPr="00AA3B15">
              <w:rPr>
                <w:sz w:val="24"/>
                <w:szCs w:val="24"/>
              </w:rPr>
              <w:t>12.1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Не подлежит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Не подлежит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jc w:val="center"/>
            </w:pPr>
            <w:r w:rsidRPr="00AA3B15">
              <w:t>Не подлежит установлению</w:t>
            </w:r>
          </w:p>
        </w:tc>
      </w:tr>
      <w:tr w:rsidR="00AA3B15" w:rsidRPr="00AA3B15" w:rsidTr="00AA3B15">
        <w:trPr>
          <w:trHeight w:val="915"/>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AA3B15" w:rsidRPr="00AA3B15" w:rsidRDefault="00AA3B15" w:rsidP="00AA3B15">
            <w:pPr>
              <w:widowControl w:val="0"/>
              <w:adjustRightInd w:val="0"/>
              <w:ind w:left="-108" w:right="-117"/>
              <w:jc w:val="center"/>
              <w:rPr>
                <w:b/>
              </w:rPr>
            </w:pPr>
            <w:r w:rsidRPr="00AA3B15">
              <w:rPr>
                <w:b/>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1620"/>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AA3B15">
              <w:rPr>
                <w:b/>
              </w:rPr>
              <w:lastRenderedPageBreak/>
              <w:t>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AA3B15">
                <w:t>кодами 3.1.1</w:t>
              </w:r>
            </w:hyperlink>
            <w:r w:rsidRPr="00AA3B15">
              <w:t xml:space="preserve"> - </w:t>
            </w:r>
            <w:hyperlink w:anchor="Par202" w:tooltip="3.1.2" w:history="1">
              <w:r w:rsidRPr="00AA3B15">
                <w:t>3.1.2</w:t>
              </w:r>
            </w:hyperlink>
            <w:r w:rsidRPr="00AA3B15">
              <w:t>:</w:t>
            </w:r>
          </w:p>
          <w:p w:rsidR="00AA3B15" w:rsidRPr="00AA3B15" w:rsidRDefault="00AA3B15" w:rsidP="00AA3B15">
            <w:pPr>
              <w:autoSpaceDE/>
              <w:autoSpaceDN/>
              <w:ind w:firstLine="323"/>
            </w:pPr>
            <w:r w:rsidRPr="00AA3B15">
              <w:t>3.1.1</w:t>
            </w:r>
            <w:r w:rsidRPr="00AA3B15">
              <w:rPr>
                <w:rFonts w:ascii="Calibri" w:hAnsi="Calibri"/>
              </w:rPr>
              <w:t xml:space="preserve"> </w:t>
            </w:r>
            <w:r w:rsidRPr="00AA3B15">
              <w:t>Предоставление коммунальных услуг -</w:t>
            </w:r>
            <w:r w:rsidRPr="00AA3B15">
              <w:rPr>
                <w:rFonts w:ascii="Calibri" w:hAnsi="Calibri"/>
              </w:rPr>
              <w:t xml:space="preserve"> </w:t>
            </w:r>
            <w:r w:rsidRPr="00AA3B15">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AA3B15" w:rsidRPr="00AA3B15" w:rsidRDefault="00AA3B15" w:rsidP="00AA3B15">
            <w:pPr>
              <w:widowControl w:val="0"/>
              <w:adjustRightInd w:val="0"/>
              <w:ind w:firstLine="323"/>
              <w:jc w:val="both"/>
            </w:pPr>
            <w:r w:rsidRPr="00AA3B15">
              <w:t>3.1.2</w:t>
            </w:r>
            <w:r w:rsidRPr="00AA3B15">
              <w:rPr>
                <w:rFonts w:ascii="Calibri" w:hAnsi="Calibri"/>
              </w:rPr>
              <w:t xml:space="preserve"> </w:t>
            </w:r>
            <w:r w:rsidRPr="00AA3B15">
              <w:t>Административные здания организаций, обеспечивающих предоставление коммунальных услуг -</w:t>
            </w:r>
            <w:r w:rsidRPr="00AA3B15">
              <w:rPr>
                <w:rFonts w:ascii="Calibri" w:hAnsi="Calibri"/>
              </w:rPr>
              <w:t xml:space="preserve"> </w:t>
            </w:r>
            <w:r w:rsidRPr="00AA3B15">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3.1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60</w:t>
            </w:r>
          </w:p>
        </w:tc>
      </w:tr>
      <w:tr w:rsidR="00AA3B15" w:rsidRPr="00AA3B15" w:rsidTr="00AA3B15">
        <w:trPr>
          <w:trHeight w:val="60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AA3B15" w:rsidRPr="00AA3B15" w:rsidRDefault="00AA3B15" w:rsidP="00AA3B15">
            <w:pPr>
              <w:widowControl w:val="0"/>
              <w:adjustRightInd w:val="0"/>
              <w:ind w:left="-108" w:right="-117"/>
              <w:jc w:val="center"/>
              <w:rPr>
                <w:b/>
              </w:rPr>
            </w:pPr>
            <w:r w:rsidRPr="00AA3B15">
              <w:rPr>
                <w:b/>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987"/>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AA3B15">
              <w:rPr>
                <w:b/>
              </w:rPr>
              <w:lastRenderedPageBreak/>
              <w:t>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 xml:space="preserve">Максимальный процент застройки в границах земельного участка, определяемый как отношение суммарной площади земельного </w:t>
            </w:r>
            <w:r w:rsidRPr="00AA3B15">
              <w:rPr>
                <w:b/>
              </w:rPr>
              <w:lastRenderedPageBreak/>
              <w:t>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ind w:hanging="108"/>
              <w:rPr>
                <w:color w:val="000000"/>
              </w:rPr>
            </w:pPr>
            <w:r w:rsidRPr="00AA3B15">
              <w:rPr>
                <w:color w:val="000000"/>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AA3B15">
                <w:t>кодами 3.7.1</w:t>
              </w:r>
            </w:hyperlink>
            <w:r w:rsidRPr="00AA3B15">
              <w:t xml:space="preserve"> - </w:t>
            </w:r>
            <w:hyperlink w:anchor="Par286" w:tooltip="3.7.2" w:history="1">
              <w:r w:rsidRPr="00AA3B15">
                <w:t>3.7.2</w:t>
              </w:r>
            </w:hyperlink>
            <w:r w:rsidRPr="00AA3B15">
              <w:t>:</w:t>
            </w:r>
          </w:p>
          <w:p w:rsidR="00AA3B15" w:rsidRPr="00AA3B15" w:rsidRDefault="00AA3B15" w:rsidP="00AA3B15">
            <w:pPr>
              <w:widowControl w:val="0"/>
              <w:adjustRightInd w:val="0"/>
              <w:ind w:firstLine="464"/>
              <w:jc w:val="both"/>
            </w:pPr>
            <w:r w:rsidRPr="00AA3B15">
              <w:t>3.7.1 Осуществление религиозных обрядов -  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rsidR="00AA3B15" w:rsidRPr="00AA3B15" w:rsidRDefault="00AA3B15" w:rsidP="00AA3B15">
            <w:pPr>
              <w:autoSpaceDE/>
              <w:autoSpaceDN/>
              <w:ind w:firstLine="464"/>
            </w:pPr>
            <w:r w:rsidRPr="00AA3B15">
              <w:t>3.7.2 Религиозное управление и образование - 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864" w:type="dxa"/>
            <w:tcBorders>
              <w:top w:val="single" w:sz="4" w:space="0" w:color="auto"/>
              <w:left w:val="single" w:sz="4" w:space="0" w:color="auto"/>
              <w:bottom w:val="single" w:sz="4" w:space="0" w:color="auto"/>
            </w:tcBorders>
          </w:tcPr>
          <w:p w:rsidR="00AA3B15" w:rsidRPr="00AA3B15" w:rsidRDefault="00AA3B15" w:rsidP="00AA3B15">
            <w:pPr>
              <w:ind w:hanging="108"/>
              <w:jc w:val="center"/>
              <w:rPr>
                <w:color w:val="000000"/>
              </w:rPr>
            </w:pPr>
            <w:r w:rsidRPr="00AA3B15">
              <w:rPr>
                <w:color w:val="000000"/>
              </w:rPr>
              <w:t>3.7</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Не подлежит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Не подлежит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jc w:val="center"/>
            </w:pPr>
            <w:r w:rsidRPr="00AA3B15">
              <w:t>Не подлежит установлению</w:t>
            </w:r>
          </w:p>
        </w:tc>
      </w:tr>
    </w:tbl>
    <w:p w:rsidR="00AA3B15" w:rsidRPr="00AA3B15" w:rsidRDefault="00AA3B15" w:rsidP="00F77C98">
      <w:pPr>
        <w:autoSpaceDE/>
        <w:autoSpaceDN/>
        <w:rPr>
          <w:sz w:val="28"/>
          <w:szCs w:val="28"/>
        </w:rPr>
      </w:pPr>
    </w:p>
    <w:p w:rsidR="00AA3B15" w:rsidRPr="00AA3B15" w:rsidRDefault="00AA3B15" w:rsidP="00AA3B15">
      <w:pPr>
        <w:shd w:val="clear" w:color="auto" w:fill="FFFFFF"/>
        <w:autoSpaceDE/>
        <w:autoSpaceDN/>
        <w:rPr>
          <w:sz w:val="24"/>
          <w:szCs w:val="24"/>
        </w:rPr>
      </w:pPr>
      <w:r w:rsidRPr="00AA3B15">
        <w:rPr>
          <w:b/>
          <w:i/>
          <w:sz w:val="24"/>
          <w:szCs w:val="24"/>
        </w:rPr>
        <w:t>*</w:t>
      </w:r>
      <w:r w:rsidRPr="00AA3B15">
        <w:rPr>
          <w:sz w:val="24"/>
          <w:szCs w:val="24"/>
        </w:rPr>
        <w:t xml:space="preserve"> в скобках указаны равнозначные наименования видов разрешенного использования;</w:t>
      </w:r>
    </w:p>
    <w:p w:rsidR="00AA3B15" w:rsidRPr="00AA3B15" w:rsidRDefault="00AA3B15" w:rsidP="00AA3B15">
      <w:pPr>
        <w:shd w:val="clear" w:color="auto" w:fill="FFFFFF"/>
        <w:autoSpaceDE/>
        <w:autoSpaceDN/>
        <w:rPr>
          <w:sz w:val="24"/>
          <w:szCs w:val="24"/>
        </w:rPr>
      </w:pPr>
      <w:r w:rsidRPr="00AA3B15">
        <w:rPr>
          <w:b/>
          <w:sz w:val="24"/>
          <w:szCs w:val="24"/>
        </w:rPr>
        <w:t xml:space="preserve">** </w:t>
      </w:r>
      <w:r w:rsidRPr="00AA3B15">
        <w:rPr>
          <w:sz w:val="24"/>
          <w:szCs w:val="24"/>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AA3B15" w:rsidRPr="00AA3B15" w:rsidRDefault="00AA3B15" w:rsidP="00F77C98">
      <w:pPr>
        <w:autoSpaceDE/>
        <w:autoSpaceDN/>
        <w:ind w:firstLine="851"/>
        <w:rPr>
          <w:sz w:val="24"/>
          <w:szCs w:val="24"/>
        </w:rPr>
      </w:pPr>
      <w:r w:rsidRPr="00AA3B15">
        <w:rPr>
          <w:b/>
          <w:sz w:val="24"/>
          <w:szCs w:val="24"/>
        </w:rPr>
        <w:t xml:space="preserve">*** </w:t>
      </w:r>
      <w:r w:rsidRPr="00AA3B15">
        <w:rPr>
          <w:sz w:val="24"/>
          <w:szCs w:val="24"/>
        </w:rPr>
        <w:t>текстовое наименование ВРИ и его код (числовое обозн</w:t>
      </w:r>
      <w:r w:rsidR="00F77C98">
        <w:rPr>
          <w:sz w:val="24"/>
          <w:szCs w:val="24"/>
        </w:rPr>
        <w:t>ачение) являются равнозначными.</w:t>
      </w:r>
    </w:p>
    <w:p w:rsidR="00AA3B15" w:rsidRPr="00AA3B15" w:rsidRDefault="00AA3B15" w:rsidP="00AA3B15">
      <w:pPr>
        <w:shd w:val="clear" w:color="auto" w:fill="FFFFFF"/>
        <w:autoSpaceDE/>
        <w:autoSpaceDN/>
        <w:rPr>
          <w:i/>
          <w:sz w:val="24"/>
          <w:szCs w:val="24"/>
        </w:rPr>
      </w:pPr>
      <w:r w:rsidRPr="00AA3B15">
        <w:rPr>
          <w:i/>
          <w:sz w:val="24"/>
          <w:szCs w:val="24"/>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AA3B15" w:rsidRPr="00AA3B15" w:rsidRDefault="00AA3B15" w:rsidP="00AA3B15">
      <w:pPr>
        <w:widowControl w:val="0"/>
        <w:autoSpaceDE/>
        <w:autoSpaceDN/>
        <w:spacing w:before="240"/>
        <w:rPr>
          <w:b/>
          <w:bCs/>
          <w:sz w:val="28"/>
          <w:szCs w:val="28"/>
          <w:u w:val="single"/>
        </w:rPr>
      </w:pPr>
      <w:r w:rsidRPr="00AA3B15">
        <w:rPr>
          <w:b/>
          <w:bCs/>
          <w:sz w:val="28"/>
          <w:szCs w:val="28"/>
          <w:u w:val="single"/>
        </w:rPr>
        <w:t>СН.2  Зона объектов обработки, утилизации, обезвреживания, размещения твердых коммунальных отходов</w:t>
      </w:r>
    </w:p>
    <w:p w:rsidR="00AA3B15" w:rsidRPr="00AA3B15" w:rsidRDefault="00AA3B15" w:rsidP="00AA3B15">
      <w:pPr>
        <w:keepLines/>
        <w:widowControl w:val="0"/>
        <w:autoSpaceDE/>
        <w:autoSpaceDN/>
        <w:spacing w:line="276" w:lineRule="auto"/>
        <w:ind w:firstLine="709"/>
        <w:jc w:val="both"/>
        <w:rPr>
          <w:bCs/>
          <w:i/>
          <w:sz w:val="28"/>
          <w:szCs w:val="24"/>
        </w:rPr>
      </w:pPr>
      <w:r w:rsidRPr="00AA3B15">
        <w:rPr>
          <w:i/>
          <w:iCs/>
          <w:sz w:val="28"/>
          <w:szCs w:val="24"/>
        </w:rPr>
        <w:t>Зона выделена для обеспечения правовых условий использования очистных сооружений. Разрешается размещение зданий, сооружений и коммуникаций, связанных только с их эксплуатацией</w:t>
      </w:r>
      <w:r w:rsidRPr="00AA3B15">
        <w:rPr>
          <w:bCs/>
          <w:i/>
          <w:sz w:val="28"/>
          <w:szCs w:val="24"/>
        </w:rPr>
        <w:t xml:space="preserve">.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AA3B15" w:rsidRPr="00AA3B15" w:rsidTr="00AA3B15">
        <w:trPr>
          <w:trHeight w:val="58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AA3B15" w:rsidRPr="00AA3B15" w:rsidRDefault="00AA3B15" w:rsidP="00AA3B15">
            <w:pPr>
              <w:widowControl w:val="0"/>
              <w:adjustRightInd w:val="0"/>
              <w:ind w:left="-108" w:right="-117"/>
              <w:jc w:val="center"/>
              <w:rPr>
                <w:b/>
              </w:rPr>
            </w:pPr>
            <w:r w:rsidRPr="00AA3B15">
              <w:rPr>
                <w:b/>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825"/>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rPr>
          <w:tblHeader/>
        </w:trPr>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rPr>
          <w:tblHeader/>
        </w:trPr>
        <w:tc>
          <w:tcPr>
            <w:tcW w:w="1696" w:type="dxa"/>
            <w:tcBorders>
              <w:top w:val="single" w:sz="4" w:space="0" w:color="auto"/>
              <w:bottom w:val="single" w:sz="4" w:space="0" w:color="auto"/>
              <w:right w:val="single" w:sz="4" w:space="0" w:color="auto"/>
            </w:tcBorders>
          </w:tcPr>
          <w:p w:rsidR="00AA3B15" w:rsidRPr="00AA3B15" w:rsidRDefault="00AA3B15" w:rsidP="00AA3B15">
            <w:pPr>
              <w:ind w:firstLine="34"/>
              <w:rPr>
                <w:color w:val="000000"/>
              </w:rPr>
            </w:pPr>
            <w:r w:rsidRPr="00AA3B15">
              <w:rPr>
                <w:color w:val="000000"/>
              </w:rPr>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rPr>
                <w:color w:val="000000"/>
              </w:rPr>
            </w:pPr>
            <w:r w:rsidRPr="00AA3B15">
              <w:rPr>
                <w:color w:val="00000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4" w:type="dxa"/>
            <w:tcBorders>
              <w:top w:val="single" w:sz="4" w:space="0" w:color="auto"/>
              <w:left w:val="single" w:sz="4" w:space="0" w:color="auto"/>
              <w:bottom w:val="single" w:sz="4" w:space="0" w:color="auto"/>
            </w:tcBorders>
          </w:tcPr>
          <w:p w:rsidR="00AA3B15" w:rsidRPr="00AA3B15" w:rsidRDefault="00AA3B15" w:rsidP="00AA3B15">
            <w:pPr>
              <w:ind w:right="-108"/>
              <w:jc w:val="center"/>
              <w:rPr>
                <w:color w:val="000000"/>
              </w:rPr>
            </w:pPr>
            <w:r w:rsidRPr="00AA3B15">
              <w:rPr>
                <w:color w:val="000000"/>
              </w:rPr>
              <w:t>12.2</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Не подлежит установлению</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Не подлежит установлению</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jc w:val="center"/>
            </w:pPr>
            <w:r w:rsidRPr="00AA3B15">
              <w:t>Не подлежит установлению</w:t>
            </w:r>
          </w:p>
        </w:tc>
      </w:tr>
      <w:tr w:rsidR="00AA3B15" w:rsidRPr="00AA3B15" w:rsidTr="00AA3B15">
        <w:trPr>
          <w:trHeight w:val="915"/>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 xml:space="preserve">Условно разрешенные виды </w:t>
            </w:r>
            <w:r w:rsidRPr="00AA3B15">
              <w:rPr>
                <w:b/>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AA3B15" w:rsidRPr="00AA3B15" w:rsidRDefault="00AA3B15" w:rsidP="00AA3B15">
            <w:pPr>
              <w:widowControl w:val="0"/>
              <w:adjustRightInd w:val="0"/>
              <w:ind w:left="-108" w:right="-117"/>
              <w:jc w:val="center"/>
              <w:rPr>
                <w:b/>
              </w:rPr>
            </w:pPr>
            <w:r w:rsidRPr="00AA3B15">
              <w:rPr>
                <w:b/>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9"/>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1620"/>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jc w:val="both"/>
            </w:pPr>
            <w:r w:rsidRPr="00AA3B15">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AA3B15">
                <w:t>кодами 3.1.1</w:t>
              </w:r>
            </w:hyperlink>
            <w:r w:rsidRPr="00AA3B15">
              <w:t xml:space="preserve"> - </w:t>
            </w:r>
            <w:hyperlink w:anchor="Par202" w:tooltip="3.1.2" w:history="1">
              <w:r w:rsidRPr="00AA3B15">
                <w:t>3.1.2</w:t>
              </w:r>
            </w:hyperlink>
            <w:r w:rsidRPr="00AA3B15">
              <w:t>:</w:t>
            </w:r>
          </w:p>
          <w:p w:rsidR="00AA3B15" w:rsidRPr="00AA3B15" w:rsidRDefault="00AA3B15" w:rsidP="00AA3B15">
            <w:pPr>
              <w:autoSpaceDE/>
              <w:autoSpaceDN/>
              <w:ind w:firstLine="323"/>
            </w:pPr>
            <w:r w:rsidRPr="00AA3B15">
              <w:t>3.1.1</w:t>
            </w:r>
            <w:r w:rsidRPr="00AA3B15">
              <w:rPr>
                <w:rFonts w:ascii="Calibri" w:hAnsi="Calibri"/>
              </w:rPr>
              <w:t xml:space="preserve"> </w:t>
            </w:r>
            <w:r w:rsidRPr="00AA3B15">
              <w:t>Предоставление коммунальных услуг -</w:t>
            </w:r>
            <w:r w:rsidRPr="00AA3B15">
              <w:rPr>
                <w:rFonts w:ascii="Calibri" w:hAnsi="Calibri"/>
              </w:rPr>
              <w:t xml:space="preserve"> </w:t>
            </w:r>
            <w:r w:rsidRPr="00AA3B15">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AA3B15" w:rsidRPr="00AA3B15" w:rsidRDefault="00AA3B15" w:rsidP="00AA3B15">
            <w:pPr>
              <w:widowControl w:val="0"/>
              <w:adjustRightInd w:val="0"/>
              <w:ind w:firstLine="323"/>
              <w:jc w:val="both"/>
            </w:pPr>
            <w:r w:rsidRPr="00AA3B15">
              <w:t>3.1.2</w:t>
            </w:r>
            <w:r w:rsidRPr="00AA3B15">
              <w:rPr>
                <w:rFonts w:ascii="Calibri" w:hAnsi="Calibri"/>
              </w:rPr>
              <w:t xml:space="preserve"> </w:t>
            </w:r>
            <w:r w:rsidRPr="00AA3B15">
              <w:t>Административные здания организаций, обеспечивающих предоставление коммунальных услуг -</w:t>
            </w:r>
            <w:r w:rsidRPr="00AA3B15">
              <w:rPr>
                <w:rFonts w:ascii="Calibri" w:hAnsi="Calibri"/>
              </w:rPr>
              <w:t xml:space="preserve"> </w:t>
            </w:r>
            <w:r w:rsidRPr="00AA3B15">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3.1</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Минимальная площадь – 600</w:t>
            </w:r>
          </w:p>
          <w:p w:rsidR="00AA3B15" w:rsidRPr="00AA3B15" w:rsidRDefault="00AA3B15" w:rsidP="00AA3B15">
            <w:pPr>
              <w:widowControl w:val="0"/>
              <w:adjustRightInd w:val="0"/>
              <w:ind w:left="-108" w:right="-117"/>
            </w:pPr>
            <w:r w:rsidRPr="00AA3B15">
              <w:t>Максимальная площадь – 5000</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t>Не подлежит установлению</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t>Минимальный отступ зданий, строений, сооружений от границ земельного участка, со стороны, выходящей:</w:t>
            </w:r>
          </w:p>
          <w:p w:rsidR="00AA3B15" w:rsidRPr="00AA3B15" w:rsidRDefault="00AA3B15" w:rsidP="00AA3B15">
            <w:pPr>
              <w:widowControl w:val="0"/>
              <w:adjustRightInd w:val="0"/>
              <w:ind w:left="-94" w:right="-117"/>
            </w:pPr>
            <w:r w:rsidRPr="00AA3B15">
              <w:t>на улицу - 5 м</w:t>
            </w:r>
          </w:p>
          <w:p w:rsidR="00AA3B15" w:rsidRPr="00AA3B15" w:rsidRDefault="00AA3B15" w:rsidP="00AA3B15">
            <w:pPr>
              <w:widowControl w:val="0"/>
              <w:adjustRightInd w:val="0"/>
              <w:ind w:left="-108" w:right="-117"/>
            </w:pPr>
            <w:r w:rsidRPr="00AA3B15">
              <w:t>на проезд -3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t>60</w:t>
            </w:r>
          </w:p>
        </w:tc>
      </w:tr>
      <w:tr w:rsidR="00AA3B15" w:rsidRPr="00AA3B15" w:rsidTr="00AA3B15">
        <w:trPr>
          <w:trHeight w:val="60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 xml:space="preserve">Вспомогательные виды разрешенного </w:t>
            </w:r>
            <w:r w:rsidRPr="00AA3B15">
              <w:rPr>
                <w:b/>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AA3B15" w:rsidRPr="00AA3B15" w:rsidRDefault="00AA3B15" w:rsidP="00AA3B15">
            <w:pPr>
              <w:widowControl w:val="0"/>
              <w:adjustRightInd w:val="0"/>
              <w:ind w:left="-108" w:right="-117"/>
              <w:jc w:val="center"/>
              <w:rPr>
                <w:b/>
              </w:rPr>
            </w:pPr>
            <w:r w:rsidRPr="00AA3B15">
              <w:rPr>
                <w:b/>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987"/>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864"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864"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418"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rPr>
          <w:trHeight w:val="96"/>
        </w:trPr>
        <w:tc>
          <w:tcPr>
            <w:tcW w:w="1696" w:type="dxa"/>
            <w:tcBorders>
              <w:top w:val="single" w:sz="4" w:space="0" w:color="auto"/>
              <w:bottom w:val="single" w:sz="4" w:space="0" w:color="auto"/>
              <w:right w:val="single" w:sz="4" w:space="0" w:color="auto"/>
            </w:tcBorders>
          </w:tcPr>
          <w:p w:rsidR="00AA3B15" w:rsidRPr="00AA3B15" w:rsidRDefault="00AA3B15" w:rsidP="00AA3B15">
            <w:pPr>
              <w:ind w:firstLine="34"/>
              <w:jc w:val="center"/>
              <w:rPr>
                <w:color w:val="000000"/>
              </w:rPr>
            </w:pPr>
            <w:r w:rsidRPr="00AA3B15">
              <w:rPr>
                <w:color w:val="000000"/>
              </w:rPr>
              <w:t>-</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ind w:firstLine="34"/>
              <w:jc w:val="center"/>
              <w:rPr>
                <w:color w:val="000000"/>
              </w:rPr>
            </w:pPr>
            <w:r w:rsidRPr="00AA3B15">
              <w:rPr>
                <w:color w:val="000000"/>
              </w:rPr>
              <w:t>-</w:t>
            </w:r>
          </w:p>
        </w:tc>
        <w:tc>
          <w:tcPr>
            <w:tcW w:w="864" w:type="dxa"/>
            <w:tcBorders>
              <w:top w:val="single" w:sz="4" w:space="0" w:color="auto"/>
              <w:left w:val="single" w:sz="4" w:space="0" w:color="auto"/>
              <w:bottom w:val="single" w:sz="4" w:space="0" w:color="auto"/>
            </w:tcBorders>
          </w:tcPr>
          <w:p w:rsidR="00AA3B15" w:rsidRPr="00AA3B15" w:rsidRDefault="00AA3B15" w:rsidP="00AA3B15">
            <w:pPr>
              <w:ind w:firstLine="34"/>
              <w:jc w:val="center"/>
              <w:rPr>
                <w:color w:val="000000"/>
              </w:rPr>
            </w:pPr>
            <w:r w:rsidRPr="00AA3B15">
              <w:rPr>
                <w:color w:val="000000"/>
              </w:rPr>
              <w:t>-</w:t>
            </w:r>
          </w:p>
        </w:tc>
        <w:tc>
          <w:tcPr>
            <w:tcW w:w="1418"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c>
          <w:tcPr>
            <w:tcW w:w="1559"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c>
          <w:tcPr>
            <w:tcW w:w="2122"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ind w:left="-108" w:right="-117"/>
              <w:jc w:val="center"/>
              <w:textAlignment w:val="baseline"/>
            </w:pPr>
            <w:r w:rsidRPr="00AA3B15">
              <w:t>-</w:t>
            </w:r>
          </w:p>
        </w:tc>
      </w:tr>
    </w:tbl>
    <w:p w:rsidR="00AA3B15" w:rsidRPr="00AA3B15" w:rsidRDefault="00AA3B15" w:rsidP="00AA3B15">
      <w:pPr>
        <w:shd w:val="clear" w:color="auto" w:fill="FFFFFF"/>
        <w:autoSpaceDE/>
        <w:autoSpaceDN/>
        <w:rPr>
          <w:sz w:val="24"/>
          <w:szCs w:val="24"/>
        </w:rPr>
      </w:pPr>
      <w:r w:rsidRPr="00AA3B15">
        <w:rPr>
          <w:b/>
          <w:i/>
          <w:sz w:val="24"/>
          <w:szCs w:val="24"/>
        </w:rPr>
        <w:t>*</w:t>
      </w:r>
      <w:r w:rsidRPr="00AA3B15">
        <w:rPr>
          <w:sz w:val="24"/>
          <w:szCs w:val="24"/>
        </w:rPr>
        <w:t xml:space="preserve"> в скобках указаны равнозначные наименования видов разрешенного использования;</w:t>
      </w:r>
    </w:p>
    <w:p w:rsidR="00AA3B15" w:rsidRPr="00AA3B15" w:rsidRDefault="00AA3B15" w:rsidP="00AA3B15">
      <w:pPr>
        <w:shd w:val="clear" w:color="auto" w:fill="FFFFFF"/>
        <w:autoSpaceDE/>
        <w:autoSpaceDN/>
        <w:rPr>
          <w:sz w:val="24"/>
          <w:szCs w:val="24"/>
        </w:rPr>
      </w:pPr>
      <w:r w:rsidRPr="00AA3B15">
        <w:rPr>
          <w:b/>
          <w:sz w:val="24"/>
          <w:szCs w:val="24"/>
        </w:rPr>
        <w:t xml:space="preserve">** </w:t>
      </w:r>
      <w:r w:rsidRPr="00AA3B15">
        <w:rPr>
          <w:sz w:val="24"/>
          <w:szCs w:val="24"/>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AA3B15" w:rsidRPr="00AA3B15" w:rsidRDefault="00AA3B15" w:rsidP="00AA3B15">
      <w:pPr>
        <w:autoSpaceDE/>
        <w:autoSpaceDN/>
        <w:ind w:firstLine="851"/>
        <w:rPr>
          <w:sz w:val="24"/>
          <w:szCs w:val="24"/>
        </w:rPr>
      </w:pPr>
      <w:r w:rsidRPr="00AA3B15">
        <w:rPr>
          <w:b/>
          <w:sz w:val="24"/>
          <w:szCs w:val="24"/>
        </w:rPr>
        <w:t xml:space="preserve">*** </w:t>
      </w:r>
      <w:r w:rsidRPr="00AA3B15">
        <w:rPr>
          <w:sz w:val="24"/>
          <w:szCs w:val="24"/>
        </w:rPr>
        <w:t>текстовое наименование ВРИ и его код (числовое обозначение) являются равнозначными.</w:t>
      </w:r>
    </w:p>
    <w:p w:rsidR="00AA3B15" w:rsidRPr="00AA3B15" w:rsidRDefault="00AA3B15" w:rsidP="00AA3B15">
      <w:pPr>
        <w:shd w:val="clear" w:color="auto" w:fill="FFFFFF"/>
        <w:autoSpaceDE/>
        <w:autoSpaceDN/>
        <w:rPr>
          <w:i/>
          <w:sz w:val="24"/>
          <w:szCs w:val="24"/>
        </w:rPr>
      </w:pPr>
      <w:r w:rsidRPr="00AA3B15">
        <w:rPr>
          <w:i/>
          <w:sz w:val="24"/>
          <w:szCs w:val="24"/>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AA3B15" w:rsidRPr="00AA3B15" w:rsidRDefault="00AA3B15" w:rsidP="00AA3B15">
      <w:pPr>
        <w:adjustRightInd w:val="0"/>
        <w:ind w:firstLine="709"/>
        <w:jc w:val="both"/>
        <w:rPr>
          <w:i/>
          <w:sz w:val="24"/>
          <w:szCs w:val="24"/>
        </w:rPr>
      </w:pPr>
      <w:r w:rsidRPr="00AA3B15">
        <w:rPr>
          <w:i/>
          <w:sz w:val="24"/>
          <w:szCs w:val="24"/>
        </w:rPr>
        <w:t>Вспомогательные виды разрешенного использования земельного участка не предусмотрены.</w:t>
      </w:r>
    </w:p>
    <w:p w:rsidR="00AA3B15" w:rsidRPr="00AA3B15" w:rsidRDefault="00AA3B15" w:rsidP="00AA3B15">
      <w:pPr>
        <w:autoSpaceDE/>
        <w:autoSpaceDN/>
        <w:rPr>
          <w:b/>
          <w:bCs/>
          <w:sz w:val="28"/>
          <w:szCs w:val="28"/>
          <w:u w:val="single"/>
        </w:rPr>
      </w:pPr>
      <w:r w:rsidRPr="00AA3B15">
        <w:rPr>
          <w:b/>
          <w:sz w:val="28"/>
          <w:szCs w:val="28"/>
          <w:u w:val="single"/>
        </w:rPr>
        <w:t>СН.3   Зона озелененных территорий специального назначения</w:t>
      </w:r>
    </w:p>
    <w:p w:rsidR="00AA3B15" w:rsidRPr="00AA3B15" w:rsidRDefault="00AA3B15" w:rsidP="00AA3B15">
      <w:pPr>
        <w:autoSpaceDE/>
        <w:autoSpaceDN/>
        <w:rPr>
          <w:b/>
          <w:bCs/>
          <w:sz w:val="28"/>
          <w:szCs w:val="28"/>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1006"/>
        <w:gridCol w:w="1276"/>
        <w:gridCol w:w="1559"/>
        <w:gridCol w:w="2122"/>
        <w:gridCol w:w="1705"/>
      </w:tblGrid>
      <w:tr w:rsidR="00AA3B15" w:rsidRPr="00AA3B15" w:rsidTr="00AA3B15">
        <w:trPr>
          <w:trHeight w:val="58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вида разрешенного использования земельного участка**</w:t>
            </w:r>
          </w:p>
        </w:tc>
        <w:tc>
          <w:tcPr>
            <w:tcW w:w="1006"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 xml:space="preserve">Код (числовое обозначение) вида разрешенного </w:t>
            </w:r>
            <w:r w:rsidRPr="00AA3B15">
              <w:rPr>
                <w:b/>
              </w:rPr>
              <w:lastRenderedPageBreak/>
              <w:t>использования земельного участка***</w:t>
            </w:r>
          </w:p>
        </w:tc>
        <w:tc>
          <w:tcPr>
            <w:tcW w:w="6662"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825"/>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1006"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276"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 xml:space="preserve">Предельные (минимальные и (или) </w:t>
            </w:r>
            <w:r w:rsidRPr="00AA3B15">
              <w:rPr>
                <w:b/>
              </w:rPr>
              <w:lastRenderedPageBreak/>
              <w:t>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 xml:space="preserve">Предельное количество этажей или </w:t>
            </w:r>
            <w:r w:rsidRPr="00AA3B15">
              <w:rPr>
                <w:b/>
              </w:rPr>
              <w:lastRenderedPageBreak/>
              <w:t>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 xml:space="preserve">Минимальные отступы от границ земельных участков в </w:t>
            </w:r>
            <w:r w:rsidRPr="00AA3B15">
              <w:rPr>
                <w:b/>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lastRenderedPageBreak/>
              <w:t xml:space="preserve">Максимальный процент застройки в </w:t>
            </w:r>
            <w:r w:rsidRPr="00AA3B15">
              <w:rPr>
                <w:b/>
              </w:rPr>
              <w:lastRenderedPageBreak/>
              <w:t>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rPr>
          <w:tblHeader/>
        </w:trPr>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1006"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276"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widowControl w:val="0"/>
              <w:adjustRightInd w:val="0"/>
              <w:spacing w:line="276" w:lineRule="auto"/>
              <w:jc w:val="center"/>
              <w:rPr>
                <w:sz w:val="24"/>
                <w:szCs w:val="24"/>
                <w:lang w:eastAsia="en-US"/>
              </w:rPr>
            </w:pPr>
            <w:r w:rsidRPr="00AA3B15">
              <w:rPr>
                <w:sz w:val="24"/>
                <w:szCs w:val="24"/>
              </w:rPr>
              <w:t>Запас</w:t>
            </w:r>
          </w:p>
        </w:tc>
        <w:tc>
          <w:tcPr>
            <w:tcW w:w="6087" w:type="dxa"/>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widowControl w:val="0"/>
              <w:adjustRightInd w:val="0"/>
              <w:spacing w:line="276" w:lineRule="auto"/>
              <w:rPr>
                <w:sz w:val="24"/>
                <w:szCs w:val="24"/>
                <w:lang w:eastAsia="en-US"/>
              </w:rPr>
            </w:pPr>
            <w:r w:rsidRPr="00AA3B15">
              <w:rPr>
                <w:sz w:val="24"/>
                <w:szCs w:val="24"/>
              </w:rPr>
              <w:t>Отсутствие хозяйственной деятельности</w:t>
            </w:r>
          </w:p>
        </w:tc>
        <w:tc>
          <w:tcPr>
            <w:tcW w:w="1006" w:type="dxa"/>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widowControl w:val="0"/>
              <w:adjustRightInd w:val="0"/>
              <w:spacing w:line="276" w:lineRule="auto"/>
              <w:jc w:val="center"/>
              <w:rPr>
                <w:sz w:val="24"/>
                <w:szCs w:val="24"/>
                <w:lang w:eastAsia="en-US"/>
              </w:rPr>
            </w:pPr>
            <w:r w:rsidRPr="00AA3B15">
              <w:rPr>
                <w:sz w:val="24"/>
                <w:szCs w:val="24"/>
                <w:lang w:eastAsia="en-US"/>
              </w:rPr>
              <w:t>12.3</w:t>
            </w:r>
          </w:p>
        </w:tc>
        <w:tc>
          <w:tcPr>
            <w:tcW w:w="1276" w:type="dxa"/>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widowControl w:val="0"/>
              <w:adjustRightInd w:val="0"/>
              <w:spacing w:line="276" w:lineRule="auto"/>
              <w:jc w:val="center"/>
              <w:rPr>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widowControl w:val="0"/>
              <w:adjustRightInd w:val="0"/>
              <w:spacing w:line="276" w:lineRule="auto"/>
              <w:rPr>
                <w:sz w:val="24"/>
                <w:szCs w:val="24"/>
                <w:lang w:eastAsia="en-US"/>
              </w:rPr>
            </w:pPr>
          </w:p>
        </w:tc>
        <w:tc>
          <w:tcPr>
            <w:tcW w:w="2122" w:type="dxa"/>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widowControl w:val="0"/>
              <w:adjustRightInd w:val="0"/>
              <w:spacing w:line="276" w:lineRule="auto"/>
              <w:jc w:val="center"/>
              <w:rPr>
                <w:sz w:val="24"/>
                <w:szCs w:val="24"/>
                <w:lang w:eastAsia="en-US"/>
              </w:rPr>
            </w:pPr>
          </w:p>
        </w:tc>
        <w:tc>
          <w:tcPr>
            <w:tcW w:w="1705" w:type="dxa"/>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widowControl w:val="0"/>
              <w:adjustRightInd w:val="0"/>
              <w:spacing w:line="276" w:lineRule="auto"/>
              <w:jc w:val="center"/>
              <w:rPr>
                <w:sz w:val="24"/>
                <w:szCs w:val="24"/>
                <w:lang w:eastAsia="en-US"/>
              </w:rPr>
            </w:pPr>
          </w:p>
        </w:tc>
      </w:tr>
      <w:tr w:rsidR="00AA3B15" w:rsidRPr="00AA3B15" w:rsidTr="00AA3B15">
        <w:trPr>
          <w:trHeight w:val="915"/>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 xml:space="preserve">Описание условно разрешенного вида использования земельного участка** </w:t>
            </w:r>
          </w:p>
        </w:tc>
        <w:tc>
          <w:tcPr>
            <w:tcW w:w="1006"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вида условно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1620"/>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1006"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276"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1006"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276"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pPr>
            <w:r w:rsidRPr="00AA3B15">
              <w:lastRenderedPageBreak/>
              <w:t>Связь</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pPr>
            <w:r w:rsidRPr="00AA3B15">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006"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jc w:val="center"/>
            </w:pPr>
            <w:r w:rsidRPr="00AA3B15">
              <w:t>6.8</w:t>
            </w:r>
          </w:p>
        </w:tc>
        <w:tc>
          <w:tcPr>
            <w:tcW w:w="1276"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rPr>
                <w:sz w:val="18"/>
              </w:rPr>
              <w:t>не регламенти-ровано</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rPr>
                <w:sz w:val="18"/>
              </w:rPr>
              <w:t>не регламенти-ровано</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94" w:right="-117"/>
            </w:pPr>
            <w:r w:rsidRPr="00AA3B15">
              <w:rPr>
                <w:sz w:val="18"/>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pPr>
            <w:r w:rsidRPr="00AA3B15">
              <w:rPr>
                <w:sz w:val="18"/>
              </w:rPr>
              <w:t>не регламентировано, определяется заданием на проектирование</w:t>
            </w:r>
          </w:p>
        </w:tc>
      </w:tr>
      <w:tr w:rsidR="00AA3B15" w:rsidRPr="00AA3B15" w:rsidTr="00AA3B15">
        <w:trPr>
          <w:trHeight w:val="609"/>
        </w:trPr>
        <w:tc>
          <w:tcPr>
            <w:tcW w:w="1696" w:type="dxa"/>
            <w:vMerge w:val="restart"/>
            <w:tcBorders>
              <w:top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Описание вспомогательного вида разрешенного использования земельного участка**</w:t>
            </w:r>
          </w:p>
        </w:tc>
        <w:tc>
          <w:tcPr>
            <w:tcW w:w="1006" w:type="dxa"/>
            <w:vMerge w:val="restart"/>
            <w:tcBorders>
              <w:top w:val="single" w:sz="4" w:space="0" w:color="auto"/>
              <w:left w:val="single" w:sz="4" w:space="0" w:color="auto"/>
            </w:tcBorders>
          </w:tcPr>
          <w:p w:rsidR="00AA3B15" w:rsidRPr="00AA3B15" w:rsidRDefault="00AA3B15" w:rsidP="00AA3B15">
            <w:pPr>
              <w:widowControl w:val="0"/>
              <w:adjustRightInd w:val="0"/>
              <w:ind w:left="-108" w:right="-117"/>
              <w:jc w:val="center"/>
              <w:rPr>
                <w:b/>
              </w:rPr>
            </w:pPr>
            <w:r w:rsidRPr="00AA3B15">
              <w:rPr>
                <w:b/>
              </w:rPr>
              <w:t>Код (числовое обозначение) вспомогательного вида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A3B15" w:rsidRPr="00AA3B15" w:rsidTr="00AA3B15">
        <w:trPr>
          <w:trHeight w:val="987"/>
        </w:trPr>
        <w:tc>
          <w:tcPr>
            <w:tcW w:w="1696" w:type="dxa"/>
            <w:vMerge/>
            <w:tcBorders>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6087" w:type="dxa"/>
            <w:vMerge/>
            <w:tcBorders>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p>
        </w:tc>
        <w:tc>
          <w:tcPr>
            <w:tcW w:w="1006" w:type="dxa"/>
            <w:vMerge/>
            <w:tcBorders>
              <w:left w:val="single" w:sz="4" w:space="0" w:color="auto"/>
              <w:bottom w:val="single" w:sz="4" w:space="0" w:color="auto"/>
            </w:tcBorders>
          </w:tcPr>
          <w:p w:rsidR="00AA3B15" w:rsidRPr="00AA3B15" w:rsidRDefault="00AA3B15" w:rsidP="00AA3B15">
            <w:pPr>
              <w:widowControl w:val="0"/>
              <w:adjustRightInd w:val="0"/>
              <w:ind w:left="-108" w:right="-117"/>
              <w:jc w:val="center"/>
              <w:rPr>
                <w:b/>
              </w:rPr>
            </w:pPr>
          </w:p>
        </w:tc>
        <w:tc>
          <w:tcPr>
            <w:tcW w:w="1276"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Предельные (минимальные и (или) максимальные) размеры земельных участков,</w:t>
            </w:r>
            <w:r w:rsidRPr="00AA3B15">
              <w:t xml:space="preserve"> </w:t>
            </w:r>
            <w:r w:rsidRPr="00AA3B15">
              <w:rPr>
                <w:b/>
              </w:rPr>
              <w:tab/>
              <w:t>кв.м</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A3B15" w:rsidRPr="00AA3B15" w:rsidTr="00AA3B15">
        <w:tc>
          <w:tcPr>
            <w:tcW w:w="1696" w:type="dxa"/>
            <w:tcBorders>
              <w:top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1</w:t>
            </w:r>
          </w:p>
        </w:tc>
        <w:tc>
          <w:tcPr>
            <w:tcW w:w="6087" w:type="dxa"/>
            <w:tcBorders>
              <w:top w:val="single" w:sz="4" w:space="0" w:color="auto"/>
              <w:left w:val="single" w:sz="4" w:space="0" w:color="auto"/>
              <w:bottom w:val="single" w:sz="4" w:space="0" w:color="auto"/>
              <w:right w:val="single" w:sz="4" w:space="0" w:color="auto"/>
            </w:tcBorders>
          </w:tcPr>
          <w:p w:rsidR="00AA3B15" w:rsidRPr="00AA3B15" w:rsidRDefault="00AA3B15" w:rsidP="00AA3B15">
            <w:pPr>
              <w:widowControl w:val="0"/>
              <w:adjustRightInd w:val="0"/>
              <w:ind w:left="-108" w:right="-108"/>
              <w:jc w:val="center"/>
              <w:rPr>
                <w:b/>
              </w:rPr>
            </w:pPr>
            <w:r w:rsidRPr="00AA3B15">
              <w:rPr>
                <w:b/>
              </w:rPr>
              <w:t>2</w:t>
            </w:r>
          </w:p>
        </w:tc>
        <w:tc>
          <w:tcPr>
            <w:tcW w:w="1006"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3</w:t>
            </w:r>
          </w:p>
        </w:tc>
        <w:tc>
          <w:tcPr>
            <w:tcW w:w="1276"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4</w:t>
            </w:r>
          </w:p>
        </w:tc>
        <w:tc>
          <w:tcPr>
            <w:tcW w:w="1559"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5</w:t>
            </w:r>
          </w:p>
        </w:tc>
        <w:tc>
          <w:tcPr>
            <w:tcW w:w="2122"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6</w:t>
            </w:r>
          </w:p>
        </w:tc>
        <w:tc>
          <w:tcPr>
            <w:tcW w:w="1705"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jc w:val="center"/>
              <w:rPr>
                <w:b/>
              </w:rPr>
            </w:pPr>
            <w:r w:rsidRPr="00AA3B15">
              <w:rPr>
                <w:b/>
              </w:rPr>
              <w:t>7</w:t>
            </w:r>
          </w:p>
        </w:tc>
      </w:tr>
      <w:tr w:rsidR="00AA3B15" w:rsidRPr="00AA3B15" w:rsidTr="00AA3B15">
        <w:tc>
          <w:tcPr>
            <w:tcW w:w="1696" w:type="dxa"/>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widowControl w:val="0"/>
              <w:adjustRightInd w:val="0"/>
              <w:spacing w:line="276" w:lineRule="auto"/>
              <w:ind w:left="-108" w:right="-108"/>
              <w:jc w:val="center"/>
              <w:rPr>
                <w:sz w:val="24"/>
                <w:szCs w:val="24"/>
                <w:lang w:eastAsia="en-US"/>
              </w:rPr>
            </w:pPr>
            <w:r w:rsidRPr="00AA3B15">
              <w:rPr>
                <w:sz w:val="24"/>
                <w:szCs w:val="24"/>
                <w:lang w:eastAsia="en-US"/>
              </w:rPr>
              <w:t xml:space="preserve">Резервные леса </w:t>
            </w:r>
          </w:p>
        </w:tc>
        <w:tc>
          <w:tcPr>
            <w:tcW w:w="6087" w:type="dxa"/>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widowControl w:val="0"/>
              <w:adjustRightInd w:val="0"/>
              <w:spacing w:line="276" w:lineRule="auto"/>
              <w:ind w:left="-108" w:right="-108"/>
              <w:rPr>
                <w:sz w:val="24"/>
                <w:szCs w:val="24"/>
                <w:lang w:eastAsia="en-US"/>
              </w:rPr>
            </w:pPr>
            <w:r w:rsidRPr="00AA3B15">
              <w:rPr>
                <w:sz w:val="24"/>
                <w:szCs w:val="24"/>
                <w:lang w:eastAsia="en-US"/>
              </w:rPr>
              <w:t xml:space="preserve">Деятельность, связанная с охраной лесов </w:t>
            </w:r>
          </w:p>
        </w:tc>
        <w:tc>
          <w:tcPr>
            <w:tcW w:w="1006" w:type="dxa"/>
            <w:tcBorders>
              <w:top w:val="single" w:sz="4" w:space="0" w:color="auto"/>
              <w:left w:val="single" w:sz="4" w:space="0" w:color="auto"/>
              <w:bottom w:val="single" w:sz="4" w:space="0" w:color="auto"/>
              <w:right w:val="single" w:sz="4" w:space="0" w:color="auto"/>
            </w:tcBorders>
            <w:vAlign w:val="center"/>
          </w:tcPr>
          <w:p w:rsidR="00AA3B15" w:rsidRPr="00AA3B15" w:rsidRDefault="00AA3B15" w:rsidP="00AA3B15">
            <w:pPr>
              <w:widowControl w:val="0"/>
              <w:adjustRightInd w:val="0"/>
              <w:spacing w:line="276" w:lineRule="auto"/>
              <w:ind w:left="-108" w:right="-117"/>
              <w:jc w:val="center"/>
              <w:rPr>
                <w:sz w:val="24"/>
                <w:szCs w:val="24"/>
                <w:lang w:eastAsia="en-US"/>
              </w:rPr>
            </w:pPr>
            <w:r w:rsidRPr="00AA3B15">
              <w:rPr>
                <w:sz w:val="24"/>
                <w:szCs w:val="24"/>
                <w:lang w:eastAsia="en-US"/>
              </w:rPr>
              <w:t xml:space="preserve">10.4 </w:t>
            </w:r>
          </w:p>
        </w:tc>
        <w:tc>
          <w:tcPr>
            <w:tcW w:w="1276" w:type="dxa"/>
            <w:tcBorders>
              <w:top w:val="single" w:sz="4" w:space="0" w:color="auto"/>
              <w:left w:val="single" w:sz="4" w:space="0" w:color="auto"/>
              <w:bottom w:val="single" w:sz="4" w:space="0" w:color="auto"/>
            </w:tcBorders>
          </w:tcPr>
          <w:p w:rsidR="00AA3B15" w:rsidRPr="00AA3B15" w:rsidRDefault="00AA3B15" w:rsidP="00AA3B15">
            <w:pPr>
              <w:widowControl w:val="0"/>
              <w:adjustRightInd w:val="0"/>
              <w:ind w:left="-108" w:right="-117"/>
            </w:pPr>
            <w:r w:rsidRPr="00AA3B15">
              <w:rPr>
                <w:sz w:val="18"/>
              </w:rPr>
              <w:t>не регламенти-ровано</w:t>
            </w:r>
          </w:p>
        </w:tc>
        <w:tc>
          <w:tcPr>
            <w:tcW w:w="1559" w:type="dxa"/>
            <w:tcBorders>
              <w:top w:val="single" w:sz="4" w:space="0" w:color="auto"/>
              <w:left w:val="single" w:sz="4" w:space="0" w:color="auto"/>
              <w:bottom w:val="single" w:sz="4" w:space="0" w:color="auto"/>
            </w:tcBorders>
          </w:tcPr>
          <w:p w:rsidR="00AA3B15" w:rsidRPr="00AA3B15" w:rsidRDefault="00AA3B15" w:rsidP="00AA3B15">
            <w:pPr>
              <w:autoSpaceDE/>
              <w:autoSpaceDN/>
              <w:rPr>
                <w:sz w:val="24"/>
                <w:szCs w:val="24"/>
              </w:rPr>
            </w:pPr>
            <w:r w:rsidRPr="00AA3B15">
              <w:rPr>
                <w:sz w:val="18"/>
              </w:rPr>
              <w:t>не регламенти-ровано</w:t>
            </w:r>
          </w:p>
        </w:tc>
        <w:tc>
          <w:tcPr>
            <w:tcW w:w="2122" w:type="dxa"/>
            <w:tcBorders>
              <w:top w:val="single" w:sz="4" w:space="0" w:color="auto"/>
              <w:left w:val="single" w:sz="4" w:space="0" w:color="auto"/>
              <w:bottom w:val="single" w:sz="4" w:space="0" w:color="auto"/>
            </w:tcBorders>
          </w:tcPr>
          <w:p w:rsidR="00AA3B15" w:rsidRPr="00AA3B15" w:rsidRDefault="00AA3B15" w:rsidP="00AA3B15">
            <w:pPr>
              <w:autoSpaceDE/>
              <w:autoSpaceDN/>
              <w:rPr>
                <w:sz w:val="24"/>
                <w:szCs w:val="24"/>
              </w:rPr>
            </w:pPr>
            <w:r w:rsidRPr="00AA3B15">
              <w:rPr>
                <w:sz w:val="18"/>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AA3B15" w:rsidRPr="00AA3B15" w:rsidRDefault="00AA3B15" w:rsidP="00AA3B15">
            <w:pPr>
              <w:autoSpaceDE/>
              <w:autoSpaceDN/>
              <w:rPr>
                <w:sz w:val="24"/>
                <w:szCs w:val="24"/>
              </w:rPr>
            </w:pPr>
            <w:r w:rsidRPr="00AA3B15">
              <w:rPr>
                <w:sz w:val="18"/>
              </w:rPr>
              <w:t>не регламенти-ровано</w:t>
            </w:r>
          </w:p>
        </w:tc>
      </w:tr>
    </w:tbl>
    <w:p w:rsidR="00AA3B15" w:rsidRPr="00AA3B15" w:rsidRDefault="00AA3B15" w:rsidP="00AA3B15">
      <w:pPr>
        <w:autoSpaceDE/>
        <w:autoSpaceDN/>
        <w:rPr>
          <w:b/>
          <w:i/>
          <w:iCs/>
          <w:sz w:val="28"/>
          <w:szCs w:val="28"/>
        </w:rPr>
      </w:pPr>
    </w:p>
    <w:p w:rsidR="00AA3B15" w:rsidRPr="00AA3B15" w:rsidRDefault="00AA3B15" w:rsidP="00AA3B15">
      <w:pPr>
        <w:shd w:val="clear" w:color="auto" w:fill="FFFFFF"/>
        <w:autoSpaceDE/>
        <w:autoSpaceDN/>
        <w:rPr>
          <w:sz w:val="24"/>
          <w:szCs w:val="24"/>
        </w:rPr>
      </w:pPr>
      <w:r w:rsidRPr="00AA3B15">
        <w:rPr>
          <w:b/>
          <w:i/>
          <w:sz w:val="24"/>
          <w:szCs w:val="24"/>
        </w:rPr>
        <w:t>*</w:t>
      </w:r>
      <w:r w:rsidRPr="00AA3B15">
        <w:rPr>
          <w:sz w:val="24"/>
          <w:szCs w:val="24"/>
        </w:rPr>
        <w:t xml:space="preserve"> в скобках указаны равнозначные наименования видов разрешенного использования;</w:t>
      </w:r>
    </w:p>
    <w:p w:rsidR="00AA3B15" w:rsidRPr="00AA3B15" w:rsidRDefault="00AA3B15" w:rsidP="00AA3B15">
      <w:pPr>
        <w:shd w:val="clear" w:color="auto" w:fill="FFFFFF"/>
        <w:autoSpaceDE/>
        <w:autoSpaceDN/>
        <w:rPr>
          <w:sz w:val="24"/>
          <w:szCs w:val="24"/>
        </w:rPr>
      </w:pPr>
      <w:r w:rsidRPr="00AA3B15">
        <w:rPr>
          <w:b/>
          <w:sz w:val="24"/>
          <w:szCs w:val="24"/>
        </w:rPr>
        <w:t xml:space="preserve">** </w:t>
      </w:r>
      <w:r w:rsidRPr="00AA3B15">
        <w:rPr>
          <w:sz w:val="24"/>
          <w:szCs w:val="24"/>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AA3B15" w:rsidRPr="00AA3B15" w:rsidRDefault="00AA3B15" w:rsidP="00AA3B15">
      <w:pPr>
        <w:shd w:val="clear" w:color="auto" w:fill="FFFFFF"/>
        <w:autoSpaceDE/>
        <w:autoSpaceDN/>
        <w:rPr>
          <w:sz w:val="24"/>
          <w:szCs w:val="24"/>
        </w:rPr>
      </w:pPr>
      <w:r w:rsidRPr="00AA3B15">
        <w:rPr>
          <w:b/>
          <w:sz w:val="24"/>
          <w:szCs w:val="24"/>
        </w:rPr>
        <w:t xml:space="preserve">*** </w:t>
      </w:r>
      <w:r w:rsidRPr="00AA3B15">
        <w:rPr>
          <w:sz w:val="24"/>
          <w:szCs w:val="24"/>
        </w:rPr>
        <w:t>текстовое наименование ВРИ и его код (числовое обозначение) являются равнозначными.</w:t>
      </w:r>
    </w:p>
    <w:p w:rsidR="00AA3B15" w:rsidRPr="00AA3B15" w:rsidRDefault="00AA3B15" w:rsidP="00AA3B15">
      <w:pPr>
        <w:autoSpaceDE/>
        <w:autoSpaceDN/>
        <w:spacing w:before="240"/>
        <w:rPr>
          <w:i/>
          <w:sz w:val="28"/>
          <w:szCs w:val="28"/>
        </w:rPr>
      </w:pPr>
      <w:r w:rsidRPr="00AA3B15">
        <w:rPr>
          <w:i/>
          <w:sz w:val="28"/>
          <w:szCs w:val="28"/>
        </w:rPr>
        <w:lastRenderedPageBreak/>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AA3B15" w:rsidRPr="00AA3B15" w:rsidRDefault="00AA3B15" w:rsidP="00AA3B15">
      <w:pPr>
        <w:autoSpaceDE/>
        <w:autoSpaceDN/>
        <w:ind w:firstLine="851"/>
        <w:rPr>
          <w:i/>
          <w:sz w:val="28"/>
          <w:szCs w:val="28"/>
        </w:rPr>
      </w:pPr>
    </w:p>
    <w:p w:rsidR="00AA3B15" w:rsidRPr="00AA3B15" w:rsidRDefault="00AA3B15" w:rsidP="00AA3B15">
      <w:pPr>
        <w:autoSpaceDE/>
        <w:autoSpaceDN/>
        <w:ind w:firstLine="851"/>
        <w:rPr>
          <w:b/>
          <w:i/>
          <w:iCs/>
          <w:sz w:val="28"/>
          <w:szCs w:val="28"/>
        </w:rPr>
      </w:pPr>
      <w:r w:rsidRPr="00AA3B15">
        <w:rPr>
          <w:b/>
          <w:i/>
          <w:iCs/>
          <w:sz w:val="28"/>
          <w:szCs w:val="2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AA3B15" w:rsidRPr="00AA3B15" w:rsidRDefault="00AA3B15" w:rsidP="00AA3B15">
      <w:pPr>
        <w:autoSpaceDE/>
        <w:autoSpaceDN/>
        <w:rPr>
          <w:b/>
          <w:i/>
          <w:iCs/>
          <w:sz w:val="28"/>
          <w:szCs w:val="28"/>
        </w:rPr>
      </w:pPr>
      <w:r w:rsidRPr="00AA3B15">
        <w:rPr>
          <w:b/>
          <w:i/>
          <w:iCs/>
          <w:sz w:val="28"/>
          <w:szCs w:val="28"/>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в ред. от 10.07.2012.</w:t>
      </w:r>
    </w:p>
    <w:p w:rsidR="00AA3B15" w:rsidRPr="00AA3B15" w:rsidRDefault="00AA3B15" w:rsidP="00AA3B15">
      <w:pPr>
        <w:autoSpaceDE/>
        <w:autoSpaceDN/>
        <w:rPr>
          <w:sz w:val="24"/>
          <w:szCs w:val="28"/>
        </w:rPr>
        <w:sectPr w:rsidR="00AA3B15" w:rsidRPr="00AA3B15" w:rsidSect="00AA3B15">
          <w:pgSz w:w="16838" w:h="11906" w:orient="landscape"/>
          <w:pgMar w:top="1701" w:right="425" w:bottom="851" w:left="851" w:header="709" w:footer="709" w:gutter="0"/>
          <w:cols w:space="708"/>
          <w:docGrid w:linePitch="360"/>
        </w:sectPr>
      </w:pPr>
    </w:p>
    <w:p w:rsidR="00AA3B15" w:rsidRPr="00AA3B15" w:rsidRDefault="00AA3B15" w:rsidP="00AA3B15">
      <w:pPr>
        <w:pBdr>
          <w:top w:val="single" w:sz="4" w:space="10" w:color="5B9BD5"/>
          <w:bottom w:val="single" w:sz="4" w:space="10" w:color="5B9BD5"/>
        </w:pBdr>
        <w:autoSpaceDE/>
        <w:autoSpaceDN/>
        <w:spacing w:before="360" w:after="360"/>
        <w:ind w:left="864" w:right="864" w:firstLine="709"/>
        <w:jc w:val="center"/>
        <w:rPr>
          <w:b/>
          <w:i/>
          <w:iCs/>
          <w:color w:val="5B9BD5"/>
          <w:sz w:val="24"/>
          <w:szCs w:val="24"/>
        </w:rPr>
      </w:pPr>
      <w:bookmarkStart w:id="134" w:name="_Toc533618034"/>
      <w:r w:rsidRPr="00AA3B15">
        <w:rPr>
          <w:i/>
          <w:iCs/>
          <w:color w:val="5B9BD5"/>
          <w:sz w:val="24"/>
          <w:szCs w:val="24"/>
        </w:rPr>
        <w:lastRenderedPageBreak/>
        <w:t>Глава 11. Градостроительные регламенты в части ограничений использования земельных участков и объектов капитального строительства муниципального образования Беляевский сельсовет Беляевского района</w:t>
      </w:r>
      <w:bookmarkEnd w:id="134"/>
      <w:r w:rsidRPr="00AA3B15">
        <w:rPr>
          <w:b/>
          <w:i/>
          <w:iCs/>
          <w:color w:val="5B9BD5"/>
          <w:sz w:val="24"/>
          <w:szCs w:val="24"/>
        </w:rPr>
        <w:t xml:space="preserve"> </w:t>
      </w:r>
    </w:p>
    <w:p w:rsidR="00AA3B15" w:rsidRPr="00AA3B15" w:rsidRDefault="00AA3B15" w:rsidP="00AA3B15">
      <w:pPr>
        <w:keepNext/>
        <w:autoSpaceDE/>
        <w:autoSpaceDN/>
        <w:spacing w:before="240" w:after="60"/>
        <w:ind w:firstLine="709"/>
        <w:jc w:val="both"/>
        <w:outlineLvl w:val="3"/>
        <w:rPr>
          <w:b/>
          <w:bCs/>
          <w:color w:val="8496B0"/>
          <w:sz w:val="24"/>
          <w:szCs w:val="24"/>
        </w:rPr>
      </w:pPr>
      <w:bookmarkStart w:id="135" w:name="_Toc426622157"/>
      <w:r w:rsidRPr="00AA3B15">
        <w:rPr>
          <w:b/>
          <w:bCs/>
          <w:iCs/>
          <w:color w:val="8496B0"/>
          <w:sz w:val="24"/>
          <w:szCs w:val="24"/>
        </w:rPr>
        <w:t xml:space="preserve">Статья 25. </w:t>
      </w:r>
      <w:r w:rsidRPr="00AA3B15">
        <w:rPr>
          <w:b/>
          <w:bCs/>
          <w:color w:val="8496B0"/>
          <w:sz w:val="24"/>
          <w:szCs w:val="24"/>
        </w:rPr>
        <w:t>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bookmarkEnd w:id="135"/>
    </w:p>
    <w:p w:rsidR="00AA3B15" w:rsidRPr="00AA3B15" w:rsidRDefault="00AA3B15" w:rsidP="00AA3B15">
      <w:pPr>
        <w:autoSpaceDE/>
        <w:autoSpaceDN/>
        <w:ind w:firstLine="567"/>
        <w:jc w:val="both"/>
        <w:rPr>
          <w:sz w:val="24"/>
          <w:szCs w:val="24"/>
        </w:rPr>
      </w:pPr>
      <w:r w:rsidRPr="00AA3B15">
        <w:rPr>
          <w:sz w:val="24"/>
          <w:szCs w:val="24"/>
        </w:rPr>
        <w:t>1. Использование земельных участков и объектов капитального строительства, расположенных в пределах зон, обозначенных на картах статьи 21 настоящих Правил, определяется:</w:t>
      </w:r>
    </w:p>
    <w:p w:rsidR="00AA3B15" w:rsidRPr="00AA3B15" w:rsidRDefault="00AA3B15" w:rsidP="00AA3B15">
      <w:pPr>
        <w:autoSpaceDE/>
        <w:autoSpaceDN/>
        <w:ind w:firstLine="567"/>
        <w:jc w:val="both"/>
        <w:rPr>
          <w:sz w:val="24"/>
          <w:szCs w:val="24"/>
        </w:rPr>
      </w:pPr>
      <w:r w:rsidRPr="00AA3B15">
        <w:rPr>
          <w:sz w:val="24"/>
          <w:szCs w:val="24"/>
        </w:rPr>
        <w:t>- градостроительными регламентами, определенными статьей 24 настоящих Правил применительно к соответствующим территориальным зонам, обозначенным на картах, с учетом ограничений, определенных настоящей статьей.</w:t>
      </w:r>
    </w:p>
    <w:p w:rsidR="00AA3B15" w:rsidRPr="00AA3B15" w:rsidRDefault="00AA3B15" w:rsidP="00AA3B15">
      <w:pPr>
        <w:autoSpaceDE/>
        <w:autoSpaceDN/>
        <w:ind w:firstLine="567"/>
        <w:jc w:val="both"/>
        <w:rPr>
          <w:sz w:val="24"/>
          <w:szCs w:val="24"/>
        </w:rPr>
      </w:pPr>
      <w:r w:rsidRPr="00AA3B15">
        <w:rPr>
          <w:sz w:val="24"/>
          <w:szCs w:val="24"/>
        </w:rPr>
        <w:t>-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AA3B15" w:rsidRPr="00AA3B15" w:rsidRDefault="00AA3B15" w:rsidP="00AA3B15">
      <w:pPr>
        <w:autoSpaceDE/>
        <w:autoSpaceDN/>
        <w:ind w:firstLine="567"/>
        <w:jc w:val="both"/>
        <w:rPr>
          <w:sz w:val="24"/>
          <w:szCs w:val="24"/>
        </w:rPr>
      </w:pPr>
      <w:r w:rsidRPr="00AA3B15">
        <w:rPr>
          <w:sz w:val="24"/>
          <w:szCs w:val="24"/>
        </w:rPr>
        <w:t>2. Земельные участки и объекты недвижимости, которые расположены в пределах зон, обозначенных на картах статей 21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 соответствующими настоящим Правилам.</w:t>
      </w:r>
    </w:p>
    <w:p w:rsidR="00AA3B15" w:rsidRPr="00AA3B15" w:rsidRDefault="00AA3B15" w:rsidP="00AA3B15">
      <w:pPr>
        <w:autoSpaceDE/>
        <w:autoSpaceDN/>
        <w:ind w:firstLine="567"/>
        <w:jc w:val="both"/>
        <w:rPr>
          <w:sz w:val="24"/>
          <w:szCs w:val="24"/>
        </w:rPr>
      </w:pPr>
      <w:r w:rsidRPr="00AA3B15">
        <w:rPr>
          <w:sz w:val="24"/>
          <w:szCs w:val="24"/>
        </w:rPr>
        <w:t>Дальнейшее использование и строительные изменения указанных объектов определяются статьей 6 настоящих Правил.</w:t>
      </w:r>
    </w:p>
    <w:p w:rsidR="00AA3B15" w:rsidRPr="00AA3B15" w:rsidRDefault="00AA3B15" w:rsidP="00AA3B15">
      <w:pPr>
        <w:autoSpaceDE/>
        <w:autoSpaceDN/>
        <w:ind w:firstLine="567"/>
        <w:jc w:val="both"/>
        <w:rPr>
          <w:sz w:val="24"/>
          <w:szCs w:val="24"/>
        </w:rPr>
      </w:pPr>
      <w:r w:rsidRPr="00AA3B15">
        <w:rPr>
          <w:sz w:val="24"/>
          <w:szCs w:val="24"/>
        </w:rPr>
        <w:t>3. 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rsidR="00AA3B15" w:rsidRPr="00AA3B15" w:rsidRDefault="00AA3B15" w:rsidP="00AA3B15">
      <w:pPr>
        <w:autoSpaceDE/>
        <w:autoSpaceDN/>
        <w:ind w:firstLine="567"/>
        <w:jc w:val="both"/>
        <w:rPr>
          <w:sz w:val="24"/>
          <w:szCs w:val="24"/>
        </w:rPr>
      </w:pPr>
      <w:r w:rsidRPr="00AA3B15">
        <w:rPr>
          <w:sz w:val="24"/>
          <w:szCs w:val="24"/>
        </w:rPr>
        <w:t>Воздушный кодекс Российской Федерации от 19.03.1997 №60-ФЗ (ред. от 14.03.2022) (с изм. и доп., вступ. в силу с 05.06.2022);</w:t>
      </w:r>
    </w:p>
    <w:p w:rsidR="00AA3B15" w:rsidRPr="00AA3B15" w:rsidRDefault="00AA3B15" w:rsidP="00AA3B15">
      <w:pPr>
        <w:autoSpaceDE/>
        <w:autoSpaceDN/>
        <w:ind w:firstLine="567"/>
        <w:jc w:val="both"/>
        <w:rPr>
          <w:sz w:val="24"/>
          <w:szCs w:val="24"/>
        </w:rPr>
      </w:pPr>
      <w:r w:rsidRPr="00AA3B15">
        <w:rPr>
          <w:sz w:val="24"/>
          <w:szCs w:val="24"/>
        </w:rPr>
        <w:t>Водный кодекс Российской Федерации от 03.06.2006;</w:t>
      </w:r>
    </w:p>
    <w:p w:rsidR="00AA3B15" w:rsidRPr="00AA3B15" w:rsidRDefault="00AA3B15" w:rsidP="00AA3B15">
      <w:pPr>
        <w:autoSpaceDE/>
        <w:autoSpaceDN/>
        <w:ind w:firstLine="567"/>
        <w:jc w:val="both"/>
        <w:rPr>
          <w:sz w:val="24"/>
          <w:szCs w:val="24"/>
        </w:rPr>
      </w:pPr>
      <w:r w:rsidRPr="00AA3B15">
        <w:rPr>
          <w:sz w:val="24"/>
          <w:szCs w:val="24"/>
        </w:rPr>
        <w:t>Земельный кодекс Российской Федерации от 25.10.2001;</w:t>
      </w:r>
    </w:p>
    <w:p w:rsidR="00AA3B15" w:rsidRPr="00AA3B15" w:rsidRDefault="00AA3B15" w:rsidP="00AA3B15">
      <w:pPr>
        <w:autoSpaceDE/>
        <w:autoSpaceDN/>
        <w:ind w:firstLine="567"/>
        <w:jc w:val="both"/>
        <w:rPr>
          <w:sz w:val="24"/>
          <w:szCs w:val="24"/>
        </w:rPr>
      </w:pPr>
      <w:r w:rsidRPr="00AA3B15">
        <w:rPr>
          <w:sz w:val="24"/>
          <w:szCs w:val="24"/>
        </w:rPr>
        <w:t>Федеральный закон от 10.01.2002 № 7–ФЗ «Об охране окружа ющей среды»;</w:t>
      </w:r>
    </w:p>
    <w:p w:rsidR="00AA3B15" w:rsidRPr="00AA3B15" w:rsidRDefault="00AA3B15" w:rsidP="00AA3B15">
      <w:pPr>
        <w:autoSpaceDE/>
        <w:autoSpaceDN/>
        <w:ind w:firstLine="567"/>
        <w:jc w:val="both"/>
        <w:rPr>
          <w:sz w:val="24"/>
          <w:szCs w:val="24"/>
        </w:rPr>
      </w:pPr>
      <w:r w:rsidRPr="00AA3B15">
        <w:rPr>
          <w:sz w:val="24"/>
          <w:szCs w:val="24"/>
        </w:rPr>
        <w:t>Федеральный закон от 30.03.99 № 52–ФЗ «О санитарно–эпидемиологическом благополучии населения»;</w:t>
      </w:r>
    </w:p>
    <w:p w:rsidR="00AA3B15" w:rsidRPr="00AA3B15" w:rsidRDefault="00AA3B15" w:rsidP="00AA3B15">
      <w:pPr>
        <w:autoSpaceDE/>
        <w:autoSpaceDN/>
        <w:ind w:firstLine="567"/>
        <w:jc w:val="both"/>
        <w:rPr>
          <w:sz w:val="24"/>
          <w:szCs w:val="24"/>
        </w:rPr>
      </w:pPr>
      <w:r w:rsidRPr="00AA3B15">
        <w:rPr>
          <w:sz w:val="24"/>
          <w:szCs w:val="24"/>
        </w:rPr>
        <w:t>Федеральный закон от 04.05.99 № 96–ФЗ «Об охране атмосферного воздуха»;</w:t>
      </w:r>
    </w:p>
    <w:p w:rsidR="00AA3B15" w:rsidRPr="00AA3B15" w:rsidRDefault="00AA3B15" w:rsidP="00AA3B15">
      <w:pPr>
        <w:autoSpaceDE/>
        <w:autoSpaceDN/>
        <w:ind w:firstLine="567"/>
        <w:jc w:val="both"/>
        <w:rPr>
          <w:sz w:val="24"/>
          <w:szCs w:val="24"/>
        </w:rPr>
      </w:pPr>
      <w:r w:rsidRPr="00AA3B15">
        <w:rPr>
          <w:sz w:val="24"/>
          <w:szCs w:val="24"/>
        </w:rPr>
        <w:t>Федеральный закон от 14 марта 1995 года № 33–ФЗ «Об особо охраняемых природных территориях»;</w:t>
      </w:r>
    </w:p>
    <w:p w:rsidR="00AA3B15" w:rsidRPr="00AA3B15" w:rsidRDefault="00AA3B15" w:rsidP="00AA3B15">
      <w:pPr>
        <w:autoSpaceDE/>
        <w:autoSpaceDN/>
        <w:ind w:firstLine="567"/>
        <w:jc w:val="both"/>
        <w:rPr>
          <w:sz w:val="24"/>
          <w:szCs w:val="24"/>
        </w:rPr>
      </w:pPr>
      <w:r w:rsidRPr="00AA3B15">
        <w:rPr>
          <w:sz w:val="24"/>
          <w:szCs w:val="24"/>
        </w:rPr>
        <w:t xml:space="preserve">Санитарно–эпидемиологические правила и нормативы (СанПиН) </w:t>
      </w:r>
    </w:p>
    <w:p w:rsidR="00AA3B15" w:rsidRPr="00AA3B15" w:rsidRDefault="00AA3B15" w:rsidP="00AA3B15">
      <w:pPr>
        <w:autoSpaceDE/>
        <w:autoSpaceDN/>
        <w:ind w:firstLine="567"/>
        <w:jc w:val="both"/>
        <w:rPr>
          <w:sz w:val="24"/>
          <w:szCs w:val="24"/>
        </w:rPr>
      </w:pPr>
      <w:r w:rsidRPr="00AA3B15">
        <w:rPr>
          <w:sz w:val="24"/>
          <w:szCs w:val="24"/>
        </w:rPr>
        <w:t>2.2.1/2.1.1.1200–03 «Санитарно-защитные зоны и санитарная классификация предприятий, сооружений и иных объектов»;</w:t>
      </w:r>
    </w:p>
    <w:p w:rsidR="00AA3B15" w:rsidRPr="00AA3B15" w:rsidRDefault="00AA3B15" w:rsidP="00AA3B15">
      <w:pPr>
        <w:autoSpaceDE/>
        <w:autoSpaceDN/>
        <w:ind w:firstLine="567"/>
        <w:jc w:val="both"/>
        <w:rPr>
          <w:sz w:val="24"/>
          <w:szCs w:val="24"/>
        </w:rPr>
      </w:pPr>
      <w:r w:rsidRPr="00AA3B15">
        <w:rPr>
          <w:sz w:val="24"/>
          <w:szCs w:val="24"/>
        </w:rPr>
        <w:t>Закон Оренбургской области от 7 декабря 1999 г. N 394/82–ОЗ</w:t>
      </w:r>
    </w:p>
    <w:p w:rsidR="00AA3B15" w:rsidRPr="00AA3B15" w:rsidRDefault="00AA3B15" w:rsidP="00AA3B15">
      <w:pPr>
        <w:autoSpaceDE/>
        <w:autoSpaceDN/>
        <w:ind w:firstLine="567"/>
        <w:jc w:val="both"/>
        <w:rPr>
          <w:sz w:val="24"/>
          <w:szCs w:val="24"/>
        </w:rPr>
      </w:pPr>
      <w:r w:rsidRPr="00AA3B15">
        <w:rPr>
          <w:sz w:val="24"/>
          <w:szCs w:val="24"/>
        </w:rPr>
        <w:t>"Об особо охраняемых природных территориях Оренбургской области" (принят Законодательным Собранием Оренбургской области 17 ноября 1999 г.);</w:t>
      </w:r>
    </w:p>
    <w:p w:rsidR="00AA3B15" w:rsidRPr="00AA3B15" w:rsidRDefault="00AA3B15" w:rsidP="00AA3B15">
      <w:pPr>
        <w:autoSpaceDE/>
        <w:autoSpaceDN/>
        <w:ind w:firstLine="567"/>
        <w:jc w:val="both"/>
        <w:rPr>
          <w:sz w:val="24"/>
          <w:szCs w:val="24"/>
        </w:rPr>
      </w:pPr>
      <w:r w:rsidRPr="00AA3B15">
        <w:rPr>
          <w:sz w:val="24"/>
          <w:szCs w:val="24"/>
        </w:rPr>
        <w:t>Федеральный закон от 27 февраля 2003 года «Об объектах культурного наследия (памятниках истории и культуры) народов Российской федерации»;</w:t>
      </w:r>
    </w:p>
    <w:p w:rsidR="00AA3B15" w:rsidRPr="00AA3B15" w:rsidRDefault="00AA3B15" w:rsidP="00AA3B15">
      <w:pPr>
        <w:autoSpaceDE/>
        <w:autoSpaceDN/>
        <w:ind w:firstLine="567"/>
        <w:jc w:val="both"/>
        <w:rPr>
          <w:sz w:val="24"/>
          <w:szCs w:val="24"/>
        </w:rPr>
      </w:pPr>
      <w:r w:rsidRPr="00AA3B15">
        <w:rPr>
          <w:sz w:val="24"/>
          <w:szCs w:val="24"/>
        </w:rPr>
        <w:t>Санитарные правила и нормы СанПиН 2.1.4.1110–02 Зоны санитарной охраны источников водоснабжения и водопроводов питьевого назначения;</w:t>
      </w:r>
    </w:p>
    <w:p w:rsidR="00AA3B15" w:rsidRPr="00AA3B15" w:rsidRDefault="00AA3B15" w:rsidP="00AA3B15">
      <w:pPr>
        <w:autoSpaceDE/>
        <w:autoSpaceDN/>
        <w:ind w:firstLine="567"/>
        <w:jc w:val="both"/>
        <w:rPr>
          <w:sz w:val="24"/>
          <w:szCs w:val="24"/>
        </w:rPr>
      </w:pPr>
      <w:r w:rsidRPr="00AA3B15">
        <w:rPr>
          <w:sz w:val="24"/>
          <w:szCs w:val="24"/>
        </w:rPr>
        <w:lastRenderedPageBreak/>
        <w:t>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A3B15" w:rsidRPr="00AA3B15" w:rsidRDefault="00AA3B15" w:rsidP="00AA3B15">
      <w:pPr>
        <w:autoSpaceDE/>
        <w:autoSpaceDN/>
        <w:ind w:firstLine="567"/>
        <w:jc w:val="both"/>
        <w:rPr>
          <w:sz w:val="24"/>
          <w:szCs w:val="24"/>
        </w:rPr>
      </w:pPr>
      <w:r w:rsidRPr="00AA3B15">
        <w:rPr>
          <w:sz w:val="24"/>
          <w:szCs w:val="24"/>
        </w:rPr>
        <w:t>Постановление Правительства РФ от 20.11.2000 N 878 "Об утверждении Правил охраны газораспределительных сетей".</w:t>
      </w:r>
    </w:p>
    <w:p w:rsidR="00AA3B15" w:rsidRPr="00AA3B15" w:rsidRDefault="00AA3B15" w:rsidP="00AA3B15">
      <w:pPr>
        <w:autoSpaceDE/>
        <w:autoSpaceDN/>
        <w:ind w:firstLine="567"/>
        <w:jc w:val="both"/>
        <w:rPr>
          <w:sz w:val="24"/>
          <w:szCs w:val="24"/>
        </w:rPr>
      </w:pPr>
      <w:r w:rsidRPr="00AA3B15">
        <w:rPr>
          <w:sz w:val="24"/>
          <w:szCs w:val="24"/>
        </w:rPr>
        <w:t>4.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AA3B15" w:rsidRPr="00AA3B15" w:rsidRDefault="00AA3B15" w:rsidP="00AA3B15">
      <w:pPr>
        <w:autoSpaceDE/>
        <w:autoSpaceDN/>
        <w:ind w:firstLine="567"/>
        <w:jc w:val="both"/>
        <w:rPr>
          <w:sz w:val="24"/>
          <w:szCs w:val="24"/>
        </w:rPr>
      </w:pPr>
      <w:r w:rsidRPr="00AA3B15">
        <w:rPr>
          <w:sz w:val="24"/>
          <w:szCs w:val="24"/>
        </w:rPr>
        <w:t>виды запрещенного использования – в соответствии с СанПиНом 2.2.1/2.1.1.1200–03 «Санитарно-защитные зоны и санитарная классификация предприятий, сооружений и иных объектов»;</w:t>
      </w:r>
    </w:p>
    <w:p w:rsidR="00AA3B15" w:rsidRPr="00AA3B15" w:rsidRDefault="00AA3B15" w:rsidP="00AA3B15">
      <w:pPr>
        <w:autoSpaceDE/>
        <w:autoSpaceDN/>
        <w:ind w:firstLine="567"/>
        <w:jc w:val="both"/>
        <w:rPr>
          <w:sz w:val="24"/>
          <w:szCs w:val="24"/>
        </w:rPr>
      </w:pPr>
      <w:r w:rsidRPr="00AA3B15">
        <w:rPr>
          <w:sz w:val="24"/>
          <w:szCs w:val="24"/>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статьёй 12 настоящих Правил.</w:t>
      </w:r>
    </w:p>
    <w:p w:rsidR="00AA3B15" w:rsidRPr="00AA3B15" w:rsidRDefault="00AA3B15" w:rsidP="00AA3B15">
      <w:pPr>
        <w:autoSpaceDE/>
        <w:autoSpaceDN/>
        <w:ind w:firstLine="567"/>
        <w:jc w:val="both"/>
        <w:rPr>
          <w:sz w:val="24"/>
          <w:szCs w:val="24"/>
        </w:rPr>
      </w:pPr>
      <w:r w:rsidRPr="00AA3B15">
        <w:rPr>
          <w:sz w:val="24"/>
          <w:szCs w:val="24"/>
        </w:rPr>
        <w:t>Виды объектов, запрещенных к размещению на земельных участках, расположенных в границах санитарно-защитных зон:</w:t>
      </w:r>
    </w:p>
    <w:p w:rsidR="00AA3B15" w:rsidRPr="00AA3B15" w:rsidRDefault="00AA3B15" w:rsidP="00AA3B15">
      <w:pPr>
        <w:autoSpaceDE/>
        <w:autoSpaceDN/>
        <w:ind w:firstLine="567"/>
        <w:jc w:val="both"/>
        <w:rPr>
          <w:sz w:val="24"/>
          <w:szCs w:val="24"/>
        </w:rPr>
      </w:pPr>
      <w:r w:rsidRPr="00AA3B15">
        <w:rPr>
          <w:sz w:val="24"/>
          <w:szCs w:val="24"/>
        </w:rPr>
        <w:t>-объекты для проживания людей;</w:t>
      </w:r>
    </w:p>
    <w:p w:rsidR="00AA3B15" w:rsidRPr="00AA3B15" w:rsidRDefault="00AA3B15" w:rsidP="00AA3B15">
      <w:pPr>
        <w:autoSpaceDE/>
        <w:autoSpaceDN/>
        <w:ind w:firstLine="567"/>
        <w:jc w:val="both"/>
        <w:rPr>
          <w:sz w:val="24"/>
          <w:szCs w:val="24"/>
        </w:rPr>
      </w:pPr>
      <w:r w:rsidRPr="00AA3B15">
        <w:rPr>
          <w:sz w:val="24"/>
          <w:szCs w:val="24"/>
        </w:rPr>
        <w:t>-коллективные или индивидуальные дачные и садово-огородные участки;</w:t>
      </w:r>
    </w:p>
    <w:p w:rsidR="00AA3B15" w:rsidRPr="00AA3B15" w:rsidRDefault="00AA3B15" w:rsidP="00AA3B15">
      <w:pPr>
        <w:autoSpaceDE/>
        <w:autoSpaceDN/>
        <w:ind w:firstLine="567"/>
        <w:jc w:val="both"/>
        <w:rPr>
          <w:sz w:val="24"/>
          <w:szCs w:val="24"/>
        </w:rPr>
      </w:pPr>
      <w:r w:rsidRPr="00AA3B15">
        <w:rPr>
          <w:sz w:val="24"/>
          <w:szCs w:val="24"/>
        </w:rPr>
        <w:t>-предприятия по производству лекарственных веществ, лекарственных средств и (или) лекарственных форм;</w:t>
      </w:r>
    </w:p>
    <w:p w:rsidR="00AA3B15" w:rsidRPr="00AA3B15" w:rsidRDefault="00AA3B15" w:rsidP="00AA3B15">
      <w:pPr>
        <w:autoSpaceDE/>
        <w:autoSpaceDN/>
        <w:ind w:firstLine="567"/>
        <w:jc w:val="both"/>
        <w:rPr>
          <w:sz w:val="24"/>
          <w:szCs w:val="24"/>
        </w:rPr>
      </w:pPr>
      <w:r w:rsidRPr="00AA3B15">
        <w:rPr>
          <w:sz w:val="24"/>
          <w:szCs w:val="24"/>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AA3B15" w:rsidRPr="00AA3B15" w:rsidRDefault="00AA3B15" w:rsidP="00AA3B15">
      <w:pPr>
        <w:autoSpaceDE/>
        <w:autoSpaceDN/>
        <w:ind w:firstLine="567"/>
        <w:jc w:val="both"/>
        <w:rPr>
          <w:sz w:val="24"/>
          <w:szCs w:val="24"/>
        </w:rPr>
      </w:pPr>
      <w:r w:rsidRPr="00AA3B15">
        <w:rPr>
          <w:sz w:val="24"/>
          <w:szCs w:val="24"/>
        </w:rPr>
        <w:t>-предприятия пищевых отраслей промышленности;</w:t>
      </w:r>
    </w:p>
    <w:p w:rsidR="00AA3B15" w:rsidRPr="00AA3B15" w:rsidRDefault="00AA3B15" w:rsidP="00AA3B15">
      <w:pPr>
        <w:autoSpaceDE/>
        <w:autoSpaceDN/>
        <w:ind w:firstLine="567"/>
        <w:jc w:val="both"/>
        <w:rPr>
          <w:sz w:val="24"/>
          <w:szCs w:val="24"/>
        </w:rPr>
      </w:pPr>
      <w:r w:rsidRPr="00AA3B15">
        <w:rPr>
          <w:sz w:val="24"/>
          <w:szCs w:val="24"/>
        </w:rPr>
        <w:t>-оптовые склады продовольственного сырья и пищевых продуктов;</w:t>
      </w:r>
    </w:p>
    <w:p w:rsidR="00AA3B15" w:rsidRPr="00AA3B15" w:rsidRDefault="00AA3B15" w:rsidP="00AA3B15">
      <w:pPr>
        <w:autoSpaceDE/>
        <w:autoSpaceDN/>
        <w:ind w:firstLine="567"/>
        <w:jc w:val="both"/>
        <w:rPr>
          <w:sz w:val="24"/>
          <w:szCs w:val="24"/>
        </w:rPr>
      </w:pPr>
      <w:r w:rsidRPr="00AA3B15">
        <w:rPr>
          <w:sz w:val="24"/>
          <w:szCs w:val="24"/>
        </w:rPr>
        <w:t>-комплексы водопроводных сооружений для подготовки и хранения питьевой воды;</w:t>
      </w:r>
    </w:p>
    <w:p w:rsidR="00AA3B15" w:rsidRPr="00AA3B15" w:rsidRDefault="00AA3B15" w:rsidP="00AA3B15">
      <w:pPr>
        <w:autoSpaceDE/>
        <w:autoSpaceDN/>
        <w:ind w:firstLine="567"/>
        <w:jc w:val="both"/>
        <w:rPr>
          <w:sz w:val="24"/>
          <w:szCs w:val="24"/>
        </w:rPr>
      </w:pPr>
      <w:r w:rsidRPr="00AA3B15">
        <w:rPr>
          <w:sz w:val="24"/>
          <w:szCs w:val="24"/>
        </w:rPr>
        <w:t>-спортивные сооружения;</w:t>
      </w:r>
    </w:p>
    <w:p w:rsidR="00AA3B15" w:rsidRPr="00AA3B15" w:rsidRDefault="00AA3B15" w:rsidP="00AA3B15">
      <w:pPr>
        <w:autoSpaceDE/>
        <w:autoSpaceDN/>
        <w:ind w:firstLine="567"/>
        <w:jc w:val="both"/>
        <w:rPr>
          <w:sz w:val="24"/>
          <w:szCs w:val="24"/>
        </w:rPr>
      </w:pPr>
      <w:r w:rsidRPr="00AA3B15">
        <w:rPr>
          <w:sz w:val="24"/>
          <w:szCs w:val="24"/>
        </w:rPr>
        <w:t>-парки;</w:t>
      </w:r>
    </w:p>
    <w:p w:rsidR="00AA3B15" w:rsidRPr="00AA3B15" w:rsidRDefault="00AA3B15" w:rsidP="00AA3B15">
      <w:pPr>
        <w:autoSpaceDE/>
        <w:autoSpaceDN/>
        <w:ind w:firstLine="567"/>
        <w:jc w:val="both"/>
        <w:rPr>
          <w:sz w:val="24"/>
          <w:szCs w:val="24"/>
        </w:rPr>
      </w:pPr>
      <w:r w:rsidRPr="00AA3B15">
        <w:rPr>
          <w:sz w:val="24"/>
          <w:szCs w:val="24"/>
        </w:rPr>
        <w:t>-образовательные и детские учреждения;</w:t>
      </w:r>
    </w:p>
    <w:p w:rsidR="00AA3B15" w:rsidRPr="00AA3B15" w:rsidRDefault="00AA3B15" w:rsidP="00AA3B15">
      <w:pPr>
        <w:autoSpaceDE/>
        <w:autoSpaceDN/>
        <w:ind w:firstLine="567"/>
        <w:jc w:val="both"/>
        <w:rPr>
          <w:sz w:val="24"/>
          <w:szCs w:val="24"/>
        </w:rPr>
      </w:pPr>
      <w:r w:rsidRPr="00AA3B15">
        <w:rPr>
          <w:sz w:val="24"/>
          <w:szCs w:val="24"/>
        </w:rPr>
        <w:t>-лечебно–профилактические и оздоровительные учреждения общего пользования.</w:t>
      </w:r>
    </w:p>
    <w:p w:rsidR="00AA3B15" w:rsidRPr="00AA3B15" w:rsidRDefault="00AA3B15" w:rsidP="00AA3B15">
      <w:pPr>
        <w:autoSpaceDE/>
        <w:autoSpaceDN/>
        <w:ind w:firstLine="567"/>
        <w:jc w:val="both"/>
        <w:rPr>
          <w:sz w:val="24"/>
          <w:szCs w:val="24"/>
        </w:rPr>
      </w:pPr>
      <w:r w:rsidRPr="00AA3B15">
        <w:rPr>
          <w:sz w:val="24"/>
          <w:szCs w:val="24"/>
        </w:rPr>
        <w:t>Условно разрешенные виды использования земельных участков для объектов,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статьёй 12 настоящих Правил:</w:t>
      </w:r>
    </w:p>
    <w:p w:rsidR="00AA3B15" w:rsidRPr="00AA3B15" w:rsidRDefault="00AA3B15" w:rsidP="00AA3B15">
      <w:pPr>
        <w:autoSpaceDE/>
        <w:autoSpaceDN/>
        <w:ind w:firstLine="567"/>
        <w:jc w:val="both"/>
        <w:rPr>
          <w:sz w:val="24"/>
          <w:szCs w:val="24"/>
        </w:rPr>
      </w:pPr>
      <w:r w:rsidRPr="00AA3B15">
        <w:rPr>
          <w:sz w:val="24"/>
          <w:szCs w:val="24"/>
        </w:rPr>
        <w:t>-озеленение территории;</w:t>
      </w:r>
    </w:p>
    <w:p w:rsidR="00AA3B15" w:rsidRPr="00AA3B15" w:rsidRDefault="00AA3B15" w:rsidP="00AA3B15">
      <w:pPr>
        <w:autoSpaceDE/>
        <w:autoSpaceDN/>
        <w:ind w:firstLine="567"/>
        <w:jc w:val="both"/>
        <w:rPr>
          <w:sz w:val="24"/>
          <w:szCs w:val="24"/>
        </w:rPr>
      </w:pPr>
      <w:r w:rsidRPr="00AA3B15">
        <w:rPr>
          <w:sz w:val="24"/>
          <w:szCs w:val="24"/>
        </w:rPr>
        <w:t>-малые формы и элементы благоустройства;</w:t>
      </w:r>
    </w:p>
    <w:p w:rsidR="00AA3B15" w:rsidRPr="00AA3B15" w:rsidRDefault="00AA3B15" w:rsidP="00AA3B15">
      <w:pPr>
        <w:autoSpaceDE/>
        <w:autoSpaceDN/>
        <w:ind w:firstLine="567"/>
        <w:jc w:val="both"/>
        <w:rPr>
          <w:sz w:val="24"/>
          <w:szCs w:val="24"/>
        </w:rPr>
      </w:pPr>
      <w:r w:rsidRPr="00AA3B15">
        <w:rPr>
          <w:sz w:val="24"/>
          <w:szCs w:val="24"/>
        </w:rPr>
        <w:t>-сельхозугодья для выращивания технических культур, не используемых для производства продуктов питания;</w:t>
      </w:r>
    </w:p>
    <w:p w:rsidR="00AA3B15" w:rsidRPr="00AA3B15" w:rsidRDefault="00AA3B15" w:rsidP="00AA3B15">
      <w:pPr>
        <w:autoSpaceDE/>
        <w:autoSpaceDN/>
        <w:ind w:firstLine="567"/>
        <w:jc w:val="both"/>
        <w:rPr>
          <w:sz w:val="24"/>
          <w:szCs w:val="24"/>
        </w:rPr>
      </w:pPr>
      <w:r w:rsidRPr="00AA3B15">
        <w:rPr>
          <w:sz w:val="24"/>
          <w:szCs w:val="24"/>
        </w:rPr>
        <w:t>-предприятия, их отдельные здания и сооружения с производствами меньшего класса вредности, чем основное производство;</w:t>
      </w:r>
    </w:p>
    <w:p w:rsidR="00AA3B15" w:rsidRPr="00AA3B15" w:rsidRDefault="00AA3B15" w:rsidP="00AA3B15">
      <w:pPr>
        <w:autoSpaceDE/>
        <w:autoSpaceDN/>
        <w:ind w:firstLine="567"/>
        <w:jc w:val="both"/>
        <w:rPr>
          <w:sz w:val="24"/>
          <w:szCs w:val="24"/>
        </w:rPr>
      </w:pPr>
      <w:r w:rsidRPr="00AA3B15">
        <w:rPr>
          <w:sz w:val="24"/>
          <w:szCs w:val="24"/>
        </w:rPr>
        <w:t>-пожарные депо;</w:t>
      </w:r>
    </w:p>
    <w:p w:rsidR="00AA3B15" w:rsidRPr="00AA3B15" w:rsidRDefault="00AA3B15" w:rsidP="00AA3B15">
      <w:pPr>
        <w:autoSpaceDE/>
        <w:autoSpaceDN/>
        <w:ind w:firstLine="567"/>
        <w:jc w:val="both"/>
        <w:rPr>
          <w:sz w:val="24"/>
          <w:szCs w:val="24"/>
        </w:rPr>
      </w:pPr>
      <w:r w:rsidRPr="00AA3B15">
        <w:rPr>
          <w:sz w:val="24"/>
          <w:szCs w:val="24"/>
        </w:rPr>
        <w:t>-бани;</w:t>
      </w:r>
    </w:p>
    <w:p w:rsidR="00AA3B15" w:rsidRPr="00AA3B15" w:rsidRDefault="00AA3B15" w:rsidP="00AA3B15">
      <w:pPr>
        <w:autoSpaceDE/>
        <w:autoSpaceDN/>
        <w:ind w:firstLine="567"/>
        <w:jc w:val="both"/>
        <w:rPr>
          <w:sz w:val="24"/>
          <w:szCs w:val="24"/>
        </w:rPr>
      </w:pPr>
      <w:r w:rsidRPr="00AA3B15">
        <w:rPr>
          <w:sz w:val="24"/>
          <w:szCs w:val="24"/>
        </w:rPr>
        <w:t>-прачечные;</w:t>
      </w:r>
    </w:p>
    <w:p w:rsidR="00AA3B15" w:rsidRPr="00AA3B15" w:rsidRDefault="00AA3B15" w:rsidP="00AA3B15">
      <w:pPr>
        <w:autoSpaceDE/>
        <w:autoSpaceDN/>
        <w:ind w:firstLine="567"/>
        <w:jc w:val="both"/>
        <w:rPr>
          <w:sz w:val="24"/>
          <w:szCs w:val="24"/>
        </w:rPr>
      </w:pPr>
      <w:r w:rsidRPr="00AA3B15">
        <w:rPr>
          <w:sz w:val="24"/>
          <w:szCs w:val="24"/>
        </w:rPr>
        <w:t>-объекты торговли и общественного питания;</w:t>
      </w:r>
    </w:p>
    <w:p w:rsidR="00AA3B15" w:rsidRPr="00AA3B15" w:rsidRDefault="00AA3B15" w:rsidP="00AA3B15">
      <w:pPr>
        <w:autoSpaceDE/>
        <w:autoSpaceDN/>
        <w:ind w:firstLine="567"/>
        <w:jc w:val="both"/>
        <w:rPr>
          <w:sz w:val="24"/>
          <w:szCs w:val="24"/>
        </w:rPr>
      </w:pPr>
      <w:r w:rsidRPr="00AA3B15">
        <w:rPr>
          <w:sz w:val="24"/>
          <w:szCs w:val="24"/>
        </w:rPr>
        <w:lastRenderedPageBreak/>
        <w:t>-мотели;</w:t>
      </w:r>
    </w:p>
    <w:p w:rsidR="00AA3B15" w:rsidRPr="00AA3B15" w:rsidRDefault="00AA3B15" w:rsidP="00AA3B15">
      <w:pPr>
        <w:autoSpaceDE/>
        <w:autoSpaceDN/>
        <w:ind w:firstLine="567"/>
        <w:jc w:val="both"/>
        <w:rPr>
          <w:sz w:val="24"/>
          <w:szCs w:val="24"/>
        </w:rPr>
      </w:pPr>
      <w:r w:rsidRPr="00AA3B15">
        <w:rPr>
          <w:sz w:val="24"/>
          <w:szCs w:val="24"/>
        </w:rPr>
        <w:t>-гаражи, площадки и сооружения для хранения общественного и индивидуального транспорта;</w:t>
      </w:r>
    </w:p>
    <w:p w:rsidR="00AA3B15" w:rsidRPr="00AA3B15" w:rsidRDefault="00AA3B15" w:rsidP="00AA3B15">
      <w:pPr>
        <w:autoSpaceDE/>
        <w:autoSpaceDN/>
        <w:ind w:firstLine="567"/>
        <w:jc w:val="both"/>
        <w:rPr>
          <w:sz w:val="24"/>
          <w:szCs w:val="24"/>
        </w:rPr>
      </w:pPr>
      <w:r w:rsidRPr="00AA3B15">
        <w:rPr>
          <w:sz w:val="24"/>
          <w:szCs w:val="24"/>
        </w:rPr>
        <w:t>-автозаправочные станции;</w:t>
      </w:r>
    </w:p>
    <w:p w:rsidR="00AA3B15" w:rsidRPr="00AA3B15" w:rsidRDefault="00AA3B15" w:rsidP="00AA3B15">
      <w:pPr>
        <w:autoSpaceDE/>
        <w:autoSpaceDN/>
        <w:ind w:firstLine="567"/>
        <w:jc w:val="both"/>
        <w:rPr>
          <w:sz w:val="24"/>
          <w:szCs w:val="24"/>
        </w:rPr>
      </w:pPr>
      <w:r w:rsidRPr="00AA3B15">
        <w:rPr>
          <w:sz w:val="24"/>
          <w:szCs w:val="24"/>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AA3B15" w:rsidRPr="00AA3B15" w:rsidRDefault="00AA3B15" w:rsidP="00AA3B15">
      <w:pPr>
        <w:autoSpaceDE/>
        <w:autoSpaceDN/>
        <w:ind w:firstLine="567"/>
        <w:jc w:val="both"/>
        <w:rPr>
          <w:sz w:val="24"/>
          <w:szCs w:val="24"/>
        </w:rPr>
      </w:pPr>
      <w:r w:rsidRPr="00AA3B15">
        <w:rPr>
          <w:sz w:val="24"/>
          <w:szCs w:val="24"/>
        </w:rPr>
        <w:t>-нежилые помещения для дежурного аварийного персонала и охраны предприятий, помещения для пребывания работающих по вахтовому методу;</w:t>
      </w:r>
    </w:p>
    <w:p w:rsidR="00AA3B15" w:rsidRPr="00AA3B15" w:rsidRDefault="00AA3B15" w:rsidP="00AA3B15">
      <w:pPr>
        <w:autoSpaceDE/>
        <w:autoSpaceDN/>
        <w:ind w:firstLine="567"/>
        <w:jc w:val="both"/>
        <w:rPr>
          <w:sz w:val="24"/>
          <w:szCs w:val="24"/>
        </w:rPr>
      </w:pPr>
      <w:r w:rsidRPr="00AA3B15">
        <w:rPr>
          <w:sz w:val="24"/>
          <w:szCs w:val="24"/>
        </w:rPr>
        <w:t>-электроподстанции;</w:t>
      </w:r>
    </w:p>
    <w:p w:rsidR="00AA3B15" w:rsidRPr="00AA3B15" w:rsidRDefault="00AA3B15" w:rsidP="00AA3B15">
      <w:pPr>
        <w:autoSpaceDE/>
        <w:autoSpaceDN/>
        <w:ind w:firstLine="567"/>
        <w:jc w:val="both"/>
        <w:rPr>
          <w:sz w:val="24"/>
          <w:szCs w:val="24"/>
        </w:rPr>
      </w:pPr>
      <w:r w:rsidRPr="00AA3B15">
        <w:rPr>
          <w:sz w:val="24"/>
          <w:szCs w:val="24"/>
        </w:rPr>
        <w:t>-водозаборные скважины для технического водоснабжения;</w:t>
      </w:r>
    </w:p>
    <w:p w:rsidR="00AA3B15" w:rsidRPr="00AA3B15" w:rsidRDefault="00AA3B15" w:rsidP="00AA3B15">
      <w:pPr>
        <w:autoSpaceDE/>
        <w:autoSpaceDN/>
        <w:ind w:firstLine="567"/>
        <w:jc w:val="both"/>
        <w:rPr>
          <w:sz w:val="24"/>
          <w:szCs w:val="24"/>
        </w:rPr>
      </w:pPr>
      <w:r w:rsidRPr="00AA3B15">
        <w:rPr>
          <w:sz w:val="24"/>
          <w:szCs w:val="24"/>
        </w:rPr>
        <w:t>-водоохлаждающие сооружения для подготовки технической воды;</w:t>
      </w:r>
    </w:p>
    <w:p w:rsidR="00AA3B15" w:rsidRPr="00AA3B15" w:rsidRDefault="00AA3B15" w:rsidP="00AA3B15">
      <w:pPr>
        <w:autoSpaceDE/>
        <w:autoSpaceDN/>
        <w:ind w:firstLine="567"/>
        <w:jc w:val="both"/>
        <w:rPr>
          <w:sz w:val="24"/>
          <w:szCs w:val="24"/>
        </w:rPr>
      </w:pPr>
      <w:r w:rsidRPr="00AA3B15">
        <w:rPr>
          <w:sz w:val="24"/>
          <w:szCs w:val="24"/>
        </w:rPr>
        <w:t>канализационные насосные станции;</w:t>
      </w:r>
    </w:p>
    <w:p w:rsidR="00AA3B15" w:rsidRPr="00AA3B15" w:rsidRDefault="00AA3B15" w:rsidP="00AA3B15">
      <w:pPr>
        <w:autoSpaceDE/>
        <w:autoSpaceDN/>
        <w:ind w:firstLine="567"/>
        <w:jc w:val="both"/>
        <w:rPr>
          <w:sz w:val="24"/>
          <w:szCs w:val="24"/>
        </w:rPr>
      </w:pPr>
      <w:r w:rsidRPr="00AA3B15">
        <w:rPr>
          <w:sz w:val="24"/>
          <w:szCs w:val="24"/>
        </w:rPr>
        <w:t>-сооружения оборотного водоснабжения;</w:t>
      </w:r>
    </w:p>
    <w:p w:rsidR="00AA3B15" w:rsidRPr="00AA3B15" w:rsidRDefault="00AA3B15" w:rsidP="00AA3B15">
      <w:pPr>
        <w:autoSpaceDE/>
        <w:autoSpaceDN/>
        <w:ind w:firstLine="567"/>
        <w:jc w:val="both"/>
        <w:rPr>
          <w:sz w:val="24"/>
          <w:szCs w:val="24"/>
        </w:rPr>
      </w:pPr>
      <w:r w:rsidRPr="00AA3B15">
        <w:rPr>
          <w:sz w:val="24"/>
          <w:szCs w:val="24"/>
        </w:rPr>
        <w:t>-питомники растений для озеленения промплощадки, предприятий и санитарно-защитной зоны.</w:t>
      </w:r>
    </w:p>
    <w:p w:rsidR="00AA3B15" w:rsidRPr="00AA3B15" w:rsidRDefault="00AA3B15" w:rsidP="00AA3B15">
      <w:pPr>
        <w:keepNext/>
        <w:autoSpaceDE/>
        <w:autoSpaceDN/>
        <w:spacing w:before="240" w:after="60"/>
        <w:ind w:firstLine="709"/>
        <w:jc w:val="both"/>
        <w:outlineLvl w:val="3"/>
        <w:rPr>
          <w:b/>
          <w:bCs/>
          <w:color w:val="8496B0"/>
          <w:sz w:val="24"/>
          <w:szCs w:val="24"/>
        </w:rPr>
      </w:pPr>
      <w:r w:rsidRPr="00AA3B15">
        <w:rPr>
          <w:b/>
          <w:bCs/>
          <w:iCs/>
          <w:color w:val="8496B0"/>
          <w:sz w:val="24"/>
          <w:szCs w:val="24"/>
        </w:rPr>
        <w:t xml:space="preserve">Статья 25.1. </w:t>
      </w:r>
      <w:r w:rsidRPr="00AA3B15">
        <w:rPr>
          <w:b/>
          <w:bCs/>
          <w:color w:val="8496B0"/>
          <w:sz w:val="24"/>
          <w:szCs w:val="24"/>
        </w:rPr>
        <w:t>Ограничения использования земельных участков и объектов капитального строительства, расположенных в водоохранных зонах.</w:t>
      </w:r>
    </w:p>
    <w:p w:rsidR="00AA3B15" w:rsidRPr="00AA3B15" w:rsidRDefault="00AA3B15" w:rsidP="00AA3B15">
      <w:pPr>
        <w:autoSpaceDE/>
        <w:autoSpaceDN/>
        <w:ind w:firstLine="426"/>
        <w:jc w:val="both"/>
        <w:rPr>
          <w:sz w:val="24"/>
          <w:szCs w:val="24"/>
        </w:rPr>
      </w:pPr>
      <w:r w:rsidRPr="00AA3B15">
        <w:rPr>
          <w:sz w:val="24"/>
          <w:szCs w:val="24"/>
        </w:rPr>
        <w:t>Водоохранные зоны выделяются в целях:</w:t>
      </w:r>
    </w:p>
    <w:p w:rsidR="00AA3B15" w:rsidRPr="00AA3B15" w:rsidRDefault="00AA3B15" w:rsidP="00AA3B15">
      <w:pPr>
        <w:autoSpaceDE/>
        <w:autoSpaceDN/>
        <w:ind w:firstLine="426"/>
        <w:jc w:val="both"/>
        <w:rPr>
          <w:sz w:val="24"/>
          <w:szCs w:val="24"/>
        </w:rPr>
      </w:pPr>
      <w:r w:rsidRPr="00AA3B15">
        <w:rPr>
          <w:sz w:val="24"/>
          <w:szCs w:val="24"/>
        </w:rPr>
        <w:t>-предупреждения и предотвращения микробного и химического загрязнения поверхностных вод;</w:t>
      </w:r>
    </w:p>
    <w:p w:rsidR="00AA3B15" w:rsidRPr="00AA3B15" w:rsidRDefault="00AA3B15" w:rsidP="00AA3B15">
      <w:pPr>
        <w:autoSpaceDE/>
        <w:autoSpaceDN/>
        <w:ind w:firstLine="426"/>
        <w:jc w:val="both"/>
        <w:rPr>
          <w:sz w:val="24"/>
          <w:szCs w:val="24"/>
        </w:rPr>
      </w:pPr>
      <w:r w:rsidRPr="00AA3B15">
        <w:rPr>
          <w:sz w:val="24"/>
          <w:szCs w:val="24"/>
        </w:rPr>
        <w:t>-предотвращения загрязнения, засорения, заиления и истощения водных объектов;</w:t>
      </w:r>
    </w:p>
    <w:p w:rsidR="00AA3B15" w:rsidRPr="00AA3B15" w:rsidRDefault="00AA3B15" w:rsidP="00AA3B15">
      <w:pPr>
        <w:autoSpaceDE/>
        <w:autoSpaceDN/>
        <w:ind w:firstLine="426"/>
        <w:jc w:val="both"/>
        <w:rPr>
          <w:sz w:val="24"/>
          <w:szCs w:val="24"/>
        </w:rPr>
      </w:pPr>
      <w:r w:rsidRPr="00AA3B15">
        <w:rPr>
          <w:sz w:val="24"/>
          <w:szCs w:val="24"/>
        </w:rPr>
        <w:t>-сохранения среды обитания объектов водного, животного и растительного мира.</w:t>
      </w:r>
    </w:p>
    <w:p w:rsidR="00AA3B15" w:rsidRPr="00AA3B15" w:rsidRDefault="00AA3B15" w:rsidP="00AA3B15">
      <w:pPr>
        <w:autoSpaceDE/>
        <w:autoSpaceDN/>
        <w:ind w:firstLine="426"/>
        <w:jc w:val="both"/>
        <w:rPr>
          <w:sz w:val="24"/>
          <w:szCs w:val="24"/>
        </w:rPr>
      </w:pPr>
      <w:r w:rsidRPr="00AA3B15">
        <w:rPr>
          <w:sz w:val="24"/>
          <w:szCs w:val="24"/>
        </w:rPr>
        <w:t>Для земельных участков и объектов капитального строительства, расположенных в водоохранных зонах рек, других водных объектов, устанавливаются:</w:t>
      </w:r>
    </w:p>
    <w:p w:rsidR="00AA3B15" w:rsidRPr="00AA3B15" w:rsidRDefault="00AA3B15" w:rsidP="00AA3B15">
      <w:pPr>
        <w:autoSpaceDE/>
        <w:autoSpaceDN/>
        <w:ind w:firstLine="426"/>
        <w:jc w:val="both"/>
        <w:rPr>
          <w:sz w:val="24"/>
          <w:szCs w:val="24"/>
        </w:rPr>
      </w:pPr>
      <w:r w:rsidRPr="00AA3B15">
        <w:rPr>
          <w:sz w:val="24"/>
          <w:szCs w:val="24"/>
        </w:rPr>
        <w:t>-виды запрещенного использования;</w:t>
      </w:r>
    </w:p>
    <w:p w:rsidR="00AA3B15" w:rsidRPr="00AA3B15" w:rsidRDefault="00AA3B15" w:rsidP="00AA3B15">
      <w:pPr>
        <w:autoSpaceDE/>
        <w:autoSpaceDN/>
        <w:ind w:firstLine="426"/>
        <w:jc w:val="both"/>
        <w:rPr>
          <w:sz w:val="24"/>
          <w:szCs w:val="24"/>
        </w:rPr>
      </w:pPr>
      <w:r w:rsidRPr="00AA3B15">
        <w:rPr>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rsidR="00AA3B15" w:rsidRPr="00AA3B15" w:rsidRDefault="00AA3B15" w:rsidP="00AA3B15">
      <w:pPr>
        <w:autoSpaceDE/>
        <w:autoSpaceDN/>
        <w:ind w:firstLine="426"/>
        <w:jc w:val="both"/>
        <w:rPr>
          <w:i/>
          <w:sz w:val="24"/>
          <w:szCs w:val="24"/>
        </w:rPr>
      </w:pPr>
      <w:r w:rsidRPr="00AA3B15">
        <w:rPr>
          <w:i/>
          <w:sz w:val="24"/>
          <w:szCs w:val="24"/>
        </w:rPr>
        <w:t>Водоохранные зоны</w:t>
      </w:r>
    </w:p>
    <w:p w:rsidR="00AA3B15" w:rsidRPr="00AA3B15" w:rsidRDefault="00AA3B15" w:rsidP="00AA3B15">
      <w:pPr>
        <w:autoSpaceDE/>
        <w:autoSpaceDN/>
        <w:ind w:firstLine="426"/>
        <w:jc w:val="both"/>
        <w:rPr>
          <w:sz w:val="24"/>
          <w:szCs w:val="24"/>
        </w:rPr>
      </w:pPr>
      <w:r w:rsidRPr="00AA3B15">
        <w:rPr>
          <w:sz w:val="24"/>
          <w:szCs w:val="24"/>
        </w:rPr>
        <w:t>Ширина водоохранной зоны рек или ручьев устанавливается от их истока для рек или ручьев протяженностью:</w:t>
      </w:r>
    </w:p>
    <w:p w:rsidR="00AA3B15" w:rsidRPr="00AA3B15" w:rsidRDefault="00AA3B15" w:rsidP="00AA3B15">
      <w:pPr>
        <w:autoSpaceDE/>
        <w:autoSpaceDN/>
        <w:ind w:firstLine="426"/>
        <w:jc w:val="both"/>
        <w:rPr>
          <w:sz w:val="24"/>
          <w:szCs w:val="24"/>
        </w:rPr>
      </w:pPr>
      <w:r w:rsidRPr="00AA3B15">
        <w:rPr>
          <w:sz w:val="24"/>
          <w:szCs w:val="24"/>
        </w:rPr>
        <w:t>-до десяти километров – в размере пятидесяти метров;</w:t>
      </w:r>
    </w:p>
    <w:p w:rsidR="00AA3B15" w:rsidRPr="00AA3B15" w:rsidRDefault="00AA3B15" w:rsidP="00AA3B15">
      <w:pPr>
        <w:autoSpaceDE/>
        <w:autoSpaceDN/>
        <w:ind w:firstLine="426"/>
        <w:jc w:val="both"/>
        <w:rPr>
          <w:sz w:val="24"/>
          <w:szCs w:val="24"/>
        </w:rPr>
      </w:pPr>
      <w:r w:rsidRPr="00AA3B15">
        <w:rPr>
          <w:sz w:val="24"/>
          <w:szCs w:val="24"/>
        </w:rPr>
        <w:t>-от десяти до пятидесяти километров – в размере ста метров;</w:t>
      </w:r>
    </w:p>
    <w:p w:rsidR="00AA3B15" w:rsidRPr="00AA3B15" w:rsidRDefault="00AA3B15" w:rsidP="00AA3B15">
      <w:pPr>
        <w:autoSpaceDE/>
        <w:autoSpaceDN/>
        <w:ind w:firstLine="426"/>
        <w:jc w:val="both"/>
        <w:rPr>
          <w:sz w:val="24"/>
          <w:szCs w:val="24"/>
        </w:rPr>
      </w:pPr>
      <w:r w:rsidRPr="00AA3B15">
        <w:rPr>
          <w:sz w:val="24"/>
          <w:szCs w:val="24"/>
        </w:rPr>
        <w:t>-от пятидесяти километров и более – в размере двухсот метров.</w:t>
      </w:r>
    </w:p>
    <w:p w:rsidR="00AA3B15" w:rsidRPr="00AA3B15" w:rsidRDefault="00AA3B15" w:rsidP="00AA3B15">
      <w:pPr>
        <w:autoSpaceDE/>
        <w:autoSpaceDN/>
        <w:ind w:firstLine="426"/>
        <w:jc w:val="both"/>
        <w:rPr>
          <w:sz w:val="24"/>
          <w:szCs w:val="24"/>
        </w:rPr>
      </w:pPr>
      <w:r w:rsidRPr="00AA3B15">
        <w:rPr>
          <w:sz w:val="24"/>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AA3B15" w:rsidRPr="00AA3B15" w:rsidRDefault="00AA3B15" w:rsidP="00AA3B15">
      <w:pPr>
        <w:autoSpaceDE/>
        <w:autoSpaceDN/>
        <w:ind w:firstLine="426"/>
        <w:jc w:val="both"/>
        <w:rPr>
          <w:sz w:val="24"/>
          <w:szCs w:val="24"/>
        </w:rPr>
      </w:pPr>
      <w:r w:rsidRPr="00AA3B15">
        <w:rPr>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AA3B15" w:rsidRPr="00AA3B15" w:rsidRDefault="00AA3B15" w:rsidP="00AA3B15">
      <w:pPr>
        <w:autoSpaceDE/>
        <w:autoSpaceDN/>
        <w:ind w:firstLine="426"/>
        <w:jc w:val="both"/>
        <w:rPr>
          <w:sz w:val="24"/>
          <w:szCs w:val="24"/>
        </w:rPr>
      </w:pPr>
      <w:r w:rsidRPr="00AA3B15">
        <w:rPr>
          <w:sz w:val="24"/>
          <w:szCs w:val="24"/>
        </w:rPr>
        <w:t>Виды запрещенного использования земельных участков и иных объектов недвижимости, расположенных в границах водоохранных зон:</w:t>
      </w:r>
    </w:p>
    <w:p w:rsidR="00AA3B15" w:rsidRPr="00AA3B15" w:rsidRDefault="00AA3B15" w:rsidP="00AA3B15">
      <w:pPr>
        <w:autoSpaceDE/>
        <w:autoSpaceDN/>
        <w:ind w:firstLine="426"/>
        <w:jc w:val="both"/>
        <w:rPr>
          <w:sz w:val="24"/>
          <w:szCs w:val="24"/>
        </w:rPr>
      </w:pPr>
      <w:r w:rsidRPr="00AA3B15">
        <w:rPr>
          <w:sz w:val="24"/>
          <w:szCs w:val="24"/>
        </w:rPr>
        <w:t>-использование сточных вод в целях регулирования плодородия почв;</w:t>
      </w:r>
    </w:p>
    <w:p w:rsidR="00AA3B15" w:rsidRPr="00AA3B15" w:rsidRDefault="00AA3B15" w:rsidP="00AA3B15">
      <w:pPr>
        <w:autoSpaceDE/>
        <w:autoSpaceDN/>
        <w:ind w:firstLine="426"/>
        <w:jc w:val="both"/>
        <w:rPr>
          <w:sz w:val="24"/>
          <w:szCs w:val="24"/>
        </w:rPr>
      </w:pPr>
      <w:r w:rsidRPr="00AA3B15">
        <w:rPr>
          <w:sz w:val="24"/>
          <w:szCs w:val="24"/>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A3B15" w:rsidRPr="00AA3B15" w:rsidRDefault="00AA3B15" w:rsidP="00AA3B15">
      <w:pPr>
        <w:autoSpaceDE/>
        <w:autoSpaceDN/>
        <w:ind w:firstLine="426"/>
        <w:jc w:val="both"/>
        <w:rPr>
          <w:sz w:val="24"/>
          <w:szCs w:val="24"/>
        </w:rPr>
      </w:pPr>
      <w:r w:rsidRPr="00AA3B15">
        <w:rPr>
          <w:sz w:val="24"/>
          <w:szCs w:val="24"/>
        </w:rPr>
        <w:lastRenderedPageBreak/>
        <w:t>-осуществление авиационных мер по борьбе с вредными организмами;</w:t>
      </w:r>
    </w:p>
    <w:p w:rsidR="00AA3B15" w:rsidRPr="00AA3B15" w:rsidRDefault="00AA3B15" w:rsidP="00AA3B15">
      <w:pPr>
        <w:autoSpaceDE/>
        <w:autoSpaceDN/>
        <w:ind w:firstLine="426"/>
        <w:jc w:val="both"/>
        <w:rPr>
          <w:sz w:val="24"/>
          <w:szCs w:val="24"/>
        </w:rPr>
      </w:pPr>
      <w:r w:rsidRPr="00AA3B15">
        <w:rPr>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A3B15" w:rsidRPr="00AA3B15" w:rsidRDefault="00AA3B15" w:rsidP="00AA3B15">
      <w:pPr>
        <w:autoSpaceDE/>
        <w:autoSpaceDN/>
        <w:ind w:firstLine="426"/>
        <w:jc w:val="both"/>
        <w:rPr>
          <w:sz w:val="24"/>
          <w:szCs w:val="24"/>
        </w:rPr>
      </w:pPr>
      <w:r w:rsidRPr="00AA3B15">
        <w:rPr>
          <w:sz w:val="24"/>
          <w:szCs w:val="24"/>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AA3B15" w:rsidRPr="00AA3B15" w:rsidRDefault="00AA3B15" w:rsidP="00AA3B15">
      <w:pPr>
        <w:autoSpaceDE/>
        <w:autoSpaceDN/>
        <w:ind w:firstLine="426"/>
        <w:jc w:val="both"/>
        <w:rPr>
          <w:sz w:val="24"/>
          <w:szCs w:val="24"/>
        </w:rPr>
      </w:pPr>
      <w:r w:rsidRPr="00AA3B15">
        <w:rPr>
          <w:sz w:val="24"/>
          <w:szCs w:val="24"/>
        </w:rPr>
        <w:t>-размещение специализированных хранилищ пестицидов и агрохимикатов, применение пестицидов и агрохимикатов;</w:t>
      </w:r>
    </w:p>
    <w:p w:rsidR="00AA3B15" w:rsidRPr="00AA3B15" w:rsidRDefault="00AA3B15" w:rsidP="00AA3B15">
      <w:pPr>
        <w:autoSpaceDE/>
        <w:autoSpaceDN/>
        <w:ind w:firstLine="426"/>
        <w:jc w:val="both"/>
        <w:rPr>
          <w:sz w:val="24"/>
          <w:szCs w:val="24"/>
        </w:rPr>
      </w:pPr>
      <w:r w:rsidRPr="00AA3B15">
        <w:rPr>
          <w:sz w:val="24"/>
          <w:szCs w:val="24"/>
        </w:rPr>
        <w:t>-сброс сточных, в том числе дренажных, вод;</w:t>
      </w:r>
    </w:p>
    <w:p w:rsidR="00AA3B15" w:rsidRPr="00AA3B15" w:rsidRDefault="00AA3B15" w:rsidP="00AA3B15">
      <w:pPr>
        <w:autoSpaceDE/>
        <w:autoSpaceDN/>
        <w:ind w:firstLine="426"/>
        <w:jc w:val="both"/>
        <w:rPr>
          <w:sz w:val="24"/>
          <w:szCs w:val="24"/>
        </w:rPr>
      </w:pPr>
      <w:r w:rsidRPr="00AA3B15">
        <w:rPr>
          <w:sz w:val="24"/>
          <w:szCs w:val="24"/>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AA3B15" w:rsidRPr="00AA3B15" w:rsidRDefault="00AA3B15" w:rsidP="00AA3B15">
      <w:pPr>
        <w:autoSpaceDE/>
        <w:autoSpaceDN/>
        <w:ind w:firstLine="426"/>
        <w:jc w:val="both"/>
        <w:rPr>
          <w:sz w:val="24"/>
          <w:szCs w:val="24"/>
        </w:rPr>
      </w:pPr>
      <w:r w:rsidRPr="00AA3B15">
        <w:rPr>
          <w:sz w:val="24"/>
          <w:szCs w:val="24"/>
        </w:rPr>
        <w:t>В границах прибрежных защитных полос, наряду с вышеуказанными ограничениями, запрещаются:</w:t>
      </w:r>
    </w:p>
    <w:p w:rsidR="00AA3B15" w:rsidRPr="00AA3B15" w:rsidRDefault="00AA3B15" w:rsidP="00AA3B15">
      <w:pPr>
        <w:autoSpaceDE/>
        <w:autoSpaceDN/>
        <w:ind w:firstLine="426"/>
        <w:jc w:val="both"/>
        <w:rPr>
          <w:sz w:val="24"/>
          <w:szCs w:val="24"/>
        </w:rPr>
      </w:pPr>
      <w:r w:rsidRPr="00AA3B15">
        <w:rPr>
          <w:sz w:val="24"/>
          <w:szCs w:val="24"/>
        </w:rPr>
        <w:t>1) распашка земель;</w:t>
      </w:r>
    </w:p>
    <w:p w:rsidR="00AA3B15" w:rsidRPr="00AA3B15" w:rsidRDefault="00AA3B15" w:rsidP="00AA3B15">
      <w:pPr>
        <w:autoSpaceDE/>
        <w:autoSpaceDN/>
        <w:ind w:firstLine="426"/>
        <w:jc w:val="both"/>
        <w:rPr>
          <w:sz w:val="24"/>
          <w:szCs w:val="24"/>
        </w:rPr>
      </w:pPr>
      <w:r w:rsidRPr="00AA3B15">
        <w:rPr>
          <w:sz w:val="24"/>
          <w:szCs w:val="24"/>
        </w:rPr>
        <w:t>2) размещение отвалов размываемых грунтов;</w:t>
      </w:r>
    </w:p>
    <w:p w:rsidR="00AA3B15" w:rsidRPr="00AA3B15" w:rsidRDefault="00AA3B15" w:rsidP="00AA3B15">
      <w:pPr>
        <w:autoSpaceDE/>
        <w:autoSpaceDN/>
        <w:ind w:firstLine="426"/>
        <w:jc w:val="both"/>
        <w:rPr>
          <w:sz w:val="24"/>
          <w:szCs w:val="24"/>
        </w:rPr>
      </w:pPr>
      <w:r w:rsidRPr="00AA3B15">
        <w:rPr>
          <w:sz w:val="24"/>
          <w:szCs w:val="24"/>
        </w:rPr>
        <w:t>3) выпас сельскохозяйственных животных и организация для них летних лагерей, ванн.</w:t>
      </w:r>
    </w:p>
    <w:p w:rsidR="00AA3B15" w:rsidRPr="00AA3B15" w:rsidRDefault="00AA3B15" w:rsidP="00AA3B15">
      <w:pPr>
        <w:autoSpaceDE/>
        <w:autoSpaceDN/>
        <w:ind w:firstLine="426"/>
        <w:jc w:val="both"/>
        <w:rPr>
          <w:sz w:val="24"/>
          <w:szCs w:val="24"/>
        </w:rPr>
      </w:pPr>
      <w:r w:rsidRPr="00AA3B15">
        <w:rPr>
          <w:sz w:val="24"/>
          <w:szCs w:val="24"/>
        </w:rPr>
        <w:t>Виды условно разрешённого использования земельных участков и иных объектов недвижимости, расположенных в границах водоохранных зон:</w:t>
      </w:r>
    </w:p>
    <w:p w:rsidR="00AA3B15" w:rsidRPr="00AA3B15" w:rsidRDefault="00AA3B15" w:rsidP="00AA3B15">
      <w:pPr>
        <w:autoSpaceDE/>
        <w:autoSpaceDN/>
        <w:ind w:firstLine="426"/>
        <w:jc w:val="both"/>
        <w:rPr>
          <w:sz w:val="24"/>
          <w:szCs w:val="24"/>
        </w:rPr>
      </w:pPr>
      <w:r w:rsidRPr="00AA3B15">
        <w:rPr>
          <w:sz w:val="24"/>
          <w:szCs w:val="24"/>
        </w:rPr>
        <w:t>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AA3B15" w:rsidRPr="00AA3B15" w:rsidRDefault="00AA3B15" w:rsidP="00AA3B15">
      <w:pPr>
        <w:autoSpaceDE/>
        <w:autoSpaceDN/>
        <w:ind w:firstLine="426"/>
        <w:jc w:val="both"/>
        <w:rPr>
          <w:i/>
          <w:sz w:val="24"/>
          <w:szCs w:val="24"/>
        </w:rPr>
      </w:pPr>
      <w:r w:rsidRPr="00AA3B15">
        <w:rPr>
          <w:i/>
          <w:sz w:val="24"/>
          <w:szCs w:val="24"/>
        </w:rPr>
        <w:t>Прибрежные защитные полосы.</w:t>
      </w:r>
    </w:p>
    <w:p w:rsidR="00AA3B15" w:rsidRPr="00AA3B15" w:rsidRDefault="00AA3B15" w:rsidP="00AA3B15">
      <w:pPr>
        <w:autoSpaceDE/>
        <w:autoSpaceDN/>
        <w:ind w:firstLine="426"/>
        <w:jc w:val="both"/>
        <w:rPr>
          <w:sz w:val="24"/>
          <w:szCs w:val="24"/>
        </w:rPr>
      </w:pPr>
      <w:r w:rsidRPr="00AA3B15">
        <w:rPr>
          <w:sz w:val="24"/>
          <w:szCs w:val="24"/>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AA3B15" w:rsidRPr="00AA3B15" w:rsidRDefault="00AA3B15" w:rsidP="00AA3B15">
      <w:pPr>
        <w:autoSpaceDE/>
        <w:autoSpaceDN/>
        <w:ind w:firstLine="426"/>
        <w:jc w:val="both"/>
        <w:rPr>
          <w:sz w:val="24"/>
          <w:szCs w:val="24"/>
        </w:rPr>
      </w:pPr>
      <w:r w:rsidRPr="00AA3B15">
        <w:rPr>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AA3B15" w:rsidRPr="00AA3B15" w:rsidRDefault="00AA3B15" w:rsidP="00AA3B15">
      <w:pPr>
        <w:autoSpaceDE/>
        <w:autoSpaceDN/>
        <w:ind w:firstLine="426"/>
        <w:jc w:val="both"/>
        <w:rPr>
          <w:sz w:val="24"/>
          <w:szCs w:val="24"/>
        </w:rPr>
      </w:pPr>
      <w:r w:rsidRPr="00AA3B15">
        <w:rPr>
          <w:sz w:val="24"/>
          <w:szCs w:val="24"/>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AA3B15" w:rsidRPr="00AA3B15" w:rsidRDefault="00AA3B15" w:rsidP="00AA3B15">
      <w:pPr>
        <w:autoSpaceDE/>
        <w:autoSpaceDN/>
        <w:ind w:firstLine="426"/>
        <w:jc w:val="both"/>
        <w:rPr>
          <w:sz w:val="24"/>
          <w:szCs w:val="24"/>
        </w:rPr>
      </w:pPr>
      <w:r w:rsidRPr="00AA3B15">
        <w:rPr>
          <w:sz w:val="24"/>
          <w:szCs w:val="24"/>
        </w:rP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w:t>
      </w:r>
      <w:r w:rsidRPr="00AA3B15">
        <w:rPr>
          <w:sz w:val="24"/>
          <w:szCs w:val="24"/>
        </w:rPr>
        <w:lastRenderedPageBreak/>
        <w:t>отсутствии набережной ширина водоохранной зоны, прибрежной защитной полосы измеряется от береговой линии.</w:t>
      </w:r>
      <w:bookmarkStart w:id="136" w:name="_Toc119482643"/>
    </w:p>
    <w:p w:rsidR="00AA3B15" w:rsidRPr="00AA3B15" w:rsidRDefault="00AA3B15" w:rsidP="00AA3B15">
      <w:pPr>
        <w:keepNext/>
        <w:autoSpaceDE/>
        <w:autoSpaceDN/>
        <w:spacing w:before="240" w:after="60"/>
        <w:ind w:firstLine="709"/>
        <w:jc w:val="both"/>
        <w:outlineLvl w:val="3"/>
        <w:rPr>
          <w:b/>
          <w:bCs/>
          <w:color w:val="8496B0"/>
          <w:sz w:val="24"/>
          <w:szCs w:val="24"/>
        </w:rPr>
      </w:pPr>
      <w:r w:rsidRPr="00AA3B15">
        <w:rPr>
          <w:b/>
          <w:bCs/>
          <w:iCs/>
          <w:color w:val="8496B0"/>
          <w:sz w:val="24"/>
          <w:szCs w:val="24"/>
        </w:rPr>
        <w:t xml:space="preserve">Статья 25.2. </w:t>
      </w:r>
      <w:r w:rsidRPr="00AA3B15">
        <w:rPr>
          <w:b/>
          <w:bCs/>
          <w:color w:val="8496B0"/>
          <w:sz w:val="24"/>
          <w:szCs w:val="24"/>
        </w:rPr>
        <w:t>Ограничения использования земельных участков и объектов капитального строительства, расположенных в зонах затопления паводком 1% обеспеченности.</w:t>
      </w:r>
    </w:p>
    <w:bookmarkEnd w:id="136"/>
    <w:p w:rsidR="00AA3B15" w:rsidRPr="00AA3B15" w:rsidRDefault="00AA3B15" w:rsidP="00AA3B15">
      <w:pPr>
        <w:autoSpaceDE/>
        <w:autoSpaceDN/>
        <w:ind w:firstLine="567"/>
        <w:jc w:val="both"/>
        <w:rPr>
          <w:sz w:val="24"/>
          <w:szCs w:val="24"/>
        </w:rPr>
      </w:pPr>
      <w:r w:rsidRPr="00AA3B15">
        <w:rPr>
          <w:sz w:val="24"/>
          <w:szCs w:val="24"/>
        </w:rPr>
        <w:t> 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
    <w:p w:rsidR="00AA3B15" w:rsidRPr="00AA3B15" w:rsidRDefault="00AA3B15" w:rsidP="00AA3B15">
      <w:pPr>
        <w:autoSpaceDE/>
        <w:autoSpaceDN/>
        <w:ind w:firstLine="567"/>
        <w:jc w:val="both"/>
        <w:rPr>
          <w:sz w:val="24"/>
          <w:szCs w:val="24"/>
        </w:rPr>
      </w:pPr>
      <w:r w:rsidRPr="00AA3B15">
        <w:rPr>
          <w:sz w:val="24"/>
          <w:szCs w:val="24"/>
        </w:rPr>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AA3B15" w:rsidRPr="00AA3B15" w:rsidRDefault="00AA3B15" w:rsidP="00AA3B15">
      <w:pPr>
        <w:autoSpaceDE/>
        <w:autoSpaceDN/>
        <w:ind w:firstLine="567"/>
        <w:jc w:val="both"/>
        <w:rPr>
          <w:sz w:val="24"/>
          <w:szCs w:val="24"/>
          <w:u w:val="single"/>
        </w:rPr>
      </w:pPr>
      <w:r w:rsidRPr="00AA3B15">
        <w:rPr>
          <w:sz w:val="24"/>
          <w:szCs w:val="24"/>
          <w:u w:val="single"/>
        </w:rPr>
        <w:t xml:space="preserve"> Условия использования территории:</w:t>
      </w:r>
    </w:p>
    <w:p w:rsidR="00AA3B15" w:rsidRPr="00AA3B15" w:rsidRDefault="00AA3B15" w:rsidP="001627BA">
      <w:pPr>
        <w:numPr>
          <w:ilvl w:val="0"/>
          <w:numId w:val="37"/>
        </w:numPr>
        <w:autoSpaceDE/>
        <w:autoSpaceDN/>
        <w:ind w:left="0" w:firstLine="426"/>
        <w:jc w:val="both"/>
        <w:rPr>
          <w:sz w:val="24"/>
          <w:szCs w:val="24"/>
        </w:rPr>
      </w:pPr>
      <w:r w:rsidRPr="00AA3B15">
        <w:rPr>
          <w:sz w:val="24"/>
          <w:szCs w:val="24"/>
        </w:rPr>
        <w:t>жилищное строительство: полная и надежная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AA3B15" w:rsidRPr="00AA3B15" w:rsidRDefault="00AA3B15" w:rsidP="001627BA">
      <w:pPr>
        <w:numPr>
          <w:ilvl w:val="0"/>
          <w:numId w:val="37"/>
        </w:numPr>
        <w:autoSpaceDE/>
        <w:autoSpaceDN/>
        <w:ind w:left="0" w:firstLine="426"/>
        <w:jc w:val="both"/>
        <w:rPr>
          <w:sz w:val="24"/>
          <w:szCs w:val="24"/>
        </w:rPr>
      </w:pPr>
      <w:r w:rsidRPr="00AA3B15">
        <w:rPr>
          <w:sz w:val="24"/>
          <w:szCs w:val="24"/>
        </w:rPr>
        <w:t>пашни: при полной защите от затопления паводком 1% обеспеченности, с сопутствующими мероприятиями;</w:t>
      </w:r>
    </w:p>
    <w:p w:rsidR="00AA3B15" w:rsidRPr="00AA3B15" w:rsidRDefault="00AA3B15" w:rsidP="001627BA">
      <w:pPr>
        <w:numPr>
          <w:ilvl w:val="0"/>
          <w:numId w:val="37"/>
        </w:numPr>
        <w:autoSpaceDE/>
        <w:autoSpaceDN/>
        <w:ind w:left="0" w:firstLine="426"/>
        <w:jc w:val="both"/>
        <w:rPr>
          <w:sz w:val="24"/>
          <w:szCs w:val="24"/>
        </w:rPr>
      </w:pPr>
      <w:r w:rsidRPr="00AA3B15">
        <w:rPr>
          <w:sz w:val="24"/>
          <w:szCs w:val="24"/>
        </w:rPr>
        <w:t>скважины водозаборов должны быть выполнены в насыпи с учетом паводка 1% обеспеченности;</w:t>
      </w:r>
    </w:p>
    <w:p w:rsidR="00AA3B15" w:rsidRPr="00AA3B15" w:rsidRDefault="00AA3B15" w:rsidP="001627BA">
      <w:pPr>
        <w:numPr>
          <w:ilvl w:val="0"/>
          <w:numId w:val="37"/>
        </w:numPr>
        <w:autoSpaceDE/>
        <w:autoSpaceDN/>
        <w:ind w:left="0" w:firstLine="426"/>
        <w:jc w:val="both"/>
        <w:rPr>
          <w:sz w:val="24"/>
          <w:szCs w:val="24"/>
        </w:rPr>
      </w:pPr>
      <w:r w:rsidRPr="00AA3B15">
        <w:rPr>
          <w:sz w:val="24"/>
          <w:szCs w:val="24"/>
        </w:rPr>
        <w:t>опоры высоковольтных линий электропередач и магистральные инженерно-технические коммуникации должны быть выполнены в насыпи с учетом паводка 1% обеспеченности.</w:t>
      </w:r>
    </w:p>
    <w:p w:rsidR="00AA3B15" w:rsidRPr="00AA3B15" w:rsidRDefault="00AA3B15" w:rsidP="001627BA">
      <w:pPr>
        <w:numPr>
          <w:ilvl w:val="0"/>
          <w:numId w:val="37"/>
        </w:numPr>
        <w:autoSpaceDE/>
        <w:autoSpaceDN/>
        <w:ind w:left="0" w:firstLine="426"/>
        <w:jc w:val="both"/>
        <w:rPr>
          <w:sz w:val="24"/>
          <w:szCs w:val="24"/>
        </w:rPr>
      </w:pPr>
      <w:r w:rsidRPr="00AA3B15">
        <w:rPr>
          <w:sz w:val="24"/>
          <w:szCs w:val="24"/>
        </w:rPr>
        <w:t>при реконструкции существующих объектов капитального строительства  необходимо предусматривать инженерную защиту от затопления и подтопления зданий.</w:t>
      </w:r>
    </w:p>
    <w:p w:rsidR="00AA3B15" w:rsidRPr="00AA3B15" w:rsidRDefault="00AA3B15" w:rsidP="001627BA">
      <w:pPr>
        <w:numPr>
          <w:ilvl w:val="0"/>
          <w:numId w:val="37"/>
        </w:numPr>
        <w:autoSpaceDE/>
        <w:autoSpaceDN/>
        <w:ind w:left="0" w:firstLine="426"/>
        <w:jc w:val="both"/>
        <w:rPr>
          <w:sz w:val="24"/>
          <w:szCs w:val="24"/>
        </w:rPr>
      </w:pPr>
      <w:r w:rsidRPr="00AA3B15">
        <w:rPr>
          <w:sz w:val="24"/>
          <w:szCs w:val="24"/>
        </w:rPr>
        <w:t>проведение мероприятий по укреплению участков, подверженных эрозии склонов (травяное и древесно-кустарниковое озеленение, подпорные стенки, насыпи и т.д.);</w:t>
      </w:r>
    </w:p>
    <w:p w:rsidR="00AA3B15" w:rsidRPr="00AA3B15" w:rsidRDefault="00AA3B15" w:rsidP="001627BA">
      <w:pPr>
        <w:numPr>
          <w:ilvl w:val="0"/>
          <w:numId w:val="37"/>
        </w:numPr>
        <w:autoSpaceDE/>
        <w:autoSpaceDN/>
        <w:ind w:left="0" w:firstLine="426"/>
        <w:jc w:val="both"/>
        <w:rPr>
          <w:sz w:val="24"/>
          <w:szCs w:val="24"/>
        </w:rPr>
      </w:pPr>
      <w:r w:rsidRPr="00AA3B15">
        <w:rPr>
          <w:sz w:val="24"/>
          <w:szCs w:val="24"/>
        </w:rPr>
        <w:t>ежегодное проведение противопаводковых мероприятий;</w:t>
      </w:r>
    </w:p>
    <w:p w:rsidR="00AA3B15" w:rsidRPr="00AA3B15" w:rsidRDefault="00AA3B15" w:rsidP="001627BA">
      <w:pPr>
        <w:numPr>
          <w:ilvl w:val="0"/>
          <w:numId w:val="37"/>
        </w:numPr>
        <w:autoSpaceDE/>
        <w:autoSpaceDN/>
        <w:ind w:left="0" w:firstLine="426"/>
        <w:jc w:val="both"/>
        <w:rPr>
          <w:sz w:val="24"/>
          <w:szCs w:val="24"/>
        </w:rPr>
      </w:pPr>
      <w:r w:rsidRPr="00AA3B15">
        <w:rPr>
          <w:sz w:val="24"/>
          <w:szCs w:val="24"/>
        </w:rPr>
        <w:t>осуществление централизованной канализации с выводом на очистные сооружения, устройство биотуалетов в зонах отдыха, строительство выгребных ям с гидроизоляционным покрытием и опорожнением  их на зимний период;</w:t>
      </w:r>
    </w:p>
    <w:p w:rsidR="00AA3B15" w:rsidRPr="00AA3B15" w:rsidRDefault="00AA3B15" w:rsidP="001627BA">
      <w:pPr>
        <w:numPr>
          <w:ilvl w:val="0"/>
          <w:numId w:val="37"/>
        </w:numPr>
        <w:autoSpaceDE/>
        <w:autoSpaceDN/>
        <w:ind w:left="0" w:firstLine="426"/>
        <w:jc w:val="both"/>
        <w:rPr>
          <w:sz w:val="24"/>
          <w:szCs w:val="24"/>
        </w:rPr>
      </w:pPr>
      <w:r w:rsidRPr="00AA3B15">
        <w:rPr>
          <w:sz w:val="24"/>
          <w:szCs w:val="24"/>
        </w:rPr>
        <w:t>максимальное озеленение территории.</w:t>
      </w:r>
    </w:p>
    <w:p w:rsidR="00AA3B15" w:rsidRPr="00AA3B15" w:rsidRDefault="00AA3B15" w:rsidP="00AA3B15">
      <w:pPr>
        <w:autoSpaceDE/>
        <w:autoSpaceDN/>
        <w:ind w:firstLine="426"/>
        <w:jc w:val="both"/>
        <w:rPr>
          <w:sz w:val="24"/>
          <w:szCs w:val="24"/>
          <w:u w:val="single"/>
        </w:rPr>
      </w:pPr>
      <w:r w:rsidRPr="00AA3B15">
        <w:rPr>
          <w:bCs/>
          <w:sz w:val="24"/>
          <w:szCs w:val="24"/>
          <w:u w:val="single"/>
        </w:rPr>
        <w:t>На территориях затопления паводком 1% обеспеченности</w:t>
      </w:r>
      <w:r w:rsidRPr="00AA3B15">
        <w:rPr>
          <w:sz w:val="24"/>
          <w:szCs w:val="24"/>
          <w:u w:val="single"/>
        </w:rPr>
        <w:t xml:space="preserve"> запрещается:</w:t>
      </w:r>
    </w:p>
    <w:p w:rsidR="00AA3B15" w:rsidRPr="00AA3B15" w:rsidRDefault="00AA3B15" w:rsidP="001627BA">
      <w:pPr>
        <w:numPr>
          <w:ilvl w:val="0"/>
          <w:numId w:val="37"/>
        </w:numPr>
        <w:autoSpaceDE/>
        <w:autoSpaceDN/>
        <w:ind w:left="0" w:firstLine="426"/>
        <w:jc w:val="both"/>
        <w:rPr>
          <w:sz w:val="24"/>
          <w:szCs w:val="24"/>
        </w:rPr>
      </w:pPr>
      <w:r w:rsidRPr="00AA3B15">
        <w:rPr>
          <w:sz w:val="24"/>
          <w:szCs w:val="24"/>
        </w:rPr>
        <w:t>использование сточных вод для удобрения почв;</w:t>
      </w:r>
    </w:p>
    <w:p w:rsidR="00AA3B15" w:rsidRPr="00AA3B15" w:rsidRDefault="00AA3B15" w:rsidP="001627BA">
      <w:pPr>
        <w:numPr>
          <w:ilvl w:val="0"/>
          <w:numId w:val="37"/>
        </w:numPr>
        <w:autoSpaceDE/>
        <w:autoSpaceDN/>
        <w:ind w:left="0" w:firstLine="426"/>
        <w:jc w:val="both"/>
        <w:rPr>
          <w:sz w:val="24"/>
          <w:szCs w:val="24"/>
        </w:rPr>
      </w:pPr>
      <w:r w:rsidRPr="00AA3B15">
        <w:rPr>
          <w:sz w:val="24"/>
          <w:szCs w:val="24"/>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AA3B15" w:rsidRPr="00AA3B15" w:rsidRDefault="00AA3B15" w:rsidP="001627BA">
      <w:pPr>
        <w:numPr>
          <w:ilvl w:val="0"/>
          <w:numId w:val="37"/>
        </w:numPr>
        <w:autoSpaceDE/>
        <w:autoSpaceDN/>
        <w:ind w:left="0" w:firstLine="426"/>
        <w:jc w:val="both"/>
        <w:rPr>
          <w:sz w:val="24"/>
          <w:szCs w:val="24"/>
        </w:rPr>
      </w:pPr>
      <w:r w:rsidRPr="00AA3B15">
        <w:rPr>
          <w:sz w:val="24"/>
          <w:szCs w:val="24"/>
        </w:rPr>
        <w:t>осуществление авиационных мер по борьбе с вредителями и болезнями растений;</w:t>
      </w:r>
    </w:p>
    <w:p w:rsidR="00AA3B15" w:rsidRPr="00AA3B15" w:rsidRDefault="00AA3B15" w:rsidP="001627BA">
      <w:pPr>
        <w:numPr>
          <w:ilvl w:val="0"/>
          <w:numId w:val="37"/>
        </w:numPr>
        <w:autoSpaceDE/>
        <w:autoSpaceDN/>
        <w:ind w:left="0" w:firstLine="426"/>
        <w:jc w:val="both"/>
        <w:rPr>
          <w:sz w:val="24"/>
          <w:szCs w:val="24"/>
        </w:rPr>
      </w:pPr>
      <w:r w:rsidRPr="00AA3B15">
        <w:rPr>
          <w:sz w:val="24"/>
          <w:szCs w:val="24"/>
        </w:rPr>
        <w:t>реконструкция жилых и подсобных помещений и изменение параметров застройки без соответствующих обоснований и согласований с органом архитектуры и градостроительства администрации  муниципального образования Беляевский сельсовет Беляевского района;</w:t>
      </w:r>
    </w:p>
    <w:p w:rsidR="00AA3B15" w:rsidRPr="00AA3B15" w:rsidRDefault="00AA3B15" w:rsidP="001627BA">
      <w:pPr>
        <w:numPr>
          <w:ilvl w:val="0"/>
          <w:numId w:val="37"/>
        </w:numPr>
        <w:autoSpaceDE/>
        <w:autoSpaceDN/>
        <w:ind w:left="0" w:firstLine="426"/>
        <w:jc w:val="both"/>
        <w:rPr>
          <w:sz w:val="24"/>
          <w:szCs w:val="24"/>
        </w:rPr>
      </w:pPr>
      <w:r w:rsidRPr="00AA3B15">
        <w:rPr>
          <w:sz w:val="24"/>
          <w:szCs w:val="24"/>
        </w:rPr>
        <w:lastRenderedPageBreak/>
        <w:t>предоставление вновь образуемых земельных участков для индивидуального жилищного строительства;</w:t>
      </w:r>
    </w:p>
    <w:p w:rsidR="00AA3B15" w:rsidRPr="00AA3B15" w:rsidRDefault="00AA3B15" w:rsidP="001627BA">
      <w:pPr>
        <w:numPr>
          <w:ilvl w:val="0"/>
          <w:numId w:val="37"/>
        </w:numPr>
        <w:autoSpaceDE/>
        <w:autoSpaceDN/>
        <w:ind w:left="0" w:firstLine="426"/>
        <w:jc w:val="both"/>
        <w:rPr>
          <w:sz w:val="24"/>
          <w:szCs w:val="24"/>
        </w:rPr>
      </w:pPr>
      <w:r w:rsidRPr="00AA3B15">
        <w:rPr>
          <w:sz w:val="24"/>
          <w:szCs w:val="24"/>
        </w:rPr>
        <w:t>расширение действующих объектов производственного, коммунального и социального назначения;</w:t>
      </w:r>
    </w:p>
    <w:p w:rsidR="00AA3B15" w:rsidRPr="00AA3B15" w:rsidRDefault="00AA3B15" w:rsidP="001627BA">
      <w:pPr>
        <w:numPr>
          <w:ilvl w:val="0"/>
          <w:numId w:val="37"/>
        </w:numPr>
        <w:autoSpaceDE/>
        <w:autoSpaceDN/>
        <w:ind w:left="0" w:firstLine="426"/>
        <w:jc w:val="both"/>
        <w:rPr>
          <w:sz w:val="24"/>
          <w:szCs w:val="24"/>
        </w:rPr>
      </w:pPr>
      <w:r w:rsidRPr="00AA3B15">
        <w:rPr>
          <w:sz w:val="24"/>
          <w:szCs w:val="24"/>
        </w:rPr>
        <w:t>вырубка деревьев, кустарников (кроме рубок ухода за насаждениями, санитарных рубок);</w:t>
      </w:r>
    </w:p>
    <w:p w:rsidR="00AA3B15" w:rsidRPr="00AA3B15" w:rsidRDefault="00AA3B15" w:rsidP="001627BA">
      <w:pPr>
        <w:numPr>
          <w:ilvl w:val="0"/>
          <w:numId w:val="37"/>
        </w:numPr>
        <w:autoSpaceDE/>
        <w:autoSpaceDN/>
        <w:ind w:left="0" w:firstLine="426"/>
        <w:jc w:val="both"/>
        <w:rPr>
          <w:sz w:val="24"/>
          <w:szCs w:val="24"/>
        </w:rPr>
      </w:pPr>
      <w:r w:rsidRPr="00AA3B15">
        <w:rPr>
          <w:sz w:val="24"/>
          <w:szCs w:val="24"/>
        </w:rPr>
        <w:t>организация карьеров строительных материалов;</w:t>
      </w:r>
    </w:p>
    <w:p w:rsidR="00AA3B15" w:rsidRPr="00AA3B15" w:rsidRDefault="00AA3B15" w:rsidP="00AA3B15">
      <w:pPr>
        <w:autoSpaceDE/>
        <w:autoSpaceDN/>
        <w:ind w:firstLine="426"/>
        <w:jc w:val="both"/>
        <w:rPr>
          <w:sz w:val="24"/>
          <w:szCs w:val="24"/>
          <w:u w:val="single"/>
        </w:rPr>
      </w:pPr>
      <w:r w:rsidRPr="00AA3B15">
        <w:rPr>
          <w:bCs/>
          <w:sz w:val="24"/>
          <w:szCs w:val="24"/>
          <w:u w:val="single"/>
        </w:rPr>
        <w:t>Инженерная защита</w:t>
      </w:r>
      <w:r w:rsidRPr="00AA3B15">
        <w:rPr>
          <w:sz w:val="24"/>
          <w:szCs w:val="24"/>
          <w:u w:val="single"/>
        </w:rPr>
        <w:t> затапливаемых территорий проводится в соответствии со следующими требованиями:</w:t>
      </w:r>
    </w:p>
    <w:p w:rsidR="00AA3B15" w:rsidRPr="00AA3B15" w:rsidRDefault="00AA3B15" w:rsidP="001627BA">
      <w:pPr>
        <w:numPr>
          <w:ilvl w:val="0"/>
          <w:numId w:val="37"/>
        </w:numPr>
        <w:autoSpaceDE/>
        <w:autoSpaceDN/>
        <w:ind w:left="0" w:firstLine="426"/>
        <w:jc w:val="both"/>
        <w:rPr>
          <w:sz w:val="24"/>
          <w:szCs w:val="24"/>
        </w:rPr>
      </w:pPr>
      <w:r w:rsidRPr="00AA3B15">
        <w:rPr>
          <w:sz w:val="24"/>
          <w:szCs w:val="24"/>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AA3B15" w:rsidRPr="00AA3B15" w:rsidRDefault="00AA3B15" w:rsidP="001627BA">
      <w:pPr>
        <w:numPr>
          <w:ilvl w:val="0"/>
          <w:numId w:val="37"/>
        </w:numPr>
        <w:autoSpaceDE/>
        <w:autoSpaceDN/>
        <w:ind w:left="0" w:firstLine="426"/>
        <w:jc w:val="both"/>
        <w:rPr>
          <w:sz w:val="24"/>
          <w:szCs w:val="24"/>
        </w:rPr>
      </w:pPr>
      <w:r w:rsidRPr="00AA3B15">
        <w:rPr>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w:t>
      </w:r>
    </w:p>
    <w:p w:rsidR="00AA3B15" w:rsidRPr="00AA3B15" w:rsidRDefault="00AA3B15" w:rsidP="00AA3B15">
      <w:pPr>
        <w:autoSpaceDE/>
        <w:autoSpaceDN/>
        <w:ind w:left="426"/>
        <w:jc w:val="both"/>
        <w:rPr>
          <w:sz w:val="24"/>
          <w:szCs w:val="24"/>
        </w:rPr>
      </w:pPr>
    </w:p>
    <w:p w:rsidR="00AA3B15" w:rsidRPr="00AA3B15" w:rsidRDefault="00AA3B15" w:rsidP="00AA3B15">
      <w:pPr>
        <w:keepNext/>
        <w:autoSpaceDE/>
        <w:autoSpaceDN/>
        <w:spacing w:before="240" w:after="60"/>
        <w:ind w:firstLine="709"/>
        <w:jc w:val="both"/>
        <w:outlineLvl w:val="3"/>
        <w:rPr>
          <w:b/>
          <w:bCs/>
          <w:iCs/>
          <w:color w:val="8496B0"/>
          <w:sz w:val="24"/>
          <w:szCs w:val="24"/>
        </w:rPr>
      </w:pPr>
      <w:r w:rsidRPr="00AA3B15">
        <w:rPr>
          <w:b/>
          <w:bCs/>
          <w:iCs/>
          <w:color w:val="8496B0"/>
          <w:sz w:val="24"/>
          <w:szCs w:val="24"/>
        </w:rPr>
        <w:t xml:space="preserve">Статья 25.3. </w:t>
      </w:r>
      <w:r w:rsidRPr="00AA3B15">
        <w:rPr>
          <w:b/>
          <w:bCs/>
          <w:color w:val="8496B0"/>
          <w:sz w:val="24"/>
          <w:szCs w:val="24"/>
        </w:rPr>
        <w:t xml:space="preserve">Описание ограничений использования земельных участков и объектов капитального строительства, расположенных </w:t>
      </w:r>
      <w:r w:rsidRPr="00AA3B15">
        <w:rPr>
          <w:b/>
          <w:bCs/>
          <w:iCs/>
          <w:color w:val="8496B0"/>
          <w:sz w:val="24"/>
          <w:szCs w:val="24"/>
        </w:rPr>
        <w:t xml:space="preserve">в охранных зонах водозаборных и иных технических сооружений. </w:t>
      </w:r>
    </w:p>
    <w:p w:rsidR="00AA3B15" w:rsidRPr="00AA3B15" w:rsidRDefault="00AA3B15" w:rsidP="00AA3B15">
      <w:pPr>
        <w:autoSpaceDE/>
        <w:autoSpaceDN/>
        <w:ind w:firstLine="426"/>
        <w:jc w:val="both"/>
        <w:rPr>
          <w:sz w:val="24"/>
          <w:szCs w:val="24"/>
        </w:rPr>
      </w:pPr>
      <w:r w:rsidRPr="00AA3B15">
        <w:rPr>
          <w:sz w:val="24"/>
          <w:szCs w:val="24"/>
        </w:rPr>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rsidR="00AA3B15" w:rsidRPr="00AA3B15" w:rsidRDefault="00AA3B15" w:rsidP="001627BA">
      <w:pPr>
        <w:numPr>
          <w:ilvl w:val="0"/>
          <w:numId w:val="37"/>
        </w:numPr>
        <w:tabs>
          <w:tab w:val="left" w:pos="709"/>
        </w:tabs>
        <w:autoSpaceDE/>
        <w:autoSpaceDN/>
        <w:ind w:left="0" w:firstLine="426"/>
        <w:jc w:val="both"/>
        <w:rPr>
          <w:sz w:val="24"/>
          <w:szCs w:val="24"/>
        </w:rPr>
      </w:pPr>
      <w:r w:rsidRPr="00AA3B15">
        <w:rPr>
          <w:sz w:val="24"/>
          <w:szCs w:val="24"/>
        </w:rPr>
        <w:t>проведение авиационно-химических работ;</w:t>
      </w:r>
    </w:p>
    <w:p w:rsidR="00AA3B15" w:rsidRPr="00AA3B15" w:rsidRDefault="00AA3B15" w:rsidP="001627BA">
      <w:pPr>
        <w:numPr>
          <w:ilvl w:val="0"/>
          <w:numId w:val="37"/>
        </w:numPr>
        <w:tabs>
          <w:tab w:val="left" w:pos="709"/>
        </w:tabs>
        <w:autoSpaceDE/>
        <w:autoSpaceDN/>
        <w:ind w:left="0" w:firstLine="426"/>
        <w:jc w:val="both"/>
        <w:rPr>
          <w:sz w:val="24"/>
          <w:szCs w:val="24"/>
        </w:rPr>
      </w:pPr>
      <w:r w:rsidRPr="00AA3B15">
        <w:rPr>
          <w:sz w:val="24"/>
          <w:szCs w:val="24"/>
        </w:rPr>
        <w:t>применение химических средств борьбы с вредителями, болезнями растений и сорняками;</w:t>
      </w:r>
    </w:p>
    <w:p w:rsidR="00AA3B15" w:rsidRPr="00AA3B15" w:rsidRDefault="00AA3B15" w:rsidP="001627BA">
      <w:pPr>
        <w:numPr>
          <w:ilvl w:val="0"/>
          <w:numId w:val="37"/>
        </w:numPr>
        <w:tabs>
          <w:tab w:val="left" w:pos="709"/>
        </w:tabs>
        <w:autoSpaceDE/>
        <w:autoSpaceDN/>
        <w:ind w:left="0" w:firstLine="426"/>
        <w:jc w:val="both"/>
        <w:rPr>
          <w:sz w:val="24"/>
          <w:szCs w:val="24"/>
        </w:rPr>
      </w:pPr>
      <w:r w:rsidRPr="00AA3B15">
        <w:rPr>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AA3B15" w:rsidRPr="00AA3B15" w:rsidRDefault="00AA3B15" w:rsidP="001627BA">
      <w:pPr>
        <w:numPr>
          <w:ilvl w:val="0"/>
          <w:numId w:val="37"/>
        </w:numPr>
        <w:tabs>
          <w:tab w:val="left" w:pos="709"/>
        </w:tabs>
        <w:autoSpaceDE/>
        <w:autoSpaceDN/>
        <w:ind w:left="0" w:firstLine="426"/>
        <w:jc w:val="both"/>
        <w:rPr>
          <w:sz w:val="24"/>
          <w:szCs w:val="24"/>
        </w:rPr>
      </w:pPr>
      <w:r w:rsidRPr="00AA3B15">
        <w:rPr>
          <w:sz w:val="24"/>
          <w:szCs w:val="24"/>
        </w:rPr>
        <w:t>складирование навоза и мусора;</w:t>
      </w:r>
    </w:p>
    <w:p w:rsidR="00AA3B15" w:rsidRPr="00AA3B15" w:rsidRDefault="00AA3B15" w:rsidP="001627BA">
      <w:pPr>
        <w:numPr>
          <w:ilvl w:val="0"/>
          <w:numId w:val="37"/>
        </w:numPr>
        <w:tabs>
          <w:tab w:val="left" w:pos="709"/>
        </w:tabs>
        <w:autoSpaceDE/>
        <w:autoSpaceDN/>
        <w:ind w:left="0" w:firstLine="426"/>
        <w:jc w:val="both"/>
        <w:rPr>
          <w:sz w:val="24"/>
          <w:szCs w:val="24"/>
        </w:rPr>
      </w:pPr>
      <w:r w:rsidRPr="00AA3B15">
        <w:rPr>
          <w:sz w:val="24"/>
          <w:szCs w:val="24"/>
        </w:rPr>
        <w:t>заправка топливом, мойка и ремонт автомобилей, тракторов и других машин и механизмов;</w:t>
      </w:r>
    </w:p>
    <w:p w:rsidR="00AA3B15" w:rsidRPr="00AA3B15" w:rsidRDefault="00AA3B15" w:rsidP="001627BA">
      <w:pPr>
        <w:numPr>
          <w:ilvl w:val="0"/>
          <w:numId w:val="37"/>
        </w:numPr>
        <w:tabs>
          <w:tab w:val="left" w:pos="709"/>
        </w:tabs>
        <w:autoSpaceDE/>
        <w:autoSpaceDN/>
        <w:ind w:left="0" w:firstLine="426"/>
        <w:jc w:val="both"/>
        <w:rPr>
          <w:sz w:val="24"/>
          <w:szCs w:val="24"/>
        </w:rPr>
      </w:pPr>
      <w:r w:rsidRPr="00AA3B15">
        <w:rPr>
          <w:sz w:val="24"/>
          <w:szCs w:val="24"/>
        </w:rPr>
        <w:t>размещение стоянок транспортных средств,</w:t>
      </w:r>
    </w:p>
    <w:p w:rsidR="00AA3B15" w:rsidRPr="00AA3B15" w:rsidRDefault="00AA3B15" w:rsidP="001627BA">
      <w:pPr>
        <w:numPr>
          <w:ilvl w:val="0"/>
          <w:numId w:val="37"/>
        </w:numPr>
        <w:tabs>
          <w:tab w:val="left" w:pos="709"/>
        </w:tabs>
        <w:autoSpaceDE/>
        <w:autoSpaceDN/>
        <w:ind w:left="0" w:firstLine="426"/>
        <w:jc w:val="both"/>
        <w:rPr>
          <w:sz w:val="24"/>
          <w:szCs w:val="24"/>
        </w:rPr>
      </w:pPr>
      <w:r w:rsidRPr="00AA3B15">
        <w:rPr>
          <w:sz w:val="24"/>
          <w:szCs w:val="24"/>
        </w:rPr>
        <w:t>проведение рубок лесных насаждений.</w:t>
      </w:r>
    </w:p>
    <w:p w:rsidR="00AA3B15" w:rsidRPr="00AA3B15" w:rsidRDefault="00AA3B15" w:rsidP="00AA3B15">
      <w:pPr>
        <w:keepNext/>
        <w:autoSpaceDE/>
        <w:autoSpaceDN/>
        <w:spacing w:before="240" w:after="60"/>
        <w:ind w:firstLine="709"/>
        <w:jc w:val="both"/>
        <w:outlineLvl w:val="3"/>
        <w:rPr>
          <w:b/>
          <w:bCs/>
          <w:iCs/>
          <w:color w:val="8496B0"/>
          <w:sz w:val="24"/>
          <w:szCs w:val="24"/>
        </w:rPr>
      </w:pPr>
      <w:r w:rsidRPr="00AA3B15">
        <w:rPr>
          <w:b/>
          <w:bCs/>
          <w:iCs/>
          <w:color w:val="8496B0"/>
          <w:sz w:val="24"/>
          <w:szCs w:val="24"/>
        </w:rPr>
        <w:t xml:space="preserve">Статья 25.4. </w:t>
      </w:r>
      <w:r w:rsidRPr="00AA3B15">
        <w:rPr>
          <w:b/>
          <w:bCs/>
          <w:color w:val="8496B0"/>
          <w:sz w:val="24"/>
          <w:szCs w:val="24"/>
        </w:rPr>
        <w:t xml:space="preserve">Описание ограничений использования земельных участков и объектов капитального строительства, расположенных </w:t>
      </w:r>
      <w:r w:rsidRPr="00AA3B15">
        <w:rPr>
          <w:b/>
          <w:bCs/>
          <w:iCs/>
          <w:color w:val="8496B0"/>
          <w:sz w:val="24"/>
          <w:szCs w:val="24"/>
        </w:rPr>
        <w:t>в охранных зонах объектов электроснабжения.</w:t>
      </w:r>
    </w:p>
    <w:p w:rsidR="00AA3B15" w:rsidRPr="00AA3B15" w:rsidRDefault="00AA3B15" w:rsidP="00AA3B15">
      <w:pPr>
        <w:autoSpaceDE/>
        <w:autoSpaceDN/>
        <w:ind w:firstLine="567"/>
        <w:jc w:val="both"/>
        <w:rPr>
          <w:sz w:val="24"/>
          <w:szCs w:val="24"/>
        </w:rPr>
      </w:pPr>
      <w:r w:rsidRPr="00AA3B15">
        <w:rPr>
          <w:rFonts w:eastAsia="Calibri"/>
          <w:sz w:val="24"/>
          <w:szCs w:val="24"/>
          <w:lang w:eastAsia="en-US"/>
        </w:rPr>
        <w:t xml:space="preserve">1. В охранных зонах запрещается осуществлять любые действия, которые могут нарушить </w:t>
      </w:r>
      <w:r w:rsidRPr="00AA3B15">
        <w:rPr>
          <w:sz w:val="24"/>
          <w:szCs w:val="24"/>
        </w:rPr>
        <w:t>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AA3B15" w:rsidRPr="00AA3B15" w:rsidRDefault="00AA3B15" w:rsidP="00AA3B15">
      <w:pPr>
        <w:autoSpaceDE/>
        <w:autoSpaceDN/>
        <w:ind w:firstLine="567"/>
        <w:jc w:val="both"/>
        <w:rPr>
          <w:sz w:val="24"/>
          <w:szCs w:val="24"/>
        </w:rPr>
      </w:pPr>
      <w:r w:rsidRPr="00AA3B15">
        <w:rPr>
          <w:sz w:val="24"/>
          <w:szCs w:val="24"/>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AA3B15" w:rsidRPr="00AA3B15" w:rsidRDefault="00AA3B15" w:rsidP="00AA3B15">
      <w:pPr>
        <w:autoSpaceDE/>
        <w:autoSpaceDN/>
        <w:ind w:firstLine="567"/>
        <w:jc w:val="both"/>
        <w:rPr>
          <w:sz w:val="24"/>
          <w:szCs w:val="24"/>
        </w:rPr>
      </w:pPr>
      <w:r w:rsidRPr="00AA3B15">
        <w:rPr>
          <w:sz w:val="24"/>
          <w:szCs w:val="24"/>
        </w:rPr>
        <w:t xml:space="preserve">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w:t>
      </w:r>
      <w:r w:rsidRPr="00AA3B15">
        <w:rPr>
          <w:sz w:val="24"/>
          <w:szCs w:val="24"/>
        </w:rPr>
        <w:lastRenderedPageBreak/>
        <w:t>электросетевого хозяйства, без создания необходимых для такого доступа проходов и подъездов;</w:t>
      </w:r>
    </w:p>
    <w:p w:rsidR="00AA3B15" w:rsidRPr="00AA3B15" w:rsidRDefault="00AA3B15" w:rsidP="00AA3B15">
      <w:pPr>
        <w:autoSpaceDE/>
        <w:autoSpaceDN/>
        <w:ind w:firstLine="567"/>
        <w:jc w:val="both"/>
        <w:rPr>
          <w:sz w:val="24"/>
          <w:szCs w:val="24"/>
        </w:rPr>
      </w:pPr>
      <w:r w:rsidRPr="00AA3B15">
        <w:rPr>
          <w:sz w:val="24"/>
          <w:szCs w:val="24"/>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AA3B15" w:rsidRPr="00AA3B15" w:rsidRDefault="00AA3B15" w:rsidP="00AA3B15">
      <w:pPr>
        <w:autoSpaceDE/>
        <w:autoSpaceDN/>
        <w:ind w:firstLine="567"/>
        <w:jc w:val="both"/>
        <w:rPr>
          <w:sz w:val="24"/>
          <w:szCs w:val="24"/>
        </w:rPr>
      </w:pPr>
      <w:r w:rsidRPr="00AA3B15">
        <w:rPr>
          <w:sz w:val="24"/>
          <w:szCs w:val="24"/>
        </w:rPr>
        <w:t>г) размещать свалки;</w:t>
      </w:r>
    </w:p>
    <w:p w:rsidR="00AA3B15" w:rsidRPr="00AA3B15" w:rsidRDefault="00AA3B15" w:rsidP="00AA3B15">
      <w:pPr>
        <w:autoSpaceDE/>
        <w:autoSpaceDN/>
        <w:ind w:firstLine="567"/>
        <w:jc w:val="both"/>
        <w:rPr>
          <w:sz w:val="24"/>
          <w:szCs w:val="24"/>
        </w:rPr>
      </w:pPr>
      <w:r w:rsidRPr="00AA3B15">
        <w:rPr>
          <w:sz w:val="24"/>
          <w:szCs w:val="24"/>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AA3B15" w:rsidRPr="00AA3B15" w:rsidRDefault="00AA3B15" w:rsidP="00AA3B15">
      <w:pPr>
        <w:autoSpaceDE/>
        <w:autoSpaceDN/>
        <w:ind w:firstLine="567"/>
        <w:jc w:val="both"/>
        <w:rPr>
          <w:sz w:val="24"/>
          <w:szCs w:val="24"/>
        </w:rPr>
      </w:pPr>
      <w:r w:rsidRPr="00AA3B15">
        <w:rPr>
          <w:sz w:val="24"/>
          <w:szCs w:val="24"/>
        </w:rPr>
        <w:t>2. В охранных зонах, установленных для объектов электросетевого хозяйства напряжением свыше 1000 вольт, помимо вышеописанных действий, запрещается:</w:t>
      </w:r>
    </w:p>
    <w:p w:rsidR="00AA3B15" w:rsidRPr="00AA3B15" w:rsidRDefault="00AA3B15" w:rsidP="00AA3B15">
      <w:pPr>
        <w:autoSpaceDE/>
        <w:autoSpaceDN/>
        <w:ind w:firstLine="567"/>
        <w:jc w:val="both"/>
        <w:rPr>
          <w:sz w:val="24"/>
          <w:szCs w:val="24"/>
        </w:rPr>
      </w:pPr>
      <w:r w:rsidRPr="00AA3B15">
        <w:rPr>
          <w:sz w:val="24"/>
          <w:szCs w:val="24"/>
        </w:rPr>
        <w:t>а) складировать или размещать хранилища любых, в том числе горюче-смазочных, материалов;</w:t>
      </w:r>
    </w:p>
    <w:p w:rsidR="00AA3B15" w:rsidRPr="00AA3B15" w:rsidRDefault="00AA3B15" w:rsidP="00AA3B15">
      <w:pPr>
        <w:autoSpaceDE/>
        <w:autoSpaceDN/>
        <w:ind w:firstLine="567"/>
        <w:jc w:val="both"/>
        <w:rPr>
          <w:sz w:val="24"/>
          <w:szCs w:val="24"/>
        </w:rPr>
      </w:pPr>
      <w:r w:rsidRPr="00AA3B15">
        <w:rPr>
          <w:sz w:val="24"/>
          <w:szCs w:val="24"/>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AA3B15" w:rsidRPr="00AA3B15" w:rsidRDefault="00AA3B15" w:rsidP="00AA3B15">
      <w:pPr>
        <w:autoSpaceDE/>
        <w:autoSpaceDN/>
        <w:ind w:firstLine="567"/>
        <w:jc w:val="both"/>
        <w:rPr>
          <w:sz w:val="24"/>
          <w:szCs w:val="24"/>
        </w:rPr>
      </w:pPr>
      <w:r w:rsidRPr="00AA3B15">
        <w:rPr>
          <w:sz w:val="24"/>
          <w:szCs w:val="24"/>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AA3B15" w:rsidRPr="00AA3B15" w:rsidRDefault="00AA3B15" w:rsidP="00AA3B15">
      <w:pPr>
        <w:autoSpaceDE/>
        <w:autoSpaceDN/>
        <w:ind w:firstLine="567"/>
        <w:jc w:val="both"/>
        <w:rPr>
          <w:sz w:val="24"/>
          <w:szCs w:val="24"/>
          <w:u w:val="single"/>
        </w:rPr>
      </w:pPr>
      <w:r w:rsidRPr="00AA3B15">
        <w:rPr>
          <w:sz w:val="24"/>
          <w:szCs w:val="24"/>
          <w:u w:val="single"/>
        </w:rPr>
        <w:t>В пределах охранных зон без письменного решения о согласовании сетевых организаций юридическим и физическим лицам запрещаются:</w:t>
      </w:r>
    </w:p>
    <w:p w:rsidR="00AA3B15" w:rsidRPr="00AA3B15" w:rsidRDefault="00AA3B15" w:rsidP="00AA3B15">
      <w:pPr>
        <w:autoSpaceDE/>
        <w:autoSpaceDN/>
        <w:ind w:firstLine="567"/>
        <w:jc w:val="both"/>
        <w:rPr>
          <w:sz w:val="24"/>
          <w:szCs w:val="24"/>
        </w:rPr>
      </w:pPr>
      <w:r w:rsidRPr="00AA3B15">
        <w:rPr>
          <w:sz w:val="24"/>
          <w:szCs w:val="24"/>
        </w:rPr>
        <w:t>а) строительство, капитальный ремонт, реконструкция или снос зданий и сооружений;</w:t>
      </w:r>
    </w:p>
    <w:p w:rsidR="00AA3B15" w:rsidRPr="00AA3B15" w:rsidRDefault="00AA3B15" w:rsidP="00AA3B15">
      <w:pPr>
        <w:autoSpaceDE/>
        <w:autoSpaceDN/>
        <w:ind w:firstLine="567"/>
        <w:jc w:val="both"/>
        <w:rPr>
          <w:sz w:val="24"/>
          <w:szCs w:val="24"/>
        </w:rPr>
      </w:pPr>
      <w:r w:rsidRPr="00AA3B15">
        <w:rPr>
          <w:sz w:val="24"/>
          <w:szCs w:val="24"/>
        </w:rPr>
        <w:t>б) горные, взрывные, мелиоративные работы, в том числе связанные с временным затоплением земель;</w:t>
      </w:r>
    </w:p>
    <w:p w:rsidR="00AA3B15" w:rsidRPr="00AA3B15" w:rsidRDefault="00AA3B15" w:rsidP="00AA3B15">
      <w:pPr>
        <w:autoSpaceDE/>
        <w:autoSpaceDN/>
        <w:ind w:firstLine="567"/>
        <w:jc w:val="both"/>
        <w:rPr>
          <w:sz w:val="24"/>
          <w:szCs w:val="24"/>
        </w:rPr>
      </w:pPr>
      <w:r w:rsidRPr="00AA3B15">
        <w:rPr>
          <w:sz w:val="24"/>
          <w:szCs w:val="24"/>
        </w:rPr>
        <w:t>в) посадка и вырубка деревьев и кустарников;</w:t>
      </w:r>
    </w:p>
    <w:p w:rsidR="00AA3B15" w:rsidRPr="00AA3B15" w:rsidRDefault="00AA3B15" w:rsidP="00AA3B15">
      <w:pPr>
        <w:autoSpaceDE/>
        <w:autoSpaceDN/>
        <w:ind w:firstLine="567"/>
        <w:jc w:val="both"/>
        <w:rPr>
          <w:sz w:val="24"/>
          <w:szCs w:val="24"/>
        </w:rPr>
      </w:pPr>
      <w:r w:rsidRPr="00AA3B15">
        <w:rPr>
          <w:sz w:val="24"/>
          <w:szCs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AA3B15" w:rsidRPr="00AA3B15" w:rsidRDefault="00AA3B15" w:rsidP="00AA3B15">
      <w:pPr>
        <w:autoSpaceDE/>
        <w:autoSpaceDN/>
        <w:ind w:firstLine="567"/>
        <w:jc w:val="both"/>
        <w:rPr>
          <w:sz w:val="24"/>
          <w:szCs w:val="24"/>
        </w:rPr>
      </w:pPr>
      <w:r w:rsidRPr="00AA3B15">
        <w:rPr>
          <w:sz w:val="24"/>
          <w:szCs w:val="24"/>
        </w:rPr>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AA3B15" w:rsidRPr="00AA3B15" w:rsidRDefault="00AA3B15" w:rsidP="00AA3B15">
      <w:pPr>
        <w:autoSpaceDE/>
        <w:autoSpaceDN/>
        <w:ind w:firstLine="567"/>
        <w:jc w:val="both"/>
        <w:rPr>
          <w:sz w:val="24"/>
          <w:szCs w:val="24"/>
        </w:rPr>
      </w:pPr>
      <w:r w:rsidRPr="00AA3B15">
        <w:rPr>
          <w:sz w:val="24"/>
          <w:szCs w:val="24"/>
        </w:rPr>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AA3B15" w:rsidRPr="00AA3B15" w:rsidRDefault="00AA3B15" w:rsidP="00AA3B15">
      <w:pPr>
        <w:autoSpaceDE/>
        <w:autoSpaceDN/>
        <w:ind w:firstLine="567"/>
        <w:jc w:val="both"/>
        <w:rPr>
          <w:sz w:val="24"/>
          <w:szCs w:val="24"/>
        </w:rPr>
      </w:pPr>
      <w:r w:rsidRPr="00AA3B15">
        <w:rPr>
          <w:sz w:val="24"/>
          <w:szCs w:val="24"/>
        </w:rPr>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AA3B15" w:rsidRPr="00AA3B15" w:rsidRDefault="00AA3B15" w:rsidP="00AA3B15">
      <w:pPr>
        <w:autoSpaceDE/>
        <w:autoSpaceDN/>
        <w:ind w:firstLine="567"/>
        <w:jc w:val="both"/>
        <w:rPr>
          <w:sz w:val="24"/>
          <w:szCs w:val="24"/>
        </w:rPr>
      </w:pPr>
      <w:r w:rsidRPr="00AA3B15">
        <w:rPr>
          <w:sz w:val="24"/>
          <w:szCs w:val="24"/>
        </w:rPr>
        <w:t>з)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AA3B15" w:rsidRPr="00AA3B15" w:rsidRDefault="00AA3B15" w:rsidP="00AA3B15">
      <w:pPr>
        <w:autoSpaceDE/>
        <w:autoSpaceDN/>
        <w:ind w:firstLine="567"/>
        <w:jc w:val="both"/>
        <w:rPr>
          <w:sz w:val="24"/>
          <w:szCs w:val="24"/>
        </w:rPr>
      </w:pPr>
      <w:r w:rsidRPr="00AA3B15">
        <w:rPr>
          <w:sz w:val="24"/>
          <w:szCs w:val="24"/>
        </w:rPr>
        <w:t>3. В охранных зонах, установленных для объектов электросетевого хозяйства напряжением до 1000 вольт, помимо действий, предусмотренных п.2, настоящей статьи, без письменного решения о согласовании сетевых организаций запрещается:</w:t>
      </w:r>
    </w:p>
    <w:p w:rsidR="00AA3B15" w:rsidRPr="00AA3B15" w:rsidRDefault="00AA3B15" w:rsidP="00AA3B15">
      <w:pPr>
        <w:autoSpaceDE/>
        <w:autoSpaceDN/>
        <w:jc w:val="both"/>
        <w:rPr>
          <w:sz w:val="24"/>
          <w:szCs w:val="24"/>
        </w:rPr>
      </w:pPr>
      <w:r w:rsidRPr="00AA3B15">
        <w:rPr>
          <w:sz w:val="24"/>
          <w:szCs w:val="24"/>
        </w:rPr>
        <w:lastRenderedPageBreak/>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AA3B15" w:rsidRPr="00AA3B15" w:rsidRDefault="00AA3B15" w:rsidP="00AA3B15">
      <w:pPr>
        <w:autoSpaceDE/>
        <w:autoSpaceDN/>
        <w:jc w:val="both"/>
        <w:rPr>
          <w:sz w:val="24"/>
          <w:szCs w:val="24"/>
        </w:rPr>
      </w:pPr>
      <w:r w:rsidRPr="00AA3B15">
        <w:rPr>
          <w:sz w:val="24"/>
          <w:szCs w:val="24"/>
        </w:rPr>
        <w:t>б) складировать или размещать хранилища любых, в том числе горюче-смазочных, материалов;</w:t>
      </w:r>
    </w:p>
    <w:p w:rsidR="00AA3B15" w:rsidRPr="00AA3B15" w:rsidRDefault="00AA3B15" w:rsidP="00AA3B15">
      <w:pPr>
        <w:autoSpaceDE/>
        <w:autoSpaceDN/>
        <w:jc w:val="both"/>
        <w:rPr>
          <w:sz w:val="24"/>
          <w:szCs w:val="24"/>
        </w:rPr>
      </w:pPr>
      <w:r w:rsidRPr="00AA3B15">
        <w:rPr>
          <w:sz w:val="24"/>
          <w:szCs w:val="24"/>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AA3B15" w:rsidRPr="00AA3B15" w:rsidRDefault="00AA3B15" w:rsidP="00AA3B15">
      <w:pPr>
        <w:keepNext/>
        <w:autoSpaceDE/>
        <w:autoSpaceDN/>
        <w:spacing w:before="240" w:after="60"/>
        <w:ind w:firstLine="709"/>
        <w:jc w:val="both"/>
        <w:outlineLvl w:val="3"/>
        <w:rPr>
          <w:b/>
          <w:bCs/>
          <w:color w:val="8496B0"/>
          <w:sz w:val="24"/>
          <w:szCs w:val="24"/>
        </w:rPr>
      </w:pPr>
      <w:r w:rsidRPr="00AA3B15">
        <w:rPr>
          <w:b/>
          <w:bCs/>
          <w:color w:val="8496B0"/>
          <w:sz w:val="24"/>
          <w:szCs w:val="24"/>
        </w:rPr>
        <w:t>Статья 25.5. Ограничения использования земельных участков и объектов капитального строительства, расположенных охранных зонах объектов газоснабжения.</w:t>
      </w:r>
    </w:p>
    <w:p w:rsidR="00AA3B15" w:rsidRPr="00AA3B15" w:rsidRDefault="00AA3B15" w:rsidP="00AA3B15">
      <w:pPr>
        <w:autoSpaceDE/>
        <w:autoSpaceDN/>
        <w:ind w:firstLine="567"/>
        <w:jc w:val="both"/>
        <w:rPr>
          <w:sz w:val="24"/>
          <w:szCs w:val="24"/>
        </w:rPr>
      </w:pPr>
      <w:r w:rsidRPr="00AA3B15">
        <w:rPr>
          <w:sz w:val="24"/>
          <w:szCs w:val="24"/>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AA3B15" w:rsidRPr="00AA3B15" w:rsidRDefault="00AA3B15" w:rsidP="00AA3B15">
      <w:pPr>
        <w:autoSpaceDE/>
        <w:autoSpaceDN/>
        <w:ind w:firstLine="567"/>
        <w:jc w:val="both"/>
        <w:rPr>
          <w:sz w:val="24"/>
          <w:szCs w:val="24"/>
        </w:rPr>
      </w:pPr>
      <w:r w:rsidRPr="00AA3B15">
        <w:rPr>
          <w:sz w:val="24"/>
          <w:szCs w:val="24"/>
        </w:rPr>
        <w:t>а) строить объекты жилищно-гражданского и производственного назначения;</w:t>
      </w:r>
    </w:p>
    <w:p w:rsidR="00AA3B15" w:rsidRPr="00AA3B15" w:rsidRDefault="00AA3B15" w:rsidP="00AA3B15">
      <w:pPr>
        <w:autoSpaceDE/>
        <w:autoSpaceDN/>
        <w:ind w:firstLine="567"/>
        <w:jc w:val="both"/>
        <w:rPr>
          <w:sz w:val="24"/>
          <w:szCs w:val="24"/>
        </w:rPr>
      </w:pPr>
      <w:r w:rsidRPr="00AA3B15">
        <w:rPr>
          <w:sz w:val="24"/>
          <w:szCs w:val="24"/>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AA3B15" w:rsidRPr="00AA3B15" w:rsidRDefault="00AA3B15" w:rsidP="00AA3B15">
      <w:pPr>
        <w:autoSpaceDE/>
        <w:autoSpaceDN/>
        <w:ind w:firstLine="567"/>
        <w:jc w:val="both"/>
        <w:rPr>
          <w:sz w:val="24"/>
          <w:szCs w:val="24"/>
        </w:rPr>
      </w:pPr>
      <w:r w:rsidRPr="00AA3B15">
        <w:rPr>
          <w:sz w:val="24"/>
          <w:szCs w:val="24"/>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AA3B15" w:rsidRPr="00AA3B15" w:rsidRDefault="00AA3B15" w:rsidP="00AA3B15">
      <w:pPr>
        <w:autoSpaceDE/>
        <w:autoSpaceDN/>
        <w:ind w:firstLine="567"/>
        <w:jc w:val="both"/>
        <w:rPr>
          <w:sz w:val="24"/>
          <w:szCs w:val="24"/>
        </w:rPr>
      </w:pPr>
      <w:r w:rsidRPr="00AA3B15">
        <w:rPr>
          <w:sz w:val="24"/>
          <w:szCs w:val="24"/>
        </w:rPr>
        <w:t>г) перемещать, повреждать, засыпать и уничтожать опознавательные знаки, контрольно – измерительные пункты и другие устройства газораспределительных сетей;</w:t>
      </w:r>
    </w:p>
    <w:p w:rsidR="00AA3B15" w:rsidRPr="00AA3B15" w:rsidRDefault="00AA3B15" w:rsidP="00AA3B15">
      <w:pPr>
        <w:autoSpaceDE/>
        <w:autoSpaceDN/>
        <w:ind w:firstLine="567"/>
        <w:jc w:val="both"/>
        <w:rPr>
          <w:sz w:val="24"/>
          <w:szCs w:val="24"/>
        </w:rPr>
      </w:pPr>
      <w:r w:rsidRPr="00AA3B15">
        <w:rPr>
          <w:sz w:val="24"/>
          <w:szCs w:val="24"/>
        </w:rPr>
        <w:t>д) устраивать свалки и склады, разливать растворы кислот, солей, щелочей и других химически активных веществ;</w:t>
      </w:r>
    </w:p>
    <w:p w:rsidR="00AA3B15" w:rsidRPr="00AA3B15" w:rsidRDefault="00AA3B15" w:rsidP="00AA3B15">
      <w:pPr>
        <w:autoSpaceDE/>
        <w:autoSpaceDN/>
        <w:ind w:firstLine="567"/>
        <w:jc w:val="both"/>
        <w:rPr>
          <w:sz w:val="24"/>
          <w:szCs w:val="24"/>
        </w:rPr>
      </w:pPr>
      <w:r w:rsidRPr="00AA3B15">
        <w:rPr>
          <w:sz w:val="24"/>
          <w:szCs w:val="24"/>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AA3B15" w:rsidRPr="00AA3B15" w:rsidRDefault="00AA3B15" w:rsidP="00AA3B15">
      <w:pPr>
        <w:autoSpaceDE/>
        <w:autoSpaceDN/>
        <w:ind w:firstLine="567"/>
        <w:jc w:val="both"/>
        <w:rPr>
          <w:sz w:val="24"/>
          <w:szCs w:val="24"/>
        </w:rPr>
      </w:pPr>
      <w:r w:rsidRPr="00AA3B15">
        <w:rPr>
          <w:sz w:val="24"/>
          <w:szCs w:val="24"/>
        </w:rPr>
        <w:t>ж) разводить огонь и размещать источники огня;</w:t>
      </w:r>
    </w:p>
    <w:p w:rsidR="00AA3B15" w:rsidRPr="00AA3B15" w:rsidRDefault="00AA3B15" w:rsidP="00AA3B15">
      <w:pPr>
        <w:autoSpaceDE/>
        <w:autoSpaceDN/>
        <w:ind w:firstLine="567"/>
        <w:jc w:val="both"/>
        <w:rPr>
          <w:sz w:val="24"/>
          <w:szCs w:val="24"/>
        </w:rPr>
      </w:pPr>
      <w:r w:rsidRPr="00AA3B15">
        <w:rPr>
          <w:sz w:val="24"/>
          <w:szCs w:val="24"/>
        </w:rPr>
        <w:t>з) рыть погреба, копать и обрабатывать почву сельскохозяйственными и мелиоративными орудиями и механизмами на глубину более 0,3 метра;</w:t>
      </w:r>
    </w:p>
    <w:p w:rsidR="00AA3B15" w:rsidRPr="00AA3B15" w:rsidRDefault="00AA3B15" w:rsidP="00AA3B15">
      <w:pPr>
        <w:autoSpaceDE/>
        <w:autoSpaceDN/>
        <w:ind w:firstLine="567"/>
        <w:jc w:val="both"/>
        <w:rPr>
          <w:sz w:val="24"/>
          <w:szCs w:val="24"/>
        </w:rPr>
      </w:pPr>
      <w:r w:rsidRPr="00AA3B15">
        <w:rPr>
          <w:sz w:val="24"/>
          <w:szCs w:val="24"/>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AA3B15" w:rsidRPr="00AA3B15" w:rsidRDefault="00AA3B15" w:rsidP="00AA3B15">
      <w:pPr>
        <w:autoSpaceDE/>
        <w:autoSpaceDN/>
        <w:ind w:firstLine="567"/>
        <w:jc w:val="both"/>
        <w:rPr>
          <w:sz w:val="24"/>
          <w:szCs w:val="24"/>
        </w:rPr>
      </w:pPr>
      <w:r w:rsidRPr="00AA3B15">
        <w:rPr>
          <w:sz w:val="24"/>
          <w:szCs w:val="24"/>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AA3B15" w:rsidRPr="00AA3B15" w:rsidRDefault="00AA3B15" w:rsidP="00AA3B15">
      <w:pPr>
        <w:autoSpaceDE/>
        <w:autoSpaceDN/>
        <w:ind w:firstLine="567"/>
        <w:jc w:val="both"/>
        <w:rPr>
          <w:sz w:val="24"/>
          <w:szCs w:val="24"/>
        </w:rPr>
      </w:pPr>
      <w:r w:rsidRPr="00AA3B15">
        <w:rPr>
          <w:sz w:val="24"/>
          <w:szCs w:val="24"/>
        </w:rPr>
        <w:t>л) самовольно подключаться к газораспределительным сетям.</w:t>
      </w:r>
    </w:p>
    <w:p w:rsidR="00AA3B15" w:rsidRPr="00AA3B15" w:rsidRDefault="00AA3B15" w:rsidP="00AA3B15">
      <w:pPr>
        <w:autoSpaceDE/>
        <w:autoSpaceDN/>
        <w:ind w:firstLine="567"/>
        <w:jc w:val="both"/>
        <w:rPr>
          <w:sz w:val="24"/>
          <w:szCs w:val="24"/>
        </w:rPr>
      </w:pPr>
      <w:r w:rsidRPr="00AA3B15">
        <w:rPr>
          <w:sz w:val="24"/>
          <w:szCs w:val="24"/>
        </w:rPr>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AA3B15" w:rsidRPr="00AA3B15" w:rsidRDefault="00AA3B15" w:rsidP="00AA3B15">
      <w:pPr>
        <w:autoSpaceDE/>
        <w:autoSpaceDN/>
        <w:ind w:firstLine="567"/>
        <w:jc w:val="both"/>
        <w:rPr>
          <w:rFonts w:eastAsia="Calibri"/>
          <w:sz w:val="24"/>
          <w:szCs w:val="24"/>
          <w:lang w:eastAsia="en-US"/>
        </w:rPr>
      </w:pPr>
      <w:r w:rsidRPr="00AA3B15">
        <w:rPr>
          <w:sz w:val="24"/>
          <w:szCs w:val="24"/>
        </w:rPr>
        <w:t xml:space="preserve">Хозяйственная деятельность в охранных зонах газораспределительных сетей, не предусмотренная ограничениями, описанными выше, при которой производится нарушение поверхности земельного участка и обработка почвы на глубину более 0,3 </w:t>
      </w:r>
      <w:r w:rsidRPr="00AA3B15">
        <w:rPr>
          <w:sz w:val="24"/>
          <w:szCs w:val="24"/>
        </w:rPr>
        <w:lastRenderedPageBreak/>
        <w:t>метра, осуществляется на основании письменного разрешения эксплуатационной организации газораспределительных сетей.</w:t>
      </w:r>
    </w:p>
    <w:p w:rsidR="00AA3B15" w:rsidRPr="00AA3B15" w:rsidRDefault="00AA3B15" w:rsidP="00AA3B15">
      <w:pPr>
        <w:keepNext/>
        <w:autoSpaceDE/>
        <w:autoSpaceDN/>
        <w:spacing w:before="240" w:after="60"/>
        <w:ind w:firstLine="709"/>
        <w:jc w:val="both"/>
        <w:outlineLvl w:val="3"/>
        <w:rPr>
          <w:b/>
          <w:bCs/>
          <w:color w:val="8496B0"/>
          <w:sz w:val="24"/>
          <w:szCs w:val="24"/>
        </w:rPr>
      </w:pPr>
      <w:r w:rsidRPr="00AA3B15">
        <w:rPr>
          <w:b/>
          <w:bCs/>
          <w:iCs/>
          <w:color w:val="8496B0"/>
          <w:sz w:val="24"/>
          <w:szCs w:val="24"/>
        </w:rPr>
        <w:t xml:space="preserve">Статья 25.6. </w:t>
      </w:r>
      <w:r w:rsidRPr="00AA3B15">
        <w:rPr>
          <w:b/>
          <w:bCs/>
          <w:color w:val="8496B0"/>
          <w:sz w:val="24"/>
          <w:szCs w:val="24"/>
        </w:rPr>
        <w:t>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Горный отвод - часть недр, предоставленная организации или предприятию для промышленной разработки содержащихся в ней полезных ископаемых. Горный отвод не дает право на использование поверхности в его границах, т.е. площадь горного отвода не отождествляется с площадью земельного отвода, а определяется производственной мощностью и сроком службы горного предприятия.</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 xml:space="preserve">При определении границ горного отвода учитываются пространственные контуры месторождения полезного ископаемого, зоны сдвижения горных пород, проектные контуры карьера (разреза), границы безопасного ведения горных и взрывных работ, зоны округов горно-санитарной охраны, зоны охраны от вредного влияния горных разработок и другие факторы, влияющие на состояние недр, земной поверхности и окружающей среды в связи с процессом геологического изучения и использования недр. Добыча полезных ископаемых осуществляется после получения документов, удостоверяющих уточненные границы горного отвода и в пределах этих границ. Самовольное пользование недрами и самовольная застройка площадей залегания полезных ископаемых прекращаются без возмещения затрат, произведенных за время незаконного пользования недрами и затрат по рекультивации территории и демонтажу возведенных объектов. </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 xml:space="preserve">Застройка площадей залегания полезных ископаемых, а также размещение в местах их залегания подземных сооружений допускается лишь в исключительных случаях в соответствии с Законом  «О недрах», СНиП «СП 42.13330.2011. Свод правил. Градостроительство. Планировка и застройка городских и сельских поселений. Актуализированная редакция СНиП 2.07.01-89*» и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 При выдаче разрешений на застройку площади горного отвода зданиями и сооружениями различного назначения, условия застройки согласовываются в обязательном порядке с получившим горный отвод недропользователем. Предоставление земельных участков на площади горного отвода для несельскохозяйственных нужд иному землепользователю производится по согласованию с органами Госгортехнадзора России и владельцем горного отвода. </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 xml:space="preserve">Архитектурно-строительное проектирование, строительство, реконструкция и капитальный ремонт объектов капитального строительства в зоне горных отводов осуществляется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 На любую территорию, проектируемую для застройки в пределах горных отводов, необходимо выполнение горно-геологического обоснования застройки с согласованием условий застройки. </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В границах зон горных выработок использование земельных участков и объектов капитального строительства осуществляется в соответствии с требованиями СНиП 2.01.09-91 «Здания и сооружения на подрабатываемых территориях и просадочных грунтах».</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 xml:space="preserve">При строительстве на территориях, где возможно техногенное затопление или подтопление, вызываемое разработкой месторождений полезных ископаемых или ликвидацией шахт (погашения горных выработок) способом затопления, должна быть предусмотрена инженерная защита территорий в соответствии с требованиями СНиП </w:t>
      </w:r>
      <w:r w:rsidRPr="00AA3B15">
        <w:rPr>
          <w:rFonts w:eastAsia="Calibri"/>
          <w:sz w:val="24"/>
          <w:szCs w:val="24"/>
          <w:lang w:eastAsia="en-US"/>
        </w:rPr>
        <w:lastRenderedPageBreak/>
        <w:t>2.06.15-85 «Инженерная защита территорий от затопления и подтопления». Прогноз затопления или подтопления территорий и проектирование защиты от этого территорий необходимо осуществлять на основании заключения специализированной организации.</w:t>
      </w:r>
    </w:p>
    <w:p w:rsidR="00AA3B15" w:rsidRPr="00AA3B15" w:rsidRDefault="00AA3B15" w:rsidP="00AA3B15">
      <w:pPr>
        <w:keepNext/>
        <w:autoSpaceDE/>
        <w:autoSpaceDN/>
        <w:spacing w:before="240" w:after="60"/>
        <w:ind w:firstLine="709"/>
        <w:jc w:val="both"/>
        <w:outlineLvl w:val="3"/>
        <w:rPr>
          <w:b/>
          <w:bCs/>
          <w:color w:val="8496B0"/>
          <w:sz w:val="24"/>
          <w:szCs w:val="24"/>
        </w:rPr>
      </w:pPr>
      <w:r w:rsidRPr="00AA3B15">
        <w:rPr>
          <w:b/>
          <w:bCs/>
          <w:iCs/>
          <w:color w:val="8496B0"/>
          <w:sz w:val="24"/>
          <w:szCs w:val="24"/>
        </w:rPr>
        <w:t xml:space="preserve">Статья 25.7. </w:t>
      </w:r>
      <w:r w:rsidRPr="00AA3B15">
        <w:rPr>
          <w:b/>
          <w:bCs/>
          <w:color w:val="8496B0"/>
          <w:sz w:val="24"/>
          <w:szCs w:val="24"/>
        </w:rPr>
        <w:t>Ограничения использования земельных участков и объектов капитального строительства, расположенных в охранных зонах объектов нефтяного комплекса.</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На земельные участки, входящие в охранные зоны,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а) перемещать, засыпать и ломать опознавательные и сигнальные знаки, контрольно-измерительные пункты;</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в) устраивать всякого рода свалки, выливать растворы кислот, солей и щелочей;</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r w:rsidRPr="00AA3B15">
        <w:rPr>
          <w:rFonts w:eastAsia="Calibri"/>
          <w:sz w:val="24"/>
          <w:szCs w:val="24"/>
          <w:lang w:eastAsia="en-US"/>
        </w:rPr>
        <w:cr/>
        <w:t xml:space="preserve">          д) бросать якоря, проходить с отданными якорями, цепями, лотами, волокушами и тралами, производить дноуглубительные и землечерпальные работы;</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е) разводить огонь и размещать какие-либо открытые или закрытые источники огня.</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В охранных зонах трубопроводов без письменного разрешения предприятий трубопроводного транспорта запрещается:</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а) возводить любые постройки и сооружения на расстоянии ближе 1000 метров от оси аммиакопровода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г) производить мелиоративные земляные работы, сооружать оросительные и осушительные системы;</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д) производить всякого рода открытые и подземные, горные, строительные, монтажные и взрывные работы, планировку грунта.</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е)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AA3B15" w:rsidRPr="00AA3B15" w:rsidRDefault="00AA3B15" w:rsidP="00AA3B15">
      <w:pPr>
        <w:keepNext/>
        <w:autoSpaceDE/>
        <w:autoSpaceDN/>
        <w:spacing w:before="240" w:after="60"/>
        <w:ind w:firstLine="709"/>
        <w:jc w:val="both"/>
        <w:outlineLvl w:val="3"/>
        <w:rPr>
          <w:b/>
          <w:bCs/>
          <w:color w:val="8496B0"/>
          <w:sz w:val="24"/>
          <w:szCs w:val="24"/>
        </w:rPr>
      </w:pPr>
      <w:r w:rsidRPr="00AA3B15">
        <w:rPr>
          <w:b/>
          <w:bCs/>
          <w:iCs/>
          <w:color w:val="8496B0"/>
          <w:sz w:val="24"/>
          <w:szCs w:val="24"/>
        </w:rPr>
        <w:lastRenderedPageBreak/>
        <w:t xml:space="preserve">Статья 25.8. </w:t>
      </w:r>
      <w:r w:rsidRPr="00AA3B15">
        <w:rPr>
          <w:b/>
          <w:bCs/>
          <w:color w:val="8496B0"/>
          <w:sz w:val="24"/>
          <w:szCs w:val="24"/>
        </w:rPr>
        <w:t>Ограничения использования земельных участков и объектов капитального строительства, расположенных в защитных зонах объектов культурного наследия.</w:t>
      </w:r>
    </w:p>
    <w:p w:rsidR="00AA3B15" w:rsidRPr="00AA3B15" w:rsidRDefault="00AA3B15" w:rsidP="00AA3B15">
      <w:pPr>
        <w:keepNext/>
        <w:autoSpaceDE/>
        <w:autoSpaceDN/>
        <w:spacing w:before="240" w:after="60"/>
        <w:ind w:firstLine="709"/>
        <w:jc w:val="both"/>
        <w:outlineLvl w:val="3"/>
        <w:rPr>
          <w:rFonts w:eastAsia="Calibri"/>
          <w:sz w:val="24"/>
          <w:szCs w:val="24"/>
          <w:lang w:eastAsia="en-US"/>
        </w:rPr>
      </w:pPr>
      <w:r w:rsidRPr="00AA3B15">
        <w:rPr>
          <w:rFonts w:eastAsia="Calibri"/>
          <w:sz w:val="24"/>
          <w:szCs w:val="24"/>
          <w:lang w:eastAsia="en-US"/>
        </w:rPr>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AA3B15" w:rsidRPr="00AA3B15" w:rsidRDefault="00AA3B15" w:rsidP="00AA3B15">
      <w:pPr>
        <w:keepNext/>
        <w:autoSpaceDE/>
        <w:autoSpaceDN/>
        <w:spacing w:before="240" w:after="60"/>
        <w:ind w:firstLine="709"/>
        <w:jc w:val="both"/>
        <w:outlineLvl w:val="3"/>
        <w:rPr>
          <w:rFonts w:eastAsia="Calibri"/>
          <w:sz w:val="24"/>
          <w:szCs w:val="24"/>
          <w:lang w:eastAsia="en-US"/>
        </w:rPr>
      </w:pPr>
      <w:r w:rsidRPr="00AA3B15">
        <w:rPr>
          <w:rFonts w:eastAsia="Calibri"/>
          <w:sz w:val="24"/>
          <w:szCs w:val="24"/>
          <w:lang w:eastAsia="en-US"/>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AA3B15" w:rsidRPr="00AA3B15" w:rsidRDefault="00AA3B15" w:rsidP="00AA3B15">
      <w:pPr>
        <w:keepNext/>
        <w:autoSpaceDE/>
        <w:autoSpaceDN/>
        <w:spacing w:before="240" w:after="60"/>
        <w:ind w:firstLine="709"/>
        <w:jc w:val="both"/>
        <w:outlineLvl w:val="3"/>
        <w:rPr>
          <w:rFonts w:eastAsia="Calibri"/>
          <w:sz w:val="24"/>
          <w:szCs w:val="24"/>
          <w:lang w:eastAsia="en-US"/>
        </w:rPr>
      </w:pPr>
      <w:r w:rsidRPr="00AA3B15">
        <w:rPr>
          <w:rFonts w:eastAsia="Calibri"/>
          <w:sz w:val="24"/>
          <w:szCs w:val="24"/>
          <w:lang w:eastAsia="en-US"/>
        </w:rPr>
        <w:t>3. Границы защитной зоны объекта культурного наследия устанавливаются:</w:t>
      </w:r>
    </w:p>
    <w:p w:rsidR="00AA3B15" w:rsidRPr="00AA3B15" w:rsidRDefault="00AA3B15" w:rsidP="00AA3B15">
      <w:pPr>
        <w:keepNext/>
        <w:autoSpaceDE/>
        <w:autoSpaceDN/>
        <w:spacing w:before="240" w:after="60"/>
        <w:ind w:firstLine="709"/>
        <w:jc w:val="both"/>
        <w:outlineLvl w:val="3"/>
        <w:rPr>
          <w:rFonts w:eastAsia="Calibri"/>
          <w:sz w:val="24"/>
          <w:szCs w:val="24"/>
          <w:lang w:eastAsia="en-US"/>
        </w:rPr>
      </w:pPr>
      <w:r w:rsidRPr="00AA3B15">
        <w:rPr>
          <w:rFonts w:eastAsia="Calibri"/>
          <w:sz w:val="24"/>
          <w:szCs w:val="24"/>
          <w:lang w:eastAsia="en-US"/>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AA3B15" w:rsidRPr="00AA3B15" w:rsidRDefault="00AA3B15" w:rsidP="00AA3B15">
      <w:pPr>
        <w:keepNext/>
        <w:autoSpaceDE/>
        <w:autoSpaceDN/>
        <w:spacing w:before="240" w:after="60"/>
        <w:ind w:firstLine="709"/>
        <w:jc w:val="both"/>
        <w:outlineLvl w:val="3"/>
        <w:rPr>
          <w:rFonts w:eastAsia="Calibri"/>
          <w:sz w:val="24"/>
          <w:szCs w:val="24"/>
          <w:lang w:eastAsia="en-US"/>
        </w:rPr>
      </w:pPr>
      <w:r w:rsidRPr="00AA3B15">
        <w:rPr>
          <w:rFonts w:eastAsia="Calibri"/>
          <w:sz w:val="24"/>
          <w:szCs w:val="24"/>
          <w:lang w:eastAsia="en-US"/>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AA3B15" w:rsidRPr="00AA3B15" w:rsidRDefault="00AA3B15" w:rsidP="00AA3B15">
      <w:pPr>
        <w:autoSpaceDE/>
        <w:autoSpaceDN/>
        <w:jc w:val="both"/>
        <w:rPr>
          <w:rFonts w:eastAsia="Calibri"/>
          <w:sz w:val="24"/>
          <w:szCs w:val="24"/>
          <w:lang w:eastAsia="en-US"/>
        </w:rPr>
      </w:pPr>
      <w:r w:rsidRPr="00AA3B15">
        <w:rPr>
          <w:rFonts w:eastAsia="Calibri"/>
          <w:sz w:val="24"/>
          <w:szCs w:val="24"/>
          <w:lang w:eastAsia="en-US"/>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AA3B15" w:rsidRPr="00AA3B15" w:rsidRDefault="00AA3B15" w:rsidP="00AA3B15">
      <w:pPr>
        <w:autoSpaceDE/>
        <w:autoSpaceDN/>
        <w:jc w:val="both"/>
        <w:rPr>
          <w:rFonts w:eastAsia="Calibri"/>
          <w:sz w:val="24"/>
          <w:szCs w:val="24"/>
          <w:lang w:eastAsia="en-US"/>
        </w:rPr>
      </w:pPr>
      <w:r w:rsidRPr="00AA3B15">
        <w:rPr>
          <w:sz w:val="24"/>
          <w:szCs w:val="24"/>
          <w:lang w:eastAsia="en-US"/>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w:t>
      </w:r>
      <w:r w:rsidRPr="00AA3B15">
        <w:rPr>
          <w:rFonts w:eastAsia="Calibri"/>
          <w:sz w:val="24"/>
          <w:szCs w:val="24"/>
          <w:lang w:eastAsia="en-US"/>
        </w:rPr>
        <w:t xml:space="preserve"> Правительством Российской Федерации.</w:t>
      </w:r>
    </w:p>
    <w:p w:rsidR="00AA3B15" w:rsidRPr="00AA3B15" w:rsidRDefault="00AA3B15" w:rsidP="00AA3B15">
      <w:pPr>
        <w:autoSpaceDE/>
        <w:autoSpaceDN/>
        <w:jc w:val="both"/>
        <w:rPr>
          <w:rFonts w:eastAsia="Calibri"/>
          <w:b/>
          <w:bCs/>
          <w:sz w:val="24"/>
          <w:szCs w:val="24"/>
          <w:lang w:eastAsia="en-US"/>
        </w:rPr>
      </w:pPr>
      <w:r w:rsidRPr="00AA3B15">
        <w:rPr>
          <w:rFonts w:eastAsia="Calibri"/>
          <w:sz w:val="24"/>
          <w:szCs w:val="24"/>
          <w:lang w:eastAsia="en-US"/>
        </w:rPr>
        <w:t>6. Защитная зона объекта культурного наследия прекращает существование со дня утверждения проекта зон охраны такого объекта культурного наследия.</w:t>
      </w:r>
    </w:p>
    <w:p w:rsidR="00AA3B15" w:rsidRPr="00AA3B15" w:rsidRDefault="00AA3B15" w:rsidP="00AA3B15">
      <w:pPr>
        <w:keepNext/>
        <w:autoSpaceDE/>
        <w:autoSpaceDN/>
        <w:spacing w:before="240" w:after="60"/>
        <w:ind w:firstLine="709"/>
        <w:jc w:val="both"/>
        <w:outlineLvl w:val="3"/>
        <w:rPr>
          <w:b/>
          <w:bCs/>
          <w:color w:val="8496B0"/>
          <w:sz w:val="24"/>
          <w:szCs w:val="24"/>
        </w:rPr>
      </w:pPr>
      <w:r w:rsidRPr="00AA3B15">
        <w:rPr>
          <w:b/>
          <w:bCs/>
          <w:iCs/>
          <w:color w:val="8496B0"/>
          <w:sz w:val="24"/>
          <w:szCs w:val="24"/>
        </w:rPr>
        <w:lastRenderedPageBreak/>
        <w:t xml:space="preserve">Статья 25.9. </w:t>
      </w:r>
      <w:r w:rsidRPr="00AA3B15">
        <w:rPr>
          <w:b/>
          <w:bCs/>
          <w:color w:val="8496B0"/>
          <w:sz w:val="24"/>
          <w:szCs w:val="24"/>
        </w:rPr>
        <w:t>Ограничения использования земельных участков и объектов капитального строительства, расположенных в приаэродромной территории.</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1. Приаэродромная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Решением, указанным в абзаце первом настоящего пункта, на приаэродромной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настоящим Кодексом (далее - ограничения использования объектов недвижимости и осуществления деятельности).</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2. Приаэродромная территория является зоной с особыми условиями использования территорий.</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3. На приаэродромной территории могут выделяться следующие подзоны, в которых устанавливаются ограничения использования объектов недвижимости и осуществления деятельности:</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1)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2)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3)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4)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5) 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6) шестая подзона, в которой запрещается размещать объекты, способствующие привлечению и массовому скоплению птиц;</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7) седьмая подзона,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 xml:space="preserve">4. Порядок установления приаэродромной территории и порядок выделения на приаэродромной территории подзон, в которых устанавливаются ограничения </w:t>
      </w:r>
      <w:r w:rsidRPr="00AA3B15">
        <w:rPr>
          <w:rFonts w:eastAsia="Calibri"/>
          <w:sz w:val="24"/>
          <w:szCs w:val="24"/>
          <w:lang w:eastAsia="en-US"/>
        </w:rPr>
        <w:lastRenderedPageBreak/>
        <w:t>использования объектов недвижимости и осуществления деятельности, утверждаются Правительством Российской Федерации.</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Установление приаэродромной территории для сооружений, предназначенных для взлета, посадки, руления и стоянки воздушных судов (далее - сооружения аэродрома) и планируемых к строительству, реконструкции, осуществляется в соответствии с основными характеристиками сооружений аэродромов, содержащимися в схемах территориального планирования Российской Федерации, схемах территориального планирования субъектов Российской Федерации, генеральных планах городов федерального значения Москвы, Санкт-Петербурга и Севастополя и документации по планировке территории.</w:t>
      </w:r>
    </w:p>
    <w:p w:rsidR="00AA3B15" w:rsidRPr="00AA3B15" w:rsidRDefault="00AA3B15" w:rsidP="00AA3B15">
      <w:pPr>
        <w:autoSpaceDE/>
        <w:autoSpaceDN/>
        <w:ind w:firstLine="567"/>
        <w:jc w:val="both"/>
        <w:rPr>
          <w:rFonts w:eastAsia="Calibri"/>
          <w:sz w:val="24"/>
          <w:szCs w:val="24"/>
          <w:lang w:eastAsia="en-US"/>
        </w:rPr>
      </w:pPr>
      <w:r w:rsidRPr="00AA3B15">
        <w:rPr>
          <w:rFonts w:eastAsia="Calibri"/>
          <w:sz w:val="24"/>
          <w:szCs w:val="24"/>
          <w:lang w:eastAsia="en-US"/>
        </w:rPr>
        <w:t>5. При архитектурно-строительном проектировании в целях строительства, реконструкции сооружений аэродрома проект решения уполномоченного Правительством Российской Федерации федерального органа исполнительной власти об установлении приаэродромной территории подготавливается застройщиком, который осуществляет строительство сооружений аэродрома. Указанный проект решения утверждается уполномоченным Правительством Российской Федерации федеральным органом исполнительной власти при наличии положительного санитарно-эпидемиологического заключения федерального органа исполнительной власти, осуществляющего федеральный государственный санитарно-эпидемиологический надзор, о соответствии указанного проекта решения требованиям законодательства в области обеспечения санитарно-эпидемиологического благополучия населения. Указанный проект решения также подлежит согласованию с высшими исполнительными органами государственной власти субъектов Российской Федерации, в границах территорий которых полностью или частично расположена приаэродромная территория (в части соответствия указанного проекта решения, выделения на приаэродромной территории подзон, установления в таких подзонах ограничений использования объектов недвижимости и осуществления деятельности порядку описания местоположения границ приаэродромной территории и порядку выделения на приаэродромной территории подзон, в которых устанавливаются ограничения использования объектов недвижимости и осуществления деятельности), с учетом заключений уполномоченных органов местного самоуправления муниципальных образований, в границах территорий которых полностью или частично расположена приаэродромная территория, содержащих расчеты размера ущерба, подлежащего возмещению гражданам, юридическим лицам и публично-правовым образованиям в связи с ограничениями использования объектов недвижимости и осуществления деятельности, установленными на приаэродромной территории. Согласование указанного проекта решения или отказ в его согласовании подлежит представлению в уполномоченные Правительством Российской Федерации федеральные органы исполнительной власти в тридцатидневный срок со дня поступления в высший исполнительный орган государственной власти субъекта Российской Федерации указанного проекта решения. В случае непредставления согласования указанного проекта решения или непредставления отказа в его согласовании в установленный срок указанный проект решения считается согласованным. Порядок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указанного проекта решения, утверждается Правительством Российской Федерации.</w:t>
      </w:r>
    </w:p>
    <w:p w:rsidR="00AA3B15" w:rsidRPr="00AA3B15" w:rsidRDefault="00AA3B15" w:rsidP="00AA3B15">
      <w:pPr>
        <w:keepNext/>
        <w:autoSpaceDE/>
        <w:autoSpaceDN/>
        <w:spacing w:before="240" w:after="60"/>
        <w:ind w:firstLine="709"/>
        <w:jc w:val="both"/>
        <w:outlineLvl w:val="3"/>
        <w:rPr>
          <w:bCs/>
          <w:color w:val="8496B0"/>
          <w:sz w:val="24"/>
          <w:szCs w:val="24"/>
        </w:rPr>
      </w:pPr>
      <w:bookmarkStart w:id="137" w:name="_Toc426622158"/>
      <w:r w:rsidRPr="00AA3B15">
        <w:rPr>
          <w:bCs/>
          <w:color w:val="8496B0"/>
          <w:sz w:val="24"/>
          <w:szCs w:val="24"/>
        </w:rPr>
        <w:t>Статья 26. Требования, которые должны выполняться при выполнении проектов планировки с целью защиты от шума.</w:t>
      </w:r>
      <w:bookmarkEnd w:id="137"/>
    </w:p>
    <w:p w:rsidR="00AA3B15" w:rsidRPr="00AA3B15" w:rsidRDefault="00AA3B15" w:rsidP="00AA3B15">
      <w:pPr>
        <w:widowControl w:val="0"/>
        <w:tabs>
          <w:tab w:val="right" w:pos="5035"/>
          <w:tab w:val="right" w:pos="7781"/>
        </w:tabs>
        <w:autoSpaceDE/>
        <w:autoSpaceDN/>
        <w:ind w:firstLine="567"/>
        <w:jc w:val="both"/>
        <w:rPr>
          <w:rFonts w:eastAsiaTheme="minorHAnsi"/>
          <w:bCs/>
          <w:color w:val="000000"/>
          <w:sz w:val="24"/>
          <w:szCs w:val="24"/>
          <w:lang w:eastAsia="en-US"/>
        </w:rPr>
      </w:pPr>
      <w:r w:rsidRPr="00AA3B15">
        <w:rPr>
          <w:rFonts w:eastAsiaTheme="minorHAnsi" w:cs="Arial"/>
          <w:bCs/>
          <w:sz w:val="24"/>
          <w:szCs w:val="24"/>
          <w:lang w:eastAsia="en-US"/>
        </w:rPr>
        <w:t xml:space="preserve">Планировку и застройку территории необходимо осуществлять с учетом </w:t>
      </w:r>
      <w:r w:rsidRPr="00AA3B15">
        <w:rPr>
          <w:rFonts w:eastAsiaTheme="minorHAnsi"/>
          <w:sz w:val="24"/>
          <w:szCs w:val="24"/>
          <w:shd w:val="clear" w:color="auto" w:fill="FFFFFF"/>
          <w:lang w:eastAsia="en-US"/>
        </w:rPr>
        <w:t>СП</w:t>
      </w:r>
      <w:r w:rsidRPr="00AA3B15">
        <w:rPr>
          <w:rFonts w:eastAsiaTheme="minorHAnsi"/>
          <w:sz w:val="24"/>
          <w:szCs w:val="24"/>
          <w:shd w:val="clear" w:color="auto" w:fill="FFFFFF"/>
          <w:lang w:eastAsia="en-US"/>
        </w:rPr>
        <w:tab/>
        <w:t xml:space="preserve"> 51.13330.2011 </w:t>
      </w:r>
      <w:r w:rsidRPr="00AA3B15">
        <w:rPr>
          <w:rFonts w:ascii="Arial" w:eastAsiaTheme="minorHAnsi" w:hAnsi="Arial" w:cs="Arial"/>
          <w:sz w:val="24"/>
          <w:szCs w:val="24"/>
          <w:shd w:val="clear" w:color="auto" w:fill="FFFFFF"/>
          <w:lang w:eastAsia="en-US"/>
        </w:rPr>
        <w:t xml:space="preserve">«Защита от шума» </w:t>
      </w:r>
      <w:r w:rsidRPr="00AA3B15">
        <w:rPr>
          <w:rFonts w:eastAsiaTheme="minorHAnsi"/>
          <w:sz w:val="24"/>
          <w:szCs w:val="24"/>
          <w:shd w:val="clear" w:color="auto" w:fill="FFFFFF"/>
          <w:lang w:eastAsia="en-US"/>
        </w:rPr>
        <w:t xml:space="preserve">Актуализированная редакция СНиП 23-03-2003. </w:t>
      </w:r>
      <w:r w:rsidRPr="00AA3B15">
        <w:rPr>
          <w:rFonts w:eastAsiaTheme="minorHAnsi"/>
          <w:sz w:val="24"/>
          <w:szCs w:val="24"/>
          <w:shd w:val="clear" w:color="auto" w:fill="FFFFFF"/>
          <w:lang w:eastAsia="en-US"/>
        </w:rPr>
        <w:lastRenderedPageBreak/>
        <w:t>Предварительно до п</w:t>
      </w:r>
      <w:r w:rsidRPr="00AA3B15">
        <w:rPr>
          <w:rFonts w:eastAsiaTheme="minorHAnsi" w:cs="Arial"/>
          <w:bCs/>
          <w:sz w:val="24"/>
          <w:szCs w:val="24"/>
          <w:lang w:eastAsia="en-US"/>
        </w:rPr>
        <w:t>редоставления и освоения земельных участков для строительства</w:t>
      </w:r>
      <w:r w:rsidRPr="00AA3B15">
        <w:rPr>
          <w:rFonts w:eastAsiaTheme="minorHAnsi"/>
          <w:sz w:val="24"/>
          <w:szCs w:val="24"/>
          <w:shd w:val="clear" w:color="auto" w:fill="FFFFFF"/>
          <w:lang w:eastAsia="en-US"/>
        </w:rPr>
        <w:t xml:space="preserve"> должен быть произведен а</w:t>
      </w:r>
      <w:r w:rsidRPr="00AA3B15">
        <w:rPr>
          <w:rFonts w:eastAsiaTheme="minorHAnsi"/>
          <w:bCs/>
          <w:sz w:val="24"/>
          <w:szCs w:val="24"/>
          <w:lang w:eastAsia="en-US"/>
        </w:rPr>
        <w:t>кустический</w:t>
      </w:r>
      <w:r w:rsidRPr="00AA3B15">
        <w:rPr>
          <w:rFonts w:eastAsiaTheme="minorHAnsi"/>
          <w:sz w:val="24"/>
          <w:szCs w:val="24"/>
          <w:shd w:val="clear" w:color="auto" w:fill="FFFFFF"/>
          <w:lang w:eastAsia="en-US"/>
        </w:rPr>
        <w:t xml:space="preserve"> расчет. </w:t>
      </w:r>
      <w:r w:rsidRPr="00AA3B15">
        <w:rPr>
          <w:rFonts w:eastAsiaTheme="minorHAnsi"/>
          <w:bCs/>
          <w:sz w:val="24"/>
          <w:szCs w:val="24"/>
          <w:lang w:eastAsia="en-US"/>
        </w:rPr>
        <w:t>Акустический расчет должен</w:t>
      </w:r>
      <w:r w:rsidRPr="00AA3B15">
        <w:rPr>
          <w:rFonts w:eastAsiaTheme="minorHAnsi"/>
          <w:bCs/>
          <w:color w:val="000000"/>
          <w:sz w:val="24"/>
          <w:szCs w:val="24"/>
          <w:lang w:eastAsia="en-US"/>
        </w:rPr>
        <w:t xml:space="preserve"> производиться в следующей последовательности: </w:t>
      </w:r>
    </w:p>
    <w:p w:rsidR="00AA3B15" w:rsidRPr="00AA3B15" w:rsidRDefault="00AA3B15" w:rsidP="001627BA">
      <w:pPr>
        <w:numPr>
          <w:ilvl w:val="0"/>
          <w:numId w:val="39"/>
        </w:numPr>
        <w:autoSpaceDE/>
        <w:autoSpaceDN/>
        <w:ind w:left="0" w:firstLine="567"/>
        <w:jc w:val="both"/>
        <w:rPr>
          <w:sz w:val="24"/>
          <w:szCs w:val="24"/>
        </w:rPr>
      </w:pPr>
      <w:r w:rsidRPr="00AA3B15">
        <w:rPr>
          <w:sz w:val="24"/>
          <w:szCs w:val="24"/>
        </w:rPr>
        <w:t>выявление источников шума и определение их шумовых характеристик;</w:t>
      </w:r>
    </w:p>
    <w:p w:rsidR="00AA3B15" w:rsidRPr="00AA3B15" w:rsidRDefault="00AA3B15" w:rsidP="001627BA">
      <w:pPr>
        <w:numPr>
          <w:ilvl w:val="0"/>
          <w:numId w:val="39"/>
        </w:numPr>
        <w:autoSpaceDE/>
        <w:autoSpaceDN/>
        <w:ind w:left="0" w:firstLine="567"/>
        <w:jc w:val="both"/>
        <w:rPr>
          <w:sz w:val="24"/>
          <w:szCs w:val="24"/>
        </w:rPr>
      </w:pPr>
      <w:r w:rsidRPr="00AA3B15">
        <w:rPr>
          <w:sz w:val="24"/>
          <w:szCs w:val="24"/>
        </w:rPr>
        <w:t>выбор точек в помещениях и на территориях, для которых необходимо провести расчет (расчетных точек);</w:t>
      </w:r>
    </w:p>
    <w:p w:rsidR="00AA3B15" w:rsidRPr="00AA3B15" w:rsidRDefault="00AA3B15" w:rsidP="001627BA">
      <w:pPr>
        <w:numPr>
          <w:ilvl w:val="0"/>
          <w:numId w:val="39"/>
        </w:numPr>
        <w:autoSpaceDE/>
        <w:autoSpaceDN/>
        <w:ind w:left="0" w:firstLine="567"/>
        <w:jc w:val="both"/>
        <w:rPr>
          <w:sz w:val="24"/>
          <w:szCs w:val="24"/>
        </w:rPr>
      </w:pPr>
      <w:r w:rsidRPr="00AA3B15">
        <w:rPr>
          <w:sz w:val="24"/>
          <w:szCs w:val="24"/>
        </w:rPr>
        <w:t>определение путей распространения шума от его источника (источников) до расчетных точек и потерь звуковой энергии по каждому из путей (снижение за счет расстояния, экранирования, звукоизоляции ограждающих конструкций, звукопоглощения и др.);</w:t>
      </w:r>
    </w:p>
    <w:p w:rsidR="00AA3B15" w:rsidRPr="00AA3B15" w:rsidRDefault="00AA3B15" w:rsidP="001627BA">
      <w:pPr>
        <w:numPr>
          <w:ilvl w:val="0"/>
          <w:numId w:val="39"/>
        </w:numPr>
        <w:autoSpaceDE/>
        <w:autoSpaceDN/>
        <w:ind w:left="0" w:firstLine="567"/>
        <w:jc w:val="both"/>
        <w:rPr>
          <w:sz w:val="24"/>
          <w:szCs w:val="24"/>
        </w:rPr>
      </w:pPr>
      <w:r w:rsidRPr="00AA3B15">
        <w:rPr>
          <w:sz w:val="24"/>
          <w:szCs w:val="24"/>
        </w:rPr>
        <w:t>определение ожидаемых уровней шума в расчетных точках;</w:t>
      </w:r>
    </w:p>
    <w:p w:rsidR="00AA3B15" w:rsidRPr="00AA3B15" w:rsidRDefault="00AA3B15" w:rsidP="001627BA">
      <w:pPr>
        <w:numPr>
          <w:ilvl w:val="0"/>
          <w:numId w:val="39"/>
        </w:numPr>
        <w:autoSpaceDE/>
        <w:autoSpaceDN/>
        <w:ind w:left="0" w:firstLine="567"/>
        <w:jc w:val="both"/>
        <w:rPr>
          <w:sz w:val="24"/>
          <w:szCs w:val="24"/>
        </w:rPr>
      </w:pPr>
      <w:r w:rsidRPr="00AA3B15">
        <w:rPr>
          <w:sz w:val="24"/>
          <w:szCs w:val="24"/>
        </w:rPr>
        <w:t>определение требуемого снижения уровней шума на основе сопоставления ожидаемых уровней шума с допустимыми уровнями шума;</w:t>
      </w:r>
    </w:p>
    <w:p w:rsidR="00AA3B15" w:rsidRPr="00AA3B15" w:rsidRDefault="00AA3B15" w:rsidP="001627BA">
      <w:pPr>
        <w:numPr>
          <w:ilvl w:val="0"/>
          <w:numId w:val="39"/>
        </w:numPr>
        <w:autoSpaceDE/>
        <w:autoSpaceDN/>
        <w:ind w:left="0" w:firstLine="567"/>
        <w:jc w:val="both"/>
        <w:rPr>
          <w:sz w:val="24"/>
          <w:szCs w:val="24"/>
        </w:rPr>
      </w:pPr>
      <w:r w:rsidRPr="00AA3B15">
        <w:rPr>
          <w:sz w:val="24"/>
          <w:szCs w:val="24"/>
        </w:rPr>
        <w:t>разработка мероприятий по обеспечению требуемого снижения уровней шума;</w:t>
      </w:r>
    </w:p>
    <w:p w:rsidR="00AA3B15" w:rsidRPr="00AA3B15" w:rsidRDefault="00AA3B15" w:rsidP="001627BA">
      <w:pPr>
        <w:numPr>
          <w:ilvl w:val="0"/>
          <w:numId w:val="39"/>
        </w:numPr>
        <w:autoSpaceDE/>
        <w:autoSpaceDN/>
        <w:ind w:left="0" w:firstLine="567"/>
        <w:jc w:val="both"/>
        <w:rPr>
          <w:sz w:val="24"/>
          <w:szCs w:val="24"/>
        </w:rPr>
      </w:pPr>
      <w:r w:rsidRPr="00AA3B15">
        <w:rPr>
          <w:sz w:val="24"/>
          <w:szCs w:val="24"/>
        </w:rPr>
        <w:t>проверочный расчет достаточности выбранных шумозащитных мероприятий для обеспечения защиты объекта или территории от шума.</w:t>
      </w:r>
    </w:p>
    <w:p w:rsidR="00AA3B15" w:rsidRPr="00AA3B15" w:rsidRDefault="00AA3B15" w:rsidP="00AA3B15">
      <w:pPr>
        <w:shd w:val="clear" w:color="auto" w:fill="FFFFFF"/>
        <w:autoSpaceDE/>
        <w:autoSpaceDN/>
        <w:ind w:firstLine="426"/>
        <w:jc w:val="both"/>
        <w:rPr>
          <w:bCs/>
          <w:color w:val="FF0000"/>
          <w:sz w:val="24"/>
          <w:szCs w:val="24"/>
        </w:rPr>
      </w:pPr>
      <w:r w:rsidRPr="00AA3B15">
        <w:rPr>
          <w:color w:val="000000"/>
          <w:sz w:val="24"/>
          <w:szCs w:val="24"/>
        </w:rPr>
        <w:t>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звука на рабочих местах в производственных и вспомогательных зданиях, на площадках промышленных предприятий, в помещениях жилых и общест</w:t>
      </w:r>
      <w:r w:rsidRPr="00AA3B15">
        <w:rPr>
          <w:color w:val="000000"/>
          <w:sz w:val="24"/>
          <w:szCs w:val="24"/>
        </w:rPr>
        <w:softHyphen/>
        <w:t xml:space="preserve">венных зданий и на территориях жилой застройки следует принимать по таблице 1. </w:t>
      </w:r>
      <w:r w:rsidRPr="00AA3B15">
        <w:rPr>
          <w:bCs/>
          <w:color w:val="000000"/>
          <w:sz w:val="24"/>
          <w:szCs w:val="24"/>
        </w:rPr>
        <w:t>СП 51.13330.2011 «ЗАЩИТА ОТ ШУМА»</w:t>
      </w:r>
      <w:r w:rsidRPr="00AA3B15">
        <w:rPr>
          <w:color w:val="000000"/>
          <w:sz w:val="24"/>
          <w:szCs w:val="24"/>
        </w:rPr>
        <w:t>.</w:t>
      </w:r>
    </w:p>
    <w:p w:rsidR="00AA3B15" w:rsidRPr="00AA3B15" w:rsidRDefault="00AA3B15" w:rsidP="00AA3B15">
      <w:pPr>
        <w:widowControl w:val="0"/>
        <w:tabs>
          <w:tab w:val="left" w:pos="1133"/>
        </w:tabs>
        <w:autoSpaceDE/>
        <w:autoSpaceDN/>
        <w:ind w:firstLine="567"/>
        <w:jc w:val="both"/>
        <w:rPr>
          <w:sz w:val="24"/>
          <w:szCs w:val="24"/>
        </w:rPr>
      </w:pPr>
      <w:r w:rsidRPr="00AA3B15">
        <w:rPr>
          <w:color w:val="000000"/>
          <w:sz w:val="24"/>
          <w:szCs w:val="24"/>
        </w:rPr>
        <w:t>Планировку и застройку территорий городских и сельских поселений следует осуществлять с учетом обеспечения допустимых уровней шума в помещениях жилых и общественных зданий и на территории с нормируемыми уровнями шума.</w:t>
      </w:r>
    </w:p>
    <w:p w:rsidR="00AA3B15" w:rsidRPr="00AA3B15" w:rsidRDefault="00AA3B15" w:rsidP="00AA3B15">
      <w:pPr>
        <w:widowControl w:val="0"/>
        <w:tabs>
          <w:tab w:val="left" w:pos="1133"/>
        </w:tabs>
        <w:autoSpaceDE/>
        <w:autoSpaceDN/>
        <w:ind w:firstLine="567"/>
        <w:jc w:val="both"/>
        <w:rPr>
          <w:sz w:val="24"/>
          <w:szCs w:val="24"/>
        </w:rPr>
      </w:pPr>
      <w:r w:rsidRPr="00AA3B15">
        <w:rPr>
          <w:color w:val="000000"/>
          <w:sz w:val="24"/>
          <w:szCs w:val="24"/>
        </w:rPr>
        <w:t>Защита от транспортного шума жилых, общественных зданий и территорий с нормируемыми уровнями шума должна осуществляться с помощью:</w:t>
      </w:r>
    </w:p>
    <w:p w:rsidR="00AA3B15" w:rsidRPr="00AA3B15" w:rsidRDefault="00AA3B15" w:rsidP="001627BA">
      <w:pPr>
        <w:numPr>
          <w:ilvl w:val="0"/>
          <w:numId w:val="38"/>
        </w:numPr>
        <w:autoSpaceDE/>
        <w:autoSpaceDN/>
        <w:ind w:left="0" w:firstLine="426"/>
        <w:jc w:val="both"/>
        <w:rPr>
          <w:sz w:val="24"/>
          <w:szCs w:val="24"/>
        </w:rPr>
      </w:pPr>
      <w:r w:rsidRPr="00AA3B15">
        <w:rPr>
          <w:color w:val="000000"/>
          <w:sz w:val="24"/>
          <w:szCs w:val="24"/>
        </w:rPr>
        <w:t>применения рациональных планировочных приемов, предусматривающих зонирование территорий городских и сельских поселений; рациональную трассировку улично-дорожной сети; размещение специальных шумозащитных зданий вдоль транспортных магистралей; применение различных композиционных приемов группировки шумозащитных и обычных зданий;</w:t>
      </w:r>
    </w:p>
    <w:p w:rsidR="00AA3B15" w:rsidRPr="00AA3B15" w:rsidRDefault="00AA3B15" w:rsidP="001627BA">
      <w:pPr>
        <w:numPr>
          <w:ilvl w:val="0"/>
          <w:numId w:val="38"/>
        </w:numPr>
        <w:autoSpaceDE/>
        <w:autoSpaceDN/>
        <w:ind w:left="0" w:firstLine="426"/>
        <w:jc w:val="both"/>
        <w:rPr>
          <w:sz w:val="24"/>
          <w:szCs w:val="24"/>
        </w:rPr>
      </w:pPr>
      <w:r w:rsidRPr="00AA3B15">
        <w:rPr>
          <w:color w:val="000000"/>
          <w:sz w:val="24"/>
          <w:szCs w:val="24"/>
        </w:rPr>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 рекреационные и лечебные территории;</w:t>
      </w:r>
    </w:p>
    <w:p w:rsidR="00AA3B15" w:rsidRPr="00AA3B15" w:rsidRDefault="00AA3B15" w:rsidP="001627BA">
      <w:pPr>
        <w:numPr>
          <w:ilvl w:val="0"/>
          <w:numId w:val="38"/>
        </w:numPr>
        <w:autoSpaceDE/>
        <w:autoSpaceDN/>
        <w:ind w:left="0" w:firstLine="426"/>
        <w:jc w:val="both"/>
        <w:rPr>
          <w:sz w:val="24"/>
          <w:szCs w:val="24"/>
        </w:rPr>
      </w:pPr>
      <w:r w:rsidRPr="00AA3B15">
        <w:rPr>
          <w:color w:val="000000"/>
          <w:sz w:val="24"/>
          <w:szCs w:val="24"/>
        </w:rPr>
        <w:t>конструктивных мер, предусматривающих строительство придорожных экранов, установку шумозащитных окон в зданиях, расположенных в зоне неблагоприятного шумового воздействия.</w:t>
      </w:r>
    </w:p>
    <w:p w:rsidR="00AA3B15" w:rsidRPr="00AA3B15" w:rsidRDefault="00AA3B15" w:rsidP="00AA3B15">
      <w:pPr>
        <w:widowControl w:val="0"/>
        <w:tabs>
          <w:tab w:val="left" w:pos="1188"/>
        </w:tabs>
        <w:autoSpaceDE/>
        <w:autoSpaceDN/>
        <w:ind w:firstLine="426"/>
        <w:jc w:val="both"/>
        <w:rPr>
          <w:sz w:val="24"/>
          <w:szCs w:val="24"/>
        </w:rPr>
      </w:pPr>
      <w:r w:rsidRPr="00AA3B15">
        <w:rPr>
          <w:color w:val="000000"/>
          <w:sz w:val="24"/>
          <w:szCs w:val="24"/>
        </w:rPr>
        <w:t>На стадии разработки проекта планировки жилого района, микрорайона, квартала для защиты от шума следует принимать следующие меры:</w:t>
      </w:r>
    </w:p>
    <w:p w:rsidR="00AA3B15" w:rsidRPr="00AA3B15" w:rsidRDefault="00AA3B15" w:rsidP="001627BA">
      <w:pPr>
        <w:numPr>
          <w:ilvl w:val="0"/>
          <w:numId w:val="38"/>
        </w:numPr>
        <w:autoSpaceDE/>
        <w:autoSpaceDN/>
        <w:ind w:left="0" w:firstLine="426"/>
        <w:jc w:val="both"/>
        <w:rPr>
          <w:sz w:val="24"/>
          <w:szCs w:val="24"/>
        </w:rPr>
      </w:pPr>
      <w:r w:rsidRPr="00AA3B15">
        <w:rPr>
          <w:color w:val="000000"/>
          <w:sz w:val="24"/>
          <w:szCs w:val="24"/>
        </w:rPr>
        <w:t>при размещении жилой застройки вдоль магистральной автомобильной или железной дороги на расстоянии, не обеспечивающем необходимое снижение шума, использование шумозащитных экранов в виде естественных или искусственных элементов рельефа местности (откосов выемок, насыпей), в виде искусственных сооружений (вертикальные или наклонные стенки, галереи и т.п.), а также применение экранов комбинированного типа (например, насыпь + стенка). Следует учитывать, что подобные экраны дают достаточный эффект только при малоэтажной застройке (не более трех этажей);</w:t>
      </w:r>
    </w:p>
    <w:p w:rsidR="00AA3B15" w:rsidRPr="00AA3B15" w:rsidRDefault="00AA3B15" w:rsidP="001627BA">
      <w:pPr>
        <w:numPr>
          <w:ilvl w:val="0"/>
          <w:numId w:val="38"/>
        </w:numPr>
        <w:autoSpaceDE/>
        <w:autoSpaceDN/>
        <w:ind w:left="0" w:firstLine="426"/>
        <w:jc w:val="both"/>
        <w:rPr>
          <w:rFonts w:ascii="Calibri" w:hAnsi="Calibri"/>
          <w:sz w:val="24"/>
          <w:szCs w:val="24"/>
        </w:rPr>
      </w:pPr>
      <w:r w:rsidRPr="00AA3B15">
        <w:rPr>
          <w:color w:val="000000"/>
          <w:sz w:val="24"/>
          <w:szCs w:val="24"/>
        </w:rPr>
        <w:t xml:space="preserve">для жилых районов, микрорайонов, кварталов в городской застройке наиболее эффективным является размещение в первом эшелоне застройки магистральных улиц </w:t>
      </w:r>
      <w:r w:rsidRPr="00AA3B15">
        <w:rPr>
          <w:color w:val="000000"/>
          <w:sz w:val="24"/>
          <w:szCs w:val="24"/>
        </w:rPr>
        <w:lastRenderedPageBreak/>
        <w:t>шумозащитных зданий в качестве экранов, защищающих от транспортного шума внутриквартальное пространство.</w:t>
      </w:r>
    </w:p>
    <w:p w:rsidR="00AA3B15" w:rsidRPr="00AA3B15" w:rsidRDefault="00AA3B15" w:rsidP="00AA3B15">
      <w:pPr>
        <w:keepNext/>
        <w:autoSpaceDE/>
        <w:autoSpaceDN/>
        <w:spacing w:before="240" w:after="60"/>
        <w:ind w:firstLine="709"/>
        <w:jc w:val="both"/>
        <w:outlineLvl w:val="3"/>
        <w:rPr>
          <w:b/>
          <w:bCs/>
          <w:color w:val="8496B0"/>
          <w:sz w:val="24"/>
          <w:szCs w:val="24"/>
        </w:rPr>
      </w:pPr>
      <w:bookmarkStart w:id="138" w:name="_Toc406167562"/>
      <w:bookmarkStart w:id="139" w:name="_Toc426622159"/>
      <w:r w:rsidRPr="00AA3B15">
        <w:rPr>
          <w:b/>
          <w:bCs/>
          <w:color w:val="8496B0"/>
          <w:sz w:val="24"/>
          <w:szCs w:val="24"/>
        </w:rPr>
        <w:t>Статья 27. Территории, на которые действие градостроительного регламента не распространяется</w:t>
      </w:r>
      <w:bookmarkEnd w:id="138"/>
      <w:bookmarkEnd w:id="139"/>
      <w:r w:rsidRPr="00AA3B15">
        <w:rPr>
          <w:b/>
          <w:bCs/>
          <w:color w:val="8496B0"/>
          <w:sz w:val="24"/>
          <w:szCs w:val="24"/>
        </w:rPr>
        <w:t>.</w:t>
      </w:r>
    </w:p>
    <w:p w:rsidR="00AA3B15" w:rsidRPr="00AA3B15" w:rsidRDefault="00AA3B15" w:rsidP="00AA3B15">
      <w:pPr>
        <w:autoSpaceDE/>
        <w:autoSpaceDN/>
        <w:ind w:firstLine="567"/>
        <w:jc w:val="both"/>
        <w:rPr>
          <w:color w:val="000000"/>
          <w:sz w:val="24"/>
          <w:szCs w:val="24"/>
        </w:rPr>
      </w:pPr>
      <w:r w:rsidRPr="00AA3B15">
        <w:rPr>
          <w:color w:val="000000"/>
          <w:sz w:val="24"/>
          <w:szCs w:val="24"/>
        </w:rPr>
        <w:t xml:space="preserve">Действие градостроительного регламента не распространяется на земельные участки: </w:t>
      </w:r>
    </w:p>
    <w:p w:rsidR="00AA3B15" w:rsidRPr="00AA3B15" w:rsidRDefault="00AA3B15" w:rsidP="00AA3B15">
      <w:pPr>
        <w:autoSpaceDE/>
        <w:autoSpaceDN/>
        <w:ind w:firstLine="426"/>
        <w:jc w:val="both"/>
        <w:rPr>
          <w:sz w:val="24"/>
          <w:szCs w:val="24"/>
        </w:rPr>
      </w:pPr>
      <w:r w:rsidRPr="00AA3B15">
        <w:rPr>
          <w:sz w:val="24"/>
          <w:szCs w:val="24"/>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33" w:history="1">
        <w:r w:rsidRPr="00AA3B15">
          <w:rPr>
            <w:sz w:val="24"/>
            <w:szCs w:val="24"/>
          </w:rPr>
          <w:t>законодательством</w:t>
        </w:r>
      </w:hyperlink>
      <w:r w:rsidRPr="00AA3B15">
        <w:rPr>
          <w:sz w:val="24"/>
          <w:szCs w:val="24"/>
        </w:rPr>
        <w:t xml:space="preserve"> Российской Федерации об охране объектов культурного наследия; </w:t>
      </w:r>
    </w:p>
    <w:p w:rsidR="00AA3B15" w:rsidRPr="00AA3B15" w:rsidRDefault="00AA3B15" w:rsidP="00AA3B15">
      <w:pPr>
        <w:autoSpaceDE/>
        <w:autoSpaceDN/>
        <w:ind w:firstLine="567"/>
        <w:jc w:val="both"/>
        <w:rPr>
          <w:sz w:val="24"/>
          <w:szCs w:val="24"/>
        </w:rPr>
      </w:pPr>
      <w:r w:rsidRPr="00AA3B15">
        <w:rPr>
          <w:i/>
          <w:sz w:val="24"/>
          <w:szCs w:val="24"/>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w:t>
      </w:r>
    </w:p>
    <w:p w:rsidR="00AA3B15" w:rsidRPr="00AA3B15" w:rsidRDefault="00AA3B15" w:rsidP="00AA3B15">
      <w:pPr>
        <w:autoSpaceDE/>
        <w:autoSpaceDN/>
        <w:jc w:val="both"/>
        <w:rPr>
          <w:sz w:val="24"/>
          <w:szCs w:val="24"/>
        </w:rPr>
      </w:pPr>
      <w:r w:rsidRPr="00AA3B15">
        <w:rPr>
          <w:sz w:val="24"/>
          <w:szCs w:val="24"/>
        </w:rPr>
        <w:t xml:space="preserve">–      в границах </w:t>
      </w:r>
      <w:hyperlink r:id="rId34" w:anchor="1012" w:history="1">
        <w:r w:rsidRPr="00AA3B15">
          <w:rPr>
            <w:sz w:val="24"/>
            <w:szCs w:val="24"/>
          </w:rPr>
          <w:t>территорий общего пользования</w:t>
        </w:r>
      </w:hyperlink>
      <w:r w:rsidRPr="00AA3B15">
        <w:rPr>
          <w:sz w:val="24"/>
          <w:szCs w:val="24"/>
        </w:rPr>
        <w:t xml:space="preserve">; </w:t>
      </w:r>
    </w:p>
    <w:p w:rsidR="00AA3B15" w:rsidRPr="00AA3B15" w:rsidRDefault="00AA3B15" w:rsidP="00AA3B15">
      <w:pPr>
        <w:autoSpaceDE/>
        <w:autoSpaceDN/>
        <w:jc w:val="both"/>
        <w:rPr>
          <w:sz w:val="24"/>
          <w:szCs w:val="24"/>
        </w:rPr>
      </w:pPr>
      <w:r w:rsidRPr="00AA3B15">
        <w:rPr>
          <w:sz w:val="24"/>
          <w:szCs w:val="24"/>
        </w:rPr>
        <w:t xml:space="preserve">–   предназначенные для размещения линейных объектов и (или) занятые линейными объектами; </w:t>
      </w:r>
    </w:p>
    <w:p w:rsidR="00AA3B15" w:rsidRPr="00AA3B15" w:rsidRDefault="00AA3B15" w:rsidP="00AA3B15">
      <w:pPr>
        <w:autoSpaceDE/>
        <w:autoSpaceDN/>
        <w:jc w:val="both"/>
        <w:rPr>
          <w:sz w:val="24"/>
          <w:szCs w:val="24"/>
        </w:rPr>
      </w:pPr>
      <w:r w:rsidRPr="00AA3B15">
        <w:rPr>
          <w:sz w:val="24"/>
          <w:szCs w:val="24"/>
        </w:rPr>
        <w:t>–      предоставленные для добычи полезных ископаемых.</w:t>
      </w:r>
    </w:p>
    <w:p w:rsidR="00AA3B15" w:rsidRPr="00AA3B15" w:rsidRDefault="00AA3B15" w:rsidP="00AA3B15">
      <w:pPr>
        <w:keepNext/>
        <w:autoSpaceDE/>
        <w:autoSpaceDN/>
        <w:spacing w:before="240" w:after="60"/>
        <w:ind w:firstLine="709"/>
        <w:jc w:val="both"/>
        <w:outlineLvl w:val="3"/>
        <w:rPr>
          <w:b/>
          <w:bCs/>
          <w:color w:val="8496B0"/>
          <w:sz w:val="24"/>
          <w:szCs w:val="24"/>
        </w:rPr>
      </w:pPr>
      <w:r w:rsidRPr="00AA3B15">
        <w:rPr>
          <w:b/>
          <w:bCs/>
          <w:color w:val="8496B0"/>
          <w:sz w:val="24"/>
          <w:szCs w:val="24"/>
        </w:rPr>
        <w:t>Статья 28. Территории, для которых градостроительные регламенты не устанавливаются.</w:t>
      </w:r>
    </w:p>
    <w:p w:rsidR="00AA3B15" w:rsidRPr="00AA3B15" w:rsidRDefault="00AA3B15" w:rsidP="00AA3B15">
      <w:pPr>
        <w:autoSpaceDE/>
        <w:autoSpaceDN/>
        <w:spacing w:before="240"/>
        <w:ind w:firstLine="567"/>
        <w:jc w:val="both"/>
        <w:rPr>
          <w:sz w:val="24"/>
          <w:szCs w:val="24"/>
        </w:rPr>
      </w:pPr>
      <w:r w:rsidRPr="00AA3B15">
        <w:rPr>
          <w:sz w:val="24"/>
          <w:szCs w:val="24"/>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AA3B15" w:rsidRPr="00AA3B15" w:rsidRDefault="00AA3B15" w:rsidP="00AA3B15">
      <w:pPr>
        <w:autoSpaceDE/>
        <w:autoSpaceDN/>
        <w:spacing w:before="240"/>
        <w:ind w:firstLine="567"/>
        <w:jc w:val="both"/>
        <w:rPr>
          <w:sz w:val="24"/>
          <w:szCs w:val="24"/>
        </w:rPr>
      </w:pPr>
      <w:r w:rsidRPr="00AA3B15">
        <w:rPr>
          <w:sz w:val="24"/>
          <w:szCs w:val="24"/>
        </w:rPr>
        <w:t>На карте градостроительного зонирования показаны земли лесного фонда и особо охраняемых природных территорий.</w:t>
      </w:r>
    </w:p>
    <w:p w:rsidR="00AA3B15" w:rsidRPr="00AA3B15" w:rsidRDefault="00AA3B15" w:rsidP="00AA3B15">
      <w:pPr>
        <w:widowControl w:val="0"/>
        <w:autoSpaceDE/>
        <w:autoSpaceDN/>
        <w:ind w:firstLine="567"/>
        <w:jc w:val="both"/>
        <w:rPr>
          <w:bCs/>
          <w:sz w:val="24"/>
          <w:szCs w:val="24"/>
          <w:u w:val="single"/>
        </w:rPr>
      </w:pPr>
      <w:r w:rsidRPr="00AA3B15">
        <w:rPr>
          <w:bCs/>
          <w:sz w:val="24"/>
          <w:szCs w:val="24"/>
          <w:u w:val="single"/>
        </w:rPr>
        <w:t>Земли лесного фонда.</w:t>
      </w:r>
    </w:p>
    <w:p w:rsidR="00AA3B15" w:rsidRPr="00AA3B15" w:rsidRDefault="00AA3B15" w:rsidP="00AA3B15">
      <w:pPr>
        <w:autoSpaceDE/>
        <w:autoSpaceDN/>
        <w:ind w:firstLine="567"/>
        <w:jc w:val="both"/>
        <w:rPr>
          <w:sz w:val="24"/>
          <w:szCs w:val="24"/>
        </w:rPr>
      </w:pPr>
      <w:r w:rsidRPr="00AA3B15">
        <w:rPr>
          <w:sz w:val="24"/>
          <w:szCs w:val="24"/>
        </w:rPr>
        <w:t xml:space="preserve">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w:t>
      </w:r>
      <w:r w:rsidRPr="00AA3B15">
        <w:rPr>
          <w:sz w:val="24"/>
          <w:szCs w:val="24"/>
        </w:rPr>
        <w:lastRenderedPageBreak/>
        <w:t>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AA3B15" w:rsidRPr="00AA3B15" w:rsidRDefault="00AA3B15" w:rsidP="00AA3B15">
      <w:pPr>
        <w:autoSpaceDE/>
        <w:autoSpaceDN/>
        <w:ind w:firstLine="567"/>
        <w:jc w:val="both"/>
        <w:rPr>
          <w:bCs/>
          <w:sz w:val="24"/>
          <w:szCs w:val="24"/>
          <w:u w:val="single"/>
        </w:rPr>
      </w:pPr>
      <w:r w:rsidRPr="00AA3B15">
        <w:rPr>
          <w:bCs/>
          <w:sz w:val="24"/>
          <w:szCs w:val="24"/>
          <w:u w:val="single"/>
        </w:rPr>
        <w:t>Особо охраняемые природные территории.</w:t>
      </w:r>
    </w:p>
    <w:p w:rsidR="00AA3B15" w:rsidRPr="00AA3B15" w:rsidRDefault="00AA3B15" w:rsidP="00AA3B15">
      <w:pPr>
        <w:autoSpaceDE/>
        <w:autoSpaceDN/>
        <w:spacing w:before="20" w:after="100" w:afterAutospacing="1"/>
        <w:ind w:firstLine="567"/>
        <w:contextualSpacing/>
        <w:jc w:val="both"/>
        <w:rPr>
          <w:color w:val="000000"/>
          <w:sz w:val="24"/>
          <w:szCs w:val="24"/>
        </w:rPr>
      </w:pPr>
      <w:r w:rsidRPr="00AA3B15">
        <w:rPr>
          <w:color w:val="000000"/>
          <w:sz w:val="24"/>
          <w:szCs w:val="24"/>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(Федеральный закон от 14.03.1995           № 33-ФЗ «Об  особо охраняемых природных территориях»).</w:t>
      </w:r>
    </w:p>
    <w:p w:rsidR="00AA3B15" w:rsidRPr="00AA3B15" w:rsidRDefault="00AA3B15" w:rsidP="00AA3B15">
      <w:pPr>
        <w:autoSpaceDE/>
        <w:autoSpaceDN/>
        <w:spacing w:before="20" w:after="100" w:afterAutospacing="1"/>
        <w:ind w:firstLine="567"/>
        <w:contextualSpacing/>
        <w:jc w:val="both"/>
        <w:rPr>
          <w:color w:val="000000"/>
          <w:sz w:val="24"/>
          <w:szCs w:val="24"/>
        </w:rPr>
      </w:pPr>
      <w:r w:rsidRPr="00AA3B15">
        <w:rPr>
          <w:color w:val="000000"/>
          <w:sz w:val="24"/>
          <w:szCs w:val="24"/>
        </w:rPr>
        <w:t>Особо охраняемые природные территории относятся к объектам общенационального достояния.</w:t>
      </w:r>
    </w:p>
    <w:p w:rsidR="00AA3B15" w:rsidRPr="00AA3B15" w:rsidRDefault="00AA3B15" w:rsidP="00AA3B15">
      <w:pPr>
        <w:autoSpaceDE/>
        <w:autoSpaceDN/>
        <w:spacing w:before="20" w:after="100" w:afterAutospacing="1"/>
        <w:ind w:firstLine="567"/>
        <w:contextualSpacing/>
        <w:jc w:val="both"/>
        <w:rPr>
          <w:color w:val="000000"/>
          <w:sz w:val="24"/>
          <w:szCs w:val="24"/>
        </w:rPr>
      </w:pPr>
      <w:r w:rsidRPr="00AA3B15">
        <w:rPr>
          <w:color w:val="000000"/>
          <w:sz w:val="24"/>
          <w:szCs w:val="24"/>
        </w:rPr>
        <w:t>На территории памятника природы запрещается:</w:t>
      </w:r>
    </w:p>
    <w:p w:rsidR="00AA3B15" w:rsidRPr="00AA3B15" w:rsidRDefault="00AA3B15" w:rsidP="00AA3B15">
      <w:pPr>
        <w:autoSpaceDE/>
        <w:autoSpaceDN/>
        <w:spacing w:before="20" w:after="100" w:afterAutospacing="1"/>
        <w:ind w:firstLine="567"/>
        <w:contextualSpacing/>
        <w:jc w:val="both"/>
        <w:rPr>
          <w:color w:val="000000"/>
          <w:sz w:val="24"/>
          <w:szCs w:val="24"/>
        </w:rPr>
      </w:pPr>
      <w:r w:rsidRPr="00AA3B15">
        <w:rPr>
          <w:color w:val="000000"/>
          <w:sz w:val="24"/>
          <w:szCs w:val="24"/>
        </w:rPr>
        <w:t>- уничтожать информативные выходы горных пород и форм рельефа (их сработку, засыпку породами вскрыши, строительным и другим мусором);</w:t>
      </w:r>
    </w:p>
    <w:p w:rsidR="00AA3B15" w:rsidRPr="00AA3B15" w:rsidRDefault="00AA3B15" w:rsidP="00AA3B15">
      <w:pPr>
        <w:autoSpaceDE/>
        <w:autoSpaceDN/>
        <w:spacing w:before="20" w:after="100" w:afterAutospacing="1"/>
        <w:ind w:firstLine="567"/>
        <w:contextualSpacing/>
        <w:jc w:val="both"/>
        <w:rPr>
          <w:color w:val="000000"/>
          <w:sz w:val="24"/>
          <w:szCs w:val="24"/>
        </w:rPr>
      </w:pPr>
      <w:r w:rsidRPr="00AA3B15">
        <w:rPr>
          <w:color w:val="000000"/>
          <w:sz w:val="24"/>
          <w:szCs w:val="24"/>
        </w:rPr>
        <w:t>- проводить несанкционированные горные работы;</w:t>
      </w:r>
    </w:p>
    <w:p w:rsidR="00AA3B15" w:rsidRPr="00AA3B15" w:rsidRDefault="00AA3B15" w:rsidP="00AA3B15">
      <w:pPr>
        <w:autoSpaceDE/>
        <w:autoSpaceDN/>
        <w:spacing w:before="20" w:after="100" w:afterAutospacing="1"/>
        <w:ind w:firstLine="567"/>
        <w:contextualSpacing/>
        <w:jc w:val="both"/>
        <w:rPr>
          <w:color w:val="000000"/>
          <w:sz w:val="24"/>
          <w:szCs w:val="24"/>
        </w:rPr>
      </w:pPr>
      <w:r w:rsidRPr="00AA3B15">
        <w:rPr>
          <w:color w:val="000000"/>
          <w:sz w:val="24"/>
          <w:szCs w:val="24"/>
        </w:rPr>
        <w:t>- погребение объектов отвалами, терриконами, свалками;</w:t>
      </w:r>
    </w:p>
    <w:p w:rsidR="00AA3B15" w:rsidRPr="00AA3B15" w:rsidRDefault="00AA3B15" w:rsidP="00AA3B15">
      <w:pPr>
        <w:autoSpaceDE/>
        <w:autoSpaceDN/>
        <w:spacing w:before="20" w:after="100" w:afterAutospacing="1"/>
        <w:ind w:firstLine="567"/>
        <w:contextualSpacing/>
        <w:jc w:val="both"/>
        <w:rPr>
          <w:color w:val="000000"/>
          <w:sz w:val="24"/>
          <w:szCs w:val="24"/>
        </w:rPr>
      </w:pPr>
      <w:r w:rsidRPr="00AA3B15">
        <w:rPr>
          <w:color w:val="000000"/>
          <w:sz w:val="24"/>
          <w:szCs w:val="24"/>
        </w:rPr>
        <w:t>- рубка деревьев, уничтожение и нарушение растительного покрова;</w:t>
      </w:r>
    </w:p>
    <w:p w:rsidR="00AA3B15" w:rsidRPr="00AA3B15" w:rsidRDefault="00AA3B15" w:rsidP="00AA3B15">
      <w:pPr>
        <w:autoSpaceDE/>
        <w:autoSpaceDN/>
        <w:spacing w:before="20" w:after="100" w:afterAutospacing="1"/>
        <w:ind w:firstLine="567"/>
        <w:contextualSpacing/>
        <w:jc w:val="both"/>
        <w:rPr>
          <w:color w:val="000000"/>
          <w:sz w:val="24"/>
          <w:szCs w:val="24"/>
        </w:rPr>
      </w:pPr>
      <w:r w:rsidRPr="00AA3B15">
        <w:rPr>
          <w:color w:val="000000"/>
          <w:sz w:val="24"/>
          <w:szCs w:val="24"/>
        </w:rPr>
        <w:t>- гидротехническое вмешательство;</w:t>
      </w:r>
    </w:p>
    <w:p w:rsidR="00AA3B15" w:rsidRPr="00AA3B15" w:rsidRDefault="00AA3B15" w:rsidP="00AA3B15">
      <w:pPr>
        <w:autoSpaceDE/>
        <w:autoSpaceDN/>
        <w:spacing w:before="20"/>
        <w:ind w:firstLine="567"/>
        <w:contextualSpacing/>
        <w:jc w:val="both"/>
        <w:rPr>
          <w:color w:val="000000"/>
          <w:sz w:val="24"/>
          <w:szCs w:val="24"/>
        </w:rPr>
      </w:pPr>
      <w:r w:rsidRPr="00AA3B15">
        <w:rPr>
          <w:color w:val="000000"/>
          <w:sz w:val="24"/>
          <w:szCs w:val="24"/>
        </w:rPr>
        <w:t>- повреждение форм рельефа и геологических обнажений;</w:t>
      </w:r>
    </w:p>
    <w:p w:rsidR="00AA3B15" w:rsidRPr="00AA3B15" w:rsidRDefault="00AA3B15" w:rsidP="00AA3B15">
      <w:pPr>
        <w:autoSpaceDE/>
        <w:autoSpaceDN/>
        <w:ind w:firstLine="567"/>
        <w:jc w:val="both"/>
        <w:rPr>
          <w:sz w:val="24"/>
          <w:szCs w:val="24"/>
        </w:rPr>
      </w:pPr>
      <w:r w:rsidRPr="00AA3B15">
        <w:rPr>
          <w:color w:val="000000"/>
          <w:sz w:val="24"/>
          <w:szCs w:val="24"/>
        </w:rPr>
        <w:t>- распашка территории.</w:t>
      </w:r>
    </w:p>
    <w:p w:rsidR="00AA3B15" w:rsidRPr="00AA3B15" w:rsidRDefault="00AA3B15" w:rsidP="00AA3B15">
      <w:pPr>
        <w:autoSpaceDE/>
        <w:autoSpaceDN/>
        <w:jc w:val="both"/>
        <w:rPr>
          <w:bCs/>
          <w:sz w:val="24"/>
          <w:szCs w:val="24"/>
        </w:rPr>
      </w:pPr>
    </w:p>
    <w:p w:rsidR="00AA3B15" w:rsidRPr="00AA3B15" w:rsidRDefault="00AA3B15" w:rsidP="00AA3B15">
      <w:pPr>
        <w:autoSpaceDE/>
        <w:autoSpaceDN/>
        <w:jc w:val="both"/>
        <w:rPr>
          <w:bCs/>
          <w:sz w:val="24"/>
          <w:szCs w:val="24"/>
        </w:rPr>
      </w:pPr>
    </w:p>
    <w:p w:rsidR="00AA3B15" w:rsidRPr="00AA3B15" w:rsidRDefault="00AA3B15" w:rsidP="00AA3B15">
      <w:pPr>
        <w:autoSpaceDE/>
        <w:autoSpaceDN/>
        <w:jc w:val="both"/>
        <w:rPr>
          <w:bCs/>
          <w:sz w:val="24"/>
          <w:szCs w:val="24"/>
        </w:rPr>
      </w:pPr>
    </w:p>
    <w:p w:rsidR="00AA3B15" w:rsidRPr="00AA3B15" w:rsidRDefault="00AA3B15" w:rsidP="00AA3B15">
      <w:pPr>
        <w:autoSpaceDE/>
        <w:autoSpaceDN/>
        <w:jc w:val="both"/>
        <w:rPr>
          <w:bCs/>
          <w:sz w:val="24"/>
          <w:szCs w:val="24"/>
        </w:rPr>
      </w:pPr>
    </w:p>
    <w:p w:rsidR="00AA3B15" w:rsidRPr="00345347" w:rsidRDefault="00AA3B15" w:rsidP="00345347">
      <w:pPr>
        <w:autoSpaceDE/>
        <w:autoSpaceDN/>
        <w:spacing w:before="120" w:after="120"/>
        <w:ind w:left="221"/>
        <w:rPr>
          <w:sz w:val="26"/>
          <w:szCs w:val="26"/>
        </w:rPr>
      </w:pPr>
    </w:p>
    <w:sectPr w:rsidR="00AA3B15" w:rsidRPr="003453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27BA" w:rsidRDefault="001627BA">
      <w:r>
        <w:separator/>
      </w:r>
    </w:p>
  </w:endnote>
  <w:endnote w:type="continuationSeparator" w:id="0">
    <w:p w:rsidR="001627BA" w:rsidRDefault="00162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Narrow">
    <w:altName w:val="Segoe Script"/>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altName w:val="Cambria Math"/>
    <w:panose1 w:val="00000400000000000000"/>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11936"/>
    </w:sdtPr>
    <w:sdtContent>
      <w:p w:rsidR="00AA3B15" w:rsidRDefault="00AA3B15">
        <w:pPr>
          <w:pStyle w:val="a7"/>
          <w:jc w:val="right"/>
        </w:pPr>
        <w:r>
          <w:rPr>
            <w:noProof/>
          </w:rPr>
          <w:fldChar w:fldCharType="begin"/>
        </w:r>
        <w:r>
          <w:rPr>
            <w:noProof/>
          </w:rPr>
          <w:instrText>PAGE   \* MERGEFORMAT</w:instrText>
        </w:r>
        <w:r>
          <w:rPr>
            <w:noProof/>
          </w:rPr>
          <w:fldChar w:fldCharType="separate"/>
        </w:r>
        <w:r w:rsidR="00366821">
          <w:rPr>
            <w:noProof/>
          </w:rPr>
          <w:t>155</w:t>
        </w:r>
        <w:r>
          <w:rPr>
            <w:noProof/>
          </w:rPr>
          <w:fldChar w:fldCharType="end"/>
        </w:r>
      </w:p>
    </w:sdtContent>
  </w:sdt>
  <w:p w:rsidR="00AA3B15" w:rsidRDefault="00AA3B15" w:rsidP="00D67AE4">
    <w:pPr>
      <w:pStyle w:val="a7"/>
      <w:shd w:val="clear" w:color="auto" w:fill="365F91" w:themeFill="accent1" w:themeFillShade="BF"/>
      <w:jc w:val="right"/>
    </w:pPr>
    <w:r>
      <w:t>ООО «ГЕОГРАД» г.Орск</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B15" w:rsidRPr="008451A3" w:rsidRDefault="00AA3B15" w:rsidP="00AA3B15">
    <w:pPr>
      <w:pStyle w:val="a7"/>
      <w:pBdr>
        <w:top w:val="thinThickSmallGap" w:sz="24" w:space="1" w:color="622423"/>
      </w:pBdr>
      <w:rPr>
        <w:rFonts w:ascii="Cambria" w:hAnsi="Cambria"/>
      </w:rPr>
    </w:pPr>
    <w:r>
      <w:rPr>
        <w:color w:val="C0504D"/>
      </w:rPr>
      <w:t xml:space="preserve">                                                                                                                       </w:t>
    </w:r>
    <w:r w:rsidRPr="008451A3">
      <w:rPr>
        <w:color w:val="C0504D"/>
      </w:rPr>
      <w:t>Страница</w:t>
    </w:r>
    <w:r w:rsidRPr="008451A3">
      <w:rPr>
        <w:rFonts w:ascii="Cambria" w:hAnsi="Cambria"/>
      </w:rPr>
      <w:t xml:space="preserve"> </w:t>
    </w:r>
    <w:r w:rsidRPr="008451A3">
      <w:rPr>
        <w:color w:val="C0504D"/>
      </w:rPr>
      <w:fldChar w:fldCharType="begin"/>
    </w:r>
    <w:r w:rsidRPr="008451A3">
      <w:rPr>
        <w:color w:val="C0504D"/>
      </w:rPr>
      <w:instrText xml:space="preserve"> PAGE   \* MERGEFORMAT </w:instrText>
    </w:r>
    <w:r w:rsidRPr="008451A3">
      <w:rPr>
        <w:color w:val="C0504D"/>
      </w:rPr>
      <w:fldChar w:fldCharType="separate"/>
    </w:r>
    <w:r w:rsidR="00366821" w:rsidRPr="00366821">
      <w:rPr>
        <w:rFonts w:ascii="Cambria" w:hAnsi="Cambria"/>
        <w:noProof/>
        <w:color w:val="C0504D"/>
      </w:rPr>
      <w:t>186</w:t>
    </w:r>
    <w:r w:rsidRPr="008451A3">
      <w:rPr>
        <w:color w:val="C0504D"/>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27BA" w:rsidRDefault="001627BA">
      <w:r>
        <w:separator/>
      </w:r>
    </w:p>
  </w:footnote>
  <w:footnote w:type="continuationSeparator" w:id="0">
    <w:p w:rsidR="001627BA" w:rsidRDefault="001627B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B15" w:rsidRPr="00760881" w:rsidRDefault="00AA3B15">
    <w:pPr>
      <w:pStyle w:val="a5"/>
      <w:rPr>
        <w:color w:val="365F91" w:themeColor="accent1" w:themeShade="BF"/>
        <w:sz w:val="28"/>
        <w:szCs w:val="28"/>
      </w:rPr>
    </w:pPr>
    <w:r w:rsidRPr="00760881">
      <w:rPr>
        <w:color w:val="365F91" w:themeColor="accent1" w:themeShade="BF"/>
        <w:sz w:val="28"/>
        <w:szCs w:val="28"/>
      </w:rPr>
      <w:t xml:space="preserve">Материалы по обоснованию генерального плана </w:t>
    </w:r>
    <w:r>
      <w:rPr>
        <w:color w:val="365F91" w:themeColor="accent1" w:themeShade="BF"/>
        <w:sz w:val="28"/>
        <w:szCs w:val="28"/>
      </w:rPr>
      <w:t xml:space="preserve">МО Беляевский </w:t>
    </w:r>
    <w:r w:rsidRPr="00760881">
      <w:rPr>
        <w:color w:val="365F91" w:themeColor="accent1" w:themeShade="BF"/>
        <w:sz w:val="28"/>
        <w:szCs w:val="28"/>
      </w:rPr>
      <w:t xml:space="preserve">сельсовет </w:t>
    </w:r>
  </w:p>
  <w:p w:rsidR="00AA3B15" w:rsidRDefault="00AA3B15">
    <w:pPr>
      <w:pStyle w:val="a5"/>
    </w:pPr>
    <w:r>
      <w:rPr>
        <w:noProof/>
      </w:rPr>
      <w:pict>
        <v:line id="_x0000_s2049" style="position:absolute;z-index:251659264;visibility:visible;mso-width-relative:margin;mso-height-relative:margin" from="-1.8pt,6pt" to="465.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" strokecolor="#4f81bd [3204]" strokeweight="1.75pt">
          <v:stroke joinstyle="miter"/>
        </v:lin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B15" w:rsidRPr="004B4065" w:rsidRDefault="00AA3B15" w:rsidP="00AA3B15">
    <w:pPr>
      <w:pStyle w:val="a5"/>
      <w:pBdr>
        <w:bottom w:val="thickThinSmallGap" w:sz="24" w:space="1" w:color="622423"/>
      </w:pBdr>
      <w:jc w:val="center"/>
      <w:rPr>
        <w:color w:val="C0504D"/>
      </w:rPr>
    </w:pPr>
    <w:r w:rsidRPr="00DB36EC">
      <w:rPr>
        <w:color w:val="C0504D"/>
      </w:rPr>
      <w:t xml:space="preserve">Правила землепользования и застройки МО </w:t>
    </w:r>
    <w:r>
      <w:rPr>
        <w:color w:val="C0504D"/>
      </w:rPr>
      <w:t>Беляевский</w:t>
    </w:r>
    <w:r w:rsidRPr="00DB36EC">
      <w:rPr>
        <w:color w:val="C0504D"/>
      </w:rPr>
      <w:t xml:space="preserve"> с</w:t>
    </w:r>
    <w:r>
      <w:rPr>
        <w:color w:val="C0504D"/>
      </w:rPr>
      <w:t>ель</w:t>
    </w:r>
    <w:r w:rsidRPr="00DB36EC">
      <w:rPr>
        <w:color w:val="C0504D"/>
      </w:rPr>
      <w:t xml:space="preserve">совет </w:t>
    </w:r>
    <w:r>
      <w:rPr>
        <w:color w:val="C0504D"/>
      </w:rPr>
      <w:t>Беляе</w:t>
    </w:r>
    <w:r w:rsidRPr="00DB36EC">
      <w:rPr>
        <w:color w:val="C0504D"/>
      </w:rPr>
      <w:t>вского района</w:t>
    </w:r>
    <w:r>
      <w:rPr>
        <w:color w:val="C0504D"/>
      </w:rPr>
      <w:t xml:space="preserve"> Оренбургской области</w:t>
    </w:r>
    <w:r w:rsidRPr="00DB36EC">
      <w:rPr>
        <w:color w:val="C0504D"/>
      </w:rPr>
      <w:t xml:space="preserve"> </w:t>
    </w:r>
    <w:r>
      <w:rPr>
        <w:color w:val="C0504D"/>
      </w:rPr>
      <w:t>(в редакции 2022 г.)</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644"/>
        </w:tabs>
        <w:ind w:left="644" w:hanging="360"/>
      </w:pPr>
      <w:rPr>
        <w:rFonts w:ascii="Symbol" w:hAnsi="Symbol"/>
      </w:r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rPr>
        <w:sz w:val="28"/>
        <w:szCs w:val="28"/>
      </w:rPr>
    </w:lvl>
  </w:abstractNum>
  <w:abstractNum w:abstractNumId="2" w15:restartNumberingAfterBreak="0">
    <w:nsid w:val="00B121F6"/>
    <w:multiLevelType w:val="hybridMultilevel"/>
    <w:tmpl w:val="34D4011C"/>
    <w:lvl w:ilvl="0" w:tplc="787005E6">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5B281D"/>
    <w:multiLevelType w:val="multilevel"/>
    <w:tmpl w:val="157CACC8"/>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1740"/>
        </w:tabs>
        <w:ind w:left="1740" w:hanging="720"/>
      </w:pPr>
      <w:rPr>
        <w:rFonts w:hint="default"/>
      </w:rPr>
    </w:lvl>
    <w:lvl w:ilvl="3">
      <w:start w:val="1"/>
      <w:numFmt w:val="decimal"/>
      <w:lvlText w:val="%1.%2.%3.%4"/>
      <w:lvlJc w:val="left"/>
      <w:pPr>
        <w:tabs>
          <w:tab w:val="num" w:pos="2250"/>
        </w:tabs>
        <w:ind w:left="2250" w:hanging="720"/>
      </w:pPr>
      <w:rPr>
        <w:rFonts w:hint="default"/>
      </w:rPr>
    </w:lvl>
    <w:lvl w:ilvl="4">
      <w:start w:val="1"/>
      <w:numFmt w:val="decimal"/>
      <w:lvlText w:val="%1.%2.%3.%4.%5"/>
      <w:lvlJc w:val="left"/>
      <w:pPr>
        <w:tabs>
          <w:tab w:val="num" w:pos="3120"/>
        </w:tabs>
        <w:ind w:left="3120" w:hanging="1080"/>
      </w:pPr>
      <w:rPr>
        <w:rFonts w:hint="default"/>
      </w:rPr>
    </w:lvl>
    <w:lvl w:ilvl="5">
      <w:start w:val="1"/>
      <w:numFmt w:val="decimal"/>
      <w:lvlText w:val="%1.%2.%3.%4.%5.%6"/>
      <w:lvlJc w:val="left"/>
      <w:pPr>
        <w:tabs>
          <w:tab w:val="num" w:pos="3630"/>
        </w:tabs>
        <w:ind w:left="3630" w:hanging="1080"/>
      </w:pPr>
      <w:rPr>
        <w:rFonts w:hint="default"/>
      </w:rPr>
    </w:lvl>
    <w:lvl w:ilvl="6">
      <w:start w:val="1"/>
      <w:numFmt w:val="decimal"/>
      <w:lvlText w:val="%1.%2.%3.%4.%5.%6.%7"/>
      <w:lvlJc w:val="left"/>
      <w:pPr>
        <w:tabs>
          <w:tab w:val="num" w:pos="4500"/>
        </w:tabs>
        <w:ind w:left="4500" w:hanging="1440"/>
      </w:pPr>
      <w:rPr>
        <w:rFonts w:hint="default"/>
      </w:rPr>
    </w:lvl>
    <w:lvl w:ilvl="7">
      <w:start w:val="1"/>
      <w:numFmt w:val="decimal"/>
      <w:lvlText w:val="%1.%2.%3.%4.%5.%6.%7.%8"/>
      <w:lvlJc w:val="left"/>
      <w:pPr>
        <w:tabs>
          <w:tab w:val="num" w:pos="5010"/>
        </w:tabs>
        <w:ind w:left="5010" w:hanging="1440"/>
      </w:pPr>
      <w:rPr>
        <w:rFonts w:hint="default"/>
      </w:rPr>
    </w:lvl>
    <w:lvl w:ilvl="8">
      <w:start w:val="1"/>
      <w:numFmt w:val="decimal"/>
      <w:lvlText w:val="%1.%2.%3.%4.%5.%6.%7.%8.%9"/>
      <w:lvlJc w:val="left"/>
      <w:pPr>
        <w:tabs>
          <w:tab w:val="num" w:pos="5880"/>
        </w:tabs>
        <w:ind w:left="5880" w:hanging="1800"/>
      </w:pPr>
      <w:rPr>
        <w:rFonts w:hint="default"/>
      </w:rPr>
    </w:lvl>
  </w:abstractNum>
  <w:abstractNum w:abstractNumId="4" w15:restartNumberingAfterBreak="0">
    <w:nsid w:val="06B341C9"/>
    <w:multiLevelType w:val="hybridMultilevel"/>
    <w:tmpl w:val="B9C090CC"/>
    <w:lvl w:ilvl="0" w:tplc="88EE9E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7C24C72"/>
    <w:multiLevelType w:val="hybridMultilevel"/>
    <w:tmpl w:val="E5D25E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2A0BBE"/>
    <w:multiLevelType w:val="hybridMultilevel"/>
    <w:tmpl w:val="57409670"/>
    <w:lvl w:ilvl="0" w:tplc="787005E6">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E2B2A43"/>
    <w:multiLevelType w:val="hybridMultilevel"/>
    <w:tmpl w:val="D9682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573E29"/>
    <w:multiLevelType w:val="hybridMultilevel"/>
    <w:tmpl w:val="DFAA4034"/>
    <w:lvl w:ilvl="0" w:tplc="AB2438B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24E7F77"/>
    <w:multiLevelType w:val="hybridMultilevel"/>
    <w:tmpl w:val="C74082E2"/>
    <w:lvl w:ilvl="0" w:tplc="FA44BFC6">
      <w:start w:val="1"/>
      <w:numFmt w:val="decimal"/>
      <w:lvlText w:val="%1."/>
      <w:lvlJc w:val="left"/>
      <w:pPr>
        <w:ind w:left="1185" w:hanging="360"/>
      </w:pPr>
      <w:rPr>
        <w:rFonts w:hint="default"/>
        <w:b w:val="0"/>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0" w15:restartNumberingAfterBreak="0">
    <w:nsid w:val="19E93B29"/>
    <w:multiLevelType w:val="hybridMultilevel"/>
    <w:tmpl w:val="872ACAAA"/>
    <w:lvl w:ilvl="0" w:tplc="AB2438B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335CAB"/>
    <w:multiLevelType w:val="hybridMultilevel"/>
    <w:tmpl w:val="D0CA5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4812C6B"/>
    <w:multiLevelType w:val="hybridMultilevel"/>
    <w:tmpl w:val="A3FC91AA"/>
    <w:lvl w:ilvl="0" w:tplc="AB2438B0">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24F9143F"/>
    <w:multiLevelType w:val="hybridMultilevel"/>
    <w:tmpl w:val="D8360EDE"/>
    <w:lvl w:ilvl="0" w:tplc="D26AEA2A">
      <w:start w:val="4"/>
      <w:numFmt w:val="decimal"/>
      <w:lvlText w:val="%1."/>
      <w:lvlJc w:val="left"/>
      <w:pPr>
        <w:ind w:left="720" w:hanging="360"/>
      </w:pPr>
      <w:rPr>
        <w:rFonts w:hint="default"/>
        <w:color w:val="365F91" w:themeColor="accent1" w:themeShade="B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9B655DD"/>
    <w:multiLevelType w:val="hybridMultilevel"/>
    <w:tmpl w:val="6972DA1A"/>
    <w:lvl w:ilvl="0" w:tplc="AB2438B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2C7E228C"/>
    <w:multiLevelType w:val="hybridMultilevel"/>
    <w:tmpl w:val="114611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CFB64EF"/>
    <w:multiLevelType w:val="hybridMultilevel"/>
    <w:tmpl w:val="FDB01738"/>
    <w:lvl w:ilvl="0" w:tplc="AB2438B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4B41C84"/>
    <w:multiLevelType w:val="hybridMultilevel"/>
    <w:tmpl w:val="47B6A5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931488A"/>
    <w:multiLevelType w:val="hybridMultilevel"/>
    <w:tmpl w:val="385EFE56"/>
    <w:lvl w:ilvl="0" w:tplc="AB2438B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9CC03F9"/>
    <w:multiLevelType w:val="hybridMultilevel"/>
    <w:tmpl w:val="09C6507C"/>
    <w:lvl w:ilvl="0" w:tplc="AB2438B0">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3B9F771A"/>
    <w:multiLevelType w:val="hybridMultilevel"/>
    <w:tmpl w:val="EE0CD434"/>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6D17454"/>
    <w:multiLevelType w:val="hybridMultilevel"/>
    <w:tmpl w:val="E51CF8D2"/>
    <w:lvl w:ilvl="0" w:tplc="1A72D21A">
      <w:start w:val="1"/>
      <w:numFmt w:val="decimal"/>
      <w:lvlText w:val="%1."/>
      <w:lvlJc w:val="left"/>
      <w:pPr>
        <w:ind w:left="1587" w:hanging="102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47C5134F"/>
    <w:multiLevelType w:val="hybridMultilevel"/>
    <w:tmpl w:val="47C01F8C"/>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BAB2FC0"/>
    <w:multiLevelType w:val="hybridMultilevel"/>
    <w:tmpl w:val="403809D2"/>
    <w:lvl w:ilvl="0" w:tplc="AB2438B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DF03B61"/>
    <w:multiLevelType w:val="hybridMultilevel"/>
    <w:tmpl w:val="99B6844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1D94160"/>
    <w:multiLevelType w:val="hybridMultilevel"/>
    <w:tmpl w:val="9BD8580E"/>
    <w:lvl w:ilvl="0" w:tplc="9F3086A2">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15:restartNumberingAfterBreak="0">
    <w:nsid w:val="521C4CF6"/>
    <w:multiLevelType w:val="hybridMultilevel"/>
    <w:tmpl w:val="6DE208EA"/>
    <w:lvl w:ilvl="0" w:tplc="50FEADF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54F6D14"/>
    <w:multiLevelType w:val="hybridMultilevel"/>
    <w:tmpl w:val="EF369A14"/>
    <w:lvl w:ilvl="0" w:tplc="AB2438B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6A71B03"/>
    <w:multiLevelType w:val="multilevel"/>
    <w:tmpl w:val="FABE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EA1045"/>
    <w:multiLevelType w:val="hybridMultilevel"/>
    <w:tmpl w:val="A86EFC36"/>
    <w:lvl w:ilvl="0" w:tplc="04190005">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6F12929"/>
    <w:multiLevelType w:val="hybridMultilevel"/>
    <w:tmpl w:val="A3069A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64D754D0"/>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7B9778B"/>
    <w:multiLevelType w:val="hybridMultilevel"/>
    <w:tmpl w:val="BAD29D0E"/>
    <w:lvl w:ilvl="0" w:tplc="787005E6">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8B64DD2"/>
    <w:multiLevelType w:val="hybridMultilevel"/>
    <w:tmpl w:val="53EE38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97333DD"/>
    <w:multiLevelType w:val="hybridMultilevel"/>
    <w:tmpl w:val="20C21A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75922E5F"/>
    <w:multiLevelType w:val="hybridMultilevel"/>
    <w:tmpl w:val="9F54FB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82D1E42"/>
    <w:multiLevelType w:val="hybridMultilevel"/>
    <w:tmpl w:val="EBBC3668"/>
    <w:lvl w:ilvl="0" w:tplc="AB2438B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D101C6F"/>
    <w:multiLevelType w:val="hybridMultilevel"/>
    <w:tmpl w:val="1DEC47E8"/>
    <w:lvl w:ilvl="0" w:tplc="AB2438B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EF716AC"/>
    <w:multiLevelType w:val="hybridMultilevel"/>
    <w:tmpl w:val="F518250C"/>
    <w:lvl w:ilvl="0" w:tplc="AB2438B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7"/>
  </w:num>
  <w:num w:numId="4">
    <w:abstractNumId w:val="28"/>
  </w:num>
  <w:num w:numId="5">
    <w:abstractNumId w:val="11"/>
  </w:num>
  <w:num w:numId="6">
    <w:abstractNumId w:val="3"/>
  </w:num>
  <w:num w:numId="7">
    <w:abstractNumId w:val="30"/>
  </w:num>
  <w:num w:numId="8">
    <w:abstractNumId w:val="7"/>
  </w:num>
  <w:num w:numId="9">
    <w:abstractNumId w:val="23"/>
  </w:num>
  <w:num w:numId="10">
    <w:abstractNumId w:val="9"/>
  </w:num>
  <w:num w:numId="11">
    <w:abstractNumId w:val="13"/>
  </w:num>
  <w:num w:numId="12">
    <w:abstractNumId w:val="31"/>
  </w:num>
  <w:num w:numId="13">
    <w:abstractNumId w:val="12"/>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34"/>
  </w:num>
  <w:num w:numId="17">
    <w:abstractNumId w:val="2"/>
  </w:num>
  <w:num w:numId="18">
    <w:abstractNumId w:val="6"/>
  </w:num>
  <w:num w:numId="19">
    <w:abstractNumId w:val="8"/>
  </w:num>
  <w:num w:numId="20">
    <w:abstractNumId w:val="17"/>
  </w:num>
  <w:num w:numId="21">
    <w:abstractNumId w:val="16"/>
  </w:num>
  <w:num w:numId="22">
    <w:abstractNumId w:val="5"/>
  </w:num>
  <w:num w:numId="23">
    <w:abstractNumId w:val="19"/>
  </w:num>
  <w:num w:numId="24">
    <w:abstractNumId w:val="21"/>
  </w:num>
  <w:num w:numId="25">
    <w:abstractNumId w:val="38"/>
  </w:num>
  <w:num w:numId="26">
    <w:abstractNumId w:val="35"/>
  </w:num>
  <w:num w:numId="27">
    <w:abstractNumId w:val="14"/>
  </w:num>
  <w:num w:numId="28">
    <w:abstractNumId w:val="10"/>
  </w:num>
  <w:num w:numId="29">
    <w:abstractNumId w:val="40"/>
  </w:num>
  <w:num w:numId="30">
    <w:abstractNumId w:val="20"/>
  </w:num>
  <w:num w:numId="31">
    <w:abstractNumId w:val="39"/>
  </w:num>
  <w:num w:numId="32">
    <w:abstractNumId w:val="29"/>
  </w:num>
  <w:num w:numId="33">
    <w:abstractNumId w:val="24"/>
  </w:num>
  <w:num w:numId="34">
    <w:abstractNumId w:val="18"/>
  </w:num>
  <w:num w:numId="35">
    <w:abstractNumId w:val="15"/>
  </w:num>
  <w:num w:numId="36">
    <w:abstractNumId w:val="33"/>
  </w:num>
  <w:num w:numId="37">
    <w:abstractNumId w:val="26"/>
  </w:num>
  <w:num w:numId="38">
    <w:abstractNumId w:val="22"/>
  </w:num>
  <w:num w:numId="39">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7E5"/>
    <w:rsid w:val="000107E5"/>
    <w:rsid w:val="00077E34"/>
    <w:rsid w:val="001627BA"/>
    <w:rsid w:val="001C7FB5"/>
    <w:rsid w:val="00285B28"/>
    <w:rsid w:val="00345347"/>
    <w:rsid w:val="00366821"/>
    <w:rsid w:val="003B5870"/>
    <w:rsid w:val="003D6B25"/>
    <w:rsid w:val="00536A4B"/>
    <w:rsid w:val="009058F4"/>
    <w:rsid w:val="00940243"/>
    <w:rsid w:val="009E620F"/>
    <w:rsid w:val="00AA3B15"/>
    <w:rsid w:val="00C578C5"/>
    <w:rsid w:val="00D67AE4"/>
    <w:rsid w:val="00F01742"/>
    <w:rsid w:val="00F77C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4:docId w14:val="10B8FF32"/>
  <w15:docId w15:val="{8370B5DA-75E0-49E2-BED5-FD89E0916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7FB5"/>
    <w:pPr>
      <w:autoSpaceDE w:val="0"/>
      <w:autoSpaceDN w:val="0"/>
      <w:spacing w:after="0" w:line="240" w:lineRule="auto"/>
    </w:pPr>
    <w:rPr>
      <w:rFonts w:ascii="Times New Roman" w:eastAsia="Times New Roman" w:hAnsi="Times New Roman" w:cs="Times New Roman"/>
      <w:sz w:val="20"/>
      <w:szCs w:val="20"/>
      <w:lang w:eastAsia="ru-RU"/>
    </w:rPr>
  </w:style>
  <w:style w:type="paragraph" w:styleId="1">
    <w:name w:val="heading 1"/>
    <w:aliases w:val="Раздел Договора,H1,&quot;Алмаз&quot;"/>
    <w:basedOn w:val="a"/>
    <w:next w:val="a"/>
    <w:link w:val="10"/>
    <w:uiPriority w:val="9"/>
    <w:qFormat/>
    <w:rsid w:val="001C7FB5"/>
    <w:pPr>
      <w:keepNext/>
      <w:autoSpaceDE/>
      <w:autoSpaceDN/>
      <w:ind w:firstLine="540"/>
      <w:jc w:val="both"/>
      <w:outlineLvl w:val="0"/>
    </w:pPr>
    <w:rPr>
      <w:sz w:val="24"/>
      <w:szCs w:val="24"/>
      <w:lang w:val="x-none" w:eastAsia="en-US"/>
    </w:rPr>
  </w:style>
  <w:style w:type="paragraph" w:styleId="2">
    <w:name w:val="heading 2"/>
    <w:aliases w:val="H2,&quot;Изумруд&quot;"/>
    <w:basedOn w:val="a"/>
    <w:next w:val="a"/>
    <w:link w:val="20"/>
    <w:uiPriority w:val="99"/>
    <w:qFormat/>
    <w:rsid w:val="001C7FB5"/>
    <w:pPr>
      <w:keepNext/>
      <w:adjustRightInd w:val="0"/>
      <w:ind w:firstLine="485"/>
      <w:jc w:val="both"/>
      <w:outlineLvl w:val="1"/>
    </w:pPr>
    <w:rPr>
      <w:rFonts w:ascii="Arial" w:hAnsi="Arial"/>
      <w:sz w:val="22"/>
      <w:szCs w:val="22"/>
      <w:lang w:val="x-none" w:eastAsia="x-none"/>
    </w:rPr>
  </w:style>
  <w:style w:type="paragraph" w:styleId="3">
    <w:name w:val="heading 3"/>
    <w:aliases w:val="OG Heading 3"/>
    <w:basedOn w:val="a"/>
    <w:next w:val="a"/>
    <w:link w:val="30"/>
    <w:uiPriority w:val="9"/>
    <w:qFormat/>
    <w:rsid w:val="00D67AE4"/>
    <w:pPr>
      <w:keepNext/>
      <w:suppressAutoHyphens/>
      <w:autoSpaceDE/>
      <w:autoSpaceDN/>
      <w:spacing w:before="240" w:after="240"/>
      <w:jc w:val="center"/>
      <w:outlineLvl w:val="2"/>
    </w:pPr>
    <w:rPr>
      <w:rFonts w:cs="Arial"/>
      <w:bCs/>
      <w:i/>
      <w:sz w:val="24"/>
      <w:szCs w:val="26"/>
    </w:rPr>
  </w:style>
  <w:style w:type="paragraph" w:styleId="4">
    <w:name w:val="heading 4"/>
    <w:basedOn w:val="a"/>
    <w:next w:val="a"/>
    <w:link w:val="40"/>
    <w:uiPriority w:val="9"/>
    <w:qFormat/>
    <w:rsid w:val="001C7FB5"/>
    <w:pPr>
      <w:keepNext/>
      <w:adjustRightInd w:val="0"/>
      <w:ind w:firstLine="485"/>
      <w:jc w:val="both"/>
      <w:outlineLvl w:val="3"/>
    </w:pPr>
    <w:rPr>
      <w:b/>
      <w:bCs/>
      <w:sz w:val="24"/>
      <w:szCs w:val="24"/>
      <w:lang w:val="x-none" w:eastAsia="x-none"/>
    </w:rPr>
  </w:style>
  <w:style w:type="paragraph" w:styleId="5">
    <w:name w:val="heading 5"/>
    <w:basedOn w:val="a"/>
    <w:next w:val="a"/>
    <w:link w:val="50"/>
    <w:uiPriority w:val="9"/>
    <w:qFormat/>
    <w:rsid w:val="00D67AE4"/>
    <w:pPr>
      <w:autoSpaceDE/>
      <w:autoSpaceDN/>
      <w:spacing w:before="240" w:after="60"/>
      <w:jc w:val="both"/>
      <w:outlineLvl w:val="4"/>
    </w:pPr>
    <w:rPr>
      <w:rFonts w:ascii="Calibri" w:hAnsi="Calibri"/>
      <w:b/>
      <w:bCs/>
      <w:i/>
      <w:iCs/>
      <w:sz w:val="26"/>
      <w:szCs w:val="26"/>
      <w:lang w:eastAsia="en-US"/>
    </w:rPr>
  </w:style>
  <w:style w:type="paragraph" w:styleId="6">
    <w:name w:val="heading 6"/>
    <w:basedOn w:val="a"/>
    <w:next w:val="a"/>
    <w:link w:val="60"/>
    <w:unhideWhenUsed/>
    <w:qFormat/>
    <w:rsid w:val="00D67AE4"/>
    <w:pPr>
      <w:keepNext/>
      <w:keepLines/>
      <w:autoSpaceDE/>
      <w:autoSpaceDN/>
      <w:spacing w:before="40" w:line="259" w:lineRule="auto"/>
      <w:outlineLvl w:val="5"/>
    </w:pPr>
    <w:rPr>
      <w:rFonts w:ascii="Cambria" w:hAnsi="Cambria"/>
      <w:color w:val="243F60"/>
      <w:sz w:val="24"/>
      <w:szCs w:val="24"/>
    </w:rPr>
  </w:style>
  <w:style w:type="paragraph" w:styleId="7">
    <w:name w:val="heading 7"/>
    <w:basedOn w:val="a"/>
    <w:next w:val="a"/>
    <w:link w:val="70"/>
    <w:uiPriority w:val="9"/>
    <w:qFormat/>
    <w:rsid w:val="00D67AE4"/>
    <w:pPr>
      <w:autoSpaceDE/>
      <w:autoSpaceDN/>
      <w:spacing w:before="240" w:after="60"/>
      <w:jc w:val="both"/>
      <w:outlineLvl w:val="6"/>
    </w:pPr>
    <w:rPr>
      <w:rFonts w:ascii="Calibri" w:hAnsi="Calibri"/>
      <w:sz w:val="24"/>
      <w:szCs w:val="24"/>
      <w:lang w:eastAsia="en-US"/>
    </w:rPr>
  </w:style>
  <w:style w:type="paragraph" w:styleId="8">
    <w:name w:val="heading 8"/>
    <w:basedOn w:val="a"/>
    <w:next w:val="a"/>
    <w:link w:val="80"/>
    <w:uiPriority w:val="9"/>
    <w:unhideWhenUsed/>
    <w:qFormat/>
    <w:rsid w:val="00AA3B15"/>
    <w:pPr>
      <w:keepNext/>
      <w:keepLines/>
      <w:autoSpaceDE/>
      <w:autoSpaceDN/>
      <w:spacing w:before="200" w:line="276" w:lineRule="auto"/>
      <w:outlineLvl w:val="7"/>
    </w:pPr>
    <w:rPr>
      <w:rFonts w:ascii="Cambria" w:hAnsi="Cambria"/>
      <w:color w:val="404040"/>
    </w:rPr>
  </w:style>
  <w:style w:type="paragraph" w:styleId="9">
    <w:name w:val="heading 9"/>
    <w:basedOn w:val="a"/>
    <w:next w:val="a"/>
    <w:link w:val="90"/>
    <w:uiPriority w:val="9"/>
    <w:unhideWhenUsed/>
    <w:qFormat/>
    <w:rsid w:val="00AA3B15"/>
    <w:pPr>
      <w:keepNext/>
      <w:keepLines/>
      <w:autoSpaceDE/>
      <w:autoSpaceDN/>
      <w:spacing w:before="200" w:line="276" w:lineRule="auto"/>
      <w:outlineLvl w:val="8"/>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
    <w:rsid w:val="001C7FB5"/>
    <w:rPr>
      <w:rFonts w:ascii="Times New Roman" w:eastAsia="Times New Roman" w:hAnsi="Times New Roman" w:cs="Times New Roman"/>
      <w:sz w:val="24"/>
      <w:szCs w:val="24"/>
      <w:lang w:val="x-none"/>
    </w:rPr>
  </w:style>
  <w:style w:type="character" w:customStyle="1" w:styleId="20">
    <w:name w:val="Заголовок 2 Знак"/>
    <w:aliases w:val="H2 Знак,&quot;Изумруд&quot; Знак"/>
    <w:basedOn w:val="a0"/>
    <w:link w:val="2"/>
    <w:uiPriority w:val="99"/>
    <w:rsid w:val="001C7FB5"/>
    <w:rPr>
      <w:rFonts w:ascii="Arial" w:eastAsia="Times New Roman" w:hAnsi="Arial" w:cs="Times New Roman"/>
      <w:lang w:val="x-none" w:eastAsia="x-none"/>
    </w:rPr>
  </w:style>
  <w:style w:type="character" w:customStyle="1" w:styleId="40">
    <w:name w:val="Заголовок 4 Знак"/>
    <w:basedOn w:val="a0"/>
    <w:link w:val="4"/>
    <w:uiPriority w:val="9"/>
    <w:rsid w:val="001C7FB5"/>
    <w:rPr>
      <w:rFonts w:ascii="Times New Roman" w:eastAsia="Times New Roman" w:hAnsi="Times New Roman" w:cs="Times New Roman"/>
      <w:b/>
      <w:bCs/>
      <w:sz w:val="24"/>
      <w:szCs w:val="24"/>
      <w:lang w:val="x-none" w:eastAsia="x-none"/>
    </w:rPr>
  </w:style>
  <w:style w:type="numbering" w:customStyle="1" w:styleId="11">
    <w:name w:val="Нет списка1"/>
    <w:next w:val="a2"/>
    <w:uiPriority w:val="99"/>
    <w:semiHidden/>
    <w:rsid w:val="001C7FB5"/>
  </w:style>
  <w:style w:type="paragraph" w:styleId="a3">
    <w:name w:val="footnote text"/>
    <w:basedOn w:val="a"/>
    <w:link w:val="a4"/>
    <w:uiPriority w:val="99"/>
    <w:rsid w:val="001C7FB5"/>
    <w:pPr>
      <w:autoSpaceDE/>
      <w:autoSpaceDN/>
    </w:pPr>
    <w:rPr>
      <w:szCs w:val="24"/>
    </w:rPr>
  </w:style>
  <w:style w:type="character" w:customStyle="1" w:styleId="a4">
    <w:name w:val="Текст сноски Знак"/>
    <w:basedOn w:val="a0"/>
    <w:link w:val="a3"/>
    <w:uiPriority w:val="99"/>
    <w:rsid w:val="001C7FB5"/>
    <w:rPr>
      <w:rFonts w:ascii="Times New Roman" w:eastAsia="Times New Roman" w:hAnsi="Times New Roman" w:cs="Times New Roman"/>
      <w:sz w:val="20"/>
      <w:szCs w:val="24"/>
      <w:lang w:eastAsia="ru-RU"/>
    </w:rPr>
  </w:style>
  <w:style w:type="paragraph" w:styleId="a5">
    <w:name w:val="header"/>
    <w:basedOn w:val="a"/>
    <w:link w:val="a6"/>
    <w:uiPriority w:val="99"/>
    <w:rsid w:val="001C7FB5"/>
    <w:pPr>
      <w:tabs>
        <w:tab w:val="center" w:pos="4677"/>
        <w:tab w:val="right" w:pos="9355"/>
      </w:tabs>
      <w:autoSpaceDE/>
      <w:autoSpaceDN/>
    </w:pPr>
    <w:rPr>
      <w:color w:val="000000"/>
      <w:w w:val="121"/>
      <w:sz w:val="22"/>
      <w:szCs w:val="22"/>
      <w:lang w:val="x-none" w:eastAsia="x-none"/>
    </w:rPr>
  </w:style>
  <w:style w:type="character" w:customStyle="1" w:styleId="a6">
    <w:name w:val="Верхний колонтитул Знак"/>
    <w:basedOn w:val="a0"/>
    <w:link w:val="a5"/>
    <w:uiPriority w:val="99"/>
    <w:rsid w:val="001C7FB5"/>
    <w:rPr>
      <w:rFonts w:ascii="Times New Roman" w:eastAsia="Times New Roman" w:hAnsi="Times New Roman" w:cs="Times New Roman"/>
      <w:color w:val="000000"/>
      <w:w w:val="121"/>
      <w:lang w:val="x-none" w:eastAsia="x-none"/>
    </w:rPr>
  </w:style>
  <w:style w:type="paragraph" w:styleId="a7">
    <w:name w:val="footer"/>
    <w:basedOn w:val="a"/>
    <w:link w:val="a8"/>
    <w:uiPriority w:val="99"/>
    <w:rsid w:val="001C7FB5"/>
    <w:pPr>
      <w:tabs>
        <w:tab w:val="center" w:pos="4677"/>
        <w:tab w:val="right" w:pos="9355"/>
      </w:tabs>
      <w:autoSpaceDE/>
      <w:autoSpaceDN/>
    </w:pPr>
    <w:rPr>
      <w:color w:val="000000"/>
      <w:w w:val="121"/>
      <w:sz w:val="22"/>
      <w:szCs w:val="22"/>
      <w:lang w:val="x-none" w:eastAsia="x-none"/>
    </w:rPr>
  </w:style>
  <w:style w:type="character" w:customStyle="1" w:styleId="a8">
    <w:name w:val="Нижний колонтитул Знак"/>
    <w:basedOn w:val="a0"/>
    <w:link w:val="a7"/>
    <w:uiPriority w:val="99"/>
    <w:rsid w:val="001C7FB5"/>
    <w:rPr>
      <w:rFonts w:ascii="Times New Roman" w:eastAsia="Times New Roman" w:hAnsi="Times New Roman" w:cs="Times New Roman"/>
      <w:color w:val="000000"/>
      <w:w w:val="121"/>
      <w:lang w:val="x-none" w:eastAsia="x-none"/>
    </w:rPr>
  </w:style>
  <w:style w:type="paragraph" w:styleId="a9">
    <w:name w:val="Body Text"/>
    <w:basedOn w:val="a"/>
    <w:link w:val="aa"/>
    <w:uiPriority w:val="99"/>
    <w:rsid w:val="001C7FB5"/>
    <w:pPr>
      <w:autoSpaceDE/>
      <w:autoSpaceDN/>
      <w:spacing w:after="120"/>
    </w:pPr>
    <w:rPr>
      <w:color w:val="000000"/>
      <w:w w:val="121"/>
      <w:sz w:val="22"/>
      <w:szCs w:val="22"/>
      <w:lang w:val="x-none" w:eastAsia="x-none"/>
    </w:rPr>
  </w:style>
  <w:style w:type="character" w:customStyle="1" w:styleId="aa">
    <w:name w:val="Основной текст Знак"/>
    <w:basedOn w:val="a0"/>
    <w:link w:val="a9"/>
    <w:uiPriority w:val="99"/>
    <w:rsid w:val="001C7FB5"/>
    <w:rPr>
      <w:rFonts w:ascii="Times New Roman" w:eastAsia="Times New Roman" w:hAnsi="Times New Roman" w:cs="Times New Roman"/>
      <w:color w:val="000000"/>
      <w:w w:val="121"/>
      <w:lang w:val="x-none" w:eastAsia="x-none"/>
    </w:rPr>
  </w:style>
  <w:style w:type="paragraph" w:customStyle="1" w:styleId="ab">
    <w:name w:val="Содержимое таблицы"/>
    <w:basedOn w:val="a9"/>
    <w:rsid w:val="001C7FB5"/>
    <w:pPr>
      <w:widowControl w:val="0"/>
      <w:suppressLineNumbers/>
      <w:suppressAutoHyphens/>
    </w:pPr>
    <w:rPr>
      <w:color w:val="auto"/>
      <w:w w:val="100"/>
      <w:sz w:val="24"/>
      <w:szCs w:val="20"/>
    </w:rPr>
  </w:style>
  <w:style w:type="paragraph" w:customStyle="1" w:styleId="Web">
    <w:name w:val="Обычный (Web)"/>
    <w:basedOn w:val="a"/>
    <w:rsid w:val="001C7FB5"/>
    <w:pPr>
      <w:autoSpaceDE/>
      <w:autoSpaceDN/>
      <w:spacing w:before="100" w:after="100"/>
    </w:pPr>
    <w:rPr>
      <w:rFonts w:ascii="Arial Unicode MS" w:hAnsi="Arial Unicode MS" w:cs="Arial Unicode MS"/>
      <w:sz w:val="24"/>
      <w:szCs w:val="24"/>
      <w:lang w:eastAsia="en-US"/>
    </w:rPr>
  </w:style>
  <w:style w:type="paragraph" w:customStyle="1" w:styleId="31">
    <w:name w:val="заголовок 3"/>
    <w:basedOn w:val="a"/>
    <w:next w:val="a"/>
    <w:rsid w:val="001C7FB5"/>
    <w:pPr>
      <w:keepNext/>
      <w:jc w:val="center"/>
      <w:outlineLvl w:val="2"/>
    </w:pPr>
    <w:rPr>
      <w:b/>
      <w:bCs/>
      <w:sz w:val="32"/>
      <w:szCs w:val="32"/>
    </w:rPr>
  </w:style>
  <w:style w:type="paragraph" w:customStyle="1" w:styleId="ConsNormal">
    <w:name w:val="ConsNormal"/>
    <w:uiPriority w:val="99"/>
    <w:rsid w:val="001C7FB5"/>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hl41">
    <w:name w:val="hl41"/>
    <w:rsid w:val="001C7FB5"/>
    <w:rPr>
      <w:b/>
      <w:bCs/>
      <w:sz w:val="20"/>
      <w:szCs w:val="20"/>
    </w:rPr>
  </w:style>
  <w:style w:type="table" w:styleId="ac">
    <w:name w:val="Table Grid"/>
    <w:basedOn w:val="a1"/>
    <w:rsid w:val="001C7FB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rsid w:val="001C7FB5"/>
    <w:pPr>
      <w:autoSpaceDE/>
      <w:autoSpaceDN/>
    </w:pPr>
    <w:rPr>
      <w:rFonts w:ascii="Tahoma" w:hAnsi="Tahoma"/>
      <w:color w:val="000000"/>
      <w:w w:val="121"/>
      <w:sz w:val="16"/>
      <w:szCs w:val="16"/>
      <w:lang w:val="x-none" w:eastAsia="x-none"/>
    </w:rPr>
  </w:style>
  <w:style w:type="character" w:customStyle="1" w:styleId="ae">
    <w:name w:val="Текст выноски Знак"/>
    <w:basedOn w:val="a0"/>
    <w:link w:val="ad"/>
    <w:uiPriority w:val="99"/>
    <w:rsid w:val="001C7FB5"/>
    <w:rPr>
      <w:rFonts w:ascii="Tahoma" w:eastAsia="Times New Roman" w:hAnsi="Tahoma" w:cs="Times New Roman"/>
      <w:color w:val="000000"/>
      <w:w w:val="121"/>
      <w:sz w:val="16"/>
      <w:szCs w:val="16"/>
      <w:lang w:val="x-none" w:eastAsia="x-none"/>
    </w:rPr>
  </w:style>
  <w:style w:type="paragraph" w:styleId="af">
    <w:name w:val="No Spacing"/>
    <w:link w:val="af0"/>
    <w:uiPriority w:val="99"/>
    <w:qFormat/>
    <w:rsid w:val="001C7FB5"/>
    <w:pPr>
      <w:spacing w:after="0" w:line="240" w:lineRule="auto"/>
    </w:pPr>
    <w:rPr>
      <w:rFonts w:ascii="Calibri" w:eastAsia="Times New Roman" w:hAnsi="Calibri" w:cs="Times New Roman"/>
      <w:lang w:eastAsia="ru-RU"/>
    </w:rPr>
  </w:style>
  <w:style w:type="numbering" w:customStyle="1" w:styleId="110">
    <w:name w:val="Нет списка11"/>
    <w:next w:val="a2"/>
    <w:uiPriority w:val="99"/>
    <w:semiHidden/>
    <w:unhideWhenUsed/>
    <w:rsid w:val="001C7FB5"/>
  </w:style>
  <w:style w:type="numbering" w:customStyle="1" w:styleId="111">
    <w:name w:val="Нет списка111"/>
    <w:next w:val="a2"/>
    <w:uiPriority w:val="99"/>
    <w:semiHidden/>
    <w:unhideWhenUsed/>
    <w:rsid w:val="001C7FB5"/>
  </w:style>
  <w:style w:type="paragraph" w:styleId="af1">
    <w:name w:val="Body Text Indent"/>
    <w:aliases w:val="Нумерованный список !!,Основной текст 1,Надин стиль,Основной текст без отступа"/>
    <w:basedOn w:val="a"/>
    <w:link w:val="af2"/>
    <w:uiPriority w:val="99"/>
    <w:rsid w:val="001C7FB5"/>
    <w:pPr>
      <w:autoSpaceDE/>
      <w:autoSpaceDN/>
      <w:spacing w:after="120"/>
      <w:ind w:left="283"/>
    </w:pPr>
    <w:rPr>
      <w:sz w:val="24"/>
      <w:szCs w:val="24"/>
      <w:lang w:val="x-none" w:eastAsia="x-none"/>
    </w:rPr>
  </w:style>
  <w:style w:type="character" w:customStyle="1" w:styleId="af2">
    <w:name w:val="Основной текст с отступом Знак"/>
    <w:aliases w:val="Нумерованный список !! Знак,Основной текст 1 Знак,Надин стиль Знак,Основной текст без отступа Знак"/>
    <w:basedOn w:val="a0"/>
    <w:link w:val="af1"/>
    <w:uiPriority w:val="99"/>
    <w:rsid w:val="001C7FB5"/>
    <w:rPr>
      <w:rFonts w:ascii="Times New Roman" w:eastAsia="Times New Roman" w:hAnsi="Times New Roman" w:cs="Times New Roman"/>
      <w:sz w:val="24"/>
      <w:szCs w:val="24"/>
      <w:lang w:val="x-none" w:eastAsia="x-none"/>
    </w:rPr>
  </w:style>
  <w:style w:type="paragraph" w:styleId="af3">
    <w:name w:val="List Paragraph"/>
    <w:basedOn w:val="a"/>
    <w:link w:val="af4"/>
    <w:uiPriority w:val="34"/>
    <w:qFormat/>
    <w:rsid w:val="001C7FB5"/>
    <w:pPr>
      <w:autoSpaceDE/>
      <w:autoSpaceDN/>
      <w:spacing w:after="200" w:line="276" w:lineRule="auto"/>
      <w:ind w:left="720"/>
      <w:contextualSpacing/>
    </w:pPr>
    <w:rPr>
      <w:rFonts w:ascii="Calibri" w:hAnsi="Calibri"/>
      <w:sz w:val="22"/>
      <w:szCs w:val="22"/>
    </w:rPr>
  </w:style>
  <w:style w:type="character" w:customStyle="1" w:styleId="apple-converted-space">
    <w:name w:val="apple-converted-space"/>
    <w:basedOn w:val="a0"/>
    <w:rsid w:val="001C7FB5"/>
  </w:style>
  <w:style w:type="character" w:styleId="af5">
    <w:name w:val="Hyperlink"/>
    <w:uiPriority w:val="99"/>
    <w:unhideWhenUsed/>
    <w:rsid w:val="001C7FB5"/>
    <w:rPr>
      <w:color w:val="0000FF"/>
      <w:u w:val="single"/>
    </w:rPr>
  </w:style>
  <w:style w:type="character" w:customStyle="1" w:styleId="af6">
    <w:name w:val="Гипертекстовая ссылка"/>
    <w:uiPriority w:val="99"/>
    <w:rsid w:val="001C7FB5"/>
    <w:rPr>
      <w:b w:val="0"/>
      <w:bCs w:val="0"/>
      <w:color w:val="106BBE"/>
    </w:rPr>
  </w:style>
  <w:style w:type="numbering" w:customStyle="1" w:styleId="1111">
    <w:name w:val="Нет списка1111"/>
    <w:next w:val="a2"/>
    <w:semiHidden/>
    <w:rsid w:val="001C7FB5"/>
  </w:style>
  <w:style w:type="numbering" w:customStyle="1" w:styleId="11111">
    <w:name w:val="Нет списка11111"/>
    <w:next w:val="a2"/>
    <w:uiPriority w:val="99"/>
    <w:semiHidden/>
    <w:unhideWhenUsed/>
    <w:rsid w:val="001C7FB5"/>
  </w:style>
  <w:style w:type="numbering" w:customStyle="1" w:styleId="111111">
    <w:name w:val="Нет списка111111"/>
    <w:next w:val="a2"/>
    <w:uiPriority w:val="99"/>
    <w:semiHidden/>
    <w:unhideWhenUsed/>
    <w:rsid w:val="001C7FB5"/>
  </w:style>
  <w:style w:type="numbering" w:customStyle="1" w:styleId="21">
    <w:name w:val="Нет списка2"/>
    <w:next w:val="a2"/>
    <w:semiHidden/>
    <w:rsid w:val="001C7FB5"/>
  </w:style>
  <w:style w:type="table" w:customStyle="1" w:styleId="12">
    <w:name w:val="Сетка таблицы1"/>
    <w:basedOn w:val="a1"/>
    <w:next w:val="ac"/>
    <w:rsid w:val="001C7FB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1C7FB5"/>
  </w:style>
  <w:style w:type="numbering" w:customStyle="1" w:styleId="112">
    <w:name w:val="Нет списка112"/>
    <w:next w:val="a2"/>
    <w:uiPriority w:val="99"/>
    <w:semiHidden/>
    <w:unhideWhenUsed/>
    <w:rsid w:val="001C7FB5"/>
  </w:style>
  <w:style w:type="character" w:styleId="af7">
    <w:name w:val="FollowedHyperlink"/>
    <w:uiPriority w:val="99"/>
    <w:unhideWhenUsed/>
    <w:rsid w:val="001C7FB5"/>
    <w:rPr>
      <w:color w:val="800080"/>
      <w:u w:val="single"/>
    </w:rPr>
  </w:style>
  <w:style w:type="paragraph" w:customStyle="1" w:styleId="font5">
    <w:name w:val="font5"/>
    <w:basedOn w:val="a"/>
    <w:rsid w:val="001C7FB5"/>
    <w:pPr>
      <w:autoSpaceDE/>
      <w:autoSpaceDN/>
      <w:spacing w:before="100" w:beforeAutospacing="1" w:after="100" w:afterAutospacing="1"/>
    </w:pPr>
    <w:rPr>
      <w:color w:val="000000"/>
      <w:sz w:val="18"/>
      <w:szCs w:val="18"/>
    </w:rPr>
  </w:style>
  <w:style w:type="paragraph" w:customStyle="1" w:styleId="font6">
    <w:name w:val="font6"/>
    <w:basedOn w:val="a"/>
    <w:rsid w:val="001C7FB5"/>
    <w:pPr>
      <w:autoSpaceDE/>
      <w:autoSpaceDN/>
      <w:spacing w:before="100" w:beforeAutospacing="1" w:after="100" w:afterAutospacing="1"/>
    </w:pPr>
    <w:rPr>
      <w:b/>
      <w:bCs/>
      <w:color w:val="000000"/>
      <w:sz w:val="18"/>
      <w:szCs w:val="18"/>
    </w:rPr>
  </w:style>
  <w:style w:type="paragraph" w:customStyle="1" w:styleId="font7">
    <w:name w:val="font7"/>
    <w:basedOn w:val="a"/>
    <w:rsid w:val="001C7FB5"/>
    <w:pPr>
      <w:autoSpaceDE/>
      <w:autoSpaceDN/>
      <w:spacing w:before="100" w:beforeAutospacing="1" w:after="100" w:afterAutospacing="1"/>
    </w:pPr>
    <w:rPr>
      <w:color w:val="000000"/>
      <w:sz w:val="18"/>
      <w:szCs w:val="18"/>
    </w:rPr>
  </w:style>
  <w:style w:type="paragraph" w:customStyle="1" w:styleId="xl63">
    <w:name w:val="xl63"/>
    <w:basedOn w:val="a"/>
    <w:rsid w:val="001C7FB5"/>
    <w:pPr>
      <w:autoSpaceDE/>
      <w:autoSpaceDN/>
      <w:spacing w:before="100" w:beforeAutospacing="1" w:after="100" w:afterAutospacing="1"/>
      <w:textAlignment w:val="center"/>
    </w:pPr>
    <w:rPr>
      <w:sz w:val="24"/>
      <w:szCs w:val="24"/>
    </w:rPr>
  </w:style>
  <w:style w:type="paragraph" w:customStyle="1" w:styleId="xl64">
    <w:name w:val="xl64"/>
    <w:basedOn w:val="a"/>
    <w:rsid w:val="001C7FB5"/>
    <w:pPr>
      <w:pBdr>
        <w:bottom w:val="single" w:sz="8" w:space="0" w:color="auto"/>
        <w:right w:val="single" w:sz="8" w:space="0" w:color="auto"/>
      </w:pBdr>
      <w:autoSpaceDE/>
      <w:autoSpaceDN/>
      <w:spacing w:before="100" w:beforeAutospacing="1" w:after="100" w:afterAutospacing="1"/>
      <w:jc w:val="center"/>
      <w:textAlignment w:val="center"/>
    </w:pPr>
    <w:rPr>
      <w:b/>
      <w:bCs/>
      <w:color w:val="000000"/>
      <w:sz w:val="24"/>
      <w:szCs w:val="24"/>
    </w:rPr>
  </w:style>
  <w:style w:type="paragraph" w:customStyle="1" w:styleId="xl65">
    <w:name w:val="xl65"/>
    <w:basedOn w:val="a"/>
    <w:rsid w:val="001C7FB5"/>
    <w:pPr>
      <w:pBdr>
        <w:bottom w:val="single" w:sz="8" w:space="0" w:color="auto"/>
        <w:right w:val="single" w:sz="8" w:space="0" w:color="auto"/>
      </w:pBdr>
      <w:autoSpaceDE/>
      <w:autoSpaceDN/>
      <w:spacing w:before="100" w:beforeAutospacing="1" w:after="100" w:afterAutospacing="1"/>
      <w:jc w:val="center"/>
      <w:textAlignment w:val="center"/>
    </w:pPr>
    <w:rPr>
      <w:color w:val="000000"/>
      <w:sz w:val="24"/>
      <w:szCs w:val="24"/>
    </w:rPr>
  </w:style>
  <w:style w:type="paragraph" w:customStyle="1" w:styleId="xl66">
    <w:name w:val="xl66"/>
    <w:basedOn w:val="a"/>
    <w:rsid w:val="001C7FB5"/>
    <w:pPr>
      <w:pBdr>
        <w:bottom w:val="single" w:sz="8" w:space="0" w:color="auto"/>
        <w:right w:val="single" w:sz="8" w:space="0" w:color="auto"/>
      </w:pBdr>
      <w:autoSpaceDE/>
      <w:autoSpaceDN/>
      <w:spacing w:before="100" w:beforeAutospacing="1" w:after="100" w:afterAutospacing="1"/>
      <w:jc w:val="center"/>
      <w:textAlignment w:val="center"/>
    </w:pPr>
    <w:rPr>
      <w:sz w:val="24"/>
      <w:szCs w:val="24"/>
    </w:rPr>
  </w:style>
  <w:style w:type="paragraph" w:customStyle="1" w:styleId="xl67">
    <w:name w:val="xl67"/>
    <w:basedOn w:val="a"/>
    <w:rsid w:val="001C7FB5"/>
    <w:pPr>
      <w:pBdr>
        <w:right w:val="single" w:sz="8" w:space="0" w:color="auto"/>
      </w:pBdr>
      <w:autoSpaceDE/>
      <w:autoSpaceDN/>
      <w:spacing w:before="100" w:beforeAutospacing="1" w:after="100" w:afterAutospacing="1"/>
      <w:jc w:val="center"/>
      <w:textAlignment w:val="center"/>
    </w:pPr>
    <w:rPr>
      <w:color w:val="000000"/>
      <w:sz w:val="24"/>
      <w:szCs w:val="24"/>
    </w:rPr>
  </w:style>
  <w:style w:type="paragraph" w:customStyle="1" w:styleId="xl68">
    <w:name w:val="xl68"/>
    <w:basedOn w:val="a"/>
    <w:rsid w:val="001C7FB5"/>
    <w:pPr>
      <w:pBdr>
        <w:bottom w:val="single" w:sz="8" w:space="0" w:color="auto"/>
        <w:right w:val="single" w:sz="8" w:space="0" w:color="auto"/>
      </w:pBdr>
      <w:autoSpaceDE/>
      <w:autoSpaceDN/>
      <w:spacing w:before="100" w:beforeAutospacing="1" w:after="100" w:afterAutospacing="1"/>
      <w:jc w:val="center"/>
      <w:textAlignment w:val="center"/>
    </w:pPr>
    <w:rPr>
      <w:color w:val="000000"/>
      <w:sz w:val="24"/>
      <w:szCs w:val="24"/>
    </w:rPr>
  </w:style>
  <w:style w:type="paragraph" w:customStyle="1" w:styleId="xl69">
    <w:name w:val="xl69"/>
    <w:basedOn w:val="a"/>
    <w:rsid w:val="001C7FB5"/>
    <w:pPr>
      <w:pBdr>
        <w:bottom w:val="single" w:sz="8" w:space="0" w:color="auto"/>
        <w:right w:val="single" w:sz="8" w:space="0" w:color="auto"/>
      </w:pBdr>
      <w:autoSpaceDE/>
      <w:autoSpaceDN/>
      <w:spacing w:before="100" w:beforeAutospacing="1" w:after="100" w:afterAutospacing="1"/>
      <w:jc w:val="center"/>
      <w:textAlignment w:val="center"/>
    </w:pPr>
    <w:rPr>
      <w:b/>
      <w:bCs/>
      <w:sz w:val="24"/>
      <w:szCs w:val="24"/>
    </w:rPr>
  </w:style>
  <w:style w:type="paragraph" w:customStyle="1" w:styleId="xl70">
    <w:name w:val="xl70"/>
    <w:basedOn w:val="a"/>
    <w:rsid w:val="001C7FB5"/>
    <w:pPr>
      <w:pBdr>
        <w:bottom w:val="single" w:sz="8" w:space="0" w:color="auto"/>
        <w:right w:val="single" w:sz="8" w:space="0" w:color="auto"/>
      </w:pBdr>
      <w:autoSpaceDE/>
      <w:autoSpaceDN/>
      <w:spacing w:before="100" w:beforeAutospacing="1" w:after="100" w:afterAutospacing="1"/>
      <w:jc w:val="center"/>
      <w:textAlignment w:val="center"/>
    </w:pPr>
    <w:rPr>
      <w:sz w:val="28"/>
      <w:szCs w:val="28"/>
    </w:rPr>
  </w:style>
  <w:style w:type="paragraph" w:customStyle="1" w:styleId="xl71">
    <w:name w:val="xl71"/>
    <w:basedOn w:val="a"/>
    <w:rsid w:val="001C7FB5"/>
    <w:pPr>
      <w:pBdr>
        <w:bottom w:val="single" w:sz="8" w:space="0" w:color="000000"/>
        <w:right w:val="single" w:sz="8" w:space="0" w:color="auto"/>
      </w:pBdr>
      <w:autoSpaceDE/>
      <w:autoSpaceDN/>
      <w:spacing w:before="100" w:beforeAutospacing="1" w:after="100" w:afterAutospacing="1"/>
      <w:jc w:val="center"/>
      <w:textAlignment w:val="center"/>
    </w:pPr>
    <w:rPr>
      <w:color w:val="000000"/>
      <w:sz w:val="24"/>
      <w:szCs w:val="24"/>
    </w:rPr>
  </w:style>
  <w:style w:type="paragraph" w:customStyle="1" w:styleId="xl72">
    <w:name w:val="xl72"/>
    <w:basedOn w:val="a"/>
    <w:rsid w:val="001C7FB5"/>
    <w:pPr>
      <w:pBdr>
        <w:bottom w:val="single" w:sz="8" w:space="0" w:color="auto"/>
      </w:pBdr>
      <w:autoSpaceDE/>
      <w:autoSpaceDN/>
      <w:spacing w:before="100" w:beforeAutospacing="1" w:after="100" w:afterAutospacing="1"/>
      <w:jc w:val="center"/>
      <w:textAlignment w:val="center"/>
    </w:pPr>
    <w:rPr>
      <w:b/>
      <w:bCs/>
      <w:color w:val="000000"/>
      <w:sz w:val="24"/>
      <w:szCs w:val="24"/>
    </w:rPr>
  </w:style>
  <w:style w:type="paragraph" w:customStyle="1" w:styleId="xl73">
    <w:name w:val="xl73"/>
    <w:basedOn w:val="a"/>
    <w:rsid w:val="001C7FB5"/>
    <w:pPr>
      <w:pBdr>
        <w:bottom w:val="single" w:sz="8" w:space="0" w:color="auto"/>
      </w:pBdr>
      <w:autoSpaceDE/>
      <w:autoSpaceDN/>
      <w:spacing w:before="100" w:beforeAutospacing="1" w:after="100" w:afterAutospacing="1"/>
      <w:jc w:val="center"/>
      <w:textAlignment w:val="center"/>
    </w:pPr>
    <w:rPr>
      <w:color w:val="000000"/>
      <w:sz w:val="24"/>
      <w:szCs w:val="24"/>
    </w:rPr>
  </w:style>
  <w:style w:type="paragraph" w:customStyle="1" w:styleId="xl74">
    <w:name w:val="xl74"/>
    <w:basedOn w:val="a"/>
    <w:rsid w:val="001C7FB5"/>
    <w:pPr>
      <w:pBdr>
        <w:bottom w:val="single" w:sz="8" w:space="0" w:color="auto"/>
      </w:pBdr>
      <w:autoSpaceDE/>
      <w:autoSpaceDN/>
      <w:spacing w:before="100" w:beforeAutospacing="1" w:after="100" w:afterAutospacing="1"/>
      <w:jc w:val="center"/>
      <w:textAlignment w:val="center"/>
    </w:pPr>
    <w:rPr>
      <w:sz w:val="24"/>
      <w:szCs w:val="24"/>
    </w:rPr>
  </w:style>
  <w:style w:type="paragraph" w:customStyle="1" w:styleId="xl75">
    <w:name w:val="xl75"/>
    <w:basedOn w:val="a"/>
    <w:rsid w:val="001C7FB5"/>
    <w:pPr>
      <w:pBdr>
        <w:bottom w:val="single" w:sz="8" w:space="0" w:color="auto"/>
      </w:pBdr>
      <w:autoSpaceDE/>
      <w:autoSpaceDN/>
      <w:spacing w:before="100" w:beforeAutospacing="1" w:after="100" w:afterAutospacing="1"/>
      <w:jc w:val="center"/>
      <w:textAlignment w:val="center"/>
    </w:pPr>
    <w:rPr>
      <w:color w:val="000000"/>
      <w:sz w:val="24"/>
      <w:szCs w:val="24"/>
    </w:rPr>
  </w:style>
  <w:style w:type="paragraph" w:customStyle="1" w:styleId="xl76">
    <w:name w:val="xl76"/>
    <w:basedOn w:val="a"/>
    <w:rsid w:val="001C7FB5"/>
    <w:pPr>
      <w:pBdr>
        <w:bottom w:val="single" w:sz="8" w:space="0" w:color="auto"/>
      </w:pBdr>
      <w:autoSpaceDE/>
      <w:autoSpaceDN/>
      <w:spacing w:before="100" w:beforeAutospacing="1" w:after="100" w:afterAutospacing="1"/>
      <w:jc w:val="center"/>
      <w:textAlignment w:val="center"/>
    </w:pPr>
    <w:rPr>
      <w:b/>
      <w:bCs/>
      <w:sz w:val="24"/>
      <w:szCs w:val="24"/>
    </w:rPr>
  </w:style>
  <w:style w:type="paragraph" w:customStyle="1" w:styleId="xl77">
    <w:name w:val="xl77"/>
    <w:basedOn w:val="a"/>
    <w:rsid w:val="001C7F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rPr>
  </w:style>
  <w:style w:type="paragraph" w:customStyle="1" w:styleId="xl78">
    <w:name w:val="xl78"/>
    <w:basedOn w:val="a"/>
    <w:rsid w:val="001C7F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79">
    <w:name w:val="xl79"/>
    <w:basedOn w:val="a"/>
    <w:rsid w:val="001C7F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80">
    <w:name w:val="xl80"/>
    <w:basedOn w:val="a"/>
    <w:rsid w:val="001C7FB5"/>
    <w:pPr>
      <w:pBdr>
        <w:top w:val="single" w:sz="8" w:space="0" w:color="auto"/>
        <w:right w:val="single" w:sz="8" w:space="0" w:color="auto"/>
      </w:pBdr>
      <w:autoSpaceDE/>
      <w:autoSpaceDN/>
      <w:spacing w:before="100" w:beforeAutospacing="1" w:after="100" w:afterAutospacing="1"/>
      <w:jc w:val="center"/>
      <w:textAlignment w:val="center"/>
    </w:pPr>
    <w:rPr>
      <w:color w:val="000000"/>
      <w:sz w:val="24"/>
      <w:szCs w:val="24"/>
    </w:rPr>
  </w:style>
  <w:style w:type="paragraph" w:customStyle="1" w:styleId="xl81">
    <w:name w:val="xl81"/>
    <w:basedOn w:val="a"/>
    <w:rsid w:val="001C7FB5"/>
    <w:pPr>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color w:val="000000"/>
      <w:sz w:val="24"/>
      <w:szCs w:val="24"/>
    </w:rPr>
  </w:style>
  <w:style w:type="paragraph" w:customStyle="1" w:styleId="xl82">
    <w:name w:val="xl82"/>
    <w:basedOn w:val="a"/>
    <w:rsid w:val="001C7FB5"/>
    <w:pPr>
      <w:pBdr>
        <w:bottom w:val="single" w:sz="8" w:space="0" w:color="auto"/>
        <w:right w:val="single" w:sz="8" w:space="0" w:color="auto"/>
      </w:pBdr>
      <w:autoSpaceDE/>
      <w:autoSpaceDN/>
      <w:spacing w:before="100" w:beforeAutospacing="1" w:after="100" w:afterAutospacing="1"/>
      <w:textAlignment w:val="center"/>
    </w:pPr>
    <w:rPr>
      <w:color w:val="000000"/>
      <w:sz w:val="24"/>
      <w:szCs w:val="24"/>
    </w:rPr>
  </w:style>
  <w:style w:type="paragraph" w:customStyle="1" w:styleId="xl83">
    <w:name w:val="xl83"/>
    <w:basedOn w:val="a"/>
    <w:rsid w:val="001C7FB5"/>
    <w:pPr>
      <w:autoSpaceDE/>
      <w:autoSpaceDN/>
      <w:spacing w:before="100" w:beforeAutospacing="1" w:after="100" w:afterAutospacing="1"/>
    </w:pPr>
    <w:rPr>
      <w:sz w:val="24"/>
      <w:szCs w:val="24"/>
    </w:rPr>
  </w:style>
  <w:style w:type="paragraph" w:customStyle="1" w:styleId="xl84">
    <w:name w:val="xl84"/>
    <w:basedOn w:val="a"/>
    <w:rsid w:val="001C7FB5"/>
    <w:pPr>
      <w:pBdr>
        <w:bottom w:val="single" w:sz="8" w:space="0" w:color="auto"/>
        <w:right w:val="single" w:sz="8" w:space="0" w:color="auto"/>
      </w:pBdr>
      <w:autoSpaceDE/>
      <w:autoSpaceDN/>
      <w:spacing w:before="100" w:beforeAutospacing="1" w:after="100" w:afterAutospacing="1"/>
      <w:jc w:val="center"/>
      <w:textAlignment w:val="center"/>
    </w:pPr>
    <w:rPr>
      <w:sz w:val="24"/>
      <w:szCs w:val="24"/>
    </w:rPr>
  </w:style>
  <w:style w:type="paragraph" w:customStyle="1" w:styleId="xl85">
    <w:name w:val="xl85"/>
    <w:basedOn w:val="a"/>
    <w:rsid w:val="001C7FB5"/>
    <w:pPr>
      <w:pBdr>
        <w:bottom w:val="single" w:sz="8" w:space="0" w:color="auto"/>
      </w:pBdr>
      <w:shd w:val="clear" w:color="000000" w:fill="FFFF00"/>
      <w:autoSpaceDE/>
      <w:autoSpaceDN/>
      <w:spacing w:before="100" w:beforeAutospacing="1" w:after="100" w:afterAutospacing="1"/>
      <w:jc w:val="center"/>
      <w:textAlignment w:val="center"/>
    </w:pPr>
    <w:rPr>
      <w:b/>
      <w:bCs/>
      <w:color w:val="000000"/>
      <w:sz w:val="24"/>
      <w:szCs w:val="24"/>
    </w:rPr>
  </w:style>
  <w:style w:type="paragraph" w:customStyle="1" w:styleId="xl86">
    <w:name w:val="xl86"/>
    <w:basedOn w:val="a"/>
    <w:rsid w:val="001C7FB5"/>
    <w:pPr>
      <w:pBdr>
        <w:bottom w:val="single" w:sz="8" w:space="0" w:color="auto"/>
      </w:pBdr>
      <w:shd w:val="clear" w:color="000000" w:fill="FFFF00"/>
      <w:autoSpaceDE/>
      <w:autoSpaceDN/>
      <w:spacing w:before="100" w:beforeAutospacing="1" w:after="100" w:afterAutospacing="1"/>
      <w:jc w:val="center"/>
      <w:textAlignment w:val="center"/>
    </w:pPr>
    <w:rPr>
      <w:b/>
      <w:bCs/>
      <w:sz w:val="24"/>
      <w:szCs w:val="24"/>
    </w:rPr>
  </w:style>
  <w:style w:type="paragraph" w:customStyle="1" w:styleId="xl87">
    <w:name w:val="xl87"/>
    <w:basedOn w:val="a"/>
    <w:rsid w:val="001C7FB5"/>
    <w:pPr>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b/>
      <w:bCs/>
      <w:sz w:val="24"/>
      <w:szCs w:val="24"/>
    </w:rPr>
  </w:style>
  <w:style w:type="paragraph" w:customStyle="1" w:styleId="xl88">
    <w:name w:val="xl88"/>
    <w:basedOn w:val="a"/>
    <w:rsid w:val="001C7FB5"/>
    <w:pPr>
      <w:pBdr>
        <w:bottom w:val="single" w:sz="8" w:space="0" w:color="auto"/>
        <w:right w:val="single" w:sz="8" w:space="0" w:color="auto"/>
      </w:pBdr>
      <w:shd w:val="clear" w:color="000000" w:fill="FFFF00"/>
      <w:autoSpaceDE/>
      <w:autoSpaceDN/>
      <w:spacing w:before="100" w:beforeAutospacing="1" w:after="100" w:afterAutospacing="1"/>
      <w:jc w:val="center"/>
      <w:textAlignment w:val="center"/>
    </w:pPr>
    <w:rPr>
      <w:b/>
      <w:bCs/>
      <w:color w:val="000000"/>
      <w:sz w:val="24"/>
      <w:szCs w:val="24"/>
    </w:rPr>
  </w:style>
  <w:style w:type="paragraph" w:customStyle="1" w:styleId="xl89">
    <w:name w:val="xl89"/>
    <w:basedOn w:val="a"/>
    <w:rsid w:val="001C7FB5"/>
    <w:pPr>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b/>
      <w:bCs/>
      <w:color w:val="000000"/>
      <w:sz w:val="24"/>
      <w:szCs w:val="24"/>
    </w:rPr>
  </w:style>
  <w:style w:type="paragraph" w:customStyle="1" w:styleId="xl90">
    <w:name w:val="xl90"/>
    <w:basedOn w:val="a"/>
    <w:rsid w:val="001C7FB5"/>
    <w:pPr>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b/>
      <w:bCs/>
      <w:sz w:val="24"/>
      <w:szCs w:val="24"/>
    </w:rPr>
  </w:style>
  <w:style w:type="paragraph" w:customStyle="1" w:styleId="xl91">
    <w:name w:val="xl91"/>
    <w:basedOn w:val="a"/>
    <w:rsid w:val="001C7FB5"/>
    <w:pPr>
      <w:pBdr>
        <w:bottom w:val="single" w:sz="8" w:space="0" w:color="auto"/>
        <w:right w:val="single" w:sz="8" w:space="0" w:color="auto"/>
      </w:pBdr>
      <w:shd w:val="clear" w:color="000000" w:fill="FFFF00"/>
      <w:autoSpaceDE/>
      <w:autoSpaceDN/>
      <w:spacing w:before="100" w:beforeAutospacing="1" w:after="100" w:afterAutospacing="1"/>
      <w:jc w:val="center"/>
      <w:textAlignment w:val="center"/>
    </w:pPr>
    <w:rPr>
      <w:color w:val="000000"/>
      <w:sz w:val="24"/>
      <w:szCs w:val="24"/>
    </w:rPr>
  </w:style>
  <w:style w:type="paragraph" w:customStyle="1" w:styleId="xl92">
    <w:name w:val="xl92"/>
    <w:basedOn w:val="a"/>
    <w:rsid w:val="001C7FB5"/>
    <w:pPr>
      <w:autoSpaceDE/>
      <w:autoSpaceDN/>
      <w:spacing w:before="100" w:beforeAutospacing="1" w:after="100" w:afterAutospacing="1"/>
      <w:jc w:val="center"/>
      <w:textAlignment w:val="center"/>
    </w:pPr>
    <w:rPr>
      <w:color w:val="000000"/>
      <w:sz w:val="24"/>
      <w:szCs w:val="24"/>
    </w:rPr>
  </w:style>
  <w:style w:type="paragraph" w:customStyle="1" w:styleId="xl93">
    <w:name w:val="xl93"/>
    <w:basedOn w:val="a"/>
    <w:rsid w:val="001C7FB5"/>
    <w:pPr>
      <w:pBdr>
        <w:top w:val="single" w:sz="8" w:space="0" w:color="auto"/>
      </w:pBdr>
      <w:autoSpaceDE/>
      <w:autoSpaceDN/>
      <w:spacing w:before="100" w:beforeAutospacing="1" w:after="100" w:afterAutospacing="1"/>
      <w:jc w:val="center"/>
      <w:textAlignment w:val="center"/>
    </w:pPr>
    <w:rPr>
      <w:color w:val="000000"/>
      <w:sz w:val="24"/>
      <w:szCs w:val="24"/>
    </w:rPr>
  </w:style>
  <w:style w:type="paragraph" w:customStyle="1" w:styleId="xl94">
    <w:name w:val="xl94"/>
    <w:basedOn w:val="a"/>
    <w:rsid w:val="001C7FB5"/>
    <w:pPr>
      <w:pBdr>
        <w:top w:val="single" w:sz="4" w:space="0" w:color="auto"/>
        <w:left w:val="single" w:sz="4" w:space="0" w:color="auto"/>
      </w:pBdr>
      <w:autoSpaceDE/>
      <w:autoSpaceDN/>
      <w:spacing w:before="100" w:beforeAutospacing="1" w:after="100" w:afterAutospacing="1"/>
      <w:jc w:val="center"/>
      <w:textAlignment w:val="center"/>
    </w:pPr>
    <w:rPr>
      <w:color w:val="000000"/>
      <w:sz w:val="24"/>
      <w:szCs w:val="24"/>
    </w:rPr>
  </w:style>
  <w:style w:type="paragraph" w:customStyle="1" w:styleId="xl95">
    <w:name w:val="xl95"/>
    <w:basedOn w:val="a"/>
    <w:rsid w:val="001C7FB5"/>
    <w:pPr>
      <w:pBdr>
        <w:top w:val="single" w:sz="4" w:space="0" w:color="auto"/>
        <w:left w:val="single" w:sz="4" w:space="0" w:color="auto"/>
        <w:bottom w:val="single" w:sz="4" w:space="0" w:color="auto"/>
      </w:pBdr>
      <w:shd w:val="clear" w:color="000000" w:fill="FFFF00"/>
      <w:autoSpaceDE/>
      <w:autoSpaceDN/>
      <w:spacing w:before="100" w:beforeAutospacing="1" w:after="100" w:afterAutospacing="1"/>
      <w:jc w:val="center"/>
      <w:textAlignment w:val="center"/>
    </w:pPr>
    <w:rPr>
      <w:b/>
      <w:bCs/>
      <w:color w:val="000000"/>
      <w:sz w:val="24"/>
      <w:szCs w:val="24"/>
    </w:rPr>
  </w:style>
  <w:style w:type="paragraph" w:customStyle="1" w:styleId="xl96">
    <w:name w:val="xl96"/>
    <w:basedOn w:val="a"/>
    <w:rsid w:val="001C7FB5"/>
    <w:pPr>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0000"/>
      <w:sz w:val="24"/>
      <w:szCs w:val="24"/>
    </w:rPr>
  </w:style>
  <w:style w:type="paragraph" w:customStyle="1" w:styleId="xl97">
    <w:name w:val="xl97"/>
    <w:basedOn w:val="a"/>
    <w:rsid w:val="001C7FB5"/>
    <w:pPr>
      <w:pBdr>
        <w:bottom w:val="single" w:sz="8" w:space="0" w:color="auto"/>
      </w:pBdr>
      <w:autoSpaceDE/>
      <w:autoSpaceDN/>
      <w:spacing w:before="100" w:beforeAutospacing="1" w:after="100" w:afterAutospacing="1"/>
      <w:textAlignment w:val="center"/>
    </w:pPr>
    <w:rPr>
      <w:sz w:val="24"/>
      <w:szCs w:val="24"/>
    </w:rPr>
  </w:style>
  <w:style w:type="paragraph" w:customStyle="1" w:styleId="xl98">
    <w:name w:val="xl98"/>
    <w:basedOn w:val="a"/>
    <w:rsid w:val="001C7FB5"/>
    <w:pPr>
      <w:pBdr>
        <w:bottom w:val="single" w:sz="8" w:space="0" w:color="auto"/>
      </w:pBdr>
      <w:autoSpaceDE/>
      <w:autoSpaceDN/>
      <w:spacing w:before="100" w:beforeAutospacing="1" w:after="100" w:afterAutospacing="1"/>
      <w:jc w:val="center"/>
      <w:textAlignment w:val="center"/>
    </w:pPr>
    <w:rPr>
      <w:color w:val="FF0000"/>
      <w:sz w:val="24"/>
      <w:szCs w:val="24"/>
    </w:rPr>
  </w:style>
  <w:style w:type="paragraph" w:customStyle="1" w:styleId="xl99">
    <w:name w:val="xl99"/>
    <w:basedOn w:val="a"/>
    <w:rsid w:val="001C7F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4"/>
      <w:szCs w:val="24"/>
    </w:rPr>
  </w:style>
  <w:style w:type="paragraph" w:customStyle="1" w:styleId="xl100">
    <w:name w:val="xl100"/>
    <w:basedOn w:val="a"/>
    <w:rsid w:val="001C7F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4"/>
      <w:szCs w:val="24"/>
    </w:rPr>
  </w:style>
  <w:style w:type="paragraph" w:customStyle="1" w:styleId="xl101">
    <w:name w:val="xl101"/>
    <w:basedOn w:val="a"/>
    <w:rsid w:val="001C7F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rPr>
  </w:style>
  <w:style w:type="paragraph" w:customStyle="1" w:styleId="xl102">
    <w:name w:val="xl102"/>
    <w:basedOn w:val="a"/>
    <w:rsid w:val="001C7F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rPr>
  </w:style>
  <w:style w:type="paragraph" w:customStyle="1" w:styleId="xl103">
    <w:name w:val="xl103"/>
    <w:basedOn w:val="a"/>
    <w:rsid w:val="001C7F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rPr>
  </w:style>
  <w:style w:type="paragraph" w:customStyle="1" w:styleId="xl104">
    <w:name w:val="xl104"/>
    <w:basedOn w:val="a"/>
    <w:rsid w:val="001C7F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105">
    <w:name w:val="xl105"/>
    <w:basedOn w:val="a"/>
    <w:rsid w:val="001C7F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rPr>
  </w:style>
  <w:style w:type="paragraph" w:customStyle="1" w:styleId="xl106">
    <w:name w:val="xl106"/>
    <w:basedOn w:val="a"/>
    <w:rsid w:val="001C7FB5"/>
    <w:pPr>
      <w:pBdr>
        <w:bottom w:val="single" w:sz="8" w:space="0" w:color="auto"/>
        <w:right w:val="single" w:sz="8" w:space="0" w:color="auto"/>
      </w:pBdr>
      <w:autoSpaceDE/>
      <w:autoSpaceDN/>
      <w:spacing w:before="100" w:beforeAutospacing="1" w:after="100" w:afterAutospacing="1"/>
      <w:jc w:val="center"/>
      <w:textAlignment w:val="center"/>
    </w:pPr>
    <w:rPr>
      <w:b/>
      <w:bCs/>
      <w:color w:val="000000"/>
      <w:sz w:val="24"/>
      <w:szCs w:val="24"/>
    </w:rPr>
  </w:style>
  <w:style w:type="paragraph" w:customStyle="1" w:styleId="xl107">
    <w:name w:val="xl107"/>
    <w:basedOn w:val="a"/>
    <w:rsid w:val="001C7FB5"/>
    <w:pPr>
      <w:pBdr>
        <w:bottom w:val="single" w:sz="8" w:space="0" w:color="auto"/>
        <w:right w:val="single" w:sz="8" w:space="0" w:color="auto"/>
      </w:pBdr>
      <w:shd w:val="clear" w:color="000000" w:fill="FFFF00"/>
      <w:autoSpaceDE/>
      <w:autoSpaceDN/>
      <w:spacing w:before="100" w:beforeAutospacing="1" w:after="100" w:afterAutospacing="1"/>
      <w:jc w:val="center"/>
      <w:textAlignment w:val="center"/>
    </w:pPr>
    <w:rPr>
      <w:b/>
      <w:bCs/>
      <w:color w:val="000000"/>
      <w:sz w:val="24"/>
      <w:szCs w:val="24"/>
    </w:rPr>
  </w:style>
  <w:style w:type="paragraph" w:customStyle="1" w:styleId="xl108">
    <w:name w:val="xl108"/>
    <w:basedOn w:val="a"/>
    <w:rsid w:val="001C7FB5"/>
    <w:pPr>
      <w:pBdr>
        <w:bottom w:val="single" w:sz="8" w:space="0" w:color="auto"/>
        <w:right w:val="single" w:sz="8" w:space="0" w:color="auto"/>
      </w:pBdr>
      <w:autoSpaceDE/>
      <w:autoSpaceDN/>
      <w:spacing w:before="100" w:beforeAutospacing="1" w:after="100" w:afterAutospacing="1"/>
      <w:jc w:val="center"/>
      <w:textAlignment w:val="center"/>
    </w:pPr>
    <w:rPr>
      <w:color w:val="000000"/>
      <w:sz w:val="24"/>
      <w:szCs w:val="24"/>
    </w:rPr>
  </w:style>
  <w:style w:type="paragraph" w:customStyle="1" w:styleId="xl109">
    <w:name w:val="xl109"/>
    <w:basedOn w:val="a"/>
    <w:rsid w:val="001C7FB5"/>
    <w:pPr>
      <w:pBdr>
        <w:right w:val="single" w:sz="8" w:space="0" w:color="auto"/>
      </w:pBdr>
      <w:autoSpaceDE/>
      <w:autoSpaceDN/>
      <w:spacing w:before="100" w:beforeAutospacing="1" w:after="100" w:afterAutospacing="1"/>
      <w:jc w:val="center"/>
      <w:textAlignment w:val="center"/>
    </w:pPr>
    <w:rPr>
      <w:color w:val="000000"/>
      <w:sz w:val="24"/>
      <w:szCs w:val="24"/>
    </w:rPr>
  </w:style>
  <w:style w:type="paragraph" w:customStyle="1" w:styleId="xl110">
    <w:name w:val="xl110"/>
    <w:basedOn w:val="a"/>
    <w:rsid w:val="001C7FB5"/>
    <w:pPr>
      <w:pBdr>
        <w:top w:val="single" w:sz="8" w:space="0" w:color="auto"/>
        <w:right w:val="single" w:sz="8" w:space="0" w:color="auto"/>
      </w:pBdr>
      <w:autoSpaceDE/>
      <w:autoSpaceDN/>
      <w:spacing w:before="100" w:beforeAutospacing="1" w:after="100" w:afterAutospacing="1"/>
      <w:jc w:val="center"/>
      <w:textAlignment w:val="center"/>
    </w:pPr>
    <w:rPr>
      <w:color w:val="000000"/>
      <w:sz w:val="24"/>
      <w:szCs w:val="24"/>
    </w:rPr>
  </w:style>
  <w:style w:type="paragraph" w:customStyle="1" w:styleId="xl111">
    <w:name w:val="xl111"/>
    <w:basedOn w:val="a"/>
    <w:rsid w:val="001C7FB5"/>
    <w:pPr>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color w:val="000000"/>
      <w:sz w:val="24"/>
      <w:szCs w:val="24"/>
    </w:rPr>
  </w:style>
  <w:style w:type="paragraph" w:customStyle="1" w:styleId="xl112">
    <w:name w:val="xl112"/>
    <w:basedOn w:val="a"/>
    <w:rsid w:val="001C7FB5"/>
    <w:pPr>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b/>
      <w:bCs/>
      <w:color w:val="000000"/>
      <w:sz w:val="24"/>
      <w:szCs w:val="24"/>
    </w:rPr>
  </w:style>
  <w:style w:type="paragraph" w:customStyle="1" w:styleId="xl113">
    <w:name w:val="xl113"/>
    <w:basedOn w:val="a"/>
    <w:rsid w:val="001C7F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rPr>
  </w:style>
  <w:style w:type="paragraph" w:customStyle="1" w:styleId="xl114">
    <w:name w:val="xl114"/>
    <w:basedOn w:val="a"/>
    <w:rsid w:val="001C7FB5"/>
    <w:pPr>
      <w:pBdr>
        <w:bottom w:val="single" w:sz="8" w:space="0" w:color="auto"/>
        <w:right w:val="single" w:sz="8" w:space="0" w:color="auto"/>
      </w:pBdr>
      <w:autoSpaceDE/>
      <w:autoSpaceDN/>
      <w:spacing w:before="100" w:beforeAutospacing="1" w:after="100" w:afterAutospacing="1"/>
      <w:jc w:val="center"/>
      <w:textAlignment w:val="center"/>
    </w:pPr>
    <w:rPr>
      <w:color w:val="000000"/>
      <w:sz w:val="24"/>
      <w:szCs w:val="24"/>
    </w:rPr>
  </w:style>
  <w:style w:type="paragraph" w:customStyle="1" w:styleId="xl115">
    <w:name w:val="xl115"/>
    <w:basedOn w:val="a"/>
    <w:rsid w:val="001C7FB5"/>
    <w:pPr>
      <w:pBdr>
        <w:bottom w:val="single" w:sz="8" w:space="0" w:color="auto"/>
        <w:right w:val="single" w:sz="8" w:space="0" w:color="auto"/>
      </w:pBdr>
      <w:shd w:val="clear" w:color="000000" w:fill="FFFF00"/>
      <w:autoSpaceDE/>
      <w:autoSpaceDN/>
      <w:spacing w:before="100" w:beforeAutospacing="1" w:after="100" w:afterAutospacing="1"/>
      <w:jc w:val="center"/>
      <w:textAlignment w:val="center"/>
    </w:pPr>
    <w:rPr>
      <w:b/>
      <w:bCs/>
      <w:sz w:val="24"/>
      <w:szCs w:val="24"/>
    </w:rPr>
  </w:style>
  <w:style w:type="paragraph" w:customStyle="1" w:styleId="xl116">
    <w:name w:val="xl116"/>
    <w:basedOn w:val="a"/>
    <w:rsid w:val="001C7FB5"/>
    <w:pPr>
      <w:pBdr>
        <w:bottom w:val="single" w:sz="8" w:space="0" w:color="auto"/>
        <w:right w:val="single" w:sz="8" w:space="0" w:color="auto"/>
      </w:pBdr>
      <w:autoSpaceDE/>
      <w:autoSpaceDN/>
      <w:spacing w:before="100" w:beforeAutospacing="1" w:after="100" w:afterAutospacing="1"/>
      <w:jc w:val="center"/>
      <w:textAlignment w:val="center"/>
    </w:pPr>
    <w:rPr>
      <w:sz w:val="24"/>
      <w:szCs w:val="24"/>
    </w:rPr>
  </w:style>
  <w:style w:type="paragraph" w:customStyle="1" w:styleId="xl117">
    <w:name w:val="xl117"/>
    <w:basedOn w:val="a"/>
    <w:rsid w:val="001C7FB5"/>
    <w:pPr>
      <w:pBdr>
        <w:bottom w:val="single" w:sz="8" w:space="0" w:color="auto"/>
        <w:right w:val="single" w:sz="8" w:space="0" w:color="auto"/>
      </w:pBdr>
      <w:autoSpaceDE/>
      <w:autoSpaceDN/>
      <w:spacing w:before="100" w:beforeAutospacing="1" w:after="100" w:afterAutospacing="1"/>
      <w:jc w:val="center"/>
      <w:textAlignment w:val="center"/>
    </w:pPr>
    <w:rPr>
      <w:b/>
      <w:bCs/>
      <w:sz w:val="24"/>
      <w:szCs w:val="24"/>
    </w:rPr>
  </w:style>
  <w:style w:type="paragraph" w:customStyle="1" w:styleId="xl118">
    <w:name w:val="xl118"/>
    <w:basedOn w:val="a"/>
    <w:rsid w:val="001C7FB5"/>
    <w:pPr>
      <w:pBdr>
        <w:bottom w:val="single" w:sz="8" w:space="0" w:color="auto"/>
        <w:right w:val="single" w:sz="8" w:space="0" w:color="auto"/>
      </w:pBdr>
      <w:autoSpaceDE/>
      <w:autoSpaceDN/>
      <w:spacing w:before="100" w:beforeAutospacing="1" w:after="100" w:afterAutospacing="1"/>
      <w:jc w:val="center"/>
      <w:textAlignment w:val="center"/>
    </w:pPr>
    <w:rPr>
      <w:b/>
      <w:bCs/>
      <w:sz w:val="28"/>
      <w:szCs w:val="28"/>
    </w:rPr>
  </w:style>
  <w:style w:type="paragraph" w:customStyle="1" w:styleId="xl119">
    <w:name w:val="xl119"/>
    <w:basedOn w:val="a"/>
    <w:rsid w:val="001C7FB5"/>
    <w:pPr>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b/>
      <w:bCs/>
      <w:color w:val="000000"/>
      <w:sz w:val="24"/>
      <w:szCs w:val="24"/>
    </w:rPr>
  </w:style>
  <w:style w:type="paragraph" w:customStyle="1" w:styleId="xl120">
    <w:name w:val="xl120"/>
    <w:basedOn w:val="a"/>
    <w:rsid w:val="001C7FB5"/>
    <w:pPr>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color w:val="000000"/>
      <w:sz w:val="24"/>
      <w:szCs w:val="24"/>
    </w:rPr>
  </w:style>
  <w:style w:type="paragraph" w:customStyle="1" w:styleId="xl121">
    <w:name w:val="xl121"/>
    <w:basedOn w:val="a"/>
    <w:rsid w:val="001C7FB5"/>
    <w:pPr>
      <w:pBdr>
        <w:top w:val="single" w:sz="8" w:space="0" w:color="auto"/>
        <w:left w:val="single" w:sz="8" w:space="0" w:color="auto"/>
      </w:pBdr>
      <w:autoSpaceDE/>
      <w:autoSpaceDN/>
      <w:spacing w:before="100" w:beforeAutospacing="1" w:after="100" w:afterAutospacing="1"/>
      <w:jc w:val="center"/>
      <w:textAlignment w:val="center"/>
    </w:pPr>
    <w:rPr>
      <w:b/>
      <w:bCs/>
      <w:color w:val="000000"/>
      <w:sz w:val="24"/>
      <w:szCs w:val="24"/>
    </w:rPr>
  </w:style>
  <w:style w:type="paragraph" w:customStyle="1" w:styleId="xl122">
    <w:name w:val="xl122"/>
    <w:basedOn w:val="a"/>
    <w:rsid w:val="001C7FB5"/>
    <w:pPr>
      <w:pBdr>
        <w:left w:val="single" w:sz="8" w:space="0" w:color="auto"/>
        <w:bottom w:val="single" w:sz="8" w:space="0" w:color="auto"/>
      </w:pBdr>
      <w:autoSpaceDE/>
      <w:autoSpaceDN/>
      <w:spacing w:before="100" w:beforeAutospacing="1" w:after="100" w:afterAutospacing="1"/>
      <w:jc w:val="center"/>
      <w:textAlignment w:val="center"/>
    </w:pPr>
    <w:rPr>
      <w:b/>
      <w:bCs/>
      <w:color w:val="000000"/>
      <w:sz w:val="24"/>
      <w:szCs w:val="24"/>
    </w:rPr>
  </w:style>
  <w:style w:type="paragraph" w:customStyle="1" w:styleId="xl123">
    <w:name w:val="xl123"/>
    <w:basedOn w:val="a"/>
    <w:rsid w:val="001C7FB5"/>
    <w:pPr>
      <w:autoSpaceDE/>
      <w:autoSpaceDN/>
      <w:spacing w:before="100" w:beforeAutospacing="1" w:after="100" w:afterAutospacing="1"/>
      <w:jc w:val="center"/>
    </w:pPr>
    <w:rPr>
      <w:sz w:val="24"/>
      <w:szCs w:val="24"/>
    </w:rPr>
  </w:style>
  <w:style w:type="paragraph" w:customStyle="1" w:styleId="xl124">
    <w:name w:val="xl124"/>
    <w:basedOn w:val="a"/>
    <w:rsid w:val="001C7FB5"/>
    <w:pPr>
      <w:autoSpaceDE/>
      <w:autoSpaceDN/>
      <w:spacing w:before="100" w:beforeAutospacing="1" w:after="100" w:afterAutospacing="1"/>
      <w:jc w:val="center"/>
    </w:pPr>
    <w:rPr>
      <w:b/>
      <w:bCs/>
      <w:sz w:val="32"/>
      <w:szCs w:val="32"/>
    </w:rPr>
  </w:style>
  <w:style w:type="paragraph" w:customStyle="1" w:styleId="xl125">
    <w:name w:val="xl125"/>
    <w:basedOn w:val="a"/>
    <w:rsid w:val="001C7FB5"/>
    <w:pPr>
      <w:pBdr>
        <w:top w:val="single" w:sz="8" w:space="0" w:color="auto"/>
        <w:left w:val="single" w:sz="8" w:space="0" w:color="auto"/>
        <w:bottom w:val="single" w:sz="8" w:space="0" w:color="auto"/>
      </w:pBdr>
      <w:autoSpaceDE/>
      <w:autoSpaceDN/>
      <w:spacing w:before="100" w:beforeAutospacing="1" w:after="100" w:afterAutospacing="1"/>
      <w:textAlignment w:val="center"/>
    </w:pPr>
    <w:rPr>
      <w:b/>
      <w:bCs/>
      <w:color w:val="000000"/>
      <w:sz w:val="18"/>
      <w:szCs w:val="18"/>
    </w:rPr>
  </w:style>
  <w:style w:type="paragraph" w:customStyle="1" w:styleId="xl126">
    <w:name w:val="xl126"/>
    <w:basedOn w:val="a"/>
    <w:rsid w:val="001C7FB5"/>
    <w:pPr>
      <w:pBdr>
        <w:top w:val="single" w:sz="8" w:space="0" w:color="auto"/>
        <w:bottom w:val="single" w:sz="8" w:space="0" w:color="auto"/>
        <w:right w:val="single" w:sz="8" w:space="0" w:color="auto"/>
      </w:pBdr>
      <w:autoSpaceDE/>
      <w:autoSpaceDN/>
      <w:spacing w:before="100" w:beforeAutospacing="1" w:after="100" w:afterAutospacing="1"/>
      <w:textAlignment w:val="center"/>
    </w:pPr>
    <w:rPr>
      <w:b/>
      <w:bCs/>
      <w:color w:val="000000"/>
      <w:sz w:val="18"/>
      <w:szCs w:val="18"/>
    </w:rPr>
  </w:style>
  <w:style w:type="paragraph" w:customStyle="1" w:styleId="xl127">
    <w:name w:val="xl127"/>
    <w:basedOn w:val="a"/>
    <w:rsid w:val="001C7FB5"/>
    <w:pPr>
      <w:pBdr>
        <w:top w:val="single" w:sz="8" w:space="0" w:color="auto"/>
        <w:left w:val="single" w:sz="8" w:space="0" w:color="auto"/>
        <w:bottom w:val="single" w:sz="8" w:space="0" w:color="auto"/>
      </w:pBdr>
      <w:autoSpaceDE/>
      <w:autoSpaceDN/>
      <w:spacing w:before="100" w:beforeAutospacing="1" w:after="100" w:afterAutospacing="1"/>
      <w:textAlignment w:val="center"/>
    </w:pPr>
    <w:rPr>
      <w:color w:val="000000"/>
      <w:sz w:val="18"/>
      <w:szCs w:val="18"/>
    </w:rPr>
  </w:style>
  <w:style w:type="paragraph" w:customStyle="1" w:styleId="xl128">
    <w:name w:val="xl128"/>
    <w:basedOn w:val="a"/>
    <w:rsid w:val="001C7FB5"/>
    <w:pPr>
      <w:pBdr>
        <w:top w:val="single" w:sz="8" w:space="0" w:color="auto"/>
        <w:bottom w:val="single" w:sz="8" w:space="0" w:color="auto"/>
        <w:right w:val="single" w:sz="8" w:space="0" w:color="auto"/>
      </w:pBdr>
      <w:autoSpaceDE/>
      <w:autoSpaceDN/>
      <w:spacing w:before="100" w:beforeAutospacing="1" w:after="100" w:afterAutospacing="1"/>
      <w:textAlignment w:val="center"/>
    </w:pPr>
    <w:rPr>
      <w:color w:val="000000"/>
      <w:sz w:val="18"/>
      <w:szCs w:val="18"/>
    </w:rPr>
  </w:style>
  <w:style w:type="paragraph" w:customStyle="1" w:styleId="xl129">
    <w:name w:val="xl129"/>
    <w:basedOn w:val="a"/>
    <w:rsid w:val="001C7FB5"/>
    <w:pPr>
      <w:pBdr>
        <w:top w:val="single" w:sz="8" w:space="0" w:color="auto"/>
        <w:left w:val="single" w:sz="8" w:space="0" w:color="auto"/>
        <w:bottom w:val="single" w:sz="8" w:space="0" w:color="auto"/>
      </w:pBdr>
      <w:shd w:val="clear" w:color="000000" w:fill="FFFF00"/>
      <w:autoSpaceDE/>
      <w:autoSpaceDN/>
      <w:spacing w:before="100" w:beforeAutospacing="1" w:after="100" w:afterAutospacing="1"/>
      <w:textAlignment w:val="center"/>
    </w:pPr>
    <w:rPr>
      <w:b/>
      <w:bCs/>
      <w:color w:val="000000"/>
      <w:sz w:val="18"/>
      <w:szCs w:val="18"/>
    </w:rPr>
  </w:style>
  <w:style w:type="paragraph" w:customStyle="1" w:styleId="xl130">
    <w:name w:val="xl130"/>
    <w:basedOn w:val="a"/>
    <w:rsid w:val="001C7FB5"/>
    <w:pPr>
      <w:pBdr>
        <w:top w:val="single" w:sz="8" w:space="0" w:color="auto"/>
        <w:bottom w:val="single" w:sz="8" w:space="0" w:color="auto"/>
        <w:right w:val="single" w:sz="8" w:space="0" w:color="auto"/>
      </w:pBdr>
      <w:shd w:val="clear" w:color="000000" w:fill="FFFF00"/>
      <w:autoSpaceDE/>
      <w:autoSpaceDN/>
      <w:spacing w:before="100" w:beforeAutospacing="1" w:after="100" w:afterAutospacing="1"/>
      <w:textAlignment w:val="center"/>
    </w:pPr>
    <w:rPr>
      <w:b/>
      <w:bCs/>
      <w:color w:val="000000"/>
      <w:sz w:val="18"/>
      <w:szCs w:val="18"/>
    </w:rPr>
  </w:style>
  <w:style w:type="paragraph" w:customStyle="1" w:styleId="xl131">
    <w:name w:val="xl131"/>
    <w:basedOn w:val="a"/>
    <w:rsid w:val="001C7FB5"/>
    <w:pPr>
      <w:pBdr>
        <w:top w:val="single" w:sz="8" w:space="0" w:color="auto"/>
        <w:left w:val="single" w:sz="8" w:space="0" w:color="auto"/>
      </w:pBdr>
      <w:autoSpaceDE/>
      <w:autoSpaceDN/>
      <w:spacing w:before="100" w:beforeAutospacing="1" w:after="100" w:afterAutospacing="1"/>
      <w:textAlignment w:val="center"/>
    </w:pPr>
    <w:rPr>
      <w:b/>
      <w:bCs/>
      <w:color w:val="000000"/>
      <w:sz w:val="24"/>
      <w:szCs w:val="24"/>
    </w:rPr>
  </w:style>
  <w:style w:type="paragraph" w:customStyle="1" w:styleId="xl132">
    <w:name w:val="xl132"/>
    <w:basedOn w:val="a"/>
    <w:rsid w:val="001C7FB5"/>
    <w:pPr>
      <w:pBdr>
        <w:top w:val="single" w:sz="8" w:space="0" w:color="auto"/>
        <w:right w:val="single" w:sz="8" w:space="0" w:color="auto"/>
      </w:pBdr>
      <w:autoSpaceDE/>
      <w:autoSpaceDN/>
      <w:spacing w:before="100" w:beforeAutospacing="1" w:after="100" w:afterAutospacing="1"/>
      <w:textAlignment w:val="center"/>
    </w:pPr>
    <w:rPr>
      <w:b/>
      <w:bCs/>
      <w:color w:val="000000"/>
      <w:sz w:val="24"/>
      <w:szCs w:val="24"/>
    </w:rPr>
  </w:style>
  <w:style w:type="paragraph" w:customStyle="1" w:styleId="xl133">
    <w:name w:val="xl133"/>
    <w:basedOn w:val="a"/>
    <w:rsid w:val="001C7FB5"/>
    <w:pPr>
      <w:pBdr>
        <w:left w:val="single" w:sz="8" w:space="0" w:color="auto"/>
        <w:bottom w:val="single" w:sz="8" w:space="0" w:color="auto"/>
      </w:pBdr>
      <w:autoSpaceDE/>
      <w:autoSpaceDN/>
      <w:spacing w:before="100" w:beforeAutospacing="1" w:after="100" w:afterAutospacing="1"/>
      <w:textAlignment w:val="center"/>
    </w:pPr>
    <w:rPr>
      <w:b/>
      <w:bCs/>
      <w:color w:val="000000"/>
      <w:sz w:val="24"/>
      <w:szCs w:val="24"/>
    </w:rPr>
  </w:style>
  <w:style w:type="paragraph" w:customStyle="1" w:styleId="xl134">
    <w:name w:val="xl134"/>
    <w:basedOn w:val="a"/>
    <w:rsid w:val="001C7FB5"/>
    <w:pPr>
      <w:pBdr>
        <w:bottom w:val="single" w:sz="8" w:space="0" w:color="auto"/>
        <w:right w:val="single" w:sz="8" w:space="0" w:color="auto"/>
      </w:pBdr>
      <w:autoSpaceDE/>
      <w:autoSpaceDN/>
      <w:spacing w:before="100" w:beforeAutospacing="1" w:after="100" w:afterAutospacing="1"/>
      <w:textAlignment w:val="center"/>
    </w:pPr>
    <w:rPr>
      <w:b/>
      <w:bCs/>
      <w:color w:val="000000"/>
      <w:sz w:val="24"/>
      <w:szCs w:val="24"/>
    </w:rPr>
  </w:style>
  <w:style w:type="paragraph" w:customStyle="1" w:styleId="xl135">
    <w:name w:val="xl135"/>
    <w:basedOn w:val="a"/>
    <w:rsid w:val="001C7FB5"/>
    <w:pPr>
      <w:pBdr>
        <w:top w:val="single" w:sz="8" w:space="0" w:color="auto"/>
        <w:left w:val="single" w:sz="8" w:space="0" w:color="auto"/>
        <w:bottom w:val="single" w:sz="8" w:space="0" w:color="auto"/>
      </w:pBdr>
      <w:autoSpaceDE/>
      <w:autoSpaceDN/>
      <w:spacing w:before="100" w:beforeAutospacing="1" w:after="100" w:afterAutospacing="1"/>
      <w:textAlignment w:val="center"/>
    </w:pPr>
    <w:rPr>
      <w:color w:val="000000"/>
      <w:sz w:val="18"/>
      <w:szCs w:val="18"/>
    </w:rPr>
  </w:style>
  <w:style w:type="paragraph" w:customStyle="1" w:styleId="xl136">
    <w:name w:val="xl136"/>
    <w:basedOn w:val="a"/>
    <w:rsid w:val="001C7FB5"/>
    <w:pPr>
      <w:pBdr>
        <w:top w:val="single" w:sz="8" w:space="0" w:color="auto"/>
        <w:bottom w:val="single" w:sz="8" w:space="0" w:color="auto"/>
        <w:right w:val="single" w:sz="8" w:space="0" w:color="auto"/>
      </w:pBdr>
      <w:autoSpaceDE/>
      <w:autoSpaceDN/>
      <w:spacing w:before="100" w:beforeAutospacing="1" w:after="100" w:afterAutospacing="1"/>
      <w:textAlignment w:val="center"/>
    </w:pPr>
    <w:rPr>
      <w:color w:val="000000"/>
      <w:sz w:val="18"/>
      <w:szCs w:val="18"/>
    </w:rPr>
  </w:style>
  <w:style w:type="paragraph" w:customStyle="1" w:styleId="xl137">
    <w:name w:val="xl137"/>
    <w:basedOn w:val="a"/>
    <w:rsid w:val="001C7FB5"/>
    <w:pPr>
      <w:pBdr>
        <w:top w:val="single" w:sz="8" w:space="0" w:color="auto"/>
        <w:left w:val="single" w:sz="8" w:space="0" w:color="auto"/>
        <w:bottom w:val="single" w:sz="8" w:space="0" w:color="auto"/>
      </w:pBdr>
      <w:autoSpaceDE/>
      <w:autoSpaceDN/>
      <w:spacing w:before="100" w:beforeAutospacing="1" w:after="100" w:afterAutospacing="1"/>
      <w:textAlignment w:val="center"/>
    </w:pPr>
    <w:rPr>
      <w:sz w:val="18"/>
      <w:szCs w:val="18"/>
    </w:rPr>
  </w:style>
  <w:style w:type="paragraph" w:customStyle="1" w:styleId="xl138">
    <w:name w:val="xl138"/>
    <w:basedOn w:val="a"/>
    <w:rsid w:val="001C7FB5"/>
    <w:pPr>
      <w:pBdr>
        <w:top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rPr>
  </w:style>
  <w:style w:type="paragraph" w:customStyle="1" w:styleId="xl139">
    <w:name w:val="xl139"/>
    <w:basedOn w:val="a"/>
    <w:rsid w:val="001C7FB5"/>
    <w:pPr>
      <w:pBdr>
        <w:left w:val="single" w:sz="8" w:space="0" w:color="auto"/>
        <w:right w:val="single" w:sz="8" w:space="0" w:color="auto"/>
      </w:pBdr>
      <w:shd w:val="clear" w:color="000000" w:fill="FFFF00"/>
      <w:autoSpaceDE/>
      <w:autoSpaceDN/>
      <w:spacing w:before="100" w:beforeAutospacing="1" w:after="100" w:afterAutospacing="1"/>
      <w:jc w:val="center"/>
      <w:textAlignment w:val="center"/>
    </w:pPr>
    <w:rPr>
      <w:b/>
      <w:bCs/>
      <w:color w:val="000000"/>
      <w:sz w:val="24"/>
      <w:szCs w:val="24"/>
    </w:rPr>
  </w:style>
  <w:style w:type="paragraph" w:customStyle="1" w:styleId="xl140">
    <w:name w:val="xl140"/>
    <w:basedOn w:val="a"/>
    <w:rsid w:val="001C7FB5"/>
    <w:pPr>
      <w:pBdr>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center"/>
    </w:pPr>
    <w:rPr>
      <w:b/>
      <w:bCs/>
      <w:color w:val="000000"/>
      <w:sz w:val="24"/>
      <w:szCs w:val="24"/>
    </w:rPr>
  </w:style>
  <w:style w:type="paragraph" w:customStyle="1" w:styleId="xl141">
    <w:name w:val="xl141"/>
    <w:basedOn w:val="a"/>
    <w:rsid w:val="001C7FB5"/>
    <w:pPr>
      <w:pBdr>
        <w:left w:val="single" w:sz="8" w:space="0" w:color="auto"/>
        <w:right w:val="single" w:sz="8" w:space="0" w:color="auto"/>
      </w:pBdr>
      <w:shd w:val="clear" w:color="000000" w:fill="FFFF00"/>
      <w:autoSpaceDE/>
      <w:autoSpaceDN/>
      <w:spacing w:before="100" w:beforeAutospacing="1" w:after="100" w:afterAutospacing="1"/>
      <w:jc w:val="center"/>
      <w:textAlignment w:val="center"/>
    </w:pPr>
    <w:rPr>
      <w:b/>
      <w:bCs/>
      <w:color w:val="000000"/>
      <w:sz w:val="24"/>
      <w:szCs w:val="24"/>
    </w:rPr>
  </w:style>
  <w:style w:type="paragraph" w:customStyle="1" w:styleId="xl142">
    <w:name w:val="xl142"/>
    <w:basedOn w:val="a"/>
    <w:rsid w:val="001C7FB5"/>
    <w:pPr>
      <w:pBdr>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center"/>
    </w:pPr>
    <w:rPr>
      <w:b/>
      <w:bCs/>
      <w:color w:val="000000"/>
      <w:sz w:val="24"/>
      <w:szCs w:val="24"/>
    </w:rPr>
  </w:style>
  <w:style w:type="paragraph" w:customStyle="1" w:styleId="xl143">
    <w:name w:val="xl143"/>
    <w:basedOn w:val="a"/>
    <w:rsid w:val="001C7FB5"/>
    <w:pPr>
      <w:pBdr>
        <w:left w:val="single" w:sz="8" w:space="0" w:color="auto"/>
        <w:right w:val="single" w:sz="8" w:space="0" w:color="auto"/>
      </w:pBdr>
      <w:shd w:val="clear" w:color="000000" w:fill="FFFF00"/>
      <w:autoSpaceDE/>
      <w:autoSpaceDN/>
      <w:spacing w:before="100" w:beforeAutospacing="1" w:after="100" w:afterAutospacing="1"/>
      <w:jc w:val="center"/>
      <w:textAlignment w:val="center"/>
    </w:pPr>
    <w:rPr>
      <w:b/>
      <w:bCs/>
      <w:color w:val="000000"/>
      <w:sz w:val="24"/>
      <w:szCs w:val="24"/>
    </w:rPr>
  </w:style>
  <w:style w:type="paragraph" w:customStyle="1" w:styleId="xl144">
    <w:name w:val="xl144"/>
    <w:basedOn w:val="a"/>
    <w:rsid w:val="001C7FB5"/>
    <w:pPr>
      <w:pBdr>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center"/>
    </w:pPr>
    <w:rPr>
      <w:b/>
      <w:bCs/>
      <w:color w:val="000000"/>
      <w:sz w:val="24"/>
      <w:szCs w:val="24"/>
    </w:rPr>
  </w:style>
  <w:style w:type="paragraph" w:customStyle="1" w:styleId="xl145">
    <w:name w:val="xl145"/>
    <w:basedOn w:val="a"/>
    <w:rsid w:val="001C7FB5"/>
    <w:pPr>
      <w:pBdr>
        <w:left w:val="single" w:sz="8" w:space="0" w:color="auto"/>
      </w:pBdr>
      <w:shd w:val="clear" w:color="000000" w:fill="FFFF00"/>
      <w:autoSpaceDE/>
      <w:autoSpaceDN/>
      <w:spacing w:before="100" w:beforeAutospacing="1" w:after="100" w:afterAutospacing="1"/>
      <w:jc w:val="center"/>
      <w:textAlignment w:val="center"/>
    </w:pPr>
    <w:rPr>
      <w:b/>
      <w:bCs/>
      <w:color w:val="000000"/>
      <w:sz w:val="24"/>
      <w:szCs w:val="24"/>
    </w:rPr>
  </w:style>
  <w:style w:type="paragraph" w:customStyle="1" w:styleId="xl146">
    <w:name w:val="xl146"/>
    <w:basedOn w:val="a"/>
    <w:rsid w:val="001C7FB5"/>
    <w:pPr>
      <w:pBdr>
        <w:left w:val="single" w:sz="8" w:space="0" w:color="auto"/>
        <w:bottom w:val="single" w:sz="8" w:space="0" w:color="auto"/>
      </w:pBdr>
      <w:shd w:val="clear" w:color="000000" w:fill="FFFF00"/>
      <w:autoSpaceDE/>
      <w:autoSpaceDN/>
      <w:spacing w:before="100" w:beforeAutospacing="1" w:after="100" w:afterAutospacing="1"/>
      <w:jc w:val="center"/>
      <w:textAlignment w:val="center"/>
    </w:pPr>
    <w:rPr>
      <w:b/>
      <w:bCs/>
      <w:color w:val="000000"/>
      <w:sz w:val="24"/>
      <w:szCs w:val="24"/>
    </w:rPr>
  </w:style>
  <w:style w:type="paragraph" w:customStyle="1" w:styleId="xl147">
    <w:name w:val="xl147"/>
    <w:basedOn w:val="a"/>
    <w:rsid w:val="001C7FB5"/>
    <w:pPr>
      <w:pBdr>
        <w:top w:val="single" w:sz="8" w:space="0" w:color="auto"/>
        <w:left w:val="single" w:sz="8" w:space="0" w:color="auto"/>
      </w:pBdr>
      <w:autoSpaceDE/>
      <w:autoSpaceDN/>
      <w:spacing w:before="100" w:beforeAutospacing="1" w:after="100" w:afterAutospacing="1"/>
      <w:jc w:val="center"/>
      <w:textAlignment w:val="center"/>
    </w:pPr>
    <w:rPr>
      <w:color w:val="000000"/>
      <w:sz w:val="24"/>
      <w:szCs w:val="24"/>
    </w:rPr>
  </w:style>
  <w:style w:type="paragraph" w:customStyle="1" w:styleId="xl148">
    <w:name w:val="xl148"/>
    <w:basedOn w:val="a"/>
    <w:rsid w:val="001C7FB5"/>
    <w:pPr>
      <w:pBdr>
        <w:left w:val="single" w:sz="8" w:space="0" w:color="auto"/>
        <w:bottom w:val="single" w:sz="8" w:space="0" w:color="auto"/>
      </w:pBdr>
      <w:autoSpaceDE/>
      <w:autoSpaceDN/>
      <w:spacing w:before="100" w:beforeAutospacing="1" w:after="100" w:afterAutospacing="1"/>
      <w:jc w:val="center"/>
      <w:textAlignment w:val="center"/>
    </w:pPr>
    <w:rPr>
      <w:color w:val="000000"/>
      <w:sz w:val="24"/>
      <w:szCs w:val="24"/>
    </w:rPr>
  </w:style>
  <w:style w:type="paragraph" w:customStyle="1" w:styleId="xl149">
    <w:name w:val="xl149"/>
    <w:basedOn w:val="a"/>
    <w:rsid w:val="001C7FB5"/>
    <w:pPr>
      <w:pBdr>
        <w:top w:val="single" w:sz="8" w:space="0" w:color="auto"/>
        <w:bottom w:val="single" w:sz="8" w:space="0" w:color="auto"/>
      </w:pBdr>
      <w:autoSpaceDE/>
      <w:autoSpaceDN/>
      <w:spacing w:before="100" w:beforeAutospacing="1" w:after="100" w:afterAutospacing="1"/>
      <w:jc w:val="center"/>
      <w:textAlignment w:val="center"/>
    </w:pPr>
    <w:rPr>
      <w:color w:val="000000"/>
      <w:sz w:val="18"/>
      <w:szCs w:val="18"/>
    </w:rPr>
  </w:style>
  <w:style w:type="paragraph" w:customStyle="1" w:styleId="xl150">
    <w:name w:val="xl150"/>
    <w:basedOn w:val="a"/>
    <w:rsid w:val="001C7FB5"/>
    <w:pPr>
      <w:pBdr>
        <w:top w:val="single" w:sz="8" w:space="0" w:color="auto"/>
        <w:bottom w:val="single" w:sz="8" w:space="0" w:color="auto"/>
        <w:right w:val="single" w:sz="4" w:space="0" w:color="auto"/>
      </w:pBdr>
      <w:autoSpaceDE/>
      <w:autoSpaceDN/>
      <w:spacing w:before="100" w:beforeAutospacing="1" w:after="100" w:afterAutospacing="1"/>
      <w:jc w:val="center"/>
      <w:textAlignment w:val="center"/>
    </w:pPr>
    <w:rPr>
      <w:color w:val="000000"/>
      <w:sz w:val="18"/>
      <w:szCs w:val="18"/>
    </w:rPr>
  </w:style>
  <w:style w:type="paragraph" w:customStyle="1" w:styleId="xl151">
    <w:name w:val="xl151"/>
    <w:basedOn w:val="a"/>
    <w:rsid w:val="001C7FB5"/>
    <w:pPr>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color w:val="000000"/>
      <w:sz w:val="24"/>
      <w:szCs w:val="24"/>
    </w:rPr>
  </w:style>
  <w:style w:type="paragraph" w:customStyle="1" w:styleId="xl152">
    <w:name w:val="xl152"/>
    <w:basedOn w:val="a"/>
    <w:rsid w:val="001C7FB5"/>
    <w:pPr>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color w:val="000000"/>
      <w:sz w:val="24"/>
      <w:szCs w:val="24"/>
    </w:rPr>
  </w:style>
  <w:style w:type="paragraph" w:customStyle="1" w:styleId="xl153">
    <w:name w:val="xl153"/>
    <w:basedOn w:val="a"/>
    <w:rsid w:val="001C7FB5"/>
    <w:pPr>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color w:val="000000"/>
      <w:sz w:val="24"/>
      <w:szCs w:val="24"/>
    </w:rPr>
  </w:style>
  <w:style w:type="paragraph" w:customStyle="1" w:styleId="xl154">
    <w:name w:val="xl154"/>
    <w:basedOn w:val="a"/>
    <w:rsid w:val="001C7FB5"/>
    <w:pPr>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color w:val="000000"/>
      <w:sz w:val="24"/>
      <w:szCs w:val="24"/>
    </w:rPr>
  </w:style>
  <w:style w:type="paragraph" w:customStyle="1" w:styleId="xl155">
    <w:name w:val="xl155"/>
    <w:basedOn w:val="a"/>
    <w:rsid w:val="001C7FB5"/>
    <w:pPr>
      <w:pBdr>
        <w:left w:val="single" w:sz="8" w:space="0" w:color="auto"/>
      </w:pBdr>
      <w:shd w:val="clear" w:color="000000" w:fill="FFFF00"/>
      <w:autoSpaceDE/>
      <w:autoSpaceDN/>
      <w:spacing w:before="100" w:beforeAutospacing="1" w:after="100" w:afterAutospacing="1"/>
      <w:textAlignment w:val="center"/>
    </w:pPr>
    <w:rPr>
      <w:b/>
      <w:bCs/>
      <w:color w:val="000000"/>
      <w:sz w:val="18"/>
      <w:szCs w:val="18"/>
    </w:rPr>
  </w:style>
  <w:style w:type="paragraph" w:customStyle="1" w:styleId="xl156">
    <w:name w:val="xl156"/>
    <w:basedOn w:val="a"/>
    <w:rsid w:val="001C7FB5"/>
    <w:pPr>
      <w:pBdr>
        <w:right w:val="single" w:sz="8" w:space="0" w:color="auto"/>
      </w:pBdr>
      <w:shd w:val="clear" w:color="000000" w:fill="FFFF00"/>
      <w:autoSpaceDE/>
      <w:autoSpaceDN/>
      <w:spacing w:before="100" w:beforeAutospacing="1" w:after="100" w:afterAutospacing="1"/>
      <w:textAlignment w:val="center"/>
    </w:pPr>
    <w:rPr>
      <w:b/>
      <w:bCs/>
      <w:color w:val="000000"/>
      <w:sz w:val="18"/>
      <w:szCs w:val="18"/>
    </w:rPr>
  </w:style>
  <w:style w:type="paragraph" w:customStyle="1" w:styleId="xl157">
    <w:name w:val="xl157"/>
    <w:basedOn w:val="a"/>
    <w:rsid w:val="001C7FB5"/>
    <w:pPr>
      <w:pBdr>
        <w:left w:val="single" w:sz="8" w:space="0" w:color="auto"/>
        <w:bottom w:val="single" w:sz="8" w:space="0" w:color="auto"/>
      </w:pBdr>
      <w:shd w:val="clear" w:color="000000" w:fill="FFFF00"/>
      <w:autoSpaceDE/>
      <w:autoSpaceDN/>
      <w:spacing w:before="100" w:beforeAutospacing="1" w:after="100" w:afterAutospacing="1"/>
      <w:textAlignment w:val="center"/>
    </w:pPr>
    <w:rPr>
      <w:b/>
      <w:bCs/>
      <w:color w:val="000000"/>
      <w:sz w:val="18"/>
      <w:szCs w:val="18"/>
    </w:rPr>
  </w:style>
  <w:style w:type="paragraph" w:customStyle="1" w:styleId="xl158">
    <w:name w:val="xl158"/>
    <w:basedOn w:val="a"/>
    <w:rsid w:val="001C7FB5"/>
    <w:pPr>
      <w:pBdr>
        <w:bottom w:val="single" w:sz="8" w:space="0" w:color="auto"/>
        <w:right w:val="single" w:sz="8" w:space="0" w:color="auto"/>
      </w:pBdr>
      <w:shd w:val="clear" w:color="000000" w:fill="FFFF00"/>
      <w:autoSpaceDE/>
      <w:autoSpaceDN/>
      <w:spacing w:before="100" w:beforeAutospacing="1" w:after="100" w:afterAutospacing="1"/>
      <w:textAlignment w:val="center"/>
    </w:pPr>
    <w:rPr>
      <w:b/>
      <w:bCs/>
      <w:color w:val="000000"/>
      <w:sz w:val="18"/>
      <w:szCs w:val="18"/>
    </w:rPr>
  </w:style>
  <w:style w:type="paragraph" w:customStyle="1" w:styleId="xl159">
    <w:name w:val="xl159"/>
    <w:basedOn w:val="a"/>
    <w:rsid w:val="001C7FB5"/>
    <w:pPr>
      <w:pBdr>
        <w:top w:val="single" w:sz="8" w:space="0" w:color="auto"/>
        <w:left w:val="single" w:sz="8" w:space="0" w:color="auto"/>
        <w:bottom w:val="single" w:sz="8" w:space="0" w:color="auto"/>
      </w:pBdr>
      <w:autoSpaceDE/>
      <w:autoSpaceDN/>
      <w:spacing w:before="100" w:beforeAutospacing="1" w:after="100" w:afterAutospacing="1"/>
      <w:textAlignment w:val="center"/>
    </w:pPr>
    <w:rPr>
      <w:b/>
      <w:bCs/>
      <w:sz w:val="18"/>
      <w:szCs w:val="18"/>
    </w:rPr>
  </w:style>
  <w:style w:type="paragraph" w:customStyle="1" w:styleId="xl160">
    <w:name w:val="xl160"/>
    <w:basedOn w:val="a"/>
    <w:rsid w:val="001C7FB5"/>
    <w:pPr>
      <w:pBdr>
        <w:top w:val="single" w:sz="8" w:space="0" w:color="auto"/>
        <w:bottom w:val="single" w:sz="8" w:space="0" w:color="auto"/>
        <w:right w:val="single" w:sz="8" w:space="0" w:color="auto"/>
      </w:pBdr>
      <w:autoSpaceDE/>
      <w:autoSpaceDN/>
      <w:spacing w:before="100" w:beforeAutospacing="1" w:after="100" w:afterAutospacing="1"/>
      <w:textAlignment w:val="center"/>
    </w:pPr>
    <w:rPr>
      <w:b/>
      <w:bCs/>
      <w:sz w:val="18"/>
      <w:szCs w:val="18"/>
    </w:rPr>
  </w:style>
  <w:style w:type="paragraph" w:customStyle="1" w:styleId="xl161">
    <w:name w:val="xl161"/>
    <w:basedOn w:val="a"/>
    <w:rsid w:val="001C7FB5"/>
    <w:pPr>
      <w:pBdr>
        <w:top w:val="single" w:sz="8" w:space="0" w:color="auto"/>
        <w:left w:val="single" w:sz="8" w:space="0" w:color="auto"/>
        <w:bottom w:val="single" w:sz="8" w:space="0" w:color="auto"/>
      </w:pBdr>
      <w:autoSpaceDE/>
      <w:autoSpaceDN/>
      <w:spacing w:before="100" w:beforeAutospacing="1" w:after="100" w:afterAutospacing="1"/>
      <w:textAlignment w:val="center"/>
    </w:pPr>
    <w:rPr>
      <w:sz w:val="18"/>
      <w:szCs w:val="18"/>
    </w:rPr>
  </w:style>
  <w:style w:type="paragraph" w:customStyle="1" w:styleId="xl162">
    <w:name w:val="xl162"/>
    <w:basedOn w:val="a"/>
    <w:rsid w:val="001C7FB5"/>
    <w:pPr>
      <w:pBdr>
        <w:top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rPr>
  </w:style>
  <w:style w:type="paragraph" w:customStyle="1" w:styleId="xl163">
    <w:name w:val="xl163"/>
    <w:basedOn w:val="a"/>
    <w:rsid w:val="001C7FB5"/>
    <w:pPr>
      <w:pBdr>
        <w:top w:val="single" w:sz="8" w:space="0" w:color="auto"/>
        <w:left w:val="single" w:sz="8" w:space="0" w:color="auto"/>
      </w:pBdr>
      <w:autoSpaceDE/>
      <w:autoSpaceDN/>
      <w:spacing w:before="100" w:beforeAutospacing="1" w:after="100" w:afterAutospacing="1"/>
      <w:textAlignment w:val="center"/>
    </w:pPr>
    <w:rPr>
      <w:color w:val="000000"/>
      <w:sz w:val="18"/>
      <w:szCs w:val="18"/>
    </w:rPr>
  </w:style>
  <w:style w:type="paragraph" w:customStyle="1" w:styleId="xl164">
    <w:name w:val="xl164"/>
    <w:basedOn w:val="a"/>
    <w:rsid w:val="001C7FB5"/>
    <w:pPr>
      <w:pBdr>
        <w:top w:val="single" w:sz="8" w:space="0" w:color="auto"/>
        <w:right w:val="single" w:sz="8" w:space="0" w:color="auto"/>
      </w:pBdr>
      <w:autoSpaceDE/>
      <w:autoSpaceDN/>
      <w:spacing w:before="100" w:beforeAutospacing="1" w:after="100" w:afterAutospacing="1"/>
      <w:textAlignment w:val="center"/>
    </w:pPr>
    <w:rPr>
      <w:color w:val="000000"/>
      <w:sz w:val="18"/>
      <w:szCs w:val="18"/>
    </w:rPr>
  </w:style>
  <w:style w:type="paragraph" w:customStyle="1" w:styleId="xl165">
    <w:name w:val="xl165"/>
    <w:basedOn w:val="a"/>
    <w:rsid w:val="001C7FB5"/>
    <w:pPr>
      <w:pBdr>
        <w:top w:val="single" w:sz="8" w:space="0" w:color="auto"/>
        <w:left w:val="single" w:sz="8" w:space="0" w:color="auto"/>
      </w:pBdr>
      <w:autoSpaceDE/>
      <w:autoSpaceDN/>
      <w:spacing w:before="100" w:beforeAutospacing="1" w:after="100" w:afterAutospacing="1"/>
      <w:textAlignment w:val="center"/>
    </w:pPr>
    <w:rPr>
      <w:color w:val="000000"/>
      <w:sz w:val="18"/>
      <w:szCs w:val="18"/>
    </w:rPr>
  </w:style>
  <w:style w:type="paragraph" w:customStyle="1" w:styleId="xl166">
    <w:name w:val="xl166"/>
    <w:basedOn w:val="a"/>
    <w:rsid w:val="001C7FB5"/>
    <w:pPr>
      <w:pBdr>
        <w:top w:val="single" w:sz="8" w:space="0" w:color="auto"/>
        <w:right w:val="single" w:sz="4" w:space="0" w:color="auto"/>
      </w:pBdr>
      <w:autoSpaceDE/>
      <w:autoSpaceDN/>
      <w:spacing w:before="100" w:beforeAutospacing="1" w:after="100" w:afterAutospacing="1"/>
      <w:textAlignment w:val="center"/>
    </w:pPr>
    <w:rPr>
      <w:color w:val="000000"/>
      <w:sz w:val="18"/>
      <w:szCs w:val="18"/>
    </w:rPr>
  </w:style>
  <w:style w:type="paragraph" w:customStyle="1" w:styleId="xl167">
    <w:name w:val="xl167"/>
    <w:basedOn w:val="a"/>
    <w:rsid w:val="001C7FB5"/>
    <w:pPr>
      <w:pBdr>
        <w:top w:val="single" w:sz="4" w:space="0" w:color="auto"/>
        <w:left w:val="single" w:sz="4" w:space="0" w:color="auto"/>
        <w:bottom w:val="single" w:sz="4" w:space="0" w:color="auto"/>
      </w:pBdr>
      <w:shd w:val="clear" w:color="000000" w:fill="FFFF00"/>
      <w:autoSpaceDE/>
      <w:autoSpaceDN/>
      <w:spacing w:before="100" w:beforeAutospacing="1" w:after="100" w:afterAutospacing="1"/>
      <w:textAlignment w:val="center"/>
    </w:pPr>
    <w:rPr>
      <w:b/>
      <w:bCs/>
      <w:color w:val="000000"/>
      <w:sz w:val="18"/>
      <w:szCs w:val="18"/>
    </w:rPr>
  </w:style>
  <w:style w:type="paragraph" w:customStyle="1" w:styleId="xl168">
    <w:name w:val="xl168"/>
    <w:basedOn w:val="a"/>
    <w:rsid w:val="001C7FB5"/>
    <w:pPr>
      <w:pBdr>
        <w:top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b/>
      <w:bCs/>
      <w:color w:val="000000"/>
      <w:sz w:val="18"/>
      <w:szCs w:val="18"/>
    </w:rPr>
  </w:style>
  <w:style w:type="paragraph" w:customStyle="1" w:styleId="xl169">
    <w:name w:val="xl169"/>
    <w:basedOn w:val="a"/>
    <w:rsid w:val="001C7FB5"/>
    <w:pPr>
      <w:pBdr>
        <w:top w:val="single" w:sz="8" w:space="0" w:color="auto"/>
        <w:left w:val="single" w:sz="4" w:space="0" w:color="auto"/>
        <w:bottom w:val="single" w:sz="4" w:space="0" w:color="auto"/>
      </w:pBdr>
      <w:autoSpaceDE/>
      <w:autoSpaceDN/>
      <w:spacing w:before="100" w:beforeAutospacing="1" w:after="100" w:afterAutospacing="1"/>
      <w:textAlignment w:val="center"/>
    </w:pPr>
    <w:rPr>
      <w:color w:val="000000"/>
      <w:sz w:val="18"/>
      <w:szCs w:val="18"/>
    </w:rPr>
  </w:style>
  <w:style w:type="paragraph" w:customStyle="1" w:styleId="xl170">
    <w:name w:val="xl170"/>
    <w:basedOn w:val="a"/>
    <w:rsid w:val="001C7FB5"/>
    <w:pPr>
      <w:pBdr>
        <w:top w:val="single" w:sz="8" w:space="0" w:color="auto"/>
        <w:bottom w:val="single" w:sz="4" w:space="0" w:color="auto"/>
        <w:right w:val="single" w:sz="4" w:space="0" w:color="auto"/>
      </w:pBdr>
      <w:autoSpaceDE/>
      <w:autoSpaceDN/>
      <w:spacing w:before="100" w:beforeAutospacing="1" w:after="100" w:afterAutospacing="1"/>
      <w:textAlignment w:val="center"/>
    </w:pPr>
    <w:rPr>
      <w:color w:val="000000"/>
      <w:sz w:val="18"/>
      <w:szCs w:val="18"/>
    </w:rPr>
  </w:style>
  <w:style w:type="paragraph" w:customStyle="1" w:styleId="xl171">
    <w:name w:val="xl171"/>
    <w:basedOn w:val="a"/>
    <w:rsid w:val="001C7FB5"/>
    <w:pPr>
      <w:pBdr>
        <w:left w:val="single" w:sz="8" w:space="0" w:color="auto"/>
        <w:bottom w:val="single" w:sz="8" w:space="0" w:color="auto"/>
      </w:pBdr>
      <w:autoSpaceDE/>
      <w:autoSpaceDN/>
      <w:spacing w:before="100" w:beforeAutospacing="1" w:after="100" w:afterAutospacing="1"/>
      <w:textAlignment w:val="center"/>
    </w:pPr>
    <w:rPr>
      <w:color w:val="000000"/>
      <w:sz w:val="18"/>
      <w:szCs w:val="18"/>
    </w:rPr>
  </w:style>
  <w:style w:type="paragraph" w:customStyle="1" w:styleId="xl172">
    <w:name w:val="xl172"/>
    <w:basedOn w:val="a"/>
    <w:rsid w:val="001C7FB5"/>
    <w:pPr>
      <w:pBdr>
        <w:bottom w:val="single" w:sz="8" w:space="0" w:color="auto"/>
        <w:right w:val="single" w:sz="8" w:space="0" w:color="auto"/>
      </w:pBdr>
      <w:autoSpaceDE/>
      <w:autoSpaceDN/>
      <w:spacing w:before="100" w:beforeAutospacing="1" w:after="100" w:afterAutospacing="1"/>
      <w:textAlignment w:val="center"/>
    </w:pPr>
    <w:rPr>
      <w:color w:val="000000"/>
      <w:sz w:val="18"/>
      <w:szCs w:val="18"/>
    </w:rPr>
  </w:style>
  <w:style w:type="paragraph" w:customStyle="1" w:styleId="xl173">
    <w:name w:val="xl173"/>
    <w:basedOn w:val="a"/>
    <w:rsid w:val="001C7FB5"/>
    <w:pPr>
      <w:pBdr>
        <w:top w:val="single" w:sz="8" w:space="0" w:color="auto"/>
        <w:left w:val="single" w:sz="8" w:space="0" w:color="auto"/>
        <w:bottom w:val="single" w:sz="8" w:space="0" w:color="auto"/>
      </w:pBdr>
      <w:autoSpaceDE/>
      <w:autoSpaceDN/>
      <w:spacing w:before="100" w:beforeAutospacing="1" w:after="100" w:afterAutospacing="1"/>
      <w:textAlignment w:val="center"/>
    </w:pPr>
    <w:rPr>
      <w:b/>
      <w:bCs/>
      <w:color w:val="000000"/>
      <w:sz w:val="24"/>
      <w:szCs w:val="24"/>
    </w:rPr>
  </w:style>
  <w:style w:type="paragraph" w:customStyle="1" w:styleId="xl174">
    <w:name w:val="xl174"/>
    <w:basedOn w:val="a"/>
    <w:rsid w:val="001C7FB5"/>
    <w:pPr>
      <w:pBdr>
        <w:top w:val="single" w:sz="8" w:space="0" w:color="auto"/>
        <w:bottom w:val="single" w:sz="8" w:space="0" w:color="auto"/>
      </w:pBdr>
      <w:autoSpaceDE/>
      <w:autoSpaceDN/>
      <w:spacing w:before="100" w:beforeAutospacing="1" w:after="100" w:afterAutospacing="1"/>
      <w:textAlignment w:val="center"/>
    </w:pPr>
    <w:rPr>
      <w:b/>
      <w:bCs/>
      <w:color w:val="000000"/>
      <w:sz w:val="24"/>
      <w:szCs w:val="24"/>
    </w:rPr>
  </w:style>
  <w:style w:type="paragraph" w:customStyle="1" w:styleId="xl175">
    <w:name w:val="xl175"/>
    <w:basedOn w:val="a"/>
    <w:rsid w:val="001C7FB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00000"/>
      <w:sz w:val="18"/>
      <w:szCs w:val="18"/>
    </w:rPr>
  </w:style>
  <w:style w:type="paragraph" w:customStyle="1" w:styleId="xl176">
    <w:name w:val="xl176"/>
    <w:basedOn w:val="a"/>
    <w:rsid w:val="001C7FB5"/>
    <w:pPr>
      <w:pBdr>
        <w:top w:val="single" w:sz="4" w:space="0" w:color="auto"/>
        <w:left w:val="single" w:sz="4" w:space="0" w:color="auto"/>
        <w:bottom w:val="single" w:sz="4" w:space="0" w:color="auto"/>
      </w:pBdr>
      <w:autoSpaceDE/>
      <w:autoSpaceDN/>
      <w:spacing w:before="100" w:beforeAutospacing="1" w:after="100" w:afterAutospacing="1"/>
      <w:textAlignment w:val="center"/>
    </w:pPr>
    <w:rPr>
      <w:color w:val="000000"/>
      <w:sz w:val="18"/>
      <w:szCs w:val="18"/>
    </w:rPr>
  </w:style>
  <w:style w:type="paragraph" w:customStyle="1" w:styleId="xl177">
    <w:name w:val="xl177"/>
    <w:basedOn w:val="a"/>
    <w:rsid w:val="001C7FB5"/>
    <w:pPr>
      <w:pBdr>
        <w:top w:val="single" w:sz="4" w:space="0" w:color="auto"/>
        <w:bottom w:val="single" w:sz="4" w:space="0" w:color="auto"/>
        <w:right w:val="single" w:sz="4" w:space="0" w:color="auto"/>
      </w:pBdr>
      <w:autoSpaceDE/>
      <w:autoSpaceDN/>
      <w:spacing w:before="100" w:beforeAutospacing="1" w:after="100" w:afterAutospacing="1"/>
      <w:textAlignment w:val="center"/>
    </w:pPr>
    <w:rPr>
      <w:color w:val="000000"/>
      <w:sz w:val="18"/>
      <w:szCs w:val="18"/>
    </w:rPr>
  </w:style>
  <w:style w:type="paragraph" w:customStyle="1" w:styleId="xl178">
    <w:name w:val="xl178"/>
    <w:basedOn w:val="a"/>
    <w:rsid w:val="001C7FB5"/>
    <w:pPr>
      <w:pBdr>
        <w:top w:val="single" w:sz="8" w:space="0" w:color="auto"/>
        <w:right w:val="single" w:sz="8" w:space="0" w:color="auto"/>
      </w:pBdr>
      <w:autoSpaceDE/>
      <w:autoSpaceDN/>
      <w:spacing w:before="100" w:beforeAutospacing="1" w:after="100" w:afterAutospacing="1"/>
      <w:textAlignment w:val="center"/>
    </w:pPr>
    <w:rPr>
      <w:color w:val="000000"/>
      <w:sz w:val="18"/>
      <w:szCs w:val="18"/>
    </w:rPr>
  </w:style>
  <w:style w:type="paragraph" w:customStyle="1" w:styleId="xl179">
    <w:name w:val="xl179"/>
    <w:basedOn w:val="a"/>
    <w:rsid w:val="001C7FB5"/>
    <w:pPr>
      <w:pBdr>
        <w:top w:val="single" w:sz="8" w:space="0" w:color="auto"/>
        <w:left w:val="single" w:sz="8" w:space="0" w:color="auto"/>
        <w:right w:val="single" w:sz="8" w:space="0" w:color="auto"/>
      </w:pBdr>
      <w:shd w:val="clear" w:color="000000" w:fill="FFFF00"/>
      <w:autoSpaceDE/>
      <w:autoSpaceDN/>
      <w:spacing w:before="100" w:beforeAutospacing="1" w:after="100" w:afterAutospacing="1"/>
      <w:jc w:val="center"/>
      <w:textAlignment w:val="center"/>
    </w:pPr>
    <w:rPr>
      <w:b/>
      <w:bCs/>
      <w:color w:val="000000"/>
      <w:sz w:val="24"/>
      <w:szCs w:val="24"/>
    </w:rPr>
  </w:style>
  <w:style w:type="paragraph" w:customStyle="1" w:styleId="xl180">
    <w:name w:val="xl180"/>
    <w:basedOn w:val="a"/>
    <w:rsid w:val="001C7FB5"/>
    <w:pPr>
      <w:pBdr>
        <w:left w:val="single" w:sz="8" w:space="0" w:color="auto"/>
        <w:right w:val="single" w:sz="8" w:space="0" w:color="auto"/>
      </w:pBdr>
      <w:autoSpaceDE/>
      <w:autoSpaceDN/>
      <w:spacing w:before="100" w:beforeAutospacing="1" w:after="100" w:afterAutospacing="1"/>
      <w:jc w:val="center"/>
      <w:textAlignment w:val="center"/>
    </w:pPr>
    <w:rPr>
      <w:color w:val="000000"/>
      <w:sz w:val="24"/>
      <w:szCs w:val="24"/>
    </w:rPr>
  </w:style>
  <w:style w:type="paragraph" w:customStyle="1" w:styleId="xl181">
    <w:name w:val="xl181"/>
    <w:basedOn w:val="a"/>
    <w:rsid w:val="001C7FB5"/>
    <w:pPr>
      <w:pBdr>
        <w:left w:val="single" w:sz="8" w:space="0" w:color="auto"/>
        <w:right w:val="single" w:sz="8" w:space="0" w:color="auto"/>
      </w:pBdr>
      <w:autoSpaceDE/>
      <w:autoSpaceDN/>
      <w:spacing w:before="100" w:beforeAutospacing="1" w:after="100" w:afterAutospacing="1"/>
      <w:jc w:val="center"/>
      <w:textAlignment w:val="center"/>
    </w:pPr>
    <w:rPr>
      <w:color w:val="000000"/>
      <w:sz w:val="24"/>
      <w:szCs w:val="24"/>
    </w:rPr>
  </w:style>
  <w:style w:type="paragraph" w:customStyle="1" w:styleId="xl182">
    <w:name w:val="xl182"/>
    <w:basedOn w:val="a"/>
    <w:rsid w:val="001C7FB5"/>
    <w:pPr>
      <w:pBdr>
        <w:left w:val="single" w:sz="8" w:space="0" w:color="auto"/>
      </w:pBdr>
      <w:autoSpaceDE/>
      <w:autoSpaceDN/>
      <w:spacing w:before="100" w:beforeAutospacing="1" w:after="100" w:afterAutospacing="1"/>
      <w:jc w:val="center"/>
      <w:textAlignment w:val="center"/>
    </w:pPr>
    <w:rPr>
      <w:color w:val="000000"/>
      <w:sz w:val="24"/>
      <w:szCs w:val="24"/>
    </w:rPr>
  </w:style>
  <w:style w:type="paragraph" w:customStyle="1" w:styleId="xl183">
    <w:name w:val="xl183"/>
    <w:basedOn w:val="a"/>
    <w:rsid w:val="001C7FB5"/>
    <w:pPr>
      <w:pBdr>
        <w:top w:val="single" w:sz="8" w:space="0" w:color="auto"/>
        <w:left w:val="single" w:sz="8" w:space="0" w:color="auto"/>
      </w:pBdr>
      <w:shd w:val="clear" w:color="000000" w:fill="FFFF00"/>
      <w:autoSpaceDE/>
      <w:autoSpaceDN/>
      <w:spacing w:before="100" w:beforeAutospacing="1" w:after="100" w:afterAutospacing="1"/>
      <w:jc w:val="center"/>
      <w:textAlignment w:val="center"/>
    </w:pPr>
    <w:rPr>
      <w:b/>
      <w:bCs/>
      <w:color w:val="000000"/>
      <w:sz w:val="24"/>
      <w:szCs w:val="24"/>
    </w:rPr>
  </w:style>
  <w:style w:type="paragraph" w:customStyle="1" w:styleId="xl184">
    <w:name w:val="xl184"/>
    <w:basedOn w:val="a"/>
    <w:rsid w:val="001C7FB5"/>
    <w:pPr>
      <w:pBdr>
        <w:top w:val="single" w:sz="8" w:space="0" w:color="auto"/>
        <w:left w:val="single" w:sz="8" w:space="0" w:color="auto"/>
      </w:pBdr>
      <w:shd w:val="clear" w:color="000000" w:fill="FFFF00"/>
      <w:autoSpaceDE/>
      <w:autoSpaceDN/>
      <w:spacing w:before="100" w:beforeAutospacing="1" w:after="100" w:afterAutospacing="1"/>
      <w:textAlignment w:val="center"/>
    </w:pPr>
    <w:rPr>
      <w:b/>
      <w:bCs/>
      <w:color w:val="000000"/>
      <w:sz w:val="18"/>
      <w:szCs w:val="18"/>
    </w:rPr>
  </w:style>
  <w:style w:type="paragraph" w:customStyle="1" w:styleId="xl185">
    <w:name w:val="xl185"/>
    <w:basedOn w:val="a"/>
    <w:rsid w:val="001C7FB5"/>
    <w:pPr>
      <w:pBdr>
        <w:top w:val="single" w:sz="8" w:space="0" w:color="auto"/>
        <w:right w:val="single" w:sz="8" w:space="0" w:color="auto"/>
      </w:pBdr>
      <w:shd w:val="clear" w:color="000000" w:fill="FFFF00"/>
      <w:autoSpaceDE/>
      <w:autoSpaceDN/>
      <w:spacing w:before="100" w:beforeAutospacing="1" w:after="100" w:afterAutospacing="1"/>
      <w:textAlignment w:val="center"/>
    </w:pPr>
    <w:rPr>
      <w:b/>
      <w:bCs/>
      <w:color w:val="000000"/>
      <w:sz w:val="18"/>
      <w:szCs w:val="18"/>
    </w:rPr>
  </w:style>
  <w:style w:type="paragraph" w:customStyle="1" w:styleId="xl186">
    <w:name w:val="xl186"/>
    <w:basedOn w:val="a"/>
    <w:rsid w:val="001C7FB5"/>
    <w:pPr>
      <w:pBdr>
        <w:left w:val="single" w:sz="8" w:space="0" w:color="auto"/>
      </w:pBdr>
      <w:autoSpaceDE/>
      <w:autoSpaceDN/>
      <w:spacing w:before="100" w:beforeAutospacing="1" w:after="100" w:afterAutospacing="1"/>
      <w:textAlignment w:val="center"/>
    </w:pPr>
    <w:rPr>
      <w:color w:val="000000"/>
      <w:sz w:val="18"/>
      <w:szCs w:val="18"/>
    </w:rPr>
  </w:style>
  <w:style w:type="paragraph" w:customStyle="1" w:styleId="xl187">
    <w:name w:val="xl187"/>
    <w:basedOn w:val="a"/>
    <w:rsid w:val="001C7FB5"/>
    <w:pPr>
      <w:pBdr>
        <w:right w:val="single" w:sz="8" w:space="0" w:color="auto"/>
      </w:pBdr>
      <w:autoSpaceDE/>
      <w:autoSpaceDN/>
      <w:spacing w:before="100" w:beforeAutospacing="1" w:after="100" w:afterAutospacing="1"/>
      <w:textAlignment w:val="center"/>
    </w:pPr>
    <w:rPr>
      <w:color w:val="000000"/>
      <w:sz w:val="18"/>
      <w:szCs w:val="18"/>
    </w:rPr>
  </w:style>
  <w:style w:type="paragraph" w:customStyle="1" w:styleId="xl188">
    <w:name w:val="xl188"/>
    <w:basedOn w:val="a"/>
    <w:rsid w:val="001C7FB5"/>
    <w:pPr>
      <w:pBdr>
        <w:top w:val="single" w:sz="8" w:space="0" w:color="auto"/>
        <w:left w:val="single" w:sz="8" w:space="0" w:color="auto"/>
        <w:right w:val="single" w:sz="8" w:space="0" w:color="auto"/>
      </w:pBdr>
      <w:shd w:val="clear" w:color="000000" w:fill="FFFF00"/>
      <w:autoSpaceDE/>
      <w:autoSpaceDN/>
      <w:spacing w:before="100" w:beforeAutospacing="1" w:after="100" w:afterAutospacing="1"/>
      <w:jc w:val="center"/>
      <w:textAlignment w:val="center"/>
    </w:pPr>
    <w:rPr>
      <w:b/>
      <w:bCs/>
      <w:color w:val="000000"/>
      <w:sz w:val="24"/>
      <w:szCs w:val="24"/>
    </w:rPr>
  </w:style>
  <w:style w:type="paragraph" w:customStyle="1" w:styleId="xl189">
    <w:name w:val="xl189"/>
    <w:basedOn w:val="a"/>
    <w:rsid w:val="001C7FB5"/>
    <w:pPr>
      <w:pBdr>
        <w:top w:val="single" w:sz="8" w:space="0" w:color="auto"/>
        <w:left w:val="single" w:sz="8" w:space="0" w:color="auto"/>
        <w:right w:val="single" w:sz="8" w:space="0" w:color="auto"/>
      </w:pBdr>
      <w:shd w:val="clear" w:color="000000" w:fill="FFFF00"/>
      <w:autoSpaceDE/>
      <w:autoSpaceDN/>
      <w:spacing w:before="100" w:beforeAutospacing="1" w:after="100" w:afterAutospacing="1"/>
      <w:jc w:val="center"/>
      <w:textAlignment w:val="center"/>
    </w:pPr>
    <w:rPr>
      <w:color w:val="000000"/>
      <w:sz w:val="24"/>
      <w:szCs w:val="24"/>
    </w:rPr>
  </w:style>
  <w:style w:type="paragraph" w:customStyle="1" w:styleId="xl190">
    <w:name w:val="xl190"/>
    <w:basedOn w:val="a"/>
    <w:rsid w:val="001C7FB5"/>
    <w:pPr>
      <w:pBdr>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center"/>
    </w:pPr>
    <w:rPr>
      <w:color w:val="000000"/>
      <w:sz w:val="24"/>
      <w:szCs w:val="24"/>
    </w:rPr>
  </w:style>
  <w:style w:type="paragraph" w:styleId="22">
    <w:name w:val="Body Text 2"/>
    <w:basedOn w:val="a"/>
    <w:link w:val="23"/>
    <w:unhideWhenUsed/>
    <w:rsid w:val="001C7FB5"/>
    <w:pPr>
      <w:autoSpaceDE/>
      <w:autoSpaceDN/>
      <w:spacing w:after="120" w:line="480" w:lineRule="auto"/>
    </w:pPr>
    <w:rPr>
      <w:rFonts w:asciiTheme="minorHAnsi" w:eastAsiaTheme="minorHAnsi" w:hAnsiTheme="minorHAnsi" w:cstheme="minorBidi"/>
      <w:sz w:val="22"/>
      <w:szCs w:val="22"/>
      <w:lang w:eastAsia="en-US"/>
    </w:rPr>
  </w:style>
  <w:style w:type="character" w:customStyle="1" w:styleId="23">
    <w:name w:val="Основной текст 2 Знак"/>
    <w:basedOn w:val="a0"/>
    <w:link w:val="22"/>
    <w:rsid w:val="001C7FB5"/>
  </w:style>
  <w:style w:type="table" w:customStyle="1" w:styleId="24">
    <w:name w:val="Сетка таблицы2"/>
    <w:basedOn w:val="a1"/>
    <w:next w:val="ac"/>
    <w:uiPriority w:val="59"/>
    <w:rsid w:val="00D67A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етка таблицы3"/>
    <w:basedOn w:val="a1"/>
    <w:next w:val="ac"/>
    <w:uiPriority w:val="59"/>
    <w:rsid w:val="00D67A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Заголовок 3 Знак"/>
    <w:aliases w:val="OG Heading 3 Знак"/>
    <w:basedOn w:val="a0"/>
    <w:link w:val="3"/>
    <w:uiPriority w:val="9"/>
    <w:rsid w:val="00D67AE4"/>
    <w:rPr>
      <w:rFonts w:ascii="Times New Roman" w:eastAsia="Times New Roman" w:hAnsi="Times New Roman" w:cs="Arial"/>
      <w:bCs/>
      <w:i/>
      <w:sz w:val="24"/>
      <w:szCs w:val="26"/>
      <w:lang w:eastAsia="ru-RU"/>
    </w:rPr>
  </w:style>
  <w:style w:type="character" w:customStyle="1" w:styleId="50">
    <w:name w:val="Заголовок 5 Знак"/>
    <w:basedOn w:val="a0"/>
    <w:link w:val="5"/>
    <w:uiPriority w:val="9"/>
    <w:rsid w:val="00D67AE4"/>
    <w:rPr>
      <w:rFonts w:ascii="Calibri" w:eastAsia="Times New Roman" w:hAnsi="Calibri" w:cs="Times New Roman"/>
      <w:b/>
      <w:bCs/>
      <w:i/>
      <w:iCs/>
      <w:sz w:val="26"/>
      <w:szCs w:val="26"/>
    </w:rPr>
  </w:style>
  <w:style w:type="character" w:customStyle="1" w:styleId="60">
    <w:name w:val="Заголовок 6 Знак"/>
    <w:basedOn w:val="a0"/>
    <w:link w:val="6"/>
    <w:rsid w:val="00D67AE4"/>
    <w:rPr>
      <w:rFonts w:ascii="Cambria" w:eastAsia="Times New Roman" w:hAnsi="Cambria" w:cs="Times New Roman"/>
      <w:color w:val="243F60"/>
      <w:sz w:val="24"/>
      <w:szCs w:val="24"/>
      <w:lang w:eastAsia="ru-RU"/>
    </w:rPr>
  </w:style>
  <w:style w:type="character" w:customStyle="1" w:styleId="70">
    <w:name w:val="Заголовок 7 Знак"/>
    <w:basedOn w:val="a0"/>
    <w:link w:val="7"/>
    <w:uiPriority w:val="9"/>
    <w:rsid w:val="00D67AE4"/>
    <w:rPr>
      <w:rFonts w:ascii="Calibri" w:eastAsia="Times New Roman" w:hAnsi="Calibri" w:cs="Times New Roman"/>
      <w:sz w:val="24"/>
      <w:szCs w:val="24"/>
    </w:rPr>
  </w:style>
  <w:style w:type="numbering" w:customStyle="1" w:styleId="33">
    <w:name w:val="Нет списка3"/>
    <w:next w:val="a2"/>
    <w:uiPriority w:val="99"/>
    <w:semiHidden/>
    <w:unhideWhenUsed/>
    <w:rsid w:val="00D67AE4"/>
  </w:style>
  <w:style w:type="paragraph" w:customStyle="1" w:styleId="ConsPlusNormal">
    <w:name w:val="ConsPlusNormal"/>
    <w:link w:val="ConsPlusNormal0"/>
    <w:rsid w:val="00D67AE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0">
    <w:name w:val="Без интервала Знак"/>
    <w:basedOn w:val="a0"/>
    <w:link w:val="af"/>
    <w:uiPriority w:val="99"/>
    <w:rsid w:val="00D67AE4"/>
    <w:rPr>
      <w:rFonts w:ascii="Calibri" w:eastAsia="Times New Roman" w:hAnsi="Calibri" w:cs="Times New Roman"/>
      <w:lang w:eastAsia="ru-RU"/>
    </w:rPr>
  </w:style>
  <w:style w:type="paragraph" w:customStyle="1" w:styleId="113">
    <w:name w:val="Заголовок 11"/>
    <w:basedOn w:val="a"/>
    <w:next w:val="a"/>
    <w:qFormat/>
    <w:rsid w:val="00D67AE4"/>
    <w:pPr>
      <w:keepNext/>
      <w:keepLines/>
      <w:suppressAutoHyphens/>
      <w:autoSpaceDE/>
      <w:autoSpaceDN/>
      <w:spacing w:before="480" w:after="240"/>
      <w:jc w:val="center"/>
      <w:outlineLvl w:val="0"/>
    </w:pPr>
    <w:rPr>
      <w:rFonts w:asciiTheme="majorHAnsi" w:eastAsiaTheme="majorEastAsia" w:hAnsiTheme="majorHAnsi" w:cstheme="majorBidi"/>
      <w:b/>
      <w:bCs/>
      <w:color w:val="365F91" w:themeColor="accent1" w:themeShade="BF"/>
      <w:sz w:val="28"/>
      <w:szCs w:val="28"/>
    </w:rPr>
  </w:style>
  <w:style w:type="paragraph" w:customStyle="1" w:styleId="61">
    <w:name w:val="Заголовок 61"/>
    <w:basedOn w:val="a"/>
    <w:next w:val="a"/>
    <w:uiPriority w:val="9"/>
    <w:semiHidden/>
    <w:unhideWhenUsed/>
    <w:qFormat/>
    <w:rsid w:val="00D67AE4"/>
    <w:pPr>
      <w:keepNext/>
      <w:keepLines/>
      <w:autoSpaceDE/>
      <w:autoSpaceDN/>
      <w:spacing w:before="40"/>
      <w:jc w:val="both"/>
      <w:outlineLvl w:val="5"/>
    </w:pPr>
    <w:rPr>
      <w:rFonts w:ascii="Cambria" w:hAnsi="Cambria"/>
      <w:color w:val="243F60"/>
      <w:sz w:val="24"/>
      <w:szCs w:val="24"/>
    </w:rPr>
  </w:style>
  <w:style w:type="numbering" w:customStyle="1" w:styleId="13">
    <w:name w:val="Нет списка13"/>
    <w:next w:val="a2"/>
    <w:uiPriority w:val="99"/>
    <w:semiHidden/>
    <w:unhideWhenUsed/>
    <w:rsid w:val="00D67AE4"/>
  </w:style>
  <w:style w:type="paragraph" w:customStyle="1" w:styleId="af8">
    <w:name w:val="Обычный текст"/>
    <w:basedOn w:val="a"/>
    <w:qFormat/>
    <w:rsid w:val="00D67AE4"/>
    <w:pPr>
      <w:autoSpaceDE/>
      <w:autoSpaceDN/>
      <w:ind w:firstLine="709"/>
      <w:jc w:val="both"/>
    </w:pPr>
    <w:rPr>
      <w:sz w:val="24"/>
      <w:szCs w:val="24"/>
      <w:lang w:val="en-US" w:eastAsia="ar-SA" w:bidi="en-US"/>
    </w:rPr>
  </w:style>
  <w:style w:type="paragraph" w:customStyle="1" w:styleId="af9">
    <w:name w:val="Егор"/>
    <w:basedOn w:val="1"/>
    <w:rsid w:val="00D67AE4"/>
    <w:pPr>
      <w:keepNext w:val="0"/>
      <w:pageBreakBefore/>
      <w:suppressAutoHyphens/>
      <w:spacing w:before="120" w:after="120"/>
      <w:ind w:firstLine="0"/>
      <w:jc w:val="center"/>
      <w:outlineLvl w:val="9"/>
    </w:pPr>
    <w:rPr>
      <w:b/>
      <w:bCs/>
      <w:caps/>
      <w:kern w:val="36"/>
      <w:sz w:val="32"/>
      <w:szCs w:val="32"/>
      <w:lang w:val="ru-RU" w:eastAsia="ru-RU"/>
    </w:rPr>
  </w:style>
  <w:style w:type="paragraph" w:customStyle="1" w:styleId="z2">
    <w:name w:val="z2"/>
    <w:basedOn w:val="a"/>
    <w:rsid w:val="00D67AE4"/>
    <w:pPr>
      <w:autoSpaceDE/>
      <w:autoSpaceDN/>
      <w:spacing w:before="150" w:after="30"/>
      <w:jc w:val="center"/>
    </w:pPr>
    <w:rPr>
      <w:b/>
      <w:bCs/>
      <w:sz w:val="18"/>
      <w:szCs w:val="18"/>
    </w:rPr>
  </w:style>
  <w:style w:type="paragraph" w:styleId="afa">
    <w:name w:val="Normal (Web)"/>
    <w:aliases w:val="Обычный (Web)1,Обычный (веб) Знак Знак,Обычный (Web) Знак Знак Знак"/>
    <w:basedOn w:val="a"/>
    <w:link w:val="afb"/>
    <w:uiPriority w:val="99"/>
    <w:unhideWhenUsed/>
    <w:rsid w:val="00D67AE4"/>
    <w:pPr>
      <w:autoSpaceDE/>
      <w:autoSpaceDN/>
      <w:jc w:val="both"/>
    </w:pPr>
    <w:rPr>
      <w:sz w:val="24"/>
      <w:szCs w:val="24"/>
    </w:rPr>
  </w:style>
  <w:style w:type="character" w:customStyle="1" w:styleId="afb">
    <w:name w:val="Обычный (веб) Знак"/>
    <w:aliases w:val="Обычный (Web)1 Знак,Обычный (веб) Знак Знак Знак,Обычный (Web) Знак Знак Знак Знак"/>
    <w:link w:val="afa"/>
    <w:uiPriority w:val="99"/>
    <w:rsid w:val="00D67AE4"/>
    <w:rPr>
      <w:rFonts w:ascii="Times New Roman" w:eastAsia="Times New Roman" w:hAnsi="Times New Roman" w:cs="Times New Roman"/>
      <w:sz w:val="24"/>
      <w:szCs w:val="24"/>
      <w:lang w:eastAsia="ru-RU"/>
    </w:rPr>
  </w:style>
  <w:style w:type="table" w:customStyle="1" w:styleId="TableGridReport1">
    <w:name w:val="Table Grid Report1"/>
    <w:basedOn w:val="a1"/>
    <w:next w:val="ac"/>
    <w:uiPriority w:val="39"/>
    <w:rsid w:val="00D67AE4"/>
    <w:pPr>
      <w:spacing w:before="120" w:after="0" w:line="240" w:lineRule="auto"/>
      <w:ind w:left="221"/>
      <w:jc w:val="both"/>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4">
    <w:name w:val="toc 1"/>
    <w:basedOn w:val="a"/>
    <w:next w:val="a"/>
    <w:autoRedefine/>
    <w:uiPriority w:val="39"/>
    <w:qFormat/>
    <w:rsid w:val="00D67AE4"/>
    <w:pPr>
      <w:tabs>
        <w:tab w:val="right" w:leader="dot" w:pos="9344"/>
      </w:tabs>
      <w:autoSpaceDE/>
      <w:autoSpaceDN/>
      <w:spacing w:before="60" w:after="60"/>
    </w:pPr>
    <w:rPr>
      <w:rFonts w:eastAsia="Calibri"/>
      <w:b/>
      <w:bCs/>
      <w:caps/>
      <w:sz w:val="24"/>
      <w:szCs w:val="32"/>
      <w:lang w:eastAsia="en-US"/>
    </w:rPr>
  </w:style>
  <w:style w:type="character" w:customStyle="1" w:styleId="114">
    <w:name w:val="Заголовок 1 Знак1"/>
    <w:basedOn w:val="a0"/>
    <w:uiPriority w:val="9"/>
    <w:rsid w:val="00D67AE4"/>
    <w:rPr>
      <w:rFonts w:asciiTheme="majorHAnsi" w:eastAsiaTheme="majorEastAsia" w:hAnsiTheme="majorHAnsi" w:cstheme="majorBidi"/>
      <w:color w:val="365F91" w:themeColor="accent1" w:themeShade="BF"/>
      <w:sz w:val="32"/>
      <w:szCs w:val="32"/>
    </w:rPr>
  </w:style>
  <w:style w:type="paragraph" w:styleId="afc">
    <w:name w:val="TOC Heading"/>
    <w:basedOn w:val="1"/>
    <w:next w:val="a"/>
    <w:uiPriority w:val="39"/>
    <w:qFormat/>
    <w:rsid w:val="00D67AE4"/>
    <w:pPr>
      <w:keepLines/>
      <w:suppressAutoHyphens/>
      <w:spacing w:before="480" w:after="240"/>
      <w:ind w:firstLine="0"/>
      <w:jc w:val="center"/>
      <w:outlineLvl w:val="9"/>
    </w:pPr>
    <w:rPr>
      <w:rFonts w:ascii="Cambria" w:hAnsi="Cambria"/>
      <w:b/>
      <w:bCs/>
      <w:caps/>
      <w:color w:val="365F91"/>
      <w:szCs w:val="28"/>
      <w:lang w:val="ru-RU"/>
    </w:rPr>
  </w:style>
  <w:style w:type="paragraph" w:styleId="25">
    <w:name w:val="toc 2"/>
    <w:basedOn w:val="a"/>
    <w:next w:val="a"/>
    <w:autoRedefine/>
    <w:uiPriority w:val="39"/>
    <w:unhideWhenUsed/>
    <w:qFormat/>
    <w:rsid w:val="00D67AE4"/>
    <w:pPr>
      <w:tabs>
        <w:tab w:val="right" w:leader="dot" w:pos="9344"/>
      </w:tabs>
      <w:autoSpaceDE/>
      <w:autoSpaceDN/>
      <w:spacing w:before="60" w:after="60"/>
      <w:ind w:left="442"/>
      <w:jc w:val="both"/>
    </w:pPr>
    <w:rPr>
      <w:rFonts w:eastAsia="Calibri"/>
      <w:iCs/>
      <w:sz w:val="24"/>
      <w:lang w:eastAsia="en-US"/>
    </w:rPr>
  </w:style>
  <w:style w:type="paragraph" w:styleId="34">
    <w:name w:val="toc 3"/>
    <w:basedOn w:val="a"/>
    <w:next w:val="a"/>
    <w:autoRedefine/>
    <w:uiPriority w:val="39"/>
    <w:unhideWhenUsed/>
    <w:qFormat/>
    <w:rsid w:val="00D67AE4"/>
    <w:pPr>
      <w:tabs>
        <w:tab w:val="right" w:leader="dot" w:pos="9344"/>
      </w:tabs>
      <w:autoSpaceDE/>
      <w:autoSpaceDN/>
      <w:spacing w:before="60" w:after="60"/>
      <w:ind w:left="663"/>
      <w:jc w:val="both"/>
    </w:pPr>
    <w:rPr>
      <w:rFonts w:eastAsia="Calibri"/>
      <w:sz w:val="24"/>
      <w:lang w:eastAsia="en-US"/>
    </w:rPr>
  </w:style>
  <w:style w:type="paragraph" w:customStyle="1" w:styleId="15">
    <w:name w:val="Обычный1"/>
    <w:rsid w:val="00D67AE4"/>
    <w:pPr>
      <w:widowControl w:val="0"/>
      <w:spacing w:before="120" w:after="0" w:line="240" w:lineRule="auto"/>
      <w:ind w:left="221"/>
      <w:jc w:val="both"/>
    </w:pPr>
    <w:rPr>
      <w:rFonts w:ascii="Times New Roman" w:eastAsia="Times New Roman" w:hAnsi="Times New Roman" w:cs="Times New Roman"/>
      <w:snapToGrid w:val="0"/>
      <w:sz w:val="28"/>
      <w:szCs w:val="20"/>
      <w:lang w:val="en-GB" w:eastAsia="ru-RU"/>
    </w:rPr>
  </w:style>
  <w:style w:type="paragraph" w:styleId="afd">
    <w:name w:val="Body Text First Indent"/>
    <w:basedOn w:val="a"/>
    <w:link w:val="afe"/>
    <w:semiHidden/>
    <w:unhideWhenUsed/>
    <w:rsid w:val="00D67AE4"/>
    <w:pPr>
      <w:autoSpaceDE/>
      <w:autoSpaceDN/>
      <w:spacing w:after="200" w:line="276" w:lineRule="auto"/>
      <w:ind w:firstLine="360"/>
    </w:pPr>
    <w:rPr>
      <w:sz w:val="24"/>
      <w:szCs w:val="24"/>
    </w:rPr>
  </w:style>
  <w:style w:type="character" w:customStyle="1" w:styleId="afe">
    <w:name w:val="Красная строка Знак"/>
    <w:basedOn w:val="aa"/>
    <w:link w:val="afd"/>
    <w:semiHidden/>
    <w:rsid w:val="00D67AE4"/>
    <w:rPr>
      <w:rFonts w:ascii="Times New Roman" w:eastAsia="Times New Roman" w:hAnsi="Times New Roman" w:cs="Times New Roman"/>
      <w:color w:val="000000"/>
      <w:w w:val="121"/>
      <w:sz w:val="24"/>
      <w:szCs w:val="24"/>
      <w:lang w:val="x-none" w:eastAsia="ru-RU"/>
    </w:rPr>
  </w:style>
  <w:style w:type="paragraph" w:customStyle="1" w:styleId="0">
    <w:name w:val="КК0"/>
    <w:basedOn w:val="a"/>
    <w:link w:val="00"/>
    <w:qFormat/>
    <w:rsid w:val="00D67AE4"/>
    <w:pPr>
      <w:autoSpaceDE/>
      <w:autoSpaceDN/>
      <w:ind w:firstLine="709"/>
      <w:jc w:val="both"/>
    </w:pPr>
    <w:rPr>
      <w:sz w:val="26"/>
      <w:szCs w:val="26"/>
    </w:rPr>
  </w:style>
  <w:style w:type="character" w:customStyle="1" w:styleId="00">
    <w:name w:val="КК0 Знак"/>
    <w:basedOn w:val="a0"/>
    <w:link w:val="0"/>
    <w:rsid w:val="00D67AE4"/>
    <w:rPr>
      <w:rFonts w:ascii="Times New Roman" w:eastAsia="Times New Roman" w:hAnsi="Times New Roman" w:cs="Times New Roman"/>
      <w:sz w:val="26"/>
      <w:szCs w:val="26"/>
      <w:lang w:eastAsia="ru-RU"/>
    </w:rPr>
  </w:style>
  <w:style w:type="character" w:customStyle="1" w:styleId="FontStyle31">
    <w:name w:val="Font Style31"/>
    <w:basedOn w:val="a0"/>
    <w:rsid w:val="00D67AE4"/>
    <w:rPr>
      <w:rFonts w:ascii="Times New Roman" w:hAnsi="Times New Roman" w:cs="Times New Roman"/>
      <w:sz w:val="16"/>
      <w:szCs w:val="16"/>
    </w:rPr>
  </w:style>
  <w:style w:type="paragraph" w:customStyle="1" w:styleId="35">
    <w:name w:val="Егор3"/>
    <w:basedOn w:val="af9"/>
    <w:rsid w:val="00D67AE4"/>
    <w:pPr>
      <w:pageBreakBefore w:val="0"/>
      <w:spacing w:before="0" w:after="200" w:line="276" w:lineRule="auto"/>
      <w:ind w:firstLine="851"/>
    </w:pPr>
    <w:rPr>
      <w:rFonts w:eastAsia="Calibri"/>
      <w:b w:val="0"/>
      <w:bCs w:val="0"/>
      <w:i/>
      <w:kern w:val="0"/>
      <w:sz w:val="26"/>
      <w:szCs w:val="22"/>
      <w:lang w:eastAsia="en-US"/>
    </w:rPr>
  </w:style>
  <w:style w:type="paragraph" w:styleId="26">
    <w:name w:val="Body Text Indent 2"/>
    <w:basedOn w:val="a"/>
    <w:link w:val="27"/>
    <w:uiPriority w:val="99"/>
    <w:rsid w:val="00D67AE4"/>
    <w:pPr>
      <w:autoSpaceDE/>
      <w:autoSpaceDN/>
      <w:spacing w:line="480" w:lineRule="auto"/>
      <w:ind w:left="283"/>
      <w:jc w:val="both"/>
    </w:pPr>
    <w:rPr>
      <w:sz w:val="24"/>
      <w:szCs w:val="24"/>
    </w:rPr>
  </w:style>
  <w:style w:type="character" w:customStyle="1" w:styleId="27">
    <w:name w:val="Основной текст с отступом 2 Знак"/>
    <w:basedOn w:val="a0"/>
    <w:link w:val="26"/>
    <w:uiPriority w:val="99"/>
    <w:rsid w:val="00D67AE4"/>
    <w:rPr>
      <w:rFonts w:ascii="Times New Roman" w:eastAsia="Times New Roman" w:hAnsi="Times New Roman" w:cs="Times New Roman"/>
      <w:sz w:val="24"/>
      <w:szCs w:val="24"/>
      <w:lang w:eastAsia="ru-RU"/>
    </w:rPr>
  </w:style>
  <w:style w:type="paragraph" w:styleId="36">
    <w:name w:val="Body Text 3"/>
    <w:basedOn w:val="a"/>
    <w:link w:val="37"/>
    <w:rsid w:val="00D67AE4"/>
    <w:pPr>
      <w:autoSpaceDE/>
      <w:autoSpaceDN/>
      <w:jc w:val="both"/>
    </w:pPr>
    <w:rPr>
      <w:sz w:val="16"/>
      <w:szCs w:val="16"/>
    </w:rPr>
  </w:style>
  <w:style w:type="character" w:customStyle="1" w:styleId="37">
    <w:name w:val="Основной текст 3 Знак"/>
    <w:basedOn w:val="a0"/>
    <w:link w:val="36"/>
    <w:rsid w:val="00D67AE4"/>
    <w:rPr>
      <w:rFonts w:ascii="Times New Roman" w:eastAsia="Times New Roman" w:hAnsi="Times New Roman" w:cs="Times New Roman"/>
      <w:sz w:val="16"/>
      <w:szCs w:val="16"/>
      <w:lang w:eastAsia="ru-RU"/>
    </w:rPr>
  </w:style>
  <w:style w:type="paragraph" w:styleId="aff">
    <w:name w:val="Plain Text"/>
    <w:aliases w:val="Текст1"/>
    <w:basedOn w:val="a"/>
    <w:link w:val="aff0"/>
    <w:uiPriority w:val="99"/>
    <w:rsid w:val="00D67AE4"/>
    <w:pPr>
      <w:autoSpaceDE/>
      <w:autoSpaceDN/>
      <w:jc w:val="both"/>
    </w:pPr>
    <w:rPr>
      <w:rFonts w:ascii="Courier New" w:hAnsi="Courier New"/>
    </w:rPr>
  </w:style>
  <w:style w:type="character" w:customStyle="1" w:styleId="aff0">
    <w:name w:val="Текст Знак"/>
    <w:aliases w:val="Текст1 Знак"/>
    <w:basedOn w:val="a0"/>
    <w:link w:val="aff"/>
    <w:uiPriority w:val="99"/>
    <w:rsid w:val="00D67AE4"/>
    <w:rPr>
      <w:rFonts w:ascii="Courier New" w:eastAsia="Times New Roman" w:hAnsi="Courier New" w:cs="Times New Roman"/>
      <w:sz w:val="20"/>
      <w:szCs w:val="20"/>
      <w:lang w:eastAsia="ru-RU"/>
    </w:rPr>
  </w:style>
  <w:style w:type="character" w:customStyle="1" w:styleId="FontStyle15">
    <w:name w:val="Font Style15"/>
    <w:basedOn w:val="a0"/>
    <w:rsid w:val="00D67AE4"/>
    <w:rPr>
      <w:rFonts w:ascii="Times New Roman" w:hAnsi="Times New Roman" w:cs="Times New Roman" w:hint="default"/>
      <w:sz w:val="26"/>
      <w:szCs w:val="26"/>
    </w:rPr>
  </w:style>
  <w:style w:type="paragraph" w:customStyle="1" w:styleId="28">
    <w:name w:val="Знак Знак Знак2 Знак Знак Знак Знак Знак Знак Знак"/>
    <w:basedOn w:val="a"/>
    <w:rsid w:val="00D67AE4"/>
    <w:pPr>
      <w:autoSpaceDE/>
      <w:autoSpaceDN/>
      <w:jc w:val="both"/>
    </w:pPr>
    <w:rPr>
      <w:rFonts w:ascii="Verdana" w:hAnsi="Verdana" w:cs="Verdana"/>
      <w:lang w:val="en-US" w:eastAsia="en-US"/>
    </w:rPr>
  </w:style>
  <w:style w:type="paragraph" w:styleId="aff1">
    <w:name w:val="caption"/>
    <w:basedOn w:val="a"/>
    <w:next w:val="a"/>
    <w:uiPriority w:val="35"/>
    <w:qFormat/>
    <w:rsid w:val="00D67AE4"/>
    <w:pPr>
      <w:autoSpaceDE/>
      <w:autoSpaceDN/>
      <w:ind w:left="709"/>
      <w:jc w:val="center"/>
    </w:pPr>
    <w:rPr>
      <w:rFonts w:ascii="Calibri" w:eastAsia="Calibri" w:hAnsi="Calibri"/>
      <w:b/>
      <w:bCs/>
      <w:lang w:eastAsia="en-US"/>
    </w:rPr>
  </w:style>
  <w:style w:type="paragraph" w:styleId="38">
    <w:name w:val="Body Text Indent 3"/>
    <w:basedOn w:val="a"/>
    <w:link w:val="39"/>
    <w:uiPriority w:val="99"/>
    <w:unhideWhenUsed/>
    <w:rsid w:val="00D67AE4"/>
    <w:pPr>
      <w:autoSpaceDE/>
      <w:autoSpaceDN/>
      <w:ind w:left="283"/>
      <w:jc w:val="both"/>
    </w:pPr>
    <w:rPr>
      <w:rFonts w:ascii="Calibri" w:eastAsia="Calibri" w:hAnsi="Calibri"/>
      <w:sz w:val="16"/>
      <w:szCs w:val="16"/>
      <w:lang w:eastAsia="en-US"/>
    </w:rPr>
  </w:style>
  <w:style w:type="character" w:customStyle="1" w:styleId="39">
    <w:name w:val="Основной текст с отступом 3 Знак"/>
    <w:basedOn w:val="a0"/>
    <w:link w:val="38"/>
    <w:uiPriority w:val="99"/>
    <w:rsid w:val="00D67AE4"/>
    <w:rPr>
      <w:rFonts w:ascii="Calibri" w:eastAsia="Calibri" w:hAnsi="Calibri" w:cs="Times New Roman"/>
      <w:sz w:val="16"/>
      <w:szCs w:val="16"/>
    </w:rPr>
  </w:style>
  <w:style w:type="character" w:customStyle="1" w:styleId="aff2">
    <w:name w:val="Схема документа Знак"/>
    <w:link w:val="aff3"/>
    <w:uiPriority w:val="99"/>
    <w:semiHidden/>
    <w:rsid w:val="00D67AE4"/>
    <w:rPr>
      <w:rFonts w:ascii="Tahoma" w:eastAsia="Calibri" w:hAnsi="Tahoma" w:cs="Tahoma"/>
      <w:sz w:val="20"/>
      <w:szCs w:val="20"/>
      <w:shd w:val="clear" w:color="auto" w:fill="000080"/>
    </w:rPr>
  </w:style>
  <w:style w:type="paragraph" w:styleId="aff3">
    <w:name w:val="Document Map"/>
    <w:basedOn w:val="a"/>
    <w:link w:val="aff2"/>
    <w:uiPriority w:val="99"/>
    <w:semiHidden/>
    <w:rsid w:val="00D67AE4"/>
    <w:pPr>
      <w:shd w:val="clear" w:color="auto" w:fill="000080"/>
      <w:autoSpaceDE/>
      <w:autoSpaceDN/>
      <w:jc w:val="both"/>
    </w:pPr>
    <w:rPr>
      <w:rFonts w:ascii="Tahoma" w:eastAsia="Calibri" w:hAnsi="Tahoma" w:cs="Tahoma"/>
      <w:lang w:eastAsia="en-US"/>
    </w:rPr>
  </w:style>
  <w:style w:type="character" w:customStyle="1" w:styleId="16">
    <w:name w:val="Схема документа Знак1"/>
    <w:basedOn w:val="a0"/>
    <w:uiPriority w:val="99"/>
    <w:semiHidden/>
    <w:rsid w:val="00D67AE4"/>
    <w:rPr>
      <w:rFonts w:ascii="Tahoma" w:eastAsia="Times New Roman" w:hAnsi="Tahoma" w:cs="Tahoma"/>
      <w:sz w:val="16"/>
      <w:szCs w:val="16"/>
      <w:lang w:eastAsia="ru-RU"/>
    </w:rPr>
  </w:style>
  <w:style w:type="paragraph" w:customStyle="1" w:styleId="aff4">
    <w:name w:val="заголовок таблицы"/>
    <w:basedOn w:val="a"/>
    <w:link w:val="aff5"/>
    <w:rsid w:val="00D67AE4"/>
    <w:pPr>
      <w:autoSpaceDE/>
      <w:autoSpaceDN/>
      <w:spacing w:line="312" w:lineRule="auto"/>
      <w:jc w:val="center"/>
    </w:pPr>
    <w:rPr>
      <w:b/>
      <w:sz w:val="26"/>
      <w:szCs w:val="24"/>
    </w:rPr>
  </w:style>
  <w:style w:type="character" w:customStyle="1" w:styleId="aff5">
    <w:name w:val="заголовок таблицы Знак"/>
    <w:link w:val="aff4"/>
    <w:rsid w:val="00D67AE4"/>
    <w:rPr>
      <w:rFonts w:ascii="Times New Roman" w:eastAsia="Times New Roman" w:hAnsi="Times New Roman" w:cs="Times New Roman"/>
      <w:b/>
      <w:sz w:val="26"/>
      <w:szCs w:val="24"/>
      <w:lang w:eastAsia="ru-RU"/>
    </w:rPr>
  </w:style>
  <w:style w:type="paragraph" w:customStyle="1" w:styleId="aff6">
    <w:name w:val="Основной"/>
    <w:basedOn w:val="a"/>
    <w:link w:val="aff7"/>
    <w:rsid w:val="00D67AE4"/>
    <w:pPr>
      <w:autoSpaceDE/>
      <w:autoSpaceDN/>
      <w:spacing w:line="312" w:lineRule="auto"/>
      <w:ind w:firstLine="720"/>
      <w:jc w:val="both"/>
    </w:pPr>
    <w:rPr>
      <w:sz w:val="28"/>
      <w:szCs w:val="24"/>
    </w:rPr>
  </w:style>
  <w:style w:type="character" w:customStyle="1" w:styleId="aff7">
    <w:name w:val="Основной Знак"/>
    <w:link w:val="aff6"/>
    <w:rsid w:val="00D67AE4"/>
    <w:rPr>
      <w:rFonts w:ascii="Times New Roman" w:eastAsia="Times New Roman" w:hAnsi="Times New Roman" w:cs="Times New Roman"/>
      <w:sz w:val="28"/>
      <w:szCs w:val="24"/>
      <w:lang w:eastAsia="ru-RU"/>
    </w:rPr>
  </w:style>
  <w:style w:type="paragraph" w:styleId="aff8">
    <w:name w:val="Subtitle"/>
    <w:basedOn w:val="a"/>
    <w:next w:val="a"/>
    <w:link w:val="aff9"/>
    <w:uiPriority w:val="11"/>
    <w:qFormat/>
    <w:rsid w:val="00D67AE4"/>
    <w:pPr>
      <w:autoSpaceDE/>
      <w:autoSpaceDN/>
      <w:spacing w:after="60"/>
      <w:jc w:val="center"/>
      <w:outlineLvl w:val="1"/>
    </w:pPr>
    <w:rPr>
      <w:rFonts w:ascii="Cambria" w:hAnsi="Cambria"/>
      <w:sz w:val="24"/>
      <w:szCs w:val="24"/>
      <w:lang w:eastAsia="en-US"/>
    </w:rPr>
  </w:style>
  <w:style w:type="character" w:customStyle="1" w:styleId="aff9">
    <w:name w:val="Подзаголовок Знак"/>
    <w:basedOn w:val="a0"/>
    <w:link w:val="aff8"/>
    <w:uiPriority w:val="11"/>
    <w:rsid w:val="00D67AE4"/>
    <w:rPr>
      <w:rFonts w:ascii="Cambria" w:eastAsia="Times New Roman" w:hAnsi="Cambria" w:cs="Times New Roman"/>
      <w:sz w:val="24"/>
      <w:szCs w:val="24"/>
    </w:rPr>
  </w:style>
  <w:style w:type="paragraph" w:styleId="29">
    <w:name w:val="Quote"/>
    <w:basedOn w:val="a"/>
    <w:next w:val="a"/>
    <w:link w:val="2a"/>
    <w:uiPriority w:val="29"/>
    <w:qFormat/>
    <w:rsid w:val="00D67AE4"/>
    <w:pPr>
      <w:autoSpaceDE/>
      <w:autoSpaceDN/>
      <w:jc w:val="both"/>
    </w:pPr>
    <w:rPr>
      <w:rFonts w:ascii="Calibri" w:eastAsia="Calibri" w:hAnsi="Calibri"/>
      <w:i/>
      <w:iCs/>
      <w:color w:val="000000"/>
      <w:sz w:val="24"/>
      <w:szCs w:val="24"/>
      <w:lang w:eastAsia="en-US"/>
    </w:rPr>
  </w:style>
  <w:style w:type="character" w:customStyle="1" w:styleId="2a">
    <w:name w:val="Цитата 2 Знак"/>
    <w:basedOn w:val="a0"/>
    <w:link w:val="29"/>
    <w:uiPriority w:val="29"/>
    <w:rsid w:val="00D67AE4"/>
    <w:rPr>
      <w:rFonts w:ascii="Calibri" w:eastAsia="Calibri" w:hAnsi="Calibri" w:cs="Times New Roman"/>
      <w:i/>
      <w:iCs/>
      <w:color w:val="000000"/>
      <w:sz w:val="24"/>
      <w:szCs w:val="24"/>
    </w:rPr>
  </w:style>
  <w:style w:type="paragraph" w:customStyle="1" w:styleId="affa">
    <w:name w:val="ПодзаголовокКАТЯ"/>
    <w:basedOn w:val="aff8"/>
    <w:qFormat/>
    <w:rsid w:val="00D67AE4"/>
    <w:rPr>
      <w:rFonts w:ascii="Times New Roman" w:hAnsi="Times New Roman"/>
      <w:i/>
      <w:sz w:val="26"/>
      <w:szCs w:val="26"/>
    </w:rPr>
  </w:style>
  <w:style w:type="paragraph" w:styleId="41">
    <w:name w:val="toc 4"/>
    <w:basedOn w:val="a"/>
    <w:next w:val="a"/>
    <w:autoRedefine/>
    <w:uiPriority w:val="39"/>
    <w:unhideWhenUsed/>
    <w:rsid w:val="00D67AE4"/>
    <w:pPr>
      <w:autoSpaceDE/>
      <w:autoSpaceDN/>
      <w:ind w:left="660"/>
      <w:jc w:val="both"/>
    </w:pPr>
    <w:rPr>
      <w:rFonts w:ascii="Calibri" w:eastAsia="Calibri" w:hAnsi="Calibri"/>
      <w:lang w:eastAsia="en-US"/>
    </w:rPr>
  </w:style>
  <w:style w:type="paragraph" w:styleId="51">
    <w:name w:val="toc 5"/>
    <w:basedOn w:val="a"/>
    <w:next w:val="a"/>
    <w:autoRedefine/>
    <w:uiPriority w:val="39"/>
    <w:unhideWhenUsed/>
    <w:rsid w:val="00D67AE4"/>
    <w:pPr>
      <w:autoSpaceDE/>
      <w:autoSpaceDN/>
      <w:ind w:left="880"/>
      <w:jc w:val="both"/>
    </w:pPr>
    <w:rPr>
      <w:rFonts w:ascii="Calibri" w:eastAsia="Calibri" w:hAnsi="Calibri"/>
      <w:lang w:eastAsia="en-US"/>
    </w:rPr>
  </w:style>
  <w:style w:type="paragraph" w:styleId="62">
    <w:name w:val="toc 6"/>
    <w:basedOn w:val="a"/>
    <w:next w:val="a"/>
    <w:autoRedefine/>
    <w:uiPriority w:val="39"/>
    <w:unhideWhenUsed/>
    <w:rsid w:val="00D67AE4"/>
    <w:pPr>
      <w:autoSpaceDE/>
      <w:autoSpaceDN/>
      <w:ind w:left="1100"/>
      <w:jc w:val="both"/>
    </w:pPr>
    <w:rPr>
      <w:rFonts w:ascii="Calibri" w:eastAsia="Calibri" w:hAnsi="Calibri"/>
      <w:lang w:eastAsia="en-US"/>
    </w:rPr>
  </w:style>
  <w:style w:type="paragraph" w:styleId="71">
    <w:name w:val="toc 7"/>
    <w:basedOn w:val="a"/>
    <w:next w:val="a"/>
    <w:autoRedefine/>
    <w:uiPriority w:val="39"/>
    <w:unhideWhenUsed/>
    <w:rsid w:val="00D67AE4"/>
    <w:pPr>
      <w:autoSpaceDE/>
      <w:autoSpaceDN/>
      <w:ind w:left="1320"/>
      <w:jc w:val="both"/>
    </w:pPr>
    <w:rPr>
      <w:rFonts w:ascii="Calibri" w:eastAsia="Calibri" w:hAnsi="Calibri"/>
      <w:lang w:eastAsia="en-US"/>
    </w:rPr>
  </w:style>
  <w:style w:type="paragraph" w:styleId="81">
    <w:name w:val="toc 8"/>
    <w:basedOn w:val="a"/>
    <w:next w:val="a"/>
    <w:autoRedefine/>
    <w:uiPriority w:val="39"/>
    <w:unhideWhenUsed/>
    <w:rsid w:val="00D67AE4"/>
    <w:pPr>
      <w:autoSpaceDE/>
      <w:autoSpaceDN/>
      <w:ind w:left="1540"/>
      <w:jc w:val="both"/>
    </w:pPr>
    <w:rPr>
      <w:rFonts w:ascii="Calibri" w:eastAsia="Calibri" w:hAnsi="Calibri"/>
      <w:lang w:eastAsia="en-US"/>
    </w:rPr>
  </w:style>
  <w:style w:type="paragraph" w:styleId="91">
    <w:name w:val="toc 9"/>
    <w:basedOn w:val="a"/>
    <w:next w:val="a"/>
    <w:autoRedefine/>
    <w:uiPriority w:val="39"/>
    <w:unhideWhenUsed/>
    <w:rsid w:val="00D67AE4"/>
    <w:pPr>
      <w:autoSpaceDE/>
      <w:autoSpaceDN/>
      <w:ind w:left="1760"/>
      <w:jc w:val="both"/>
    </w:pPr>
    <w:rPr>
      <w:rFonts w:ascii="Calibri" w:eastAsia="Calibri" w:hAnsi="Calibri"/>
      <w:lang w:eastAsia="en-US"/>
    </w:rPr>
  </w:style>
  <w:style w:type="character" w:styleId="affb">
    <w:name w:val="page number"/>
    <w:basedOn w:val="a0"/>
    <w:rsid w:val="00D67AE4"/>
  </w:style>
  <w:style w:type="character" w:customStyle="1" w:styleId="affc">
    <w:name w:val="Текст концевой сноски Знак"/>
    <w:link w:val="affd"/>
    <w:uiPriority w:val="99"/>
    <w:semiHidden/>
    <w:rsid w:val="00D67AE4"/>
    <w:rPr>
      <w:rFonts w:ascii="Calibri" w:eastAsia="Calibri" w:hAnsi="Calibri" w:cs="Times New Roman"/>
      <w:sz w:val="20"/>
      <w:szCs w:val="20"/>
    </w:rPr>
  </w:style>
  <w:style w:type="paragraph" w:styleId="affd">
    <w:name w:val="endnote text"/>
    <w:basedOn w:val="a"/>
    <w:link w:val="affc"/>
    <w:uiPriority w:val="99"/>
    <w:semiHidden/>
    <w:unhideWhenUsed/>
    <w:rsid w:val="00D67AE4"/>
    <w:pPr>
      <w:autoSpaceDE/>
      <w:autoSpaceDN/>
      <w:jc w:val="both"/>
    </w:pPr>
    <w:rPr>
      <w:rFonts w:ascii="Calibri" w:eastAsia="Calibri" w:hAnsi="Calibri"/>
      <w:lang w:eastAsia="en-US"/>
    </w:rPr>
  </w:style>
  <w:style w:type="character" w:customStyle="1" w:styleId="17">
    <w:name w:val="Текст концевой сноски Знак1"/>
    <w:basedOn w:val="a0"/>
    <w:uiPriority w:val="99"/>
    <w:semiHidden/>
    <w:rsid w:val="00D67AE4"/>
    <w:rPr>
      <w:rFonts w:ascii="Times New Roman" w:eastAsia="Times New Roman" w:hAnsi="Times New Roman" w:cs="Times New Roman"/>
      <w:sz w:val="20"/>
      <w:szCs w:val="20"/>
      <w:lang w:eastAsia="ru-RU"/>
    </w:rPr>
  </w:style>
  <w:style w:type="paragraph" w:customStyle="1" w:styleId="affe">
    <w:name w:val="Новый абзац"/>
    <w:basedOn w:val="a"/>
    <w:link w:val="2b"/>
    <w:rsid w:val="00D67AE4"/>
    <w:pPr>
      <w:autoSpaceDE/>
      <w:autoSpaceDN/>
      <w:ind w:firstLine="567"/>
      <w:jc w:val="both"/>
    </w:pPr>
    <w:rPr>
      <w:rFonts w:ascii="Arial" w:hAnsi="Arial"/>
      <w:sz w:val="24"/>
    </w:rPr>
  </w:style>
  <w:style w:type="character" w:customStyle="1" w:styleId="2b">
    <w:name w:val="Новый абзац Знак2"/>
    <w:link w:val="affe"/>
    <w:rsid w:val="00D67AE4"/>
    <w:rPr>
      <w:rFonts w:ascii="Arial" w:eastAsia="Times New Roman" w:hAnsi="Arial" w:cs="Times New Roman"/>
      <w:sz w:val="24"/>
      <w:szCs w:val="20"/>
      <w:lang w:eastAsia="ru-RU"/>
    </w:rPr>
  </w:style>
  <w:style w:type="paragraph" w:customStyle="1" w:styleId="18">
    <w:name w:val="Подзаголовок1катя"/>
    <w:basedOn w:val="aff8"/>
    <w:qFormat/>
    <w:rsid w:val="00D67AE4"/>
    <w:pPr>
      <w:spacing w:after="120"/>
      <w:ind w:firstLine="709"/>
    </w:pPr>
    <w:rPr>
      <w:rFonts w:ascii="Times New Roman" w:hAnsi="Times New Roman"/>
      <w:sz w:val="26"/>
      <w:szCs w:val="26"/>
      <w:u w:val="single"/>
      <w:lang w:eastAsia="ru-RU"/>
    </w:rPr>
  </w:style>
  <w:style w:type="paragraph" w:customStyle="1" w:styleId="2c">
    <w:name w:val="Егор2"/>
    <w:basedOn w:val="3"/>
    <w:link w:val="2d"/>
    <w:rsid w:val="00D67AE4"/>
    <w:pPr>
      <w:keepLines/>
      <w:spacing w:before="120" w:after="120"/>
      <w:ind w:left="1429" w:hanging="720"/>
      <w:outlineLvl w:val="9"/>
    </w:pPr>
    <w:rPr>
      <w:rFonts w:cs="Times New Roman"/>
      <w:lang w:eastAsia="en-US"/>
    </w:rPr>
  </w:style>
  <w:style w:type="character" w:customStyle="1" w:styleId="2d">
    <w:name w:val="Егор2 Знак"/>
    <w:link w:val="2c"/>
    <w:rsid w:val="00D67AE4"/>
    <w:rPr>
      <w:rFonts w:ascii="Times New Roman" w:eastAsia="Times New Roman" w:hAnsi="Times New Roman" w:cs="Times New Roman"/>
      <w:bCs/>
      <w:i/>
      <w:sz w:val="24"/>
      <w:szCs w:val="26"/>
    </w:rPr>
  </w:style>
  <w:style w:type="paragraph" w:styleId="afff">
    <w:name w:val="Title"/>
    <w:basedOn w:val="a"/>
    <w:next w:val="a"/>
    <w:link w:val="afff0"/>
    <w:uiPriority w:val="10"/>
    <w:qFormat/>
    <w:rsid w:val="00D67AE4"/>
    <w:pPr>
      <w:autoSpaceDE/>
      <w:autoSpaceDN/>
      <w:spacing w:before="240" w:after="60"/>
      <w:jc w:val="center"/>
      <w:outlineLvl w:val="0"/>
    </w:pPr>
    <w:rPr>
      <w:rFonts w:ascii="Cambria" w:hAnsi="Cambria"/>
      <w:b/>
      <w:bCs/>
      <w:kern w:val="28"/>
      <w:sz w:val="32"/>
      <w:szCs w:val="32"/>
      <w:lang w:eastAsia="en-US"/>
    </w:rPr>
  </w:style>
  <w:style w:type="character" w:customStyle="1" w:styleId="afff0">
    <w:name w:val="Заголовок Знак"/>
    <w:basedOn w:val="a0"/>
    <w:link w:val="afff"/>
    <w:uiPriority w:val="10"/>
    <w:rsid w:val="00D67AE4"/>
    <w:rPr>
      <w:rFonts w:ascii="Cambria" w:eastAsia="Times New Roman" w:hAnsi="Cambria" w:cs="Times New Roman"/>
      <w:b/>
      <w:bCs/>
      <w:kern w:val="28"/>
      <w:sz w:val="32"/>
      <w:szCs w:val="32"/>
    </w:rPr>
  </w:style>
  <w:style w:type="paragraph" w:customStyle="1" w:styleId="S">
    <w:name w:val="S_Маркированный"/>
    <w:basedOn w:val="afff1"/>
    <w:link w:val="S0"/>
    <w:autoRedefine/>
    <w:rsid w:val="00D67AE4"/>
    <w:pPr>
      <w:contextualSpacing w:val="0"/>
    </w:pPr>
    <w:rPr>
      <w:rFonts w:eastAsia="Calibri"/>
      <w:color w:val="FF0000"/>
      <w:sz w:val="26"/>
      <w:szCs w:val="26"/>
    </w:rPr>
  </w:style>
  <w:style w:type="paragraph" w:styleId="afff1">
    <w:name w:val="List Bullet"/>
    <w:basedOn w:val="a"/>
    <w:uiPriority w:val="99"/>
    <w:semiHidden/>
    <w:unhideWhenUsed/>
    <w:rsid w:val="00D67AE4"/>
    <w:pPr>
      <w:autoSpaceDE/>
      <w:autoSpaceDN/>
      <w:ind w:left="1429" w:hanging="360"/>
      <w:contextualSpacing/>
      <w:jc w:val="both"/>
    </w:pPr>
    <w:rPr>
      <w:sz w:val="24"/>
      <w:szCs w:val="24"/>
    </w:rPr>
  </w:style>
  <w:style w:type="character" w:customStyle="1" w:styleId="S0">
    <w:name w:val="S_Маркированный Знак"/>
    <w:basedOn w:val="a0"/>
    <w:link w:val="S"/>
    <w:rsid w:val="00D67AE4"/>
    <w:rPr>
      <w:rFonts w:ascii="Times New Roman" w:eastAsia="Calibri" w:hAnsi="Times New Roman" w:cs="Times New Roman"/>
      <w:color w:val="FF0000"/>
      <w:sz w:val="26"/>
      <w:szCs w:val="26"/>
      <w:lang w:eastAsia="ru-RU"/>
    </w:rPr>
  </w:style>
  <w:style w:type="paragraph" w:customStyle="1" w:styleId="19">
    <w:name w:val="Абзац списка1"/>
    <w:basedOn w:val="a"/>
    <w:qFormat/>
    <w:rsid w:val="00D67AE4"/>
    <w:pPr>
      <w:autoSpaceDE/>
      <w:autoSpaceDN/>
      <w:spacing w:before="100" w:beforeAutospacing="1" w:after="100" w:afterAutospacing="1"/>
      <w:ind w:firstLine="709"/>
      <w:contextualSpacing/>
      <w:jc w:val="both"/>
    </w:pPr>
    <w:rPr>
      <w:rFonts w:ascii="Arial Narrow" w:eastAsia="Calibri" w:hAnsi="Arial Narrow"/>
      <w:sz w:val="28"/>
      <w:szCs w:val="24"/>
      <w:lang w:eastAsia="en-US"/>
    </w:rPr>
  </w:style>
  <w:style w:type="paragraph" w:customStyle="1" w:styleId="Tabl">
    <w:name w:val="Tabl"/>
    <w:basedOn w:val="a"/>
    <w:rsid w:val="00D67AE4"/>
    <w:pPr>
      <w:keepNext/>
      <w:autoSpaceDE/>
      <w:autoSpaceDN/>
      <w:jc w:val="right"/>
    </w:pPr>
    <w:rPr>
      <w:rFonts w:ascii="Trebuchet MS" w:hAnsi="Trebuchet MS"/>
      <w:i/>
      <w:sz w:val="24"/>
      <w:szCs w:val="24"/>
    </w:rPr>
  </w:style>
  <w:style w:type="paragraph" w:customStyle="1" w:styleId="Tabn">
    <w:name w:val="Tab_n"/>
    <w:basedOn w:val="a"/>
    <w:link w:val="Tabn2"/>
    <w:autoRedefine/>
    <w:rsid w:val="00D67AE4"/>
    <w:pPr>
      <w:keepNext/>
      <w:autoSpaceDE/>
      <w:autoSpaceDN/>
      <w:jc w:val="center"/>
    </w:pPr>
    <w:rPr>
      <w:rFonts w:ascii="Trebuchet MS" w:hAnsi="Trebuchet MS"/>
      <w:i/>
      <w:w w:val="103"/>
      <w:sz w:val="24"/>
      <w:szCs w:val="24"/>
      <w:lang w:eastAsia="en-US"/>
    </w:rPr>
  </w:style>
  <w:style w:type="character" w:customStyle="1" w:styleId="Tabn2">
    <w:name w:val="Tab_n Знак2"/>
    <w:link w:val="Tabn"/>
    <w:rsid w:val="00D67AE4"/>
    <w:rPr>
      <w:rFonts w:ascii="Trebuchet MS" w:eastAsia="Times New Roman" w:hAnsi="Trebuchet MS" w:cs="Times New Roman"/>
      <w:i/>
      <w:w w:val="103"/>
      <w:sz w:val="24"/>
      <w:szCs w:val="24"/>
    </w:rPr>
  </w:style>
  <w:style w:type="character" w:customStyle="1" w:styleId="FontStyle80">
    <w:name w:val="Font Style80"/>
    <w:rsid w:val="00D67AE4"/>
    <w:rPr>
      <w:rFonts w:ascii="Times New Roman" w:hAnsi="Times New Roman" w:cs="Times New Roman"/>
      <w:b/>
      <w:bCs/>
      <w:sz w:val="26"/>
      <w:szCs w:val="26"/>
    </w:rPr>
  </w:style>
  <w:style w:type="paragraph" w:customStyle="1" w:styleId="42">
    <w:name w:val="Егор4"/>
    <w:basedOn w:val="a"/>
    <w:qFormat/>
    <w:rsid w:val="00D67AE4"/>
    <w:pPr>
      <w:autoSpaceDE/>
      <w:autoSpaceDN/>
      <w:ind w:firstLine="851"/>
      <w:jc w:val="center"/>
    </w:pPr>
    <w:rPr>
      <w:rFonts w:eastAsia="Calibri"/>
      <w:sz w:val="26"/>
      <w:szCs w:val="24"/>
      <w:u w:val="single"/>
      <w:lang w:eastAsia="en-US"/>
    </w:rPr>
  </w:style>
  <w:style w:type="paragraph" w:customStyle="1" w:styleId="f">
    <w:name w:val="f"/>
    <w:basedOn w:val="a"/>
    <w:rsid w:val="00D67AE4"/>
    <w:pPr>
      <w:autoSpaceDE/>
      <w:autoSpaceDN/>
      <w:spacing w:before="100" w:beforeAutospacing="1" w:after="100" w:afterAutospacing="1"/>
      <w:jc w:val="both"/>
    </w:pPr>
    <w:rPr>
      <w:sz w:val="24"/>
      <w:szCs w:val="24"/>
    </w:rPr>
  </w:style>
  <w:style w:type="paragraph" w:customStyle="1" w:styleId="oblasttxt">
    <w:name w:val="oblasttxt"/>
    <w:basedOn w:val="a"/>
    <w:rsid w:val="00D67AE4"/>
    <w:pPr>
      <w:autoSpaceDE/>
      <w:autoSpaceDN/>
      <w:spacing w:before="100" w:beforeAutospacing="1" w:after="100" w:afterAutospacing="1"/>
      <w:jc w:val="both"/>
    </w:pPr>
    <w:rPr>
      <w:sz w:val="24"/>
      <w:szCs w:val="24"/>
    </w:rPr>
  </w:style>
  <w:style w:type="paragraph" w:customStyle="1" w:styleId="Style4">
    <w:name w:val="Style4"/>
    <w:basedOn w:val="a"/>
    <w:rsid w:val="00D67AE4"/>
    <w:pPr>
      <w:widowControl w:val="0"/>
      <w:adjustRightInd w:val="0"/>
      <w:spacing w:line="334" w:lineRule="exact"/>
      <w:ind w:firstLine="746"/>
      <w:jc w:val="both"/>
    </w:pPr>
    <w:rPr>
      <w:sz w:val="24"/>
      <w:szCs w:val="24"/>
    </w:rPr>
  </w:style>
  <w:style w:type="table" w:customStyle="1" w:styleId="-31">
    <w:name w:val="Светлый список - Акцент 31"/>
    <w:basedOn w:val="a1"/>
    <w:next w:val="-3"/>
    <w:uiPriority w:val="61"/>
    <w:rsid w:val="00D67AE4"/>
    <w:pPr>
      <w:spacing w:before="120" w:after="0" w:line="240" w:lineRule="auto"/>
      <w:ind w:left="221"/>
      <w:jc w:val="both"/>
    </w:pPr>
    <w:rPr>
      <w:rFonts w:eastAsia="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
    <w:name w:val="Светлый список - Акцент 11"/>
    <w:basedOn w:val="a1"/>
    <w:uiPriority w:val="61"/>
    <w:rsid w:val="00D67AE4"/>
    <w:pPr>
      <w:spacing w:before="120" w:after="0" w:line="240" w:lineRule="auto"/>
      <w:ind w:left="221"/>
      <w:jc w:val="both"/>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a"/>
    <w:uiPriority w:val="40"/>
    <w:qFormat/>
    <w:rsid w:val="00D67AE4"/>
    <w:pPr>
      <w:tabs>
        <w:tab w:val="decimal" w:pos="360"/>
      </w:tabs>
      <w:autoSpaceDE/>
      <w:autoSpaceDN/>
      <w:jc w:val="both"/>
    </w:pPr>
    <w:rPr>
      <w:rFonts w:eastAsiaTheme="minorHAnsi"/>
      <w:sz w:val="24"/>
      <w:szCs w:val="24"/>
    </w:rPr>
  </w:style>
  <w:style w:type="character" w:customStyle="1" w:styleId="1a">
    <w:name w:val="Слабое выделение1"/>
    <w:basedOn w:val="a0"/>
    <w:uiPriority w:val="19"/>
    <w:qFormat/>
    <w:rsid w:val="00D67AE4"/>
    <w:rPr>
      <w:i/>
      <w:iCs/>
      <w:color w:val="000000"/>
    </w:rPr>
  </w:style>
  <w:style w:type="table" w:customStyle="1" w:styleId="-110">
    <w:name w:val="Светлая заливка - Акцент 11"/>
    <w:basedOn w:val="a1"/>
    <w:uiPriority w:val="60"/>
    <w:rsid w:val="00D67AE4"/>
    <w:pPr>
      <w:spacing w:before="120" w:after="0" w:line="240" w:lineRule="auto"/>
      <w:ind w:left="221"/>
      <w:jc w:val="both"/>
    </w:pPr>
    <w:rPr>
      <w:rFonts w:eastAsia="Times New Roman"/>
      <w:color w:val="4F81BD"/>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fff2">
    <w:name w:val="в таблице"/>
    <w:basedOn w:val="a"/>
    <w:rsid w:val="00D67AE4"/>
    <w:pPr>
      <w:suppressAutoHyphens/>
      <w:autoSpaceDE/>
      <w:autoSpaceDN/>
      <w:jc w:val="both"/>
    </w:pPr>
    <w:rPr>
      <w:rFonts w:cs="Calibri"/>
      <w:szCs w:val="24"/>
      <w:lang w:eastAsia="ar-SA"/>
    </w:rPr>
  </w:style>
  <w:style w:type="paragraph" w:customStyle="1" w:styleId="2e">
    <w:name w:val="Текст2"/>
    <w:basedOn w:val="a"/>
    <w:rsid w:val="00D67AE4"/>
    <w:pPr>
      <w:autoSpaceDE/>
      <w:autoSpaceDN/>
      <w:jc w:val="both"/>
    </w:pPr>
    <w:rPr>
      <w:rFonts w:ascii="Courier New" w:hAnsi="Courier New"/>
    </w:rPr>
  </w:style>
  <w:style w:type="paragraph" w:customStyle="1" w:styleId="S1">
    <w:name w:val="S_Таблица"/>
    <w:basedOn w:val="a"/>
    <w:rsid w:val="00D67AE4"/>
    <w:pPr>
      <w:tabs>
        <w:tab w:val="num" w:pos="720"/>
      </w:tabs>
      <w:suppressAutoHyphens/>
      <w:autoSpaceDE/>
      <w:autoSpaceDN/>
      <w:spacing w:line="360" w:lineRule="auto"/>
      <w:jc w:val="right"/>
    </w:pPr>
    <w:rPr>
      <w:rFonts w:cs="Calibri"/>
      <w:sz w:val="24"/>
      <w:szCs w:val="24"/>
      <w:lang w:eastAsia="ar-SA"/>
    </w:rPr>
  </w:style>
  <w:style w:type="paragraph" w:customStyle="1" w:styleId="1b">
    <w:name w:val="Маркированный список1"/>
    <w:basedOn w:val="a"/>
    <w:rsid w:val="00D67AE4"/>
    <w:pPr>
      <w:widowControl w:val="0"/>
      <w:suppressAutoHyphens/>
      <w:autoSpaceDN/>
      <w:jc w:val="both"/>
    </w:pPr>
    <w:rPr>
      <w:sz w:val="26"/>
      <w:lang w:eastAsia="ar-SA"/>
    </w:rPr>
  </w:style>
  <w:style w:type="paragraph" w:customStyle="1" w:styleId="Main">
    <w:name w:val="Main"/>
    <w:link w:val="Main0"/>
    <w:rsid w:val="00D67AE4"/>
    <w:pPr>
      <w:widowControl w:val="0"/>
      <w:spacing w:before="120" w:after="0" w:line="360" w:lineRule="auto"/>
      <w:ind w:left="221" w:firstLine="709"/>
      <w:jc w:val="both"/>
    </w:pPr>
    <w:rPr>
      <w:rFonts w:ascii="Times New Roman" w:eastAsia="Times New Roman" w:hAnsi="Times New Roman" w:cs="Tahoma"/>
      <w:sz w:val="24"/>
      <w:szCs w:val="16"/>
      <w:lang w:eastAsia="ru-RU"/>
    </w:rPr>
  </w:style>
  <w:style w:type="character" w:customStyle="1" w:styleId="Main0">
    <w:name w:val="Main Знак"/>
    <w:basedOn w:val="a0"/>
    <w:link w:val="Main"/>
    <w:rsid w:val="00D67AE4"/>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D67AE4"/>
    <w:pPr>
      <w:autoSpaceDE/>
      <w:autoSpaceDN/>
      <w:ind w:firstLine="360"/>
      <w:jc w:val="both"/>
    </w:pPr>
    <w:rPr>
      <w:rFonts w:ascii="Arial" w:hAnsi="Arial"/>
      <w:sz w:val="24"/>
    </w:rPr>
  </w:style>
  <w:style w:type="character" w:styleId="afff3">
    <w:name w:val="Emphasis"/>
    <w:basedOn w:val="a0"/>
    <w:uiPriority w:val="20"/>
    <w:qFormat/>
    <w:rsid w:val="00D67AE4"/>
    <w:rPr>
      <w:i/>
      <w:iCs/>
    </w:rPr>
  </w:style>
  <w:style w:type="paragraph" w:customStyle="1" w:styleId="210">
    <w:name w:val="Основной текст с отступом 21"/>
    <w:basedOn w:val="a"/>
    <w:rsid w:val="00D67AE4"/>
    <w:pPr>
      <w:suppressAutoHyphens/>
      <w:autoSpaceDE/>
      <w:autoSpaceDN/>
      <w:ind w:firstLine="720"/>
      <w:jc w:val="both"/>
    </w:pPr>
    <w:rPr>
      <w:sz w:val="24"/>
      <w:lang w:eastAsia="ar-SA"/>
    </w:rPr>
  </w:style>
  <w:style w:type="paragraph" w:customStyle="1" w:styleId="3a">
    <w:name w:val="Обычный3"/>
    <w:rsid w:val="00D67AE4"/>
    <w:pPr>
      <w:snapToGrid w:val="0"/>
      <w:spacing w:before="120" w:after="0" w:line="240" w:lineRule="auto"/>
      <w:ind w:left="221"/>
      <w:jc w:val="both"/>
    </w:pPr>
    <w:rPr>
      <w:rFonts w:ascii="Times New Roman" w:eastAsia="Times New Roman" w:hAnsi="Times New Roman" w:cs="Times New Roman"/>
      <w:szCs w:val="20"/>
      <w:lang w:eastAsia="ru-RU"/>
    </w:rPr>
  </w:style>
  <w:style w:type="character" w:customStyle="1" w:styleId="blk">
    <w:name w:val="blk"/>
    <w:basedOn w:val="a0"/>
    <w:rsid w:val="00D67AE4"/>
  </w:style>
  <w:style w:type="paragraph" w:customStyle="1" w:styleId="font10">
    <w:name w:val="font10"/>
    <w:basedOn w:val="a"/>
    <w:rsid w:val="00D67AE4"/>
    <w:pPr>
      <w:autoSpaceDE/>
      <w:autoSpaceDN/>
      <w:spacing w:before="100" w:beforeAutospacing="1" w:after="100" w:afterAutospacing="1"/>
    </w:pPr>
    <w:rPr>
      <w:sz w:val="24"/>
      <w:szCs w:val="24"/>
    </w:rPr>
  </w:style>
  <w:style w:type="paragraph" w:customStyle="1" w:styleId="imp">
    <w:name w:val="imp"/>
    <w:basedOn w:val="a"/>
    <w:rsid w:val="00D67AE4"/>
    <w:pPr>
      <w:autoSpaceDE/>
      <w:autoSpaceDN/>
      <w:spacing w:before="100" w:beforeAutospacing="1" w:after="100" w:afterAutospacing="1"/>
    </w:pPr>
    <w:rPr>
      <w:sz w:val="24"/>
      <w:szCs w:val="24"/>
    </w:rPr>
  </w:style>
  <w:style w:type="character" w:styleId="afff4">
    <w:name w:val="Strong"/>
    <w:basedOn w:val="a0"/>
    <w:uiPriority w:val="22"/>
    <w:qFormat/>
    <w:rsid w:val="00D67AE4"/>
    <w:rPr>
      <w:b/>
      <w:bCs/>
    </w:rPr>
  </w:style>
  <w:style w:type="paragraph" w:customStyle="1" w:styleId="u">
    <w:name w:val="u"/>
    <w:basedOn w:val="a"/>
    <w:rsid w:val="00D67AE4"/>
    <w:pPr>
      <w:autoSpaceDE/>
      <w:autoSpaceDN/>
      <w:spacing w:before="100" w:beforeAutospacing="1" w:after="100" w:afterAutospacing="1"/>
    </w:pPr>
    <w:rPr>
      <w:sz w:val="24"/>
      <w:szCs w:val="24"/>
    </w:rPr>
  </w:style>
  <w:style w:type="paragraph" w:customStyle="1" w:styleId="text">
    <w:name w:val="text"/>
    <w:basedOn w:val="a"/>
    <w:rsid w:val="00D67AE4"/>
    <w:pPr>
      <w:autoSpaceDE/>
      <w:autoSpaceDN/>
      <w:spacing w:before="100" w:beforeAutospacing="1" w:after="100" w:afterAutospacing="1"/>
    </w:pPr>
    <w:rPr>
      <w:sz w:val="24"/>
      <w:szCs w:val="24"/>
    </w:rPr>
  </w:style>
  <w:style w:type="character" w:customStyle="1" w:styleId="WW8Num1z1">
    <w:name w:val="WW8Num1z1"/>
    <w:rsid w:val="00D67AE4"/>
    <w:rPr>
      <w:rFonts w:ascii="Courier New" w:hAnsi="Courier New" w:cs="Courier New"/>
    </w:rPr>
  </w:style>
  <w:style w:type="paragraph" w:customStyle="1" w:styleId="S2">
    <w:name w:val="S_Обычный"/>
    <w:basedOn w:val="a"/>
    <w:link w:val="S3"/>
    <w:rsid w:val="00D67AE4"/>
    <w:pPr>
      <w:suppressAutoHyphens/>
      <w:autoSpaceDE/>
      <w:autoSpaceDN/>
      <w:spacing w:line="360" w:lineRule="auto"/>
      <w:ind w:firstLine="709"/>
      <w:jc w:val="both"/>
    </w:pPr>
    <w:rPr>
      <w:sz w:val="24"/>
      <w:szCs w:val="24"/>
      <w:lang w:eastAsia="ar-SA"/>
    </w:rPr>
  </w:style>
  <w:style w:type="paragraph" w:styleId="HTML">
    <w:name w:val="HTML Preformatted"/>
    <w:basedOn w:val="a"/>
    <w:link w:val="HTML0"/>
    <w:uiPriority w:val="99"/>
    <w:rsid w:val="00D67AE4"/>
    <w:pPr>
      <w:suppressAutoHyphens/>
      <w:autoSpaceDE/>
      <w:autoSpaceDN/>
      <w:ind w:left="612"/>
    </w:pPr>
    <w:rPr>
      <w:rFonts w:ascii="Courier New" w:hAnsi="Courier New" w:cs="Courier New"/>
      <w:lang w:eastAsia="ar-SA"/>
    </w:rPr>
  </w:style>
  <w:style w:type="character" w:customStyle="1" w:styleId="HTML0">
    <w:name w:val="Стандартный HTML Знак"/>
    <w:basedOn w:val="a0"/>
    <w:link w:val="HTML"/>
    <w:uiPriority w:val="99"/>
    <w:rsid w:val="00D67AE4"/>
    <w:rPr>
      <w:rFonts w:ascii="Courier New" w:eastAsia="Times New Roman" w:hAnsi="Courier New" w:cs="Courier New"/>
      <w:sz w:val="20"/>
      <w:szCs w:val="20"/>
      <w:lang w:eastAsia="ar-SA"/>
    </w:rPr>
  </w:style>
  <w:style w:type="character" w:customStyle="1" w:styleId="FontStyle38">
    <w:name w:val="Font Style38"/>
    <w:uiPriority w:val="99"/>
    <w:rsid w:val="00D67AE4"/>
    <w:rPr>
      <w:rFonts w:ascii="Arial" w:hAnsi="Arial" w:cs="Arial"/>
      <w:sz w:val="22"/>
      <w:szCs w:val="22"/>
    </w:rPr>
  </w:style>
  <w:style w:type="paragraph" w:customStyle="1" w:styleId="uni">
    <w:name w:val="uni"/>
    <w:basedOn w:val="a"/>
    <w:rsid w:val="00D67AE4"/>
    <w:pPr>
      <w:autoSpaceDE/>
      <w:autoSpaceDN/>
      <w:spacing w:before="100" w:beforeAutospacing="1" w:after="100" w:afterAutospacing="1"/>
    </w:pPr>
    <w:rPr>
      <w:sz w:val="24"/>
      <w:szCs w:val="24"/>
    </w:rPr>
  </w:style>
  <w:style w:type="paragraph" w:customStyle="1" w:styleId="unip">
    <w:name w:val="unip"/>
    <w:basedOn w:val="a"/>
    <w:rsid w:val="00D67AE4"/>
    <w:pPr>
      <w:autoSpaceDE/>
      <w:autoSpaceDN/>
      <w:spacing w:before="100" w:beforeAutospacing="1" w:after="100" w:afterAutospacing="1"/>
    </w:pPr>
    <w:rPr>
      <w:sz w:val="24"/>
      <w:szCs w:val="24"/>
    </w:rPr>
  </w:style>
  <w:style w:type="paragraph" w:customStyle="1" w:styleId="afff5">
    <w:name w:val="Нормальный (таблица)"/>
    <w:basedOn w:val="a"/>
    <w:next w:val="a"/>
    <w:uiPriority w:val="99"/>
    <w:rsid w:val="00D67AE4"/>
    <w:pPr>
      <w:widowControl w:val="0"/>
      <w:adjustRightInd w:val="0"/>
      <w:jc w:val="both"/>
    </w:pPr>
    <w:rPr>
      <w:rFonts w:ascii="Arial" w:hAnsi="Arial" w:cs="Arial"/>
      <w:sz w:val="26"/>
      <w:szCs w:val="26"/>
    </w:rPr>
  </w:style>
  <w:style w:type="paragraph" w:customStyle="1" w:styleId="afff6">
    <w:name w:val="Прижатый влево"/>
    <w:basedOn w:val="a"/>
    <w:next w:val="a"/>
    <w:uiPriority w:val="99"/>
    <w:rsid w:val="00D67AE4"/>
    <w:pPr>
      <w:widowControl w:val="0"/>
      <w:adjustRightInd w:val="0"/>
    </w:pPr>
    <w:rPr>
      <w:rFonts w:ascii="Arial" w:hAnsi="Arial" w:cs="Arial"/>
      <w:sz w:val="26"/>
      <w:szCs w:val="26"/>
    </w:rPr>
  </w:style>
  <w:style w:type="paragraph" w:customStyle="1" w:styleId="afff7">
    <w:name w:val="Основной стиль записки"/>
    <w:basedOn w:val="a"/>
    <w:qFormat/>
    <w:rsid w:val="00D67AE4"/>
    <w:pPr>
      <w:autoSpaceDE/>
      <w:autoSpaceDN/>
      <w:ind w:firstLine="709"/>
      <w:jc w:val="both"/>
    </w:pPr>
    <w:rPr>
      <w:sz w:val="24"/>
      <w:szCs w:val="24"/>
    </w:rPr>
  </w:style>
  <w:style w:type="paragraph" w:customStyle="1" w:styleId="osntext">
    <w:name w:val="osn_text"/>
    <w:basedOn w:val="a"/>
    <w:rsid w:val="00D67AE4"/>
    <w:pPr>
      <w:autoSpaceDE/>
      <w:autoSpaceDN/>
      <w:spacing w:before="100" w:beforeAutospacing="1" w:after="100" w:afterAutospacing="1"/>
    </w:pPr>
    <w:rPr>
      <w:sz w:val="24"/>
      <w:szCs w:val="24"/>
    </w:rPr>
  </w:style>
  <w:style w:type="paragraph" w:customStyle="1" w:styleId="121">
    <w:name w:val="осн.текст 12"/>
    <w:basedOn w:val="a"/>
    <w:link w:val="122"/>
    <w:rsid w:val="00D67AE4"/>
    <w:pPr>
      <w:autoSpaceDE/>
      <w:autoSpaceDN/>
      <w:ind w:firstLine="851"/>
      <w:jc w:val="both"/>
    </w:pPr>
    <w:rPr>
      <w:rFonts w:ascii="Arial" w:hAnsi="Arial"/>
      <w:sz w:val="24"/>
    </w:rPr>
  </w:style>
  <w:style w:type="character" w:customStyle="1" w:styleId="122">
    <w:name w:val="осн.текст 12 Знак"/>
    <w:basedOn w:val="a0"/>
    <w:link w:val="121"/>
    <w:rsid w:val="00D67AE4"/>
    <w:rPr>
      <w:rFonts w:ascii="Arial" w:eastAsia="Times New Roman" w:hAnsi="Arial" w:cs="Times New Roman"/>
      <w:sz w:val="24"/>
      <w:szCs w:val="20"/>
      <w:lang w:eastAsia="ru-RU"/>
    </w:rPr>
  </w:style>
  <w:style w:type="character" w:styleId="afff8">
    <w:name w:val="footnote reference"/>
    <w:basedOn w:val="a0"/>
    <w:uiPriority w:val="99"/>
    <w:semiHidden/>
    <w:unhideWhenUsed/>
    <w:rsid w:val="00D67AE4"/>
    <w:rPr>
      <w:vertAlign w:val="superscript"/>
    </w:rPr>
  </w:style>
  <w:style w:type="table" w:customStyle="1" w:styleId="115">
    <w:name w:val="Сетка таблицы11"/>
    <w:basedOn w:val="a1"/>
    <w:next w:val="ac"/>
    <w:uiPriority w:val="39"/>
    <w:rsid w:val="00D67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c"/>
    <w:uiPriority w:val="39"/>
    <w:rsid w:val="00D67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c"/>
    <w:uiPriority w:val="39"/>
    <w:rsid w:val="00D67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c"/>
    <w:uiPriority w:val="39"/>
    <w:rsid w:val="00D67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c"/>
    <w:uiPriority w:val="39"/>
    <w:rsid w:val="00D67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1"/>
    <w:next w:val="ac"/>
    <w:uiPriority w:val="39"/>
    <w:rsid w:val="00D67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c"/>
    <w:uiPriority w:val="39"/>
    <w:rsid w:val="00D67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next w:val="ac"/>
    <w:uiPriority w:val="39"/>
    <w:rsid w:val="00D67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c"/>
    <w:uiPriority w:val="39"/>
    <w:rsid w:val="00D67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c"/>
    <w:uiPriority w:val="39"/>
    <w:rsid w:val="00D67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1"/>
    <w:next w:val="ac"/>
    <w:uiPriority w:val="39"/>
    <w:rsid w:val="00D67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c"/>
    <w:uiPriority w:val="39"/>
    <w:rsid w:val="00D67A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c"/>
    <w:uiPriority w:val="39"/>
    <w:rsid w:val="00D67A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c"/>
    <w:uiPriority w:val="39"/>
    <w:rsid w:val="00D67A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c"/>
    <w:uiPriority w:val="39"/>
    <w:rsid w:val="00D67A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c"/>
    <w:uiPriority w:val="39"/>
    <w:rsid w:val="00D67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c"/>
    <w:uiPriority w:val="39"/>
    <w:rsid w:val="00D67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a0"/>
    <w:rsid w:val="00D67AE4"/>
  </w:style>
  <w:style w:type="paragraph" w:customStyle="1" w:styleId="headertext">
    <w:name w:val="headertext"/>
    <w:basedOn w:val="a"/>
    <w:rsid w:val="00D67AE4"/>
    <w:pPr>
      <w:autoSpaceDE/>
      <w:autoSpaceDN/>
      <w:spacing w:before="100" w:beforeAutospacing="1" w:after="100" w:afterAutospacing="1"/>
    </w:pPr>
    <w:rPr>
      <w:sz w:val="24"/>
      <w:szCs w:val="24"/>
    </w:rPr>
  </w:style>
  <w:style w:type="table" w:customStyle="1" w:styleId="520">
    <w:name w:val="Сетка таблицы52"/>
    <w:basedOn w:val="a1"/>
    <w:next w:val="ac"/>
    <w:rsid w:val="00D67A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
    <w:name w:val="c6"/>
    <w:basedOn w:val="a0"/>
    <w:rsid w:val="00D67AE4"/>
  </w:style>
  <w:style w:type="table" w:customStyle="1" w:styleId="3-61">
    <w:name w:val="Средняя сетка 3 - Акцент 61"/>
    <w:basedOn w:val="a1"/>
    <w:next w:val="3-6"/>
    <w:uiPriority w:val="69"/>
    <w:rsid w:val="00D67AE4"/>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Default">
    <w:name w:val="Default"/>
    <w:rsid w:val="00D67AE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
    <w:rsid w:val="00D67AE4"/>
    <w:pPr>
      <w:autoSpaceDE/>
      <w:autoSpaceDN/>
      <w:spacing w:before="100" w:beforeAutospacing="1" w:after="100" w:afterAutospacing="1"/>
    </w:pPr>
    <w:rPr>
      <w:sz w:val="24"/>
      <w:szCs w:val="24"/>
    </w:rPr>
  </w:style>
  <w:style w:type="character" w:customStyle="1" w:styleId="spelle">
    <w:name w:val="spelle"/>
    <w:basedOn w:val="a0"/>
    <w:rsid w:val="00D67AE4"/>
  </w:style>
  <w:style w:type="paragraph" w:customStyle="1" w:styleId="320">
    <w:name w:val="Основной текст с отступом 32"/>
    <w:basedOn w:val="a"/>
    <w:rsid w:val="00D67AE4"/>
    <w:pPr>
      <w:autoSpaceDE/>
      <w:autoSpaceDN/>
      <w:spacing w:after="120"/>
      <w:ind w:left="283"/>
    </w:pPr>
    <w:rPr>
      <w:sz w:val="16"/>
      <w:szCs w:val="16"/>
      <w:lang w:eastAsia="ar-SA"/>
    </w:rPr>
  </w:style>
  <w:style w:type="paragraph" w:customStyle="1" w:styleId="afff9">
    <w:name w:val="Знак"/>
    <w:basedOn w:val="a"/>
    <w:rsid w:val="00D67AE4"/>
    <w:pPr>
      <w:widowControl w:val="0"/>
      <w:autoSpaceDE/>
      <w:autoSpaceDN/>
      <w:adjustRightInd w:val="0"/>
      <w:spacing w:after="160" w:line="240" w:lineRule="exact"/>
      <w:jc w:val="right"/>
    </w:pPr>
    <w:rPr>
      <w:lang w:val="en-GB" w:eastAsia="en-US"/>
    </w:rPr>
  </w:style>
  <w:style w:type="paragraph" w:customStyle="1" w:styleId="311">
    <w:name w:val="Основной текст с отступом 31"/>
    <w:basedOn w:val="a"/>
    <w:rsid w:val="00D67AE4"/>
    <w:pPr>
      <w:suppressAutoHyphens/>
      <w:autoSpaceDE/>
      <w:autoSpaceDN/>
      <w:spacing w:after="120"/>
      <w:ind w:left="283"/>
    </w:pPr>
    <w:rPr>
      <w:sz w:val="16"/>
      <w:szCs w:val="16"/>
      <w:lang w:eastAsia="ar-SA"/>
    </w:rPr>
  </w:style>
  <w:style w:type="paragraph" w:customStyle="1" w:styleId="1c">
    <w:name w:val="Красная строка1"/>
    <w:basedOn w:val="a"/>
    <w:rsid w:val="00D67AE4"/>
    <w:pPr>
      <w:widowControl w:val="0"/>
      <w:suppressAutoHyphens/>
      <w:autoSpaceDE/>
      <w:autoSpaceDN/>
      <w:spacing w:after="120"/>
      <w:ind w:firstLine="210"/>
    </w:pPr>
    <w:rPr>
      <w:sz w:val="24"/>
      <w:szCs w:val="24"/>
    </w:rPr>
  </w:style>
  <w:style w:type="table" w:styleId="1d">
    <w:name w:val="Table Classic 1"/>
    <w:basedOn w:val="a1"/>
    <w:semiHidden/>
    <w:rsid w:val="00D67AE4"/>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610">
    <w:name w:val="Заголовок 6 Знак1"/>
    <w:basedOn w:val="a0"/>
    <w:uiPriority w:val="9"/>
    <w:semiHidden/>
    <w:rsid w:val="00D67AE4"/>
    <w:rPr>
      <w:rFonts w:asciiTheme="majorHAnsi" w:eastAsiaTheme="majorEastAsia" w:hAnsiTheme="majorHAnsi" w:cstheme="majorBidi"/>
      <w:color w:val="243F60" w:themeColor="accent1" w:themeShade="7F"/>
    </w:rPr>
  </w:style>
  <w:style w:type="table" w:customStyle="1" w:styleId="190">
    <w:name w:val="Сетка таблицы19"/>
    <w:basedOn w:val="a1"/>
    <w:next w:val="ac"/>
    <w:uiPriority w:val="39"/>
    <w:rsid w:val="00D67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List Accent 3"/>
    <w:basedOn w:val="a1"/>
    <w:uiPriority w:val="61"/>
    <w:unhideWhenUsed/>
    <w:rsid w:val="00D67AE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afffa">
    <w:name w:val="Subtle Emphasis"/>
    <w:basedOn w:val="a0"/>
    <w:uiPriority w:val="19"/>
    <w:qFormat/>
    <w:rsid w:val="00D67AE4"/>
    <w:rPr>
      <w:i/>
      <w:iCs/>
      <w:color w:val="404040" w:themeColor="text1" w:themeTint="BF"/>
    </w:rPr>
  </w:style>
  <w:style w:type="table" w:styleId="3-6">
    <w:name w:val="Medium Grid 3 Accent 6"/>
    <w:basedOn w:val="a1"/>
    <w:uiPriority w:val="69"/>
    <w:unhideWhenUsed/>
    <w:rsid w:val="00D67AE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customStyle="1" w:styleId="S3">
    <w:name w:val="S_Обычный Знак"/>
    <w:link w:val="S2"/>
    <w:rsid w:val="00D67AE4"/>
    <w:rPr>
      <w:rFonts w:ascii="Times New Roman" w:eastAsia="Times New Roman" w:hAnsi="Times New Roman" w:cs="Times New Roman"/>
      <w:sz w:val="24"/>
      <w:szCs w:val="24"/>
      <w:lang w:eastAsia="ar-SA"/>
    </w:rPr>
  </w:style>
  <w:style w:type="character" w:customStyle="1" w:styleId="ConsPlusNormal0">
    <w:name w:val="ConsPlusNormal Знак"/>
    <w:link w:val="ConsPlusNormal"/>
    <w:locked/>
    <w:rsid w:val="00D67AE4"/>
    <w:rPr>
      <w:rFonts w:ascii="Arial" w:eastAsia="Times New Roman" w:hAnsi="Arial" w:cs="Arial"/>
      <w:sz w:val="20"/>
      <w:szCs w:val="20"/>
      <w:lang w:eastAsia="ru-RU"/>
    </w:rPr>
  </w:style>
  <w:style w:type="character" w:customStyle="1" w:styleId="af4">
    <w:name w:val="Абзац списка Знак"/>
    <w:link w:val="af3"/>
    <w:locked/>
    <w:rsid w:val="00D67AE4"/>
    <w:rPr>
      <w:rFonts w:ascii="Calibri" w:eastAsia="Times New Roman" w:hAnsi="Calibri" w:cs="Times New Roman"/>
      <w:lang w:eastAsia="ru-RU"/>
    </w:rPr>
  </w:style>
  <w:style w:type="character" w:styleId="afffb">
    <w:name w:val="Intense Emphasis"/>
    <w:basedOn w:val="a0"/>
    <w:uiPriority w:val="21"/>
    <w:qFormat/>
    <w:rsid w:val="00D67AE4"/>
    <w:rPr>
      <w:i/>
      <w:iCs/>
      <w:color w:val="4F81BD" w:themeColor="accent1"/>
    </w:rPr>
  </w:style>
  <w:style w:type="paragraph" w:customStyle="1" w:styleId="-">
    <w:name w:val="Геоград-ТХ"/>
    <w:basedOn w:val="a"/>
    <w:link w:val="-0"/>
    <w:qFormat/>
    <w:rsid w:val="00D67AE4"/>
    <w:pPr>
      <w:autoSpaceDE/>
      <w:autoSpaceDN/>
      <w:spacing w:before="120" w:after="120" w:line="276" w:lineRule="auto"/>
      <w:ind w:firstLine="851"/>
      <w:contextualSpacing/>
      <w:jc w:val="both"/>
    </w:pPr>
    <w:rPr>
      <w:sz w:val="28"/>
      <w:szCs w:val="22"/>
      <w:lang w:eastAsia="en-US"/>
    </w:rPr>
  </w:style>
  <w:style w:type="character" w:customStyle="1" w:styleId="-0">
    <w:name w:val="Геоград-ТХ Знак"/>
    <w:link w:val="-"/>
    <w:rsid w:val="00D67AE4"/>
    <w:rPr>
      <w:rFonts w:ascii="Times New Roman" w:eastAsia="Times New Roman" w:hAnsi="Times New Roman" w:cs="Times New Roman"/>
      <w:sz w:val="28"/>
    </w:rPr>
  </w:style>
  <w:style w:type="paragraph" w:customStyle="1" w:styleId="212">
    <w:name w:val="Заголовок 21"/>
    <w:basedOn w:val="a"/>
    <w:next w:val="a"/>
    <w:rsid w:val="00D67AE4"/>
    <w:pPr>
      <w:tabs>
        <w:tab w:val="left" w:pos="576"/>
      </w:tabs>
      <w:suppressAutoHyphens/>
      <w:autoSpaceDE/>
      <w:autoSpaceDN/>
      <w:spacing w:line="200" w:lineRule="atLeast"/>
      <w:jc w:val="both"/>
    </w:pPr>
    <w:rPr>
      <w:b/>
      <w:sz w:val="26"/>
      <w:szCs w:val="24"/>
      <w:lang w:eastAsia="ar-SA"/>
    </w:rPr>
  </w:style>
  <w:style w:type="table" w:customStyle="1" w:styleId="191">
    <w:name w:val="Сетка таблицы191"/>
    <w:basedOn w:val="a1"/>
    <w:next w:val="ac"/>
    <w:rsid w:val="00D67A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D67AE4"/>
    <w:pPr>
      <w:autoSpaceDE w:val="0"/>
      <w:autoSpaceDN w:val="0"/>
      <w:adjustRightInd w:val="0"/>
      <w:spacing w:after="0" w:line="240" w:lineRule="auto"/>
    </w:pPr>
    <w:rPr>
      <w:rFonts w:ascii="Courier New" w:eastAsia="Calibri" w:hAnsi="Courier New" w:cs="Courier New"/>
      <w:sz w:val="20"/>
      <w:szCs w:val="20"/>
      <w:lang w:eastAsia="ru-RU"/>
    </w:rPr>
  </w:style>
  <w:style w:type="character" w:customStyle="1" w:styleId="80">
    <w:name w:val="Заголовок 8 Знак"/>
    <w:basedOn w:val="a0"/>
    <w:link w:val="8"/>
    <w:uiPriority w:val="9"/>
    <w:rsid w:val="00AA3B15"/>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AA3B15"/>
    <w:rPr>
      <w:rFonts w:ascii="Cambria" w:eastAsia="Times New Roman" w:hAnsi="Cambria" w:cs="Times New Roman"/>
      <w:i/>
      <w:iCs/>
      <w:color w:val="404040"/>
      <w:sz w:val="20"/>
      <w:szCs w:val="20"/>
      <w:lang w:eastAsia="ru-RU"/>
    </w:rPr>
  </w:style>
  <w:style w:type="numbering" w:customStyle="1" w:styleId="44">
    <w:name w:val="Нет списка4"/>
    <w:next w:val="a2"/>
    <w:uiPriority w:val="99"/>
    <w:semiHidden/>
    <w:unhideWhenUsed/>
    <w:rsid w:val="00AA3B15"/>
  </w:style>
  <w:style w:type="paragraph" w:customStyle="1" w:styleId="afffc">
    <w:name w:val="Готовый"/>
    <w:basedOn w:val="a"/>
    <w:uiPriority w:val="99"/>
    <w:rsid w:val="00AA3B1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ind w:firstLine="709"/>
      <w:jc w:val="both"/>
    </w:pPr>
    <w:rPr>
      <w:rFonts w:ascii="Courier New" w:hAnsi="Courier New" w:cs="Courier New"/>
    </w:rPr>
  </w:style>
  <w:style w:type="paragraph" w:customStyle="1" w:styleId="ConsTitle">
    <w:name w:val="ConsTitle"/>
    <w:uiPriority w:val="99"/>
    <w:rsid w:val="00AA3B15"/>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01">
    <w:name w:val="Заголовок 0"/>
    <w:basedOn w:val="1"/>
    <w:uiPriority w:val="99"/>
    <w:rsid w:val="00AA3B15"/>
    <w:pPr>
      <w:ind w:firstLine="0"/>
      <w:jc w:val="center"/>
    </w:pPr>
    <w:rPr>
      <w:caps/>
      <w:lang w:val="ru-RU" w:eastAsia="ru-RU"/>
    </w:rPr>
  </w:style>
  <w:style w:type="paragraph" w:customStyle="1" w:styleId="Iauiue2">
    <w:name w:val="Iau?iue2"/>
    <w:uiPriority w:val="99"/>
    <w:rsid w:val="00AA3B15"/>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ffd">
    <w:name w:val="Ñòèëü"/>
    <w:uiPriority w:val="99"/>
    <w:rsid w:val="00AA3B15"/>
    <w:pPr>
      <w:widowControl w:val="0"/>
      <w:spacing w:after="0" w:line="240" w:lineRule="auto"/>
    </w:pPr>
    <w:rPr>
      <w:rFonts w:ascii="Times New Roman" w:eastAsia="Times New Roman" w:hAnsi="Times New Roman" w:cs="Times New Roman"/>
      <w:spacing w:val="-1"/>
      <w:kern w:val="65535"/>
      <w:position w:val="-1"/>
      <w:sz w:val="24"/>
      <w:szCs w:val="24"/>
      <w:lang w:val="en-US" w:eastAsia="ru-RU"/>
    </w:rPr>
  </w:style>
  <w:style w:type="paragraph" w:customStyle="1" w:styleId="afffe">
    <w:name w:val="Îáû÷íûé"/>
    <w:uiPriority w:val="99"/>
    <w:rsid w:val="00AA3B15"/>
    <w:pPr>
      <w:widowControl w:val="0"/>
      <w:spacing w:after="0" w:line="240" w:lineRule="auto"/>
    </w:pPr>
    <w:rPr>
      <w:rFonts w:ascii="Times New Roman" w:eastAsia="Times New Roman" w:hAnsi="Times New Roman" w:cs="Times New Roman"/>
      <w:sz w:val="28"/>
      <w:szCs w:val="28"/>
      <w:lang w:eastAsia="ru-RU"/>
    </w:rPr>
  </w:style>
  <w:style w:type="paragraph" w:customStyle="1" w:styleId="Iauiue">
    <w:name w:val="Iau?iue"/>
    <w:rsid w:val="00AA3B15"/>
    <w:pPr>
      <w:widowControl w:val="0"/>
      <w:spacing w:after="0" w:line="240" w:lineRule="auto"/>
    </w:pPr>
    <w:rPr>
      <w:rFonts w:ascii="Times New Roman" w:eastAsia="Times New Roman" w:hAnsi="Times New Roman" w:cs="Times New Roman"/>
      <w:sz w:val="20"/>
      <w:szCs w:val="20"/>
      <w:lang w:eastAsia="ru-RU"/>
    </w:rPr>
  </w:style>
  <w:style w:type="paragraph" w:customStyle="1" w:styleId="2f">
    <w:name w:val="Îñíîâíîé òåêñò 2"/>
    <w:basedOn w:val="afffe"/>
    <w:rsid w:val="00AA3B15"/>
    <w:pPr>
      <w:ind w:firstLine="720"/>
      <w:jc w:val="both"/>
    </w:pPr>
    <w:rPr>
      <w:b/>
      <w:bCs/>
      <w:color w:val="000000"/>
      <w:sz w:val="24"/>
      <w:szCs w:val="24"/>
      <w:lang w:val="en-US"/>
    </w:rPr>
  </w:style>
  <w:style w:type="paragraph" w:customStyle="1" w:styleId="2f0">
    <w:name w:val="Îñíîâíîé òåêñò ñ îòñòóïîì 2"/>
    <w:basedOn w:val="afffe"/>
    <w:uiPriority w:val="99"/>
    <w:rsid w:val="00AA3B15"/>
    <w:pPr>
      <w:ind w:left="720"/>
      <w:jc w:val="both"/>
    </w:pPr>
    <w:rPr>
      <w:color w:val="000000"/>
      <w:sz w:val="24"/>
      <w:szCs w:val="24"/>
      <w:lang w:val="en-US"/>
    </w:rPr>
  </w:style>
  <w:style w:type="paragraph" w:customStyle="1" w:styleId="1e">
    <w:name w:val="çàãîëîâîê 1"/>
    <w:basedOn w:val="afffe"/>
    <w:next w:val="afffe"/>
    <w:uiPriority w:val="99"/>
    <w:rsid w:val="00AA3B15"/>
    <w:pPr>
      <w:keepNext/>
    </w:pPr>
  </w:style>
  <w:style w:type="paragraph" w:customStyle="1" w:styleId="3b">
    <w:name w:val="Îñíîâíîé òåêñò ñ îòñòóïîì 3"/>
    <w:basedOn w:val="afffe"/>
    <w:uiPriority w:val="99"/>
    <w:rsid w:val="00AA3B15"/>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AA3B15"/>
    <w:pPr>
      <w:widowControl/>
      <w:jc w:val="both"/>
    </w:pPr>
    <w:rPr>
      <w:rFonts w:ascii="Peterburg" w:hAnsi="Peterburg" w:cs="Peterburg"/>
    </w:rPr>
  </w:style>
  <w:style w:type="paragraph" w:customStyle="1" w:styleId="Iniiaiieoaenonionooiii2">
    <w:name w:val="Iniiaiie oaeno n ionooiii 2"/>
    <w:basedOn w:val="Iauiue"/>
    <w:rsid w:val="00AA3B15"/>
    <w:pPr>
      <w:widowControl/>
      <w:ind w:firstLine="284"/>
      <w:jc w:val="both"/>
    </w:pPr>
    <w:rPr>
      <w:rFonts w:ascii="Peterburg" w:hAnsi="Peterburg" w:cs="Peterburg"/>
    </w:rPr>
  </w:style>
  <w:style w:type="paragraph" w:customStyle="1" w:styleId="affff">
    <w:name w:val="основной"/>
    <w:basedOn w:val="a"/>
    <w:uiPriority w:val="99"/>
    <w:rsid w:val="00AA3B15"/>
    <w:pPr>
      <w:keepNext/>
      <w:autoSpaceDE/>
      <w:autoSpaceDN/>
    </w:pPr>
    <w:rPr>
      <w:sz w:val="24"/>
      <w:szCs w:val="24"/>
    </w:rPr>
  </w:style>
  <w:style w:type="paragraph" w:customStyle="1" w:styleId="nienie">
    <w:name w:val="nienie"/>
    <w:basedOn w:val="Iauiue"/>
    <w:uiPriority w:val="99"/>
    <w:rsid w:val="00AA3B15"/>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AA3B15"/>
    <w:pPr>
      <w:widowControl w:val="0"/>
      <w:autoSpaceDE/>
      <w:autoSpaceDN/>
      <w:ind w:firstLine="567"/>
      <w:jc w:val="both"/>
    </w:pPr>
    <w:rPr>
      <w:b/>
      <w:bCs/>
      <w:color w:val="000000"/>
      <w:sz w:val="24"/>
      <w:szCs w:val="24"/>
    </w:rPr>
  </w:style>
  <w:style w:type="paragraph" w:customStyle="1" w:styleId="affff0">
    <w:name w:val="Îñíîâíîé òåêñò"/>
    <w:basedOn w:val="afffe"/>
    <w:uiPriority w:val="99"/>
    <w:rsid w:val="00AA3B15"/>
    <w:pPr>
      <w:tabs>
        <w:tab w:val="left" w:leader="dot" w:pos="9072"/>
      </w:tabs>
      <w:jc w:val="both"/>
    </w:pPr>
    <w:rPr>
      <w:b/>
      <w:bCs/>
      <w:sz w:val="24"/>
      <w:szCs w:val="24"/>
    </w:rPr>
  </w:style>
  <w:style w:type="paragraph" w:customStyle="1" w:styleId="caaieiaie2">
    <w:name w:val="caaieiaie 2"/>
    <w:basedOn w:val="Iauiue"/>
    <w:next w:val="Iauiue"/>
    <w:uiPriority w:val="99"/>
    <w:rsid w:val="00AA3B15"/>
    <w:pPr>
      <w:keepNext/>
      <w:keepLines/>
      <w:spacing w:before="240" w:after="60"/>
      <w:jc w:val="center"/>
    </w:pPr>
    <w:rPr>
      <w:rFonts w:ascii="Peterburg" w:hAnsi="Peterburg" w:cs="Peterburg"/>
      <w:b/>
      <w:bCs/>
      <w:sz w:val="24"/>
      <w:szCs w:val="24"/>
    </w:rPr>
  </w:style>
  <w:style w:type="paragraph" w:customStyle="1" w:styleId="ConsNonformat">
    <w:name w:val="ConsNonformat"/>
    <w:uiPriority w:val="99"/>
    <w:rsid w:val="00AA3B1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2">
    <w:name w:val="FR2"/>
    <w:uiPriority w:val="99"/>
    <w:rsid w:val="00AA3B15"/>
    <w:pPr>
      <w:widowControl w:val="0"/>
      <w:autoSpaceDE w:val="0"/>
      <w:autoSpaceDN w:val="0"/>
      <w:adjustRightInd w:val="0"/>
      <w:spacing w:after="0" w:line="260" w:lineRule="auto"/>
      <w:ind w:firstLine="160"/>
      <w:jc w:val="both"/>
    </w:pPr>
    <w:rPr>
      <w:rFonts w:ascii="Times New Roman" w:eastAsia="Times New Roman" w:hAnsi="Times New Roman" w:cs="Times New Roman"/>
      <w:sz w:val="18"/>
      <w:szCs w:val="18"/>
      <w:lang w:eastAsia="ru-RU"/>
    </w:rPr>
  </w:style>
  <w:style w:type="paragraph" w:customStyle="1" w:styleId="1f">
    <w:name w:val="З1"/>
    <w:basedOn w:val="a"/>
    <w:next w:val="a"/>
    <w:rsid w:val="00AA3B15"/>
    <w:pPr>
      <w:autoSpaceDE/>
      <w:autoSpaceDN/>
      <w:spacing w:line="360" w:lineRule="auto"/>
      <w:ind w:firstLine="748"/>
      <w:jc w:val="both"/>
    </w:pPr>
    <w:rPr>
      <w:b/>
      <w:snapToGrid w:val="0"/>
      <w:sz w:val="24"/>
      <w:szCs w:val="24"/>
    </w:rPr>
  </w:style>
  <w:style w:type="character" w:customStyle="1" w:styleId="affff1">
    <w:name w:val="Цветовое выделение"/>
    <w:uiPriority w:val="99"/>
    <w:rsid w:val="00AA3B15"/>
    <w:rPr>
      <w:b/>
      <w:bCs/>
      <w:color w:val="26282F"/>
    </w:rPr>
  </w:style>
  <w:style w:type="paragraph" w:customStyle="1" w:styleId="1f0">
    <w:name w:val="Стиль1 Знак"/>
    <w:basedOn w:val="3"/>
    <w:rsid w:val="00AA3B15"/>
    <w:pPr>
      <w:keepLines/>
      <w:suppressAutoHyphens w:val="0"/>
      <w:spacing w:before="60" w:after="120"/>
      <w:jc w:val="both"/>
    </w:pPr>
    <w:rPr>
      <w:rFonts w:ascii="Arial" w:hAnsi="Arial"/>
      <w:b/>
      <w:i w:val="0"/>
      <w:sz w:val="22"/>
      <w:szCs w:val="22"/>
    </w:rPr>
  </w:style>
  <w:style w:type="paragraph" w:customStyle="1" w:styleId="1f1">
    <w:name w:val="Стиль1"/>
    <w:basedOn w:val="3"/>
    <w:rsid w:val="00AA3B15"/>
    <w:pPr>
      <w:keepLines/>
      <w:suppressAutoHyphens w:val="0"/>
      <w:spacing w:before="60" w:after="120"/>
      <w:jc w:val="both"/>
    </w:pPr>
    <w:rPr>
      <w:rFonts w:ascii="Arial" w:hAnsi="Arial"/>
      <w:b/>
      <w:i w:val="0"/>
      <w:sz w:val="22"/>
      <w:szCs w:val="22"/>
    </w:rPr>
  </w:style>
  <w:style w:type="paragraph" w:customStyle="1" w:styleId="bcs">
    <w:name w:val="bcs"/>
    <w:basedOn w:val="a"/>
    <w:rsid w:val="00AA3B15"/>
    <w:pPr>
      <w:shd w:val="clear" w:color="auto" w:fill="E7F3FF"/>
      <w:autoSpaceDE/>
      <w:autoSpaceDN/>
      <w:spacing w:before="20" w:after="100" w:afterAutospacing="1"/>
      <w:ind w:firstLine="120"/>
    </w:pPr>
    <w:rPr>
      <w:rFonts w:ascii="Arial" w:hAnsi="Arial" w:cs="Arial"/>
      <w:sz w:val="24"/>
      <w:szCs w:val="24"/>
    </w:rPr>
  </w:style>
  <w:style w:type="character" w:customStyle="1" w:styleId="grame">
    <w:name w:val="grame"/>
    <w:rsid w:val="00AA3B15"/>
  </w:style>
  <w:style w:type="character" w:customStyle="1" w:styleId="1f2">
    <w:name w:val="Основной текст Знак1"/>
    <w:uiPriority w:val="99"/>
    <w:rsid w:val="00AA3B15"/>
    <w:rPr>
      <w:rFonts w:ascii="Times New Roman" w:hAnsi="Times New Roman" w:cs="Times New Roman"/>
      <w:sz w:val="22"/>
      <w:szCs w:val="22"/>
      <w:u w:val="none"/>
    </w:rPr>
  </w:style>
  <w:style w:type="character" w:customStyle="1" w:styleId="3c">
    <w:name w:val="Основной текст (3)_"/>
    <w:link w:val="3d"/>
    <w:uiPriority w:val="99"/>
    <w:rsid w:val="00AA3B15"/>
    <w:rPr>
      <w:rFonts w:ascii="Arial" w:hAnsi="Arial" w:cs="Arial"/>
      <w:b/>
      <w:bCs/>
      <w:sz w:val="30"/>
      <w:szCs w:val="30"/>
      <w:shd w:val="clear" w:color="auto" w:fill="FFFFFF"/>
    </w:rPr>
  </w:style>
  <w:style w:type="character" w:customStyle="1" w:styleId="319pt">
    <w:name w:val="Основной текст (3) + 19 pt"/>
    <w:uiPriority w:val="99"/>
    <w:rsid w:val="00AA3B15"/>
    <w:rPr>
      <w:rFonts w:ascii="Arial" w:hAnsi="Arial" w:cs="Arial"/>
      <w:b/>
      <w:bCs/>
      <w:sz w:val="38"/>
      <w:szCs w:val="38"/>
      <w:shd w:val="clear" w:color="auto" w:fill="FFFFFF"/>
    </w:rPr>
  </w:style>
  <w:style w:type="character" w:customStyle="1" w:styleId="1f3">
    <w:name w:val="Заголовок №1_"/>
    <w:link w:val="1f4"/>
    <w:uiPriority w:val="99"/>
    <w:rsid w:val="00AA3B15"/>
    <w:rPr>
      <w:rFonts w:ascii="Arial" w:hAnsi="Arial" w:cs="Arial"/>
      <w:b/>
      <w:bCs/>
      <w:sz w:val="38"/>
      <w:szCs w:val="38"/>
      <w:shd w:val="clear" w:color="auto" w:fill="FFFFFF"/>
    </w:rPr>
  </w:style>
  <w:style w:type="character" w:customStyle="1" w:styleId="2f1">
    <w:name w:val="Заголовок №2_"/>
    <w:link w:val="2f2"/>
    <w:uiPriority w:val="99"/>
    <w:rsid w:val="00AA3B15"/>
    <w:rPr>
      <w:rFonts w:ascii="Arial" w:hAnsi="Arial" w:cs="Arial"/>
      <w:b/>
      <w:bCs/>
      <w:sz w:val="30"/>
      <w:szCs w:val="30"/>
      <w:shd w:val="clear" w:color="auto" w:fill="FFFFFF"/>
    </w:rPr>
  </w:style>
  <w:style w:type="character" w:customStyle="1" w:styleId="219pt">
    <w:name w:val="Заголовок №2 + 19 pt"/>
    <w:uiPriority w:val="99"/>
    <w:rsid w:val="00AA3B15"/>
    <w:rPr>
      <w:rFonts w:ascii="Arial" w:hAnsi="Arial" w:cs="Arial"/>
      <w:b/>
      <w:bCs/>
      <w:sz w:val="38"/>
      <w:szCs w:val="38"/>
      <w:shd w:val="clear" w:color="auto" w:fill="FFFFFF"/>
    </w:rPr>
  </w:style>
  <w:style w:type="paragraph" w:customStyle="1" w:styleId="3d">
    <w:name w:val="Основной текст (3)"/>
    <w:basedOn w:val="a"/>
    <w:link w:val="3c"/>
    <w:uiPriority w:val="99"/>
    <w:rsid w:val="00AA3B15"/>
    <w:pPr>
      <w:widowControl w:val="0"/>
      <w:shd w:val="clear" w:color="auto" w:fill="FFFFFF"/>
      <w:autoSpaceDE/>
      <w:autoSpaceDN/>
      <w:spacing w:before="840" w:after="2100" w:line="240" w:lineRule="atLeast"/>
      <w:jc w:val="both"/>
    </w:pPr>
    <w:rPr>
      <w:rFonts w:ascii="Arial" w:eastAsiaTheme="minorHAnsi" w:hAnsi="Arial" w:cs="Arial"/>
      <w:b/>
      <w:bCs/>
      <w:sz w:val="30"/>
      <w:szCs w:val="30"/>
      <w:lang w:eastAsia="en-US"/>
    </w:rPr>
  </w:style>
  <w:style w:type="paragraph" w:customStyle="1" w:styleId="1f4">
    <w:name w:val="Заголовок №1"/>
    <w:basedOn w:val="a"/>
    <w:link w:val="1f3"/>
    <w:uiPriority w:val="99"/>
    <w:rsid w:val="00AA3B15"/>
    <w:pPr>
      <w:widowControl w:val="0"/>
      <w:shd w:val="clear" w:color="auto" w:fill="FFFFFF"/>
      <w:autoSpaceDE/>
      <w:autoSpaceDN/>
      <w:spacing w:before="2100" w:after="900" w:line="240" w:lineRule="atLeast"/>
      <w:jc w:val="center"/>
      <w:outlineLvl w:val="0"/>
    </w:pPr>
    <w:rPr>
      <w:rFonts w:ascii="Arial" w:eastAsiaTheme="minorHAnsi" w:hAnsi="Arial" w:cs="Arial"/>
      <w:b/>
      <w:bCs/>
      <w:sz w:val="38"/>
      <w:szCs w:val="38"/>
      <w:lang w:eastAsia="en-US"/>
    </w:rPr>
  </w:style>
  <w:style w:type="paragraph" w:customStyle="1" w:styleId="2f2">
    <w:name w:val="Заголовок №2"/>
    <w:basedOn w:val="a"/>
    <w:link w:val="2f1"/>
    <w:uiPriority w:val="99"/>
    <w:rsid w:val="00AA3B15"/>
    <w:pPr>
      <w:widowControl w:val="0"/>
      <w:shd w:val="clear" w:color="auto" w:fill="FFFFFF"/>
      <w:autoSpaceDE/>
      <w:autoSpaceDN/>
      <w:spacing w:before="900" w:after="660" w:line="811" w:lineRule="exact"/>
      <w:jc w:val="center"/>
      <w:outlineLvl w:val="1"/>
    </w:pPr>
    <w:rPr>
      <w:rFonts w:ascii="Arial" w:eastAsiaTheme="minorHAnsi" w:hAnsi="Arial" w:cs="Arial"/>
      <w:b/>
      <w:bCs/>
      <w:sz w:val="30"/>
      <w:szCs w:val="30"/>
      <w:lang w:eastAsia="en-US"/>
    </w:rPr>
  </w:style>
  <w:style w:type="paragraph" w:customStyle="1" w:styleId="s10">
    <w:name w:val="s_1"/>
    <w:basedOn w:val="a"/>
    <w:rsid w:val="00AA3B15"/>
    <w:pPr>
      <w:autoSpaceDE/>
      <w:autoSpaceDN/>
      <w:spacing w:before="100" w:beforeAutospacing="1" w:after="100" w:afterAutospacing="1"/>
    </w:pPr>
    <w:rPr>
      <w:sz w:val="24"/>
      <w:szCs w:val="24"/>
    </w:rPr>
  </w:style>
  <w:style w:type="paragraph" w:customStyle="1" w:styleId="s22">
    <w:name w:val="s_22"/>
    <w:basedOn w:val="a"/>
    <w:rsid w:val="00AA3B15"/>
    <w:pPr>
      <w:autoSpaceDE/>
      <w:autoSpaceDN/>
      <w:spacing w:before="100" w:beforeAutospacing="1" w:after="100" w:afterAutospacing="1"/>
    </w:pPr>
    <w:rPr>
      <w:sz w:val="24"/>
      <w:szCs w:val="24"/>
    </w:rPr>
  </w:style>
  <w:style w:type="paragraph" w:customStyle="1" w:styleId="consnormal0">
    <w:name w:val="consnormal"/>
    <w:basedOn w:val="a"/>
    <w:rsid w:val="00AA3B15"/>
    <w:pPr>
      <w:autoSpaceDE/>
      <w:autoSpaceDN/>
      <w:spacing w:before="100" w:beforeAutospacing="1" w:after="100" w:afterAutospacing="1"/>
    </w:pPr>
    <w:rPr>
      <w:sz w:val="24"/>
      <w:szCs w:val="24"/>
    </w:rPr>
  </w:style>
  <w:style w:type="character" w:customStyle="1" w:styleId="w">
    <w:name w:val="w"/>
    <w:rsid w:val="00AA3B15"/>
  </w:style>
  <w:style w:type="paragraph" w:customStyle="1" w:styleId="affff2">
    <w:name w:val="Центрированный (таблица)"/>
    <w:basedOn w:val="afff5"/>
    <w:next w:val="a"/>
    <w:rsid w:val="00AA3B15"/>
    <w:pPr>
      <w:jc w:val="center"/>
    </w:pPr>
    <w:rPr>
      <w:rFonts w:ascii="Times New Roman" w:hAnsi="Times New Roman" w:cs="Times New Roman"/>
      <w:sz w:val="24"/>
      <w:szCs w:val="24"/>
    </w:rPr>
  </w:style>
  <w:style w:type="table" w:customStyle="1" w:styleId="200">
    <w:name w:val="Сетка таблицы20"/>
    <w:basedOn w:val="a1"/>
    <w:next w:val="ac"/>
    <w:uiPriority w:val="59"/>
    <w:rsid w:val="00AA3B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3">
    <w:name w:val="Отступ перед"/>
    <w:basedOn w:val="a"/>
    <w:rsid w:val="00AA3B15"/>
    <w:pPr>
      <w:widowControl w:val="0"/>
      <w:shd w:val="clear" w:color="auto" w:fill="FFFFFF"/>
      <w:adjustRightInd w:val="0"/>
      <w:spacing w:before="120"/>
      <w:ind w:firstLine="284"/>
      <w:jc w:val="both"/>
    </w:pPr>
    <w:rPr>
      <w:sz w:val="24"/>
      <w:szCs w:val="22"/>
    </w:rPr>
  </w:style>
  <w:style w:type="table" w:customStyle="1" w:styleId="1100">
    <w:name w:val="Сетка таблицы110"/>
    <w:basedOn w:val="a1"/>
    <w:next w:val="ac"/>
    <w:uiPriority w:val="59"/>
    <w:rsid w:val="00AA3B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6">
    <w:name w:val="s_16"/>
    <w:basedOn w:val="a"/>
    <w:rsid w:val="00AA3B15"/>
    <w:pPr>
      <w:autoSpaceDE/>
      <w:autoSpaceDN/>
      <w:spacing w:before="100" w:beforeAutospacing="1" w:after="100" w:afterAutospacing="1"/>
    </w:pPr>
    <w:rPr>
      <w:sz w:val="24"/>
      <w:szCs w:val="24"/>
    </w:rPr>
  </w:style>
  <w:style w:type="paragraph" w:styleId="affff4">
    <w:name w:val="Intense Quote"/>
    <w:basedOn w:val="a"/>
    <w:next w:val="a"/>
    <w:link w:val="affff5"/>
    <w:uiPriority w:val="30"/>
    <w:qFormat/>
    <w:rsid w:val="00AA3B15"/>
    <w:pPr>
      <w:pBdr>
        <w:top w:val="single" w:sz="4" w:space="10" w:color="5B9BD5"/>
        <w:bottom w:val="single" w:sz="4" w:space="10" w:color="5B9BD5"/>
      </w:pBdr>
      <w:autoSpaceDE/>
      <w:autoSpaceDN/>
      <w:spacing w:before="360" w:after="360"/>
      <w:ind w:left="864" w:right="864" w:firstLine="709"/>
      <w:jc w:val="center"/>
    </w:pPr>
    <w:rPr>
      <w:i/>
      <w:iCs/>
      <w:color w:val="5B9BD5"/>
      <w:sz w:val="24"/>
      <w:szCs w:val="24"/>
    </w:rPr>
  </w:style>
  <w:style w:type="character" w:customStyle="1" w:styleId="affff5">
    <w:name w:val="Выделенная цитата Знак"/>
    <w:basedOn w:val="a0"/>
    <w:link w:val="affff4"/>
    <w:uiPriority w:val="30"/>
    <w:rsid w:val="00AA3B15"/>
    <w:rPr>
      <w:rFonts w:ascii="Times New Roman" w:eastAsia="Times New Roman" w:hAnsi="Times New Roman" w:cs="Times New Roman"/>
      <w:i/>
      <w:iCs/>
      <w:color w:val="5B9BD5"/>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5316.htm" TargetMode="External"/><Relationship Id="rId18"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6481.htm" TargetMode="External"/><Relationship Id="rId26"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52329.htm" TargetMode="External"/><Relationship Id="rId34" Type="http://schemas.openxmlformats.org/officeDocument/2006/relationships/hyperlink" Target="http://garant.park.ru:80/doc.jsp?urn=urn:garant:12038258&amp;anchor=1012" TargetMode="External"/><Relationship Id="rId7" Type="http://schemas.openxmlformats.org/officeDocument/2006/relationships/header" Target="header1.xml"/><Relationship Id="rId12"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7431.htm" TargetMode="External"/><Relationship Id="rId17"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883.htm" TargetMode="External"/><Relationship Id="rId25" Type="http://schemas.openxmlformats.org/officeDocument/2006/relationships/image" Target="media/image2.png"/><Relationship Id="rId33" Type="http://schemas.openxmlformats.org/officeDocument/2006/relationships/hyperlink" Target="http://garant.park.ru:80/doc.jsp?urn=urn:garant:12027232" TargetMode="External"/><Relationship Id="rId2" Type="http://schemas.openxmlformats.org/officeDocument/2006/relationships/styles" Target="styles.xml"/><Relationship Id="rId16"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536.htm" TargetMode="External"/><Relationship Id="rId20"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55979.htm" TargetMode="External"/><Relationship Id="rId29"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6032.htm" TargetMode="External"/><Relationship Id="rId24" Type="http://schemas.openxmlformats.org/officeDocument/2006/relationships/image" Target="media/image1.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0754.htm" TargetMode="External"/><Relationship Id="rId23"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55935.htm" TargetMode="External"/><Relationship Id="rId28" Type="http://schemas.openxmlformats.org/officeDocument/2006/relationships/image" Target="media/image3.wmf"/><Relationship Id="rId36" Type="http://schemas.openxmlformats.org/officeDocument/2006/relationships/theme" Target="theme/theme1.xml"/><Relationship Id="rId10"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3834.htm" TargetMode="External"/><Relationship Id="rId19"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9727.htm"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7884.htm" TargetMode="External"/><Relationship Id="rId14"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8327.htm" TargetMode="External"/><Relationship Id="rId22"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321.htm" TargetMode="External"/><Relationship Id="rId27" Type="http://schemas.openxmlformats.org/officeDocument/2006/relationships/hyperlink" Target="http://www.edu.ru/schools/catalog/school/131120/" TargetMode="External"/><Relationship Id="rId30" Type="http://schemas.openxmlformats.org/officeDocument/2006/relationships/image" Target="media/image5.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518259001861899E-2"/>
          <c:y val="2.9830221914512386E-2"/>
          <c:w val="0.90235630463547445"/>
          <c:h val="0.74311217073961244"/>
        </c:manualLayout>
      </c:layout>
      <c:lineChart>
        <c:grouping val="standard"/>
        <c:varyColors val="0"/>
        <c:ser>
          <c:idx val="1"/>
          <c:order val="0"/>
          <c:tx>
            <c:strRef>
              <c:f>Лист1!$C$1</c:f>
              <c:strCache>
                <c:ptCount val="1"/>
                <c:pt idx="0">
                  <c:v>Численность населения, чел.</c:v>
                </c:pt>
              </c:strCache>
            </c:strRef>
          </c:tx>
          <c:dLbls>
            <c:spPr>
              <a:noFill/>
              <a:ln w="25444">
                <a:noFill/>
              </a:ln>
            </c:spPr>
            <c:txPr>
              <a:bodyPr wrap="square" lIns="38100" tIns="19050" rIns="38100" bIns="19050" anchor="ctr">
                <a:spAutoFit/>
              </a:bodyPr>
              <a:lstStyle/>
              <a:p>
                <a:pPr>
                  <a:defRPr sz="1002" b="0" i="0" u="none" strike="noStrike" baseline="0">
                    <a:solidFill>
                      <a:srgbClr val="000000"/>
                    </a:solidFill>
                    <a:latin typeface="Calibri"/>
                    <a:ea typeface="Calibri"/>
                    <a:cs typeface="Calibri"/>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General</c:formatCode>
                <c:ptCount val="6"/>
                <c:pt idx="0">
                  <c:v>6266</c:v>
                </c:pt>
                <c:pt idx="1">
                  <c:v>6177</c:v>
                </c:pt>
                <c:pt idx="2">
                  <c:v>6182</c:v>
                </c:pt>
                <c:pt idx="3">
                  <c:v>6201</c:v>
                </c:pt>
                <c:pt idx="4">
                  <c:v>6217</c:v>
                </c:pt>
                <c:pt idx="5">
                  <c:v>6255</c:v>
                </c:pt>
              </c:numCache>
            </c:numRef>
          </c:val>
          <c:smooth val="0"/>
          <c:extLst>
            <c:ext xmlns:c16="http://schemas.microsoft.com/office/drawing/2014/chart" uri="{C3380CC4-5D6E-409C-BE32-E72D297353CC}">
              <c16:uniqueId val="{00000000-39AF-4809-865B-B75502A3D638}"/>
            </c:ext>
          </c:extLst>
        </c:ser>
        <c:dLbls>
          <c:showLegendKey val="0"/>
          <c:showVal val="0"/>
          <c:showCatName val="0"/>
          <c:showSerName val="0"/>
          <c:showPercent val="0"/>
          <c:showBubbleSize val="0"/>
        </c:dLbls>
        <c:upDownBars>
          <c:gapWidth val="150"/>
          <c:upBars/>
          <c:downBars/>
        </c:upDownBars>
        <c:marker val="1"/>
        <c:smooth val="0"/>
        <c:axId val="266016640"/>
        <c:axId val="336634624"/>
      </c:lineChart>
      <c:catAx>
        <c:axId val="266016640"/>
        <c:scaling>
          <c:orientation val="minMax"/>
        </c:scaling>
        <c:delete val="0"/>
        <c:axPos val="b"/>
        <c:numFmt formatCode="General" sourceLinked="1"/>
        <c:majorTickMark val="out"/>
        <c:minorTickMark val="none"/>
        <c:tickLblPos val="nextTo"/>
        <c:txPr>
          <a:bodyPr rot="0" vert="horz"/>
          <a:lstStyle/>
          <a:p>
            <a:pPr>
              <a:defRPr sz="1002" b="0" i="0" u="none" strike="noStrike" baseline="0">
                <a:solidFill>
                  <a:srgbClr val="000000"/>
                </a:solidFill>
                <a:latin typeface="Calibri"/>
                <a:ea typeface="Calibri"/>
                <a:cs typeface="Calibri"/>
              </a:defRPr>
            </a:pPr>
            <a:endParaRPr lang="ru-RU"/>
          </a:p>
        </c:txPr>
        <c:crossAx val="336634624"/>
        <c:crosses val="autoZero"/>
        <c:auto val="1"/>
        <c:lblAlgn val="ctr"/>
        <c:lblOffset val="100"/>
        <c:noMultiLvlLbl val="0"/>
      </c:catAx>
      <c:valAx>
        <c:axId val="336634624"/>
        <c:scaling>
          <c:orientation val="minMax"/>
          <c:max val="6400"/>
          <c:min val="6000"/>
        </c:scaling>
        <c:delete val="0"/>
        <c:axPos val="l"/>
        <c:majorGridlines/>
        <c:numFmt formatCode="General" sourceLinked="1"/>
        <c:majorTickMark val="out"/>
        <c:minorTickMark val="none"/>
        <c:tickLblPos val="nextTo"/>
        <c:txPr>
          <a:bodyPr rot="0" vert="horz"/>
          <a:lstStyle/>
          <a:p>
            <a:pPr>
              <a:defRPr sz="1002" b="0" i="0" u="none" strike="noStrike" baseline="0">
                <a:solidFill>
                  <a:srgbClr val="000000"/>
                </a:solidFill>
                <a:latin typeface="Calibri"/>
                <a:ea typeface="Calibri"/>
                <a:cs typeface="Calibri"/>
              </a:defRPr>
            </a:pPr>
            <a:endParaRPr lang="ru-RU"/>
          </a:p>
        </c:txPr>
        <c:crossAx val="266016640"/>
        <c:crosses val="autoZero"/>
        <c:crossBetween val="between"/>
      </c:valAx>
    </c:plotArea>
    <c:legend>
      <c:legendPos val="r"/>
      <c:layout>
        <c:manualLayout>
          <c:xMode val="edge"/>
          <c:yMode val="edge"/>
          <c:x val="0.30308221728694318"/>
          <c:y val="0.91540761950210769"/>
          <c:w val="0.32115156930146294"/>
          <c:h val="8.3276370876278608E-2"/>
        </c:manualLayout>
      </c:layout>
      <c:overlay val="0"/>
      <c:txPr>
        <a:bodyPr/>
        <a:lstStyle/>
        <a:p>
          <a:pPr>
            <a:defRPr sz="922"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2" b="0"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340</TotalTime>
  <Pages>339</Pages>
  <Words>109730</Words>
  <Characters>625465</Characters>
  <Application>Microsoft Office Word</Application>
  <DocSecurity>0</DocSecurity>
  <Lines>5212</Lines>
  <Paragraphs>1467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2023-11-03T11:25:00Z</cp:lastPrinted>
  <dcterms:created xsi:type="dcterms:W3CDTF">2023-01-30T11:33:00Z</dcterms:created>
  <dcterms:modified xsi:type="dcterms:W3CDTF">2023-11-03T11:37:00Z</dcterms:modified>
</cp:coreProperties>
</file>