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F6" w:rsidRDefault="00A264F6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19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192"/>
      </w:tblGrid>
      <w:tr w:rsidR="00A264F6">
        <w:trPr>
          <w:cantSplit/>
          <w:trHeight w:val="1052"/>
          <w:jc w:val="center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A264F6" w:rsidRDefault="003D7B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A264F6" w:rsidRDefault="003D7B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A264F6" w:rsidRDefault="003D7B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A264F6" w:rsidRDefault="003D7B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A264F6">
        <w:trPr>
          <w:cantSplit/>
          <w:trHeight w:val="1105"/>
          <w:jc w:val="center"/>
        </w:trPr>
        <w:tc>
          <w:tcPr>
            <w:tcW w:w="9192" w:type="dxa"/>
            <w:vAlign w:val="bottom"/>
          </w:tcPr>
          <w:p w:rsidR="00A264F6" w:rsidRDefault="00A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64F6" w:rsidRDefault="003D7B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A264F6" w:rsidRDefault="00A264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A264F6" w:rsidRDefault="003D7B9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4F6" w:rsidRDefault="00A264F6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264F6" w:rsidRDefault="003D7B92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A264F6" w:rsidRDefault="00A264F6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A264F6" w:rsidRDefault="003D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</w:t>
      </w:r>
      <w:r>
        <w:rPr>
          <w:rFonts w:ascii="Times New Roman" w:hAnsi="Times New Roman" w:cs="Times New Roman"/>
          <w:sz w:val="26"/>
          <w:szCs w:val="26"/>
        </w:rPr>
        <w:t>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</w:t>
      </w:r>
      <w:r>
        <w:rPr>
          <w:rFonts w:ascii="Times New Roman" w:hAnsi="Times New Roman" w:cs="Times New Roman"/>
          <w:sz w:val="26"/>
          <w:szCs w:val="26"/>
        </w:rPr>
        <w:t xml:space="preserve">иципального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помещени</w:t>
      </w:r>
      <w:r>
        <w:rPr>
          <w:rFonts w:ascii="Times New Roman" w:eastAsia="Times New Roman" w:hAnsi="Times New Roman" w:cs="Times New Roman"/>
          <w:sz w:val="26"/>
          <w:szCs w:val="26"/>
        </w:rPr>
        <w:t>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 сельсовет № 01 от 18.02.2025:</w:t>
      </w:r>
    </w:p>
    <w:p w:rsidR="00A264F6" w:rsidRDefault="003D7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Признать непригодным для проживания жилой дом, расположенный по адресу: Оренбургская область, Беляевский район,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Жанаталап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 Центральная, д.12.</w:t>
      </w:r>
    </w:p>
    <w:p w:rsidR="00A264F6" w:rsidRDefault="003D7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A264F6" w:rsidRDefault="003D7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</w:t>
      </w:r>
      <w:r>
        <w:rPr>
          <w:rFonts w:ascii="Times New Roman" w:hAnsi="Times New Roman" w:cs="Times New Roman"/>
          <w:sz w:val="26"/>
          <w:szCs w:val="26"/>
        </w:rPr>
        <w:t>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</w:t>
      </w:r>
    </w:p>
    <w:p w:rsidR="00A264F6" w:rsidRDefault="003D7B92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</w:t>
      </w:r>
      <w:r>
        <w:rPr>
          <w:rFonts w:ascii="Times New Roman" w:hAnsi="Times New Roman" w:cs="Times New Roman"/>
          <w:sz w:val="26"/>
          <w:szCs w:val="26"/>
        </w:rPr>
        <w:t xml:space="preserve"> силу после его подписания.</w:t>
      </w:r>
    </w:p>
    <w:p w:rsidR="00A264F6" w:rsidRDefault="00A264F6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264F6" w:rsidRDefault="003D7B9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образова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-14605</wp:posOffset>
            </wp:positionH>
            <wp:positionV relativeFrom="line">
              <wp:posOffset>255905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A264F6" w:rsidRDefault="00A264F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64F6" w:rsidSect="00A264F6">
      <w:pgSz w:w="11906" w:h="16838"/>
      <w:pgMar w:top="993" w:right="851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Nirmala UI">
    <w:altName w:val="Times New Roman"/>
    <w:charset w:val="00"/>
    <w:family w:val="swiss"/>
    <w:pitch w:val="variable"/>
    <w:sig w:usb0="80FF8023" w:usb1="0000004A" w:usb2="000002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264F6"/>
    <w:rsid w:val="003D7B92"/>
    <w:rsid w:val="00A2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A264F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>Microsoft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2023-09-12T07:18:00Z</cp:lastPrinted>
  <dcterms:created xsi:type="dcterms:W3CDTF">2025-02-19T05:44:00Z</dcterms:created>
  <dcterms:modified xsi:type="dcterms:W3CDTF">2025-02-19T05:44:00Z</dcterms:modified>
  <dc:language>ru-RU</dc:language>
</cp:coreProperties>
</file>