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86A" w:rsidRDefault="0059086A" w:rsidP="0055609C">
      <w:pPr>
        <w:pStyle w:val="a3"/>
        <w:jc w:val="center"/>
        <w:rPr>
          <w:rFonts w:ascii="Times New Roman" w:hAnsi="Times New Roman" w:cs="Times New Roman"/>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350667" w:rsidTr="00350667">
        <w:trPr>
          <w:cantSplit/>
          <w:trHeight w:val="1519"/>
        </w:trPr>
        <w:tc>
          <w:tcPr>
            <w:tcW w:w="9072" w:type="dxa"/>
            <w:tcBorders>
              <w:top w:val="nil"/>
              <w:left w:val="nil"/>
              <w:bottom w:val="double" w:sz="12" w:space="0" w:color="auto"/>
              <w:right w:val="nil"/>
            </w:tcBorders>
            <w:hideMark/>
          </w:tcPr>
          <w:p w:rsidR="00350667" w:rsidRDefault="00350667">
            <w:pPr>
              <w:autoSpaceDE w:val="0"/>
              <w:autoSpaceDN w:val="0"/>
              <w:jc w:val="center"/>
              <w:rPr>
                <w:b/>
                <w:sz w:val="28"/>
                <w:szCs w:val="28"/>
              </w:rPr>
            </w:pPr>
            <w:r>
              <w:rPr>
                <w:b/>
                <w:sz w:val="28"/>
                <w:szCs w:val="28"/>
              </w:rPr>
              <w:t>АДМИНИСТРАЦИЯ</w:t>
            </w:r>
          </w:p>
          <w:p w:rsidR="00350667" w:rsidRDefault="00350667">
            <w:pPr>
              <w:autoSpaceDE w:val="0"/>
              <w:autoSpaceDN w:val="0"/>
              <w:jc w:val="center"/>
              <w:rPr>
                <w:b/>
                <w:sz w:val="28"/>
                <w:szCs w:val="28"/>
              </w:rPr>
            </w:pPr>
            <w:r>
              <w:rPr>
                <w:b/>
                <w:sz w:val="28"/>
                <w:szCs w:val="28"/>
              </w:rPr>
              <w:t xml:space="preserve">  МУНИЦИПАЛЬНОГО ОБРАЗОВАНИЯ </w:t>
            </w:r>
          </w:p>
          <w:p w:rsidR="00350667" w:rsidRDefault="00350667">
            <w:pPr>
              <w:autoSpaceDE w:val="0"/>
              <w:autoSpaceDN w:val="0"/>
              <w:jc w:val="center"/>
              <w:rPr>
                <w:b/>
                <w:sz w:val="28"/>
                <w:szCs w:val="28"/>
              </w:rPr>
            </w:pPr>
            <w:r>
              <w:rPr>
                <w:b/>
                <w:sz w:val="28"/>
                <w:szCs w:val="28"/>
              </w:rPr>
              <w:t xml:space="preserve">БЕЛЯЕВСКИЙ СЕЛЬСОВЕТ </w:t>
            </w:r>
          </w:p>
          <w:p w:rsidR="00350667" w:rsidRDefault="00350667">
            <w:pPr>
              <w:autoSpaceDE w:val="0"/>
              <w:autoSpaceDN w:val="0"/>
              <w:spacing w:line="276" w:lineRule="auto"/>
              <w:jc w:val="center"/>
              <w:rPr>
                <w:b/>
                <w:sz w:val="28"/>
                <w:szCs w:val="28"/>
              </w:rPr>
            </w:pPr>
            <w:r>
              <w:rPr>
                <w:b/>
                <w:sz w:val="28"/>
                <w:szCs w:val="28"/>
              </w:rPr>
              <w:t>БЕЛЯЕВСКОГО  РАЙОНА ОРЕНБУРГСКОЙ ОБЛАСТИ</w:t>
            </w:r>
          </w:p>
        </w:tc>
      </w:tr>
      <w:tr w:rsidR="00350667" w:rsidTr="00350667">
        <w:trPr>
          <w:cantSplit/>
          <w:trHeight w:val="1190"/>
        </w:trPr>
        <w:tc>
          <w:tcPr>
            <w:tcW w:w="9072" w:type="dxa"/>
            <w:vAlign w:val="bottom"/>
          </w:tcPr>
          <w:p w:rsidR="00350667" w:rsidRDefault="00350667">
            <w:pPr>
              <w:autoSpaceDE w:val="0"/>
              <w:autoSpaceDN w:val="0"/>
              <w:jc w:val="center"/>
              <w:rPr>
                <w:b/>
                <w:sz w:val="28"/>
                <w:szCs w:val="28"/>
              </w:rPr>
            </w:pPr>
          </w:p>
          <w:p w:rsidR="00350667" w:rsidRDefault="00350667">
            <w:pPr>
              <w:autoSpaceDE w:val="0"/>
              <w:autoSpaceDN w:val="0"/>
              <w:jc w:val="center"/>
              <w:rPr>
                <w:b/>
                <w:sz w:val="28"/>
                <w:szCs w:val="28"/>
              </w:rPr>
            </w:pPr>
            <w:r>
              <w:rPr>
                <w:b/>
                <w:sz w:val="28"/>
                <w:szCs w:val="28"/>
              </w:rPr>
              <w:t xml:space="preserve">  ПОСТАНОВЛЕНИЕ </w:t>
            </w:r>
          </w:p>
          <w:p w:rsidR="00350667" w:rsidRDefault="00350667">
            <w:pPr>
              <w:autoSpaceDE w:val="0"/>
              <w:autoSpaceDN w:val="0"/>
              <w:jc w:val="center"/>
              <w:rPr>
                <w:b/>
                <w:sz w:val="28"/>
                <w:szCs w:val="28"/>
              </w:rPr>
            </w:pPr>
          </w:p>
          <w:p w:rsidR="00350667" w:rsidRDefault="002E45DC" w:rsidP="00350667">
            <w:pPr>
              <w:autoSpaceDE w:val="0"/>
              <w:autoSpaceDN w:val="0"/>
              <w:spacing w:line="276" w:lineRule="auto"/>
              <w:rPr>
                <w:sz w:val="28"/>
                <w:szCs w:val="28"/>
              </w:rPr>
            </w:pPr>
            <w:r>
              <w:rPr>
                <w:sz w:val="28"/>
                <w:szCs w:val="28"/>
              </w:rPr>
              <w:t>19</w:t>
            </w:r>
            <w:bookmarkStart w:id="0" w:name="_GoBack"/>
            <w:bookmarkEnd w:id="0"/>
            <w:r w:rsidR="00120E40">
              <w:rPr>
                <w:sz w:val="28"/>
                <w:szCs w:val="28"/>
              </w:rPr>
              <w:t>.03</w:t>
            </w:r>
            <w:r w:rsidR="00350667">
              <w:rPr>
                <w:sz w:val="28"/>
                <w:szCs w:val="28"/>
              </w:rPr>
              <w:t xml:space="preserve">.2019                                                                  </w:t>
            </w:r>
            <w:r w:rsidR="00120E40">
              <w:rPr>
                <w:sz w:val="28"/>
                <w:szCs w:val="28"/>
              </w:rPr>
              <w:t xml:space="preserve">                            № 29</w:t>
            </w:r>
            <w:r w:rsidR="00350667">
              <w:rPr>
                <w:sz w:val="28"/>
                <w:szCs w:val="28"/>
              </w:rPr>
              <w:t>-п</w:t>
            </w:r>
          </w:p>
        </w:tc>
      </w:tr>
    </w:tbl>
    <w:p w:rsidR="00350667" w:rsidRDefault="00350667" w:rsidP="00350667">
      <w:pPr>
        <w:autoSpaceDE w:val="0"/>
        <w:autoSpaceDN w:val="0"/>
        <w:jc w:val="center"/>
        <w:rPr>
          <w:sz w:val="28"/>
          <w:szCs w:val="28"/>
        </w:rPr>
      </w:pPr>
      <w:proofErr w:type="gramStart"/>
      <w:r>
        <w:rPr>
          <w:sz w:val="28"/>
          <w:szCs w:val="28"/>
        </w:rPr>
        <w:t>с</w:t>
      </w:r>
      <w:proofErr w:type="gramEnd"/>
      <w:r>
        <w:rPr>
          <w:sz w:val="28"/>
          <w:szCs w:val="28"/>
        </w:rPr>
        <w:t>. Беляевка</w:t>
      </w:r>
    </w:p>
    <w:p w:rsidR="00350667" w:rsidRDefault="00350667" w:rsidP="00350667">
      <w:pPr>
        <w:pStyle w:val="a3"/>
        <w:rPr>
          <w:rFonts w:ascii="Times New Roman" w:hAnsi="Times New Roman"/>
          <w:b/>
          <w:sz w:val="28"/>
          <w:szCs w:val="28"/>
        </w:rPr>
      </w:pPr>
    </w:p>
    <w:p w:rsidR="00690DFA" w:rsidRDefault="00690DFA" w:rsidP="0055609C">
      <w:pPr>
        <w:pStyle w:val="a3"/>
        <w:jc w:val="center"/>
        <w:rPr>
          <w:rFonts w:ascii="Times New Roman" w:hAnsi="Times New Roman" w:cs="Times New Roman"/>
          <w:sz w:val="28"/>
          <w:szCs w:val="28"/>
        </w:rPr>
      </w:pPr>
    </w:p>
    <w:p w:rsidR="00690DFA" w:rsidRDefault="00690DFA" w:rsidP="0055609C">
      <w:pPr>
        <w:pStyle w:val="a3"/>
        <w:jc w:val="center"/>
        <w:rPr>
          <w:rFonts w:ascii="Times New Roman" w:hAnsi="Times New Roman" w:cs="Times New Roman"/>
          <w:sz w:val="28"/>
          <w:szCs w:val="28"/>
        </w:rPr>
      </w:pPr>
    </w:p>
    <w:p w:rsidR="0055609C" w:rsidRDefault="0055609C" w:rsidP="0055609C">
      <w:pPr>
        <w:pStyle w:val="a3"/>
        <w:jc w:val="center"/>
        <w:rPr>
          <w:rFonts w:ascii="Times New Roman" w:hAnsi="Times New Roman" w:cs="Times New Roman"/>
          <w:sz w:val="28"/>
          <w:szCs w:val="28"/>
        </w:rPr>
      </w:pPr>
      <w:r w:rsidRPr="0055609C">
        <w:rPr>
          <w:rFonts w:ascii="Times New Roman" w:hAnsi="Times New Roman" w:cs="Times New Roman"/>
          <w:sz w:val="28"/>
          <w:szCs w:val="28"/>
        </w:rPr>
        <w:t xml:space="preserve">Об </w:t>
      </w:r>
      <w:r>
        <w:rPr>
          <w:rFonts w:ascii="Times New Roman" w:hAnsi="Times New Roman" w:cs="Times New Roman"/>
          <w:sz w:val="28"/>
          <w:szCs w:val="28"/>
        </w:rPr>
        <w:t xml:space="preserve">утверждении Порядка организации сбора отработанных ртутьсодержащих ламп и информирования юридических лиц, индивидуальных предпринимателей и физических лиц о порядке осуществления такого сбора на территории муниципального образования </w:t>
      </w:r>
      <w:proofErr w:type="spellStart"/>
      <w:r>
        <w:rPr>
          <w:rFonts w:ascii="Times New Roman" w:hAnsi="Times New Roman" w:cs="Times New Roman"/>
          <w:sz w:val="28"/>
          <w:szCs w:val="28"/>
        </w:rPr>
        <w:t>Бел</w:t>
      </w:r>
      <w:r w:rsidR="008860AC">
        <w:rPr>
          <w:rFonts w:ascii="Times New Roman" w:hAnsi="Times New Roman" w:cs="Times New Roman"/>
          <w:sz w:val="28"/>
          <w:szCs w:val="28"/>
        </w:rPr>
        <w:t>яев</w:t>
      </w:r>
      <w:r>
        <w:rPr>
          <w:rFonts w:ascii="Times New Roman" w:hAnsi="Times New Roman" w:cs="Times New Roman"/>
          <w:sz w:val="28"/>
          <w:szCs w:val="28"/>
        </w:rPr>
        <w:t>ский</w:t>
      </w:r>
      <w:proofErr w:type="spellEnd"/>
      <w:r>
        <w:rPr>
          <w:rFonts w:ascii="Times New Roman" w:hAnsi="Times New Roman" w:cs="Times New Roman"/>
          <w:sz w:val="28"/>
          <w:szCs w:val="28"/>
        </w:rPr>
        <w:t xml:space="preserve"> сельсовет Беляевского района Оренбургской области</w:t>
      </w:r>
    </w:p>
    <w:p w:rsidR="0055609C" w:rsidRDefault="0055609C" w:rsidP="0055609C">
      <w:pPr>
        <w:pStyle w:val="a3"/>
        <w:jc w:val="center"/>
        <w:rPr>
          <w:rFonts w:ascii="Times New Roman" w:hAnsi="Times New Roman" w:cs="Times New Roman"/>
          <w:sz w:val="28"/>
          <w:szCs w:val="28"/>
        </w:rPr>
      </w:pPr>
    </w:p>
    <w:p w:rsidR="006F3EBD" w:rsidRDefault="0055609C" w:rsidP="00B9559C">
      <w:pPr>
        <w:pStyle w:val="a3"/>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Федеральными законами от 10.01.2002 № 7-ФЗ «Об охране окружающей среды», от 06.10.2003 № 131-ФЗ «Об общих принципах организации местного самоуправления в Российской Федерации», Постановлением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ненадлежащий сбор, накопление, использование, обезвреживание, транспортирование и размещение которых может повлечь причинение вреда жизни</w:t>
      </w:r>
      <w:proofErr w:type="gramEnd"/>
      <w:r>
        <w:rPr>
          <w:rFonts w:ascii="Times New Roman" w:hAnsi="Times New Roman" w:cs="Times New Roman"/>
          <w:sz w:val="28"/>
          <w:szCs w:val="28"/>
        </w:rPr>
        <w:t xml:space="preserve">, здоровью граждан, вреда животным, растениям и окружающей среде», Уставом муниципального образования </w:t>
      </w:r>
      <w:proofErr w:type="spellStart"/>
      <w:r>
        <w:rPr>
          <w:rFonts w:ascii="Times New Roman" w:hAnsi="Times New Roman" w:cs="Times New Roman"/>
          <w:sz w:val="28"/>
          <w:szCs w:val="28"/>
        </w:rPr>
        <w:t>Бел</w:t>
      </w:r>
      <w:r w:rsidR="00DD050D">
        <w:rPr>
          <w:rFonts w:ascii="Times New Roman" w:hAnsi="Times New Roman" w:cs="Times New Roman"/>
          <w:sz w:val="28"/>
          <w:szCs w:val="28"/>
        </w:rPr>
        <w:t>яев</w:t>
      </w:r>
      <w:r>
        <w:rPr>
          <w:rFonts w:ascii="Times New Roman" w:hAnsi="Times New Roman" w:cs="Times New Roman"/>
          <w:sz w:val="28"/>
          <w:szCs w:val="28"/>
        </w:rPr>
        <w:t>ский</w:t>
      </w:r>
      <w:proofErr w:type="spellEnd"/>
      <w:r>
        <w:rPr>
          <w:rFonts w:ascii="Times New Roman" w:hAnsi="Times New Roman" w:cs="Times New Roman"/>
          <w:sz w:val="28"/>
          <w:szCs w:val="28"/>
        </w:rPr>
        <w:t xml:space="preserve"> сельсовет </w:t>
      </w:r>
      <w:r w:rsidR="006F3EBD">
        <w:rPr>
          <w:rFonts w:ascii="Times New Roman" w:hAnsi="Times New Roman" w:cs="Times New Roman"/>
          <w:sz w:val="28"/>
          <w:szCs w:val="28"/>
        </w:rPr>
        <w:t>Беляевского района Оренбургской области, постановляю:</w:t>
      </w:r>
    </w:p>
    <w:p w:rsidR="0055609C" w:rsidRDefault="006F3EBD" w:rsidP="00B9559C">
      <w:pPr>
        <w:pStyle w:val="a3"/>
        <w:ind w:left="20" w:firstLine="567"/>
        <w:jc w:val="both"/>
        <w:rPr>
          <w:rFonts w:ascii="Times New Roman" w:hAnsi="Times New Roman" w:cs="Times New Roman"/>
          <w:sz w:val="28"/>
          <w:szCs w:val="28"/>
        </w:rPr>
      </w:pPr>
      <w:r>
        <w:rPr>
          <w:rFonts w:ascii="Times New Roman" w:hAnsi="Times New Roman" w:cs="Times New Roman"/>
          <w:sz w:val="28"/>
          <w:szCs w:val="28"/>
        </w:rPr>
        <w:t>1.Утвердить прилагаемый Поряд</w:t>
      </w:r>
      <w:r w:rsidR="00DD050D">
        <w:rPr>
          <w:rFonts w:ascii="Times New Roman" w:hAnsi="Times New Roman" w:cs="Times New Roman"/>
          <w:sz w:val="28"/>
          <w:szCs w:val="28"/>
        </w:rPr>
        <w:t>ок</w:t>
      </w:r>
      <w:r w:rsidRPr="006F3EBD">
        <w:rPr>
          <w:rFonts w:ascii="Times New Roman" w:hAnsi="Times New Roman" w:cs="Times New Roman"/>
          <w:sz w:val="28"/>
          <w:szCs w:val="28"/>
        </w:rPr>
        <w:t xml:space="preserve"> организации сбора отработанных ртутьсодержащих ламп и информирования юридических лиц, индивидуальных предпринимателей и физических лиц о порядке осуществления такого сбора на территории муниципального образования </w:t>
      </w:r>
      <w:proofErr w:type="spellStart"/>
      <w:r w:rsidRPr="006F3EBD">
        <w:rPr>
          <w:rFonts w:ascii="Times New Roman" w:hAnsi="Times New Roman" w:cs="Times New Roman"/>
          <w:sz w:val="28"/>
          <w:szCs w:val="28"/>
        </w:rPr>
        <w:t>Бел</w:t>
      </w:r>
      <w:r w:rsidR="00DD050D">
        <w:rPr>
          <w:rFonts w:ascii="Times New Roman" w:hAnsi="Times New Roman" w:cs="Times New Roman"/>
          <w:sz w:val="28"/>
          <w:szCs w:val="28"/>
        </w:rPr>
        <w:t>яев</w:t>
      </w:r>
      <w:r w:rsidRPr="006F3EBD">
        <w:rPr>
          <w:rFonts w:ascii="Times New Roman" w:hAnsi="Times New Roman" w:cs="Times New Roman"/>
          <w:sz w:val="28"/>
          <w:szCs w:val="28"/>
        </w:rPr>
        <w:t>ский</w:t>
      </w:r>
      <w:proofErr w:type="spellEnd"/>
      <w:r w:rsidRPr="006F3EBD">
        <w:rPr>
          <w:rFonts w:ascii="Times New Roman" w:hAnsi="Times New Roman" w:cs="Times New Roman"/>
          <w:sz w:val="28"/>
          <w:szCs w:val="28"/>
        </w:rPr>
        <w:t xml:space="preserve"> сельсовет Беляевского района Оренбургской области</w:t>
      </w:r>
      <w:r>
        <w:rPr>
          <w:rFonts w:ascii="Times New Roman" w:hAnsi="Times New Roman" w:cs="Times New Roman"/>
          <w:sz w:val="28"/>
          <w:szCs w:val="28"/>
        </w:rPr>
        <w:t>, приложение № 1.</w:t>
      </w:r>
    </w:p>
    <w:p w:rsidR="006F3EBD" w:rsidRDefault="006F3EBD" w:rsidP="00B9559C">
      <w:pPr>
        <w:pStyle w:val="a3"/>
        <w:ind w:left="20" w:firstLine="567"/>
        <w:jc w:val="both"/>
        <w:rPr>
          <w:rFonts w:ascii="Times New Roman" w:hAnsi="Times New Roman" w:cs="Times New Roman"/>
          <w:sz w:val="28"/>
          <w:szCs w:val="28"/>
        </w:rPr>
      </w:pPr>
      <w:r>
        <w:rPr>
          <w:rFonts w:ascii="Times New Roman" w:hAnsi="Times New Roman" w:cs="Times New Roman"/>
          <w:sz w:val="28"/>
          <w:szCs w:val="28"/>
        </w:rPr>
        <w:t>2. Утвердить Типовую инструкцию по обращению с ртутьсодержащими лампами, приложение № 2.</w:t>
      </w:r>
    </w:p>
    <w:p w:rsidR="006F3EBD" w:rsidRDefault="00B9559C" w:rsidP="00B9559C">
      <w:pPr>
        <w:pStyle w:val="a3"/>
        <w:ind w:left="20"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6F3EBD">
        <w:rPr>
          <w:rFonts w:ascii="Times New Roman" w:hAnsi="Times New Roman" w:cs="Times New Roman"/>
          <w:sz w:val="28"/>
          <w:szCs w:val="28"/>
        </w:rPr>
        <w:t>Назначить муниципальное унитарное предприятие «</w:t>
      </w:r>
      <w:proofErr w:type="spellStart"/>
      <w:r w:rsidR="00DD050D">
        <w:rPr>
          <w:rFonts w:ascii="Times New Roman" w:hAnsi="Times New Roman" w:cs="Times New Roman"/>
          <w:sz w:val="28"/>
          <w:szCs w:val="28"/>
        </w:rPr>
        <w:t>Беляевское</w:t>
      </w:r>
      <w:proofErr w:type="spellEnd"/>
      <w:r w:rsidR="00DD050D">
        <w:rPr>
          <w:rFonts w:ascii="Times New Roman" w:hAnsi="Times New Roman" w:cs="Times New Roman"/>
          <w:sz w:val="28"/>
          <w:szCs w:val="28"/>
        </w:rPr>
        <w:t xml:space="preserve"> ж</w:t>
      </w:r>
      <w:r w:rsidR="006F3EBD">
        <w:rPr>
          <w:rFonts w:ascii="Times New Roman" w:hAnsi="Times New Roman" w:cs="Times New Roman"/>
          <w:sz w:val="28"/>
          <w:szCs w:val="28"/>
        </w:rPr>
        <w:t xml:space="preserve">илищно-коммунальное хозяйство», </w:t>
      </w:r>
      <w:proofErr w:type="gramStart"/>
      <w:r w:rsidR="006F3EBD">
        <w:rPr>
          <w:rFonts w:ascii="Times New Roman" w:hAnsi="Times New Roman" w:cs="Times New Roman"/>
          <w:sz w:val="28"/>
          <w:szCs w:val="28"/>
        </w:rPr>
        <w:t>ответственным</w:t>
      </w:r>
      <w:proofErr w:type="gramEnd"/>
      <w:r w:rsidR="006F3EBD">
        <w:rPr>
          <w:rFonts w:ascii="Times New Roman" w:hAnsi="Times New Roman" w:cs="Times New Roman"/>
          <w:sz w:val="28"/>
          <w:szCs w:val="28"/>
        </w:rPr>
        <w:t xml:space="preserve"> за организацию сбора ртутьсодержащих ламп у потребителей ртутьсодержащих ламп на территории муниципального образования </w:t>
      </w:r>
      <w:proofErr w:type="spellStart"/>
      <w:r w:rsidR="006F3EBD">
        <w:rPr>
          <w:rFonts w:ascii="Times New Roman" w:hAnsi="Times New Roman" w:cs="Times New Roman"/>
          <w:sz w:val="28"/>
          <w:szCs w:val="28"/>
        </w:rPr>
        <w:t>Бел</w:t>
      </w:r>
      <w:r w:rsidR="00DD050D">
        <w:rPr>
          <w:rFonts w:ascii="Times New Roman" w:hAnsi="Times New Roman" w:cs="Times New Roman"/>
          <w:sz w:val="28"/>
          <w:szCs w:val="28"/>
        </w:rPr>
        <w:t>яев</w:t>
      </w:r>
      <w:r w:rsidR="006F3EBD">
        <w:rPr>
          <w:rFonts w:ascii="Times New Roman" w:hAnsi="Times New Roman" w:cs="Times New Roman"/>
          <w:sz w:val="28"/>
          <w:szCs w:val="28"/>
        </w:rPr>
        <w:t>ский</w:t>
      </w:r>
      <w:proofErr w:type="spellEnd"/>
      <w:r w:rsidR="006F3EBD">
        <w:rPr>
          <w:rFonts w:ascii="Times New Roman" w:hAnsi="Times New Roman" w:cs="Times New Roman"/>
          <w:sz w:val="28"/>
          <w:szCs w:val="28"/>
        </w:rPr>
        <w:t xml:space="preserve"> сельсовет Беляевского района Оренбургской области.</w:t>
      </w:r>
    </w:p>
    <w:p w:rsidR="006F3EBD" w:rsidRDefault="006F3EBD" w:rsidP="00B9559C">
      <w:pPr>
        <w:pStyle w:val="a3"/>
        <w:ind w:left="2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Лицу, ответственному за организацию сбора ртутьсодержащих ламп у </w:t>
      </w:r>
      <w:r w:rsidR="00D30E39">
        <w:rPr>
          <w:rFonts w:ascii="Times New Roman" w:hAnsi="Times New Roman" w:cs="Times New Roman"/>
          <w:sz w:val="28"/>
          <w:szCs w:val="28"/>
        </w:rPr>
        <w:t>потребителей муниципального</w:t>
      </w:r>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Бел</w:t>
      </w:r>
      <w:r w:rsidR="00DD050D">
        <w:rPr>
          <w:rFonts w:ascii="Times New Roman" w:hAnsi="Times New Roman" w:cs="Times New Roman"/>
          <w:sz w:val="28"/>
          <w:szCs w:val="28"/>
        </w:rPr>
        <w:t>яев</w:t>
      </w:r>
      <w:r>
        <w:rPr>
          <w:rFonts w:ascii="Times New Roman" w:hAnsi="Times New Roman" w:cs="Times New Roman"/>
          <w:sz w:val="28"/>
          <w:szCs w:val="28"/>
        </w:rPr>
        <w:t>ский</w:t>
      </w:r>
      <w:proofErr w:type="spellEnd"/>
      <w:r>
        <w:rPr>
          <w:rFonts w:ascii="Times New Roman" w:hAnsi="Times New Roman" w:cs="Times New Roman"/>
          <w:sz w:val="28"/>
          <w:szCs w:val="28"/>
        </w:rPr>
        <w:t xml:space="preserve"> сельсовет</w:t>
      </w:r>
      <w:r w:rsidR="00D30E39">
        <w:rPr>
          <w:rFonts w:ascii="Times New Roman" w:hAnsi="Times New Roman" w:cs="Times New Roman"/>
          <w:sz w:val="28"/>
          <w:szCs w:val="28"/>
        </w:rPr>
        <w:t>, организовать ведение журнала учета поступающих отработанных ртутьсодержащих ламп, приложение № 3.</w:t>
      </w:r>
    </w:p>
    <w:p w:rsidR="00D30E39" w:rsidRDefault="00D30E39" w:rsidP="00B9559C">
      <w:pPr>
        <w:pStyle w:val="a3"/>
        <w:ind w:left="20" w:firstLine="567"/>
        <w:jc w:val="both"/>
        <w:rPr>
          <w:rFonts w:ascii="Times New Roman" w:hAnsi="Times New Roman" w:cs="Times New Roman"/>
          <w:sz w:val="28"/>
          <w:szCs w:val="28"/>
        </w:rPr>
      </w:pPr>
      <w:r>
        <w:rPr>
          <w:rFonts w:ascii="Times New Roman" w:hAnsi="Times New Roman" w:cs="Times New Roman"/>
          <w:sz w:val="28"/>
          <w:szCs w:val="28"/>
        </w:rPr>
        <w:t xml:space="preserve">4. Определить местом первичного сбора временного хранения отработанных ртутьсодержащих ламп специально выделенное для этой цели помещение по адресу: </w:t>
      </w:r>
      <w:r w:rsidR="00B9559C">
        <w:rPr>
          <w:rFonts w:ascii="Times New Roman" w:hAnsi="Times New Roman" w:cs="Times New Roman"/>
          <w:sz w:val="28"/>
          <w:szCs w:val="28"/>
        </w:rPr>
        <w:t xml:space="preserve">Оренбургская область, </w:t>
      </w:r>
      <w:proofErr w:type="spellStart"/>
      <w:r w:rsidR="00B9559C">
        <w:rPr>
          <w:rFonts w:ascii="Times New Roman" w:hAnsi="Times New Roman" w:cs="Times New Roman"/>
          <w:sz w:val="28"/>
          <w:szCs w:val="28"/>
        </w:rPr>
        <w:t>Беляевский</w:t>
      </w:r>
      <w:proofErr w:type="spellEnd"/>
      <w:r w:rsidR="00B9559C">
        <w:rPr>
          <w:rFonts w:ascii="Times New Roman" w:hAnsi="Times New Roman" w:cs="Times New Roman"/>
          <w:sz w:val="28"/>
          <w:szCs w:val="28"/>
        </w:rPr>
        <w:t xml:space="preserve"> район, </w:t>
      </w:r>
      <w:proofErr w:type="gramStart"/>
      <w:r w:rsidR="00DD050D">
        <w:rPr>
          <w:rFonts w:ascii="Times New Roman" w:hAnsi="Times New Roman" w:cs="Times New Roman"/>
          <w:sz w:val="28"/>
          <w:szCs w:val="28"/>
        </w:rPr>
        <w:t>с</w:t>
      </w:r>
      <w:proofErr w:type="gramEnd"/>
      <w:r>
        <w:rPr>
          <w:rFonts w:ascii="Times New Roman" w:hAnsi="Times New Roman" w:cs="Times New Roman"/>
          <w:sz w:val="28"/>
          <w:szCs w:val="28"/>
        </w:rPr>
        <w:t>. Бел</w:t>
      </w:r>
      <w:r w:rsidR="00DD050D">
        <w:rPr>
          <w:rFonts w:ascii="Times New Roman" w:hAnsi="Times New Roman" w:cs="Times New Roman"/>
          <w:sz w:val="28"/>
          <w:szCs w:val="28"/>
        </w:rPr>
        <w:t>яевка</w:t>
      </w:r>
      <w:r>
        <w:rPr>
          <w:rFonts w:ascii="Times New Roman" w:hAnsi="Times New Roman" w:cs="Times New Roman"/>
          <w:sz w:val="28"/>
          <w:szCs w:val="28"/>
        </w:rPr>
        <w:t>, ул.</w:t>
      </w:r>
      <w:r w:rsidR="00350F8C">
        <w:rPr>
          <w:rFonts w:ascii="Times New Roman" w:hAnsi="Times New Roman" w:cs="Times New Roman"/>
          <w:sz w:val="28"/>
          <w:szCs w:val="28"/>
        </w:rPr>
        <w:t xml:space="preserve"> Советская № 28 «А»</w:t>
      </w:r>
      <w:r>
        <w:rPr>
          <w:rFonts w:ascii="Times New Roman" w:hAnsi="Times New Roman" w:cs="Times New Roman"/>
          <w:sz w:val="28"/>
          <w:szCs w:val="28"/>
        </w:rPr>
        <w:t>.</w:t>
      </w:r>
    </w:p>
    <w:p w:rsidR="00D30E39" w:rsidRDefault="00D30E39" w:rsidP="00B9559C">
      <w:pPr>
        <w:pStyle w:val="a3"/>
        <w:ind w:left="20" w:firstLine="567"/>
        <w:jc w:val="both"/>
        <w:rPr>
          <w:rFonts w:ascii="Times New Roman" w:hAnsi="Times New Roman" w:cs="Times New Roman"/>
          <w:sz w:val="28"/>
          <w:szCs w:val="28"/>
        </w:rPr>
      </w:pPr>
      <w:r>
        <w:rPr>
          <w:rFonts w:ascii="Times New Roman" w:hAnsi="Times New Roman" w:cs="Times New Roman"/>
          <w:sz w:val="28"/>
          <w:szCs w:val="28"/>
        </w:rPr>
        <w:t>5.</w:t>
      </w:r>
      <w:r w:rsidR="00352EAD">
        <w:rPr>
          <w:rFonts w:ascii="Times New Roman" w:hAnsi="Times New Roman" w:cs="Times New Roman"/>
          <w:sz w:val="28"/>
          <w:szCs w:val="28"/>
        </w:rPr>
        <w:t xml:space="preserve"> </w:t>
      </w:r>
      <w:proofErr w:type="gramStart"/>
      <w:r w:rsidR="00352EAD">
        <w:rPr>
          <w:rFonts w:ascii="Times New Roman" w:hAnsi="Times New Roman" w:cs="Times New Roman"/>
          <w:sz w:val="28"/>
          <w:szCs w:val="28"/>
        </w:rPr>
        <w:t>Контроль за</w:t>
      </w:r>
      <w:proofErr w:type="gramEnd"/>
      <w:r w:rsidR="00352EAD">
        <w:rPr>
          <w:rFonts w:ascii="Times New Roman" w:hAnsi="Times New Roman" w:cs="Times New Roman"/>
          <w:sz w:val="28"/>
          <w:szCs w:val="28"/>
        </w:rPr>
        <w:t xml:space="preserve"> исполнением</w:t>
      </w:r>
      <w:r w:rsidR="00BB1B6F">
        <w:rPr>
          <w:rFonts w:ascii="Times New Roman" w:hAnsi="Times New Roman" w:cs="Times New Roman"/>
          <w:sz w:val="28"/>
          <w:szCs w:val="28"/>
        </w:rPr>
        <w:t xml:space="preserve"> настоящего </w:t>
      </w:r>
      <w:r w:rsidR="00352EAD">
        <w:rPr>
          <w:rFonts w:ascii="Times New Roman" w:hAnsi="Times New Roman" w:cs="Times New Roman"/>
          <w:sz w:val="28"/>
          <w:szCs w:val="28"/>
        </w:rPr>
        <w:t>постановления оставляю за собой.</w:t>
      </w:r>
    </w:p>
    <w:p w:rsidR="00352EAD" w:rsidRDefault="00352EAD" w:rsidP="00B9559C">
      <w:pPr>
        <w:pStyle w:val="a3"/>
        <w:ind w:left="20" w:firstLine="567"/>
        <w:jc w:val="both"/>
        <w:rPr>
          <w:rFonts w:ascii="Times New Roman" w:hAnsi="Times New Roman" w:cs="Times New Roman"/>
          <w:sz w:val="28"/>
          <w:szCs w:val="28"/>
        </w:rPr>
      </w:pPr>
      <w:r>
        <w:rPr>
          <w:rFonts w:ascii="Times New Roman" w:hAnsi="Times New Roman" w:cs="Times New Roman"/>
          <w:sz w:val="28"/>
          <w:szCs w:val="28"/>
        </w:rPr>
        <w:t>6.</w:t>
      </w:r>
      <w:r w:rsidR="00F47121">
        <w:rPr>
          <w:rFonts w:ascii="Times New Roman" w:hAnsi="Times New Roman" w:cs="Times New Roman"/>
          <w:sz w:val="28"/>
          <w:szCs w:val="28"/>
        </w:rPr>
        <w:t xml:space="preserve"> </w:t>
      </w:r>
      <w:r>
        <w:rPr>
          <w:rFonts w:ascii="Times New Roman" w:hAnsi="Times New Roman" w:cs="Times New Roman"/>
          <w:sz w:val="28"/>
          <w:szCs w:val="28"/>
        </w:rPr>
        <w:t>Постановление вступает в силу после его официального опубликования</w:t>
      </w:r>
      <w:r w:rsidR="00BB1B6F">
        <w:rPr>
          <w:rFonts w:ascii="Times New Roman" w:hAnsi="Times New Roman" w:cs="Times New Roman"/>
          <w:sz w:val="28"/>
          <w:szCs w:val="28"/>
        </w:rPr>
        <w:t xml:space="preserve"> на официальном сайте муниципального образования Беляевского сельсовета Оренбургской области в сети «Интернет»</w:t>
      </w:r>
      <w:r>
        <w:rPr>
          <w:rFonts w:ascii="Times New Roman" w:hAnsi="Times New Roman" w:cs="Times New Roman"/>
          <w:sz w:val="28"/>
          <w:szCs w:val="28"/>
        </w:rPr>
        <w:t xml:space="preserve">. </w:t>
      </w:r>
    </w:p>
    <w:p w:rsidR="0055609C" w:rsidRPr="0055609C" w:rsidRDefault="0055609C" w:rsidP="0055609C">
      <w:pPr>
        <w:pStyle w:val="a3"/>
        <w:jc w:val="center"/>
        <w:rPr>
          <w:rFonts w:ascii="Times New Roman" w:hAnsi="Times New Roman" w:cs="Times New Roman"/>
          <w:sz w:val="28"/>
          <w:szCs w:val="28"/>
        </w:rPr>
      </w:pPr>
    </w:p>
    <w:p w:rsidR="00352EAD" w:rsidRDefault="00352EAD" w:rsidP="00791AB3">
      <w:pPr>
        <w:pStyle w:val="a3"/>
        <w:ind w:hanging="142"/>
        <w:rPr>
          <w:rFonts w:ascii="Times New Roman" w:hAnsi="Times New Roman" w:cs="Times New Roman"/>
          <w:sz w:val="28"/>
          <w:szCs w:val="28"/>
        </w:rPr>
      </w:pPr>
    </w:p>
    <w:p w:rsidR="00352EAD" w:rsidRDefault="00352EAD" w:rsidP="00791AB3">
      <w:pPr>
        <w:pStyle w:val="a3"/>
        <w:ind w:hanging="142"/>
        <w:rPr>
          <w:rFonts w:ascii="Times New Roman" w:hAnsi="Times New Roman" w:cs="Times New Roman"/>
          <w:sz w:val="28"/>
          <w:szCs w:val="28"/>
        </w:rPr>
      </w:pPr>
    </w:p>
    <w:p w:rsidR="0055609C" w:rsidRDefault="00D30E39" w:rsidP="00791AB3">
      <w:pPr>
        <w:pStyle w:val="a3"/>
        <w:ind w:hanging="142"/>
        <w:rPr>
          <w:rFonts w:ascii="Times New Roman" w:hAnsi="Times New Roman" w:cs="Times New Roman"/>
          <w:sz w:val="28"/>
          <w:szCs w:val="28"/>
        </w:rPr>
      </w:pPr>
      <w:r>
        <w:rPr>
          <w:rFonts w:ascii="Times New Roman" w:hAnsi="Times New Roman" w:cs="Times New Roman"/>
          <w:sz w:val="28"/>
          <w:szCs w:val="28"/>
        </w:rPr>
        <w:t>Г</w:t>
      </w:r>
      <w:r w:rsidR="00791AB3">
        <w:rPr>
          <w:rFonts w:ascii="Times New Roman" w:hAnsi="Times New Roman" w:cs="Times New Roman"/>
          <w:sz w:val="28"/>
          <w:szCs w:val="28"/>
        </w:rPr>
        <w:t xml:space="preserve">лава </w:t>
      </w:r>
      <w:r w:rsidR="0055609C">
        <w:rPr>
          <w:rFonts w:ascii="Times New Roman" w:hAnsi="Times New Roman" w:cs="Times New Roman"/>
          <w:sz w:val="28"/>
          <w:szCs w:val="28"/>
        </w:rPr>
        <w:t>администрации</w:t>
      </w:r>
    </w:p>
    <w:p w:rsidR="007659EB" w:rsidRDefault="00791AB3" w:rsidP="00791AB3">
      <w:pPr>
        <w:pStyle w:val="a3"/>
        <w:ind w:hanging="142"/>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791AB3" w:rsidRPr="00791AB3" w:rsidRDefault="007659EB" w:rsidP="00791AB3">
      <w:pPr>
        <w:pStyle w:val="a3"/>
        <w:ind w:hanging="142"/>
        <w:rPr>
          <w:rFonts w:ascii="Times New Roman" w:hAnsi="Times New Roman" w:cs="Times New Roman"/>
          <w:sz w:val="28"/>
          <w:szCs w:val="28"/>
        </w:rPr>
      </w:pPr>
      <w:proofErr w:type="spellStart"/>
      <w:r>
        <w:rPr>
          <w:rFonts w:ascii="Times New Roman" w:hAnsi="Times New Roman" w:cs="Times New Roman"/>
          <w:sz w:val="28"/>
          <w:szCs w:val="28"/>
        </w:rPr>
        <w:t>Бел</w:t>
      </w:r>
      <w:r w:rsidR="00DD050D">
        <w:rPr>
          <w:rFonts w:ascii="Times New Roman" w:hAnsi="Times New Roman" w:cs="Times New Roman"/>
          <w:sz w:val="28"/>
          <w:szCs w:val="28"/>
        </w:rPr>
        <w:t>яев</w:t>
      </w:r>
      <w:r>
        <w:rPr>
          <w:rFonts w:ascii="Times New Roman" w:hAnsi="Times New Roman" w:cs="Times New Roman"/>
          <w:sz w:val="28"/>
          <w:szCs w:val="28"/>
        </w:rPr>
        <w:t>ский</w:t>
      </w:r>
      <w:proofErr w:type="spellEnd"/>
      <w:r>
        <w:rPr>
          <w:rFonts w:ascii="Times New Roman" w:hAnsi="Times New Roman" w:cs="Times New Roman"/>
          <w:sz w:val="28"/>
          <w:szCs w:val="28"/>
        </w:rPr>
        <w:t xml:space="preserve"> сельсовет                                </w:t>
      </w:r>
      <w:r w:rsidR="00791AB3">
        <w:rPr>
          <w:rFonts w:ascii="Times New Roman" w:hAnsi="Times New Roman" w:cs="Times New Roman"/>
          <w:sz w:val="28"/>
          <w:szCs w:val="28"/>
        </w:rPr>
        <w:t xml:space="preserve">                               </w:t>
      </w:r>
      <w:r w:rsidR="00120E40">
        <w:rPr>
          <w:rFonts w:ascii="Times New Roman" w:hAnsi="Times New Roman" w:cs="Times New Roman"/>
          <w:sz w:val="28"/>
          <w:szCs w:val="28"/>
        </w:rPr>
        <w:t xml:space="preserve">       </w:t>
      </w:r>
      <w:r w:rsidR="00791AB3">
        <w:rPr>
          <w:rFonts w:ascii="Times New Roman" w:hAnsi="Times New Roman" w:cs="Times New Roman"/>
          <w:sz w:val="28"/>
          <w:szCs w:val="28"/>
        </w:rPr>
        <w:t xml:space="preserve">   </w:t>
      </w:r>
      <w:r w:rsidR="00DD050D">
        <w:rPr>
          <w:rFonts w:ascii="Times New Roman" w:hAnsi="Times New Roman" w:cs="Times New Roman"/>
          <w:sz w:val="28"/>
          <w:szCs w:val="28"/>
        </w:rPr>
        <w:t>Ю.</w:t>
      </w:r>
      <w:r w:rsidR="00791AB3">
        <w:rPr>
          <w:rFonts w:ascii="Times New Roman" w:hAnsi="Times New Roman" w:cs="Times New Roman"/>
          <w:sz w:val="28"/>
          <w:szCs w:val="28"/>
        </w:rPr>
        <w:t>В.</w:t>
      </w:r>
      <w:r w:rsidR="00DD050D">
        <w:rPr>
          <w:rFonts w:ascii="Times New Roman" w:hAnsi="Times New Roman" w:cs="Times New Roman"/>
          <w:sz w:val="28"/>
          <w:szCs w:val="28"/>
        </w:rPr>
        <w:t xml:space="preserve"> </w:t>
      </w:r>
      <w:proofErr w:type="spellStart"/>
      <w:r w:rsidR="00DD050D">
        <w:rPr>
          <w:rFonts w:ascii="Times New Roman" w:hAnsi="Times New Roman" w:cs="Times New Roman"/>
          <w:sz w:val="28"/>
          <w:szCs w:val="28"/>
        </w:rPr>
        <w:t>Злубко</w:t>
      </w:r>
      <w:proofErr w:type="spellEnd"/>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2EAD" w:rsidP="002F679D">
      <w:pPr>
        <w:rPr>
          <w:sz w:val="28"/>
          <w:szCs w:val="28"/>
        </w:rPr>
      </w:pPr>
      <w:r>
        <w:rPr>
          <w:sz w:val="28"/>
          <w:szCs w:val="28"/>
        </w:rPr>
        <w:t>Разослано: МУП «</w:t>
      </w:r>
      <w:proofErr w:type="spellStart"/>
      <w:r>
        <w:rPr>
          <w:sz w:val="28"/>
          <w:szCs w:val="28"/>
        </w:rPr>
        <w:t>Беляевское</w:t>
      </w:r>
      <w:proofErr w:type="spellEnd"/>
      <w:r>
        <w:rPr>
          <w:sz w:val="28"/>
          <w:szCs w:val="28"/>
        </w:rPr>
        <w:t xml:space="preserve"> ЖКХ», администрации района, прокурору района, в дело.</w:t>
      </w: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350667" w:rsidRDefault="00350667" w:rsidP="002F679D">
      <w:pPr>
        <w:rPr>
          <w:sz w:val="28"/>
          <w:szCs w:val="28"/>
        </w:rPr>
      </w:pPr>
    </w:p>
    <w:p w:rsidR="00791AB3" w:rsidRDefault="004F3F4B" w:rsidP="00120E40">
      <w:pPr>
        <w:jc w:val="right"/>
        <w:rPr>
          <w:sz w:val="28"/>
          <w:szCs w:val="28"/>
        </w:rPr>
      </w:pPr>
      <w:r>
        <w:rPr>
          <w:sz w:val="28"/>
          <w:szCs w:val="28"/>
        </w:rPr>
        <w:lastRenderedPageBreak/>
        <w:t xml:space="preserve">  </w:t>
      </w:r>
      <w:r w:rsidR="00350667">
        <w:rPr>
          <w:sz w:val="28"/>
          <w:szCs w:val="28"/>
        </w:rPr>
        <w:t xml:space="preserve">                                                                                                    </w:t>
      </w:r>
      <w:r w:rsidR="00D30E39">
        <w:rPr>
          <w:sz w:val="28"/>
          <w:szCs w:val="28"/>
        </w:rPr>
        <w:t xml:space="preserve"> Приложение № 1</w:t>
      </w:r>
    </w:p>
    <w:p w:rsidR="00350667" w:rsidRDefault="00350667" w:rsidP="002F679D">
      <w:pPr>
        <w:rPr>
          <w:sz w:val="28"/>
          <w:szCs w:val="28"/>
        </w:rPr>
      </w:pPr>
    </w:p>
    <w:p w:rsidR="00D30E39" w:rsidRPr="00791AB3" w:rsidRDefault="00D30E39" w:rsidP="00D30E39">
      <w:pPr>
        <w:jc w:val="center"/>
        <w:rPr>
          <w:sz w:val="28"/>
          <w:szCs w:val="28"/>
        </w:rPr>
      </w:pPr>
    </w:p>
    <w:p w:rsidR="00D30E39" w:rsidRDefault="00D30E39" w:rsidP="00D30E39">
      <w:pPr>
        <w:jc w:val="center"/>
        <w:rPr>
          <w:rFonts w:eastAsiaTheme="minorHAnsi"/>
          <w:sz w:val="28"/>
          <w:szCs w:val="28"/>
          <w:lang w:eastAsia="en-US"/>
        </w:rPr>
      </w:pPr>
      <w:r>
        <w:rPr>
          <w:rFonts w:eastAsiaTheme="minorHAnsi"/>
          <w:sz w:val="28"/>
          <w:szCs w:val="28"/>
          <w:lang w:eastAsia="en-US"/>
        </w:rPr>
        <w:t>Порядок</w:t>
      </w:r>
      <w:r w:rsidRPr="00D30E39">
        <w:rPr>
          <w:rFonts w:eastAsiaTheme="minorHAnsi"/>
          <w:sz w:val="28"/>
          <w:szCs w:val="28"/>
          <w:lang w:eastAsia="en-US"/>
        </w:rPr>
        <w:t xml:space="preserve"> организации сбора отработанных ртутьсодержащих ламп и информирования юридических лиц, индивидуальных предпринимателей и физических лиц о порядке осуществления такого сбора на территории муниципального образования </w:t>
      </w:r>
      <w:proofErr w:type="spellStart"/>
      <w:r w:rsidRPr="00D30E39">
        <w:rPr>
          <w:rFonts w:eastAsiaTheme="minorHAnsi"/>
          <w:sz w:val="28"/>
          <w:szCs w:val="28"/>
          <w:lang w:eastAsia="en-US"/>
        </w:rPr>
        <w:t>Бел</w:t>
      </w:r>
      <w:r w:rsidR="00801173">
        <w:rPr>
          <w:rFonts w:eastAsiaTheme="minorHAnsi"/>
          <w:sz w:val="28"/>
          <w:szCs w:val="28"/>
          <w:lang w:eastAsia="en-US"/>
        </w:rPr>
        <w:t>яев</w:t>
      </w:r>
      <w:r w:rsidRPr="00D30E39">
        <w:rPr>
          <w:rFonts w:eastAsiaTheme="minorHAnsi"/>
          <w:sz w:val="28"/>
          <w:szCs w:val="28"/>
          <w:lang w:eastAsia="en-US"/>
        </w:rPr>
        <w:t>ский</w:t>
      </w:r>
      <w:proofErr w:type="spellEnd"/>
      <w:r w:rsidRPr="00D30E39">
        <w:rPr>
          <w:rFonts w:eastAsiaTheme="minorHAnsi"/>
          <w:sz w:val="28"/>
          <w:szCs w:val="28"/>
          <w:lang w:eastAsia="en-US"/>
        </w:rPr>
        <w:t xml:space="preserve"> сельсовет </w:t>
      </w:r>
    </w:p>
    <w:p w:rsidR="00D30E39" w:rsidRPr="00D30E39" w:rsidRDefault="00D30E39" w:rsidP="00D30E39">
      <w:pPr>
        <w:jc w:val="center"/>
        <w:rPr>
          <w:rFonts w:eastAsiaTheme="minorHAnsi"/>
          <w:sz w:val="28"/>
          <w:szCs w:val="28"/>
          <w:lang w:eastAsia="en-US"/>
        </w:rPr>
      </w:pPr>
      <w:r w:rsidRPr="00D30E39">
        <w:rPr>
          <w:rFonts w:eastAsiaTheme="minorHAnsi"/>
          <w:sz w:val="28"/>
          <w:szCs w:val="28"/>
          <w:lang w:eastAsia="en-US"/>
        </w:rPr>
        <w:t>Беляевского района Оренбургской области</w:t>
      </w:r>
    </w:p>
    <w:p w:rsidR="002F679D" w:rsidRPr="000B262E" w:rsidRDefault="002F679D" w:rsidP="00D30E39">
      <w:pPr>
        <w:pStyle w:val="a3"/>
        <w:jc w:val="center"/>
        <w:rPr>
          <w:rFonts w:ascii="Times New Roman" w:hAnsi="Times New Roman" w:cs="Times New Roman"/>
          <w:sz w:val="28"/>
          <w:szCs w:val="28"/>
        </w:rPr>
      </w:pPr>
    </w:p>
    <w:p w:rsidR="00740AFE" w:rsidRDefault="00D30E39" w:rsidP="00D30E39">
      <w:pPr>
        <w:pStyle w:val="a3"/>
        <w:numPr>
          <w:ilvl w:val="0"/>
          <w:numId w:val="2"/>
        </w:numPr>
        <w:jc w:val="center"/>
        <w:rPr>
          <w:rFonts w:ascii="Times New Roman" w:hAnsi="Times New Roman" w:cs="Times New Roman"/>
          <w:sz w:val="28"/>
          <w:szCs w:val="28"/>
        </w:rPr>
      </w:pPr>
      <w:r w:rsidRPr="00D30E39">
        <w:rPr>
          <w:rFonts w:ascii="Times New Roman" w:hAnsi="Times New Roman" w:cs="Times New Roman"/>
          <w:sz w:val="28"/>
          <w:szCs w:val="28"/>
        </w:rPr>
        <w:t>Общие положения</w:t>
      </w:r>
    </w:p>
    <w:p w:rsidR="00D30E39" w:rsidRDefault="00D30E39" w:rsidP="003E48CD">
      <w:pPr>
        <w:pStyle w:val="a5"/>
        <w:ind w:left="0" w:firstLine="567"/>
        <w:jc w:val="both"/>
        <w:rPr>
          <w:rFonts w:eastAsiaTheme="minorHAnsi"/>
          <w:sz w:val="28"/>
          <w:szCs w:val="28"/>
          <w:lang w:eastAsia="en-US"/>
        </w:rPr>
      </w:pPr>
      <w:r>
        <w:rPr>
          <w:rFonts w:eastAsiaTheme="minorHAnsi"/>
          <w:sz w:val="28"/>
          <w:szCs w:val="28"/>
          <w:lang w:eastAsia="en-US"/>
        </w:rPr>
        <w:t>1.1.</w:t>
      </w:r>
      <w:r w:rsidRPr="00D30E39">
        <w:rPr>
          <w:rFonts w:eastAsiaTheme="minorHAnsi"/>
          <w:sz w:val="28"/>
          <w:szCs w:val="28"/>
          <w:lang w:eastAsia="en-US"/>
        </w:rPr>
        <w:t xml:space="preserve"> </w:t>
      </w:r>
      <w:proofErr w:type="gramStart"/>
      <w:r w:rsidRPr="00D30E39">
        <w:rPr>
          <w:rFonts w:eastAsiaTheme="minorHAnsi"/>
          <w:sz w:val="28"/>
          <w:szCs w:val="28"/>
          <w:lang w:eastAsia="en-US"/>
        </w:rPr>
        <w:t xml:space="preserve">Порядок организации сбора отработанных ртутьсодержащих ламп и информирования юридических лиц, индивидуальных предпринимателей и физических лиц о порядке осуществления такого сбора на территории муниципального образования </w:t>
      </w:r>
      <w:proofErr w:type="spellStart"/>
      <w:r w:rsidRPr="00D30E39">
        <w:rPr>
          <w:rFonts w:eastAsiaTheme="minorHAnsi"/>
          <w:sz w:val="28"/>
          <w:szCs w:val="28"/>
          <w:lang w:eastAsia="en-US"/>
        </w:rPr>
        <w:t>Бел</w:t>
      </w:r>
      <w:r w:rsidR="00801173">
        <w:rPr>
          <w:rFonts w:eastAsiaTheme="minorHAnsi"/>
          <w:sz w:val="28"/>
          <w:szCs w:val="28"/>
          <w:lang w:eastAsia="en-US"/>
        </w:rPr>
        <w:t>яев</w:t>
      </w:r>
      <w:r w:rsidRPr="00D30E39">
        <w:rPr>
          <w:rFonts w:eastAsiaTheme="minorHAnsi"/>
          <w:sz w:val="28"/>
          <w:szCs w:val="28"/>
          <w:lang w:eastAsia="en-US"/>
        </w:rPr>
        <w:t>ский</w:t>
      </w:r>
      <w:proofErr w:type="spellEnd"/>
      <w:r w:rsidRPr="00D30E39">
        <w:rPr>
          <w:rFonts w:eastAsiaTheme="minorHAnsi"/>
          <w:sz w:val="28"/>
          <w:szCs w:val="28"/>
          <w:lang w:eastAsia="en-US"/>
        </w:rPr>
        <w:t xml:space="preserve"> сельсовет Беляевского района Оренбургской области</w:t>
      </w:r>
      <w:r>
        <w:rPr>
          <w:rFonts w:eastAsiaTheme="minorHAnsi"/>
          <w:sz w:val="28"/>
          <w:szCs w:val="28"/>
          <w:lang w:eastAsia="en-US"/>
        </w:rPr>
        <w:t xml:space="preserve"> (далее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w:t>
      </w:r>
      <w:proofErr w:type="gramEnd"/>
    </w:p>
    <w:p w:rsidR="00D30E39" w:rsidRDefault="00D30E39" w:rsidP="003E48CD">
      <w:pPr>
        <w:pStyle w:val="a5"/>
        <w:ind w:left="0" w:firstLine="567"/>
        <w:jc w:val="both"/>
        <w:rPr>
          <w:rFonts w:eastAsiaTheme="minorHAnsi"/>
          <w:sz w:val="28"/>
          <w:szCs w:val="28"/>
          <w:lang w:eastAsia="en-US"/>
        </w:rPr>
      </w:pPr>
      <w:r>
        <w:rPr>
          <w:rFonts w:eastAsiaTheme="minorHAnsi"/>
          <w:sz w:val="28"/>
          <w:szCs w:val="28"/>
          <w:lang w:eastAsia="en-US"/>
        </w:rPr>
        <w:t xml:space="preserve">1.2. </w:t>
      </w:r>
      <w:proofErr w:type="gramStart"/>
      <w:r>
        <w:rPr>
          <w:rFonts w:eastAsiaTheme="minorHAnsi"/>
          <w:sz w:val="28"/>
          <w:szCs w:val="28"/>
          <w:lang w:eastAsia="en-US"/>
        </w:rPr>
        <w:t>Порядок разработан в соответствии с Федеральными законами</w:t>
      </w:r>
      <w:r w:rsidR="00801173">
        <w:rPr>
          <w:rFonts w:eastAsiaTheme="minorHAnsi"/>
          <w:sz w:val="28"/>
          <w:szCs w:val="28"/>
          <w:lang w:eastAsia="en-US"/>
        </w:rPr>
        <w:t xml:space="preserve"> </w:t>
      </w:r>
      <w:r w:rsidRPr="00D30E39">
        <w:rPr>
          <w:rFonts w:eastAsiaTheme="minorHAnsi"/>
          <w:sz w:val="28"/>
          <w:szCs w:val="28"/>
          <w:lang w:eastAsia="en-US"/>
        </w:rPr>
        <w:t>от 10.01.2002</w:t>
      </w:r>
      <w:r w:rsidR="00801173">
        <w:rPr>
          <w:rFonts w:eastAsiaTheme="minorHAnsi"/>
          <w:sz w:val="28"/>
          <w:szCs w:val="28"/>
          <w:lang w:eastAsia="en-US"/>
        </w:rPr>
        <w:t xml:space="preserve"> </w:t>
      </w:r>
      <w:r w:rsidRPr="00D30E39">
        <w:rPr>
          <w:rFonts w:eastAsiaTheme="minorHAnsi"/>
          <w:sz w:val="28"/>
          <w:szCs w:val="28"/>
          <w:lang w:eastAsia="en-US"/>
        </w:rPr>
        <w:t>№ 7-ФЗ «Об охране окружающей среды», от 06.10.2003 № 131-ФЗ «Об общих принципах организации местного самоуправления в Российской Федерации», Постановлением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ненадлежащий сбор, накопление, использование, обезвреживание, транспортирование и размещение которых может повлечь причинение</w:t>
      </w:r>
      <w:proofErr w:type="gramEnd"/>
      <w:r w:rsidRPr="00D30E39">
        <w:rPr>
          <w:rFonts w:eastAsiaTheme="minorHAnsi"/>
          <w:sz w:val="28"/>
          <w:szCs w:val="28"/>
          <w:lang w:eastAsia="en-US"/>
        </w:rPr>
        <w:t xml:space="preserve"> вреда жизни, здоровью граждан, вреда животным, растениям и окружающей среде»</w:t>
      </w:r>
      <w:r>
        <w:rPr>
          <w:rFonts w:eastAsiaTheme="minorHAnsi"/>
          <w:sz w:val="28"/>
          <w:szCs w:val="28"/>
          <w:lang w:eastAsia="en-US"/>
        </w:rPr>
        <w:t>.</w:t>
      </w:r>
    </w:p>
    <w:p w:rsidR="00D30E39" w:rsidRDefault="00D30E39" w:rsidP="003E48CD">
      <w:pPr>
        <w:pStyle w:val="a5"/>
        <w:ind w:left="0" w:firstLine="567"/>
        <w:jc w:val="both"/>
        <w:rPr>
          <w:rFonts w:eastAsiaTheme="minorHAnsi"/>
          <w:sz w:val="28"/>
          <w:szCs w:val="28"/>
          <w:lang w:eastAsia="en-US"/>
        </w:rPr>
      </w:pPr>
      <w:r>
        <w:rPr>
          <w:rFonts w:eastAsiaTheme="minorHAnsi"/>
          <w:sz w:val="28"/>
          <w:szCs w:val="28"/>
          <w:lang w:eastAsia="en-US"/>
        </w:rPr>
        <w:t xml:space="preserve">1.3. Обязательными требованиями для юридических и физических лиц, </w:t>
      </w:r>
      <w:r w:rsidR="00EC6788">
        <w:rPr>
          <w:rFonts w:eastAsiaTheme="minorHAnsi"/>
          <w:sz w:val="28"/>
          <w:szCs w:val="28"/>
          <w:lang w:eastAsia="en-US"/>
        </w:rPr>
        <w:t>в процессе деятельности которых образуются ртутьсодержащие отходы, являются:</w:t>
      </w:r>
    </w:p>
    <w:p w:rsidR="00EC6788" w:rsidRDefault="00EC6788" w:rsidP="003E48CD">
      <w:pPr>
        <w:pStyle w:val="a5"/>
        <w:ind w:left="0" w:firstLine="567"/>
        <w:jc w:val="both"/>
        <w:rPr>
          <w:rFonts w:eastAsiaTheme="minorHAnsi"/>
          <w:sz w:val="28"/>
          <w:szCs w:val="28"/>
          <w:lang w:eastAsia="en-US"/>
        </w:rPr>
      </w:pPr>
      <w:r>
        <w:rPr>
          <w:rFonts w:eastAsiaTheme="minorHAnsi"/>
          <w:sz w:val="28"/>
          <w:szCs w:val="28"/>
          <w:lang w:eastAsia="en-US"/>
        </w:rPr>
        <w:t>а) наличие документа, подтверждающего отнесение образующихся опасных отходов к конкретному классу опасности;</w:t>
      </w:r>
    </w:p>
    <w:p w:rsidR="00EC6788" w:rsidRDefault="00EC6788" w:rsidP="003E48CD">
      <w:pPr>
        <w:pStyle w:val="a5"/>
        <w:ind w:left="0" w:firstLine="567"/>
        <w:jc w:val="both"/>
        <w:rPr>
          <w:rFonts w:eastAsiaTheme="minorHAnsi"/>
          <w:sz w:val="28"/>
          <w:szCs w:val="28"/>
          <w:lang w:eastAsia="en-US"/>
        </w:rPr>
      </w:pPr>
      <w:r>
        <w:rPr>
          <w:rFonts w:eastAsiaTheme="minorHAnsi"/>
          <w:sz w:val="28"/>
          <w:szCs w:val="28"/>
          <w:lang w:eastAsia="en-US"/>
        </w:rPr>
        <w:t>б) составление паспорта на опасные отходы;</w:t>
      </w:r>
    </w:p>
    <w:p w:rsidR="00740AFE" w:rsidRDefault="00EC6788" w:rsidP="003E48CD">
      <w:pPr>
        <w:pStyle w:val="a5"/>
        <w:ind w:left="0" w:firstLine="567"/>
        <w:jc w:val="both"/>
        <w:rPr>
          <w:rFonts w:eastAsiaTheme="minorHAnsi"/>
          <w:sz w:val="28"/>
          <w:szCs w:val="28"/>
          <w:lang w:eastAsia="en-US"/>
        </w:rPr>
      </w:pPr>
      <w:r>
        <w:rPr>
          <w:rFonts w:eastAsiaTheme="minorHAnsi"/>
          <w:sz w:val="28"/>
          <w:szCs w:val="28"/>
          <w:lang w:eastAsia="en-US"/>
        </w:rPr>
        <w:t>в) наличие инструкции по организации сбора, накопления, использования, обезвреживания, транспортирования и размещения отработанных ртутьсодержащих ламп;</w:t>
      </w:r>
    </w:p>
    <w:p w:rsidR="00EC6788" w:rsidRDefault="00EC6788" w:rsidP="003E48CD">
      <w:pPr>
        <w:pStyle w:val="a5"/>
        <w:ind w:left="0" w:firstLine="567"/>
        <w:jc w:val="both"/>
        <w:rPr>
          <w:rFonts w:eastAsiaTheme="minorHAnsi"/>
          <w:sz w:val="28"/>
          <w:szCs w:val="28"/>
          <w:lang w:eastAsia="en-US"/>
        </w:rPr>
      </w:pPr>
      <w:r>
        <w:rPr>
          <w:rFonts w:eastAsiaTheme="minorHAnsi"/>
          <w:sz w:val="28"/>
          <w:szCs w:val="28"/>
          <w:lang w:eastAsia="en-US"/>
        </w:rPr>
        <w:t>г) создание технических условий по обеспечению безопасного для окружающей среды и здоровья человека обращения с опасными отходами;</w:t>
      </w:r>
    </w:p>
    <w:p w:rsidR="00EC6788" w:rsidRDefault="00EC6788" w:rsidP="003E48CD">
      <w:pPr>
        <w:pStyle w:val="a5"/>
        <w:ind w:left="0" w:firstLine="567"/>
        <w:jc w:val="both"/>
        <w:rPr>
          <w:rFonts w:eastAsiaTheme="minorHAnsi"/>
          <w:sz w:val="28"/>
          <w:szCs w:val="28"/>
          <w:lang w:eastAsia="en-US"/>
        </w:rPr>
      </w:pPr>
      <w:r>
        <w:rPr>
          <w:rFonts w:eastAsiaTheme="minorHAnsi"/>
          <w:sz w:val="28"/>
          <w:szCs w:val="28"/>
          <w:lang w:eastAsia="en-US"/>
        </w:rPr>
        <w:t>д) прохождение лицами ответственными за обращение с опасными отходами, профессиональной подготовки, подтвержденной свидетельствами (сертификатами) на право работы с опасными отходами;</w:t>
      </w:r>
    </w:p>
    <w:p w:rsidR="00EC6788" w:rsidRDefault="00EC6788" w:rsidP="003E48CD">
      <w:pPr>
        <w:pStyle w:val="a5"/>
        <w:ind w:left="0" w:firstLine="567"/>
        <w:jc w:val="both"/>
        <w:rPr>
          <w:rFonts w:eastAsiaTheme="minorHAnsi"/>
          <w:sz w:val="28"/>
          <w:szCs w:val="28"/>
          <w:lang w:eastAsia="en-US"/>
        </w:rPr>
      </w:pPr>
      <w:r>
        <w:rPr>
          <w:rFonts w:eastAsiaTheme="minorHAnsi"/>
          <w:sz w:val="28"/>
          <w:szCs w:val="28"/>
          <w:lang w:eastAsia="en-US"/>
        </w:rPr>
        <w:t xml:space="preserve">е) наличие договора со специализированной организацией по сбору, использованию, обезвреживанию, транспортировке, размещению отходов </w:t>
      </w:r>
      <w:r>
        <w:rPr>
          <w:rFonts w:eastAsiaTheme="minorHAnsi"/>
          <w:sz w:val="28"/>
          <w:szCs w:val="28"/>
          <w:lang w:val="en-US" w:eastAsia="en-US"/>
        </w:rPr>
        <w:t>I</w:t>
      </w:r>
      <w:r w:rsidRPr="00EC6788">
        <w:rPr>
          <w:rFonts w:eastAsiaTheme="minorHAnsi"/>
          <w:sz w:val="28"/>
          <w:szCs w:val="28"/>
          <w:lang w:eastAsia="en-US"/>
        </w:rPr>
        <w:t>-</w:t>
      </w:r>
      <w:r>
        <w:rPr>
          <w:rFonts w:eastAsiaTheme="minorHAnsi"/>
          <w:sz w:val="28"/>
          <w:szCs w:val="28"/>
          <w:lang w:val="en-US" w:eastAsia="en-US"/>
        </w:rPr>
        <w:t>IV</w:t>
      </w:r>
      <w:r w:rsidR="00801173">
        <w:rPr>
          <w:rFonts w:eastAsiaTheme="minorHAnsi"/>
          <w:sz w:val="28"/>
          <w:szCs w:val="28"/>
          <w:lang w:eastAsia="en-US"/>
        </w:rPr>
        <w:t xml:space="preserve"> </w:t>
      </w:r>
      <w:r>
        <w:rPr>
          <w:rFonts w:eastAsiaTheme="minorHAnsi"/>
          <w:sz w:val="28"/>
          <w:szCs w:val="28"/>
          <w:lang w:eastAsia="en-US"/>
        </w:rPr>
        <w:t>классов опасности (в том числе ртутьсодержащих).</w:t>
      </w:r>
    </w:p>
    <w:p w:rsidR="00EC6788" w:rsidRDefault="00EC6788" w:rsidP="003E48CD">
      <w:pPr>
        <w:pStyle w:val="a5"/>
        <w:ind w:left="0" w:firstLine="567"/>
        <w:jc w:val="both"/>
        <w:rPr>
          <w:rFonts w:eastAsiaTheme="minorHAnsi"/>
          <w:sz w:val="28"/>
          <w:szCs w:val="28"/>
          <w:lang w:eastAsia="en-US"/>
        </w:rPr>
      </w:pPr>
      <w:r>
        <w:rPr>
          <w:rFonts w:eastAsiaTheme="minorHAnsi"/>
          <w:sz w:val="28"/>
          <w:szCs w:val="28"/>
          <w:lang w:eastAsia="en-US"/>
        </w:rPr>
        <w:lastRenderedPageBreak/>
        <w:t>1.4. Требования настоящего Порядка обязательны для юридических лиц, индивидуальных предпринимателей, а также физических лиц.</w:t>
      </w:r>
    </w:p>
    <w:p w:rsidR="00AA2E90" w:rsidRDefault="00AA2E90" w:rsidP="00EC6788">
      <w:pPr>
        <w:pStyle w:val="a5"/>
        <w:ind w:left="323"/>
        <w:jc w:val="both"/>
        <w:rPr>
          <w:rFonts w:eastAsiaTheme="minorHAnsi"/>
          <w:sz w:val="28"/>
          <w:szCs w:val="28"/>
          <w:lang w:eastAsia="en-US"/>
        </w:rPr>
      </w:pPr>
      <w:r>
        <w:rPr>
          <w:rFonts w:eastAsiaTheme="minorHAnsi"/>
          <w:sz w:val="28"/>
          <w:szCs w:val="28"/>
          <w:lang w:eastAsia="en-US"/>
        </w:rPr>
        <w:tab/>
      </w:r>
    </w:p>
    <w:p w:rsidR="00AA2E90" w:rsidRPr="00AA2E90" w:rsidRDefault="00AA2E90" w:rsidP="00AA2E90">
      <w:pPr>
        <w:pStyle w:val="a5"/>
        <w:numPr>
          <w:ilvl w:val="0"/>
          <w:numId w:val="2"/>
        </w:numPr>
        <w:jc w:val="center"/>
      </w:pPr>
      <w:r>
        <w:rPr>
          <w:rFonts w:eastAsiaTheme="minorHAnsi"/>
          <w:sz w:val="28"/>
          <w:szCs w:val="28"/>
          <w:lang w:eastAsia="en-US"/>
        </w:rPr>
        <w:t>Организация сбора отработанных ртутьсодержащих ламп</w:t>
      </w:r>
    </w:p>
    <w:p w:rsidR="00AA2E90" w:rsidRDefault="00AA2E90" w:rsidP="00AA2E90">
      <w:pPr>
        <w:pStyle w:val="a5"/>
        <w:rPr>
          <w:rFonts w:eastAsiaTheme="minorHAnsi"/>
          <w:sz w:val="28"/>
          <w:szCs w:val="28"/>
          <w:lang w:eastAsia="en-US"/>
        </w:rPr>
      </w:pPr>
    </w:p>
    <w:p w:rsidR="00AA2E90" w:rsidRDefault="00AA2E90" w:rsidP="003E48CD">
      <w:pPr>
        <w:ind w:firstLine="567"/>
        <w:jc w:val="both"/>
        <w:rPr>
          <w:sz w:val="28"/>
          <w:szCs w:val="28"/>
        </w:rPr>
      </w:pPr>
      <w:r w:rsidRPr="00AA2E90">
        <w:rPr>
          <w:rFonts w:eastAsiaTheme="minorHAnsi"/>
          <w:sz w:val="28"/>
          <w:szCs w:val="28"/>
          <w:lang w:eastAsia="en-US"/>
        </w:rPr>
        <w:t>2</w:t>
      </w:r>
      <w:r w:rsidRPr="00AA2E90">
        <w:rPr>
          <w:sz w:val="28"/>
          <w:szCs w:val="28"/>
        </w:rPr>
        <w:t>.1. Сбору в соответствии с Порядком подлежат</w:t>
      </w:r>
      <w:r>
        <w:rPr>
          <w:sz w:val="28"/>
          <w:szCs w:val="28"/>
        </w:rPr>
        <w:t xml:space="preserve"> осветительные устройства и электрические лампы с ртутным заполнением и содержанием ртути не менее 0,01 процента, выведенные из эксплуатации и подлежащие утилизации;</w:t>
      </w:r>
    </w:p>
    <w:p w:rsidR="00AA2E90" w:rsidRDefault="00AA2E90" w:rsidP="003E48CD">
      <w:pPr>
        <w:ind w:firstLine="567"/>
        <w:jc w:val="both"/>
        <w:rPr>
          <w:sz w:val="28"/>
          <w:szCs w:val="28"/>
        </w:rPr>
      </w:pPr>
      <w:r>
        <w:rPr>
          <w:sz w:val="28"/>
          <w:szCs w:val="28"/>
        </w:rPr>
        <w:t>2.2. Юридические лица и индивидуальные предприниматели, эксплуатирующие осветительные устройства и электрические лампы с ртутным заполнением, должны вести постоянный учет получаемых и отработанных ртутьсодержащих ламп;</w:t>
      </w:r>
    </w:p>
    <w:p w:rsidR="00AA2E90" w:rsidRDefault="00AA2E90" w:rsidP="003E48CD">
      <w:pPr>
        <w:ind w:firstLine="567"/>
        <w:jc w:val="both"/>
        <w:rPr>
          <w:sz w:val="28"/>
          <w:szCs w:val="28"/>
        </w:rPr>
      </w:pPr>
      <w:r>
        <w:rPr>
          <w:sz w:val="28"/>
          <w:szCs w:val="28"/>
        </w:rPr>
        <w:t xml:space="preserve">2.3. Юридические лица или индивидуальные предприниматели, не имеющие лицензии на осуществление деятельности по обезвреживанию и размещению отходов </w:t>
      </w:r>
      <w:r>
        <w:rPr>
          <w:sz w:val="28"/>
          <w:szCs w:val="28"/>
          <w:lang w:val="en-US"/>
        </w:rPr>
        <w:t>I</w:t>
      </w:r>
      <w:r w:rsidRPr="00AA2E90">
        <w:rPr>
          <w:sz w:val="28"/>
          <w:szCs w:val="28"/>
        </w:rPr>
        <w:t>-</w:t>
      </w:r>
      <w:r>
        <w:rPr>
          <w:sz w:val="28"/>
          <w:szCs w:val="28"/>
          <w:lang w:val="en-US"/>
        </w:rPr>
        <w:t>IV</w:t>
      </w:r>
      <w:r w:rsidR="00801173">
        <w:rPr>
          <w:sz w:val="28"/>
          <w:szCs w:val="28"/>
        </w:rPr>
        <w:t xml:space="preserve"> </w:t>
      </w:r>
      <w:r>
        <w:rPr>
          <w:sz w:val="28"/>
          <w:szCs w:val="28"/>
        </w:rPr>
        <w:t>класса опасности, осуществляют накопление отработанных ртутьсодержащих ламп. Срок накопления не должен превышать 6 месяцев;</w:t>
      </w:r>
    </w:p>
    <w:p w:rsidR="00AA2E90" w:rsidRDefault="00AA2E90" w:rsidP="003E48CD">
      <w:pPr>
        <w:ind w:firstLine="567"/>
        <w:jc w:val="both"/>
        <w:rPr>
          <w:sz w:val="28"/>
          <w:szCs w:val="28"/>
        </w:rPr>
      </w:pPr>
      <w:r>
        <w:rPr>
          <w:sz w:val="28"/>
          <w:szCs w:val="28"/>
        </w:rPr>
        <w:t>2.4. Накопление отработанных ртутьсодержащих ламп</w:t>
      </w:r>
      <w:r w:rsidR="004228D8">
        <w:rPr>
          <w:sz w:val="28"/>
          <w:szCs w:val="28"/>
        </w:rPr>
        <w:t xml:space="preserve"> от физических лиц, проживающих в многоквартирных домах, производят:</w:t>
      </w:r>
    </w:p>
    <w:p w:rsidR="004228D8" w:rsidRDefault="004228D8" w:rsidP="003E48CD">
      <w:pPr>
        <w:ind w:firstLine="567"/>
        <w:jc w:val="both"/>
        <w:rPr>
          <w:sz w:val="28"/>
          <w:szCs w:val="28"/>
        </w:rPr>
      </w:pPr>
      <w:r>
        <w:rPr>
          <w:sz w:val="28"/>
          <w:szCs w:val="28"/>
        </w:rPr>
        <w:t>2.4.1. При управлении управляющей организацией – юридические лица и индивидуальные предприниматели, осуществляющие управление многоквартирными домами на основании заключенного договора или заключивших с собственниками помещений многоквартирного дома договора на оказание услуг по содержанию и ремонту общего имущества в таком доме;</w:t>
      </w:r>
    </w:p>
    <w:p w:rsidR="004228D8" w:rsidRDefault="004228D8" w:rsidP="003E48CD">
      <w:pPr>
        <w:ind w:firstLine="567"/>
        <w:jc w:val="both"/>
        <w:rPr>
          <w:sz w:val="28"/>
          <w:szCs w:val="28"/>
        </w:rPr>
      </w:pPr>
      <w:r>
        <w:rPr>
          <w:sz w:val="28"/>
          <w:szCs w:val="28"/>
        </w:rPr>
        <w:t>2.4.2. При управлении товариществом собственником жилья либо жилищным кооперативом или иным специализированным потребительским кооперативом – товариществом собственников жилья, либо жилищным кооперативом или иным специализированным потребительским кооперативом, либо юридическими лицами и индивидуальными предпринимателями, заключившими с указанными организациями договора на оказание услуг по содержанию и ремонту общего имущества;</w:t>
      </w:r>
    </w:p>
    <w:p w:rsidR="00391F21" w:rsidRDefault="004228D8" w:rsidP="003E48CD">
      <w:pPr>
        <w:ind w:firstLine="567"/>
        <w:jc w:val="both"/>
        <w:rPr>
          <w:sz w:val="28"/>
          <w:szCs w:val="28"/>
        </w:rPr>
      </w:pPr>
      <w:r>
        <w:rPr>
          <w:sz w:val="28"/>
          <w:szCs w:val="28"/>
        </w:rPr>
        <w:t>2.4.3. При непосредственном управлении собственниками помещений в многоквартирном доме – юридические лица и индивидуальные предприниматели, заключавшие</w:t>
      </w:r>
      <w:r w:rsidR="00391F21">
        <w:rPr>
          <w:sz w:val="28"/>
          <w:szCs w:val="28"/>
        </w:rPr>
        <w:t xml:space="preserve"> с собственниками помещений многоквартирного дома договора на оказание услуги по содержанию и ремонту общего имущества в таком доме;</w:t>
      </w:r>
    </w:p>
    <w:p w:rsidR="00391F21" w:rsidRDefault="00391F21" w:rsidP="003E48CD">
      <w:pPr>
        <w:ind w:firstLine="567"/>
        <w:jc w:val="both"/>
        <w:rPr>
          <w:sz w:val="28"/>
          <w:szCs w:val="28"/>
        </w:rPr>
      </w:pPr>
      <w:r>
        <w:rPr>
          <w:sz w:val="28"/>
          <w:szCs w:val="28"/>
        </w:rPr>
        <w:t>2.5. Не допускается самостоятельное обезвреживание, использование, транспортирование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 за исключением размещения в местах первичного сбора и размещения, и транспортирования до них.</w:t>
      </w:r>
    </w:p>
    <w:p w:rsidR="00391F21" w:rsidRDefault="00391F21" w:rsidP="003E48CD">
      <w:pPr>
        <w:ind w:firstLine="567"/>
        <w:jc w:val="both"/>
        <w:rPr>
          <w:sz w:val="28"/>
          <w:szCs w:val="28"/>
        </w:rPr>
      </w:pPr>
      <w:r>
        <w:rPr>
          <w:sz w:val="28"/>
          <w:szCs w:val="28"/>
        </w:rPr>
        <w:lastRenderedPageBreak/>
        <w:t>2.6. Накопление отработанных ртутьсодержащих ламп производится от других видов отходов.</w:t>
      </w:r>
    </w:p>
    <w:p w:rsidR="00391F21" w:rsidRDefault="00391F21" w:rsidP="003E48CD">
      <w:pPr>
        <w:ind w:firstLine="567"/>
        <w:jc w:val="both"/>
        <w:rPr>
          <w:sz w:val="28"/>
          <w:szCs w:val="28"/>
        </w:rPr>
      </w:pPr>
      <w:r>
        <w:rPr>
          <w:sz w:val="28"/>
          <w:szCs w:val="28"/>
        </w:rPr>
        <w:t>2.7. 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w:t>
      </w:r>
    </w:p>
    <w:p w:rsidR="00861413" w:rsidRDefault="00391F21" w:rsidP="003E48CD">
      <w:pPr>
        <w:ind w:firstLine="567"/>
        <w:jc w:val="both"/>
        <w:rPr>
          <w:sz w:val="28"/>
          <w:szCs w:val="28"/>
        </w:rPr>
      </w:pPr>
      <w:r>
        <w:rPr>
          <w:sz w:val="28"/>
          <w:szCs w:val="28"/>
        </w:rPr>
        <w:t xml:space="preserve">2.8. </w:t>
      </w:r>
      <w:r w:rsidR="00861413">
        <w:rPr>
          <w:sz w:val="28"/>
          <w:szCs w:val="28"/>
        </w:rPr>
        <w:t>Не допускается совместное хранение поврежденных и неповрежденных ртутьсодержащих ламп.</w:t>
      </w:r>
    </w:p>
    <w:p w:rsidR="00861413" w:rsidRDefault="003E48CD" w:rsidP="003E48CD">
      <w:pPr>
        <w:ind w:firstLine="567"/>
        <w:jc w:val="both"/>
        <w:rPr>
          <w:sz w:val="28"/>
          <w:szCs w:val="28"/>
        </w:rPr>
      </w:pPr>
      <w:r>
        <w:rPr>
          <w:sz w:val="28"/>
          <w:szCs w:val="28"/>
        </w:rPr>
        <w:t xml:space="preserve">2.9. </w:t>
      </w:r>
      <w:r w:rsidR="00861413">
        <w:rPr>
          <w:sz w:val="28"/>
          <w:szCs w:val="28"/>
        </w:rPr>
        <w:t>Юридические лица и индивидуальные предприниматели в соответствии с настоящим Порядком и другими нормативными правовыми актами разрабатывают инструкции по организации сбора, накопления, использования, обезвреживания, транспортирования и размещения отработанных ртутьсодержащих ламп применительно к конкретным условиям и назначаются в установленном порядке ответственных лиц за обращение с указанными отходами. При разработке инструкции юридические лица и индивидуальные предприниматели могут руководствоваться типовой инструкцией согласно приложению №</w:t>
      </w:r>
      <w:r w:rsidR="00801173">
        <w:rPr>
          <w:sz w:val="28"/>
          <w:szCs w:val="28"/>
        </w:rPr>
        <w:t xml:space="preserve"> </w:t>
      </w:r>
      <w:r w:rsidR="00861413">
        <w:rPr>
          <w:sz w:val="28"/>
          <w:szCs w:val="28"/>
        </w:rPr>
        <w:t xml:space="preserve">2 </w:t>
      </w:r>
      <w:proofErr w:type="gramStart"/>
      <w:r w:rsidR="00861413">
        <w:rPr>
          <w:sz w:val="28"/>
          <w:szCs w:val="28"/>
        </w:rPr>
        <w:t>в</w:t>
      </w:r>
      <w:proofErr w:type="gramEnd"/>
      <w:r w:rsidR="00801173">
        <w:rPr>
          <w:sz w:val="28"/>
          <w:szCs w:val="28"/>
        </w:rPr>
        <w:t xml:space="preserve"> </w:t>
      </w:r>
      <w:r w:rsidR="00861413">
        <w:rPr>
          <w:sz w:val="28"/>
          <w:szCs w:val="28"/>
        </w:rPr>
        <w:t xml:space="preserve">к настоящему Порядку. </w:t>
      </w:r>
    </w:p>
    <w:p w:rsidR="00861413" w:rsidRDefault="00861413" w:rsidP="003E48CD">
      <w:pPr>
        <w:ind w:firstLine="567"/>
        <w:jc w:val="both"/>
        <w:rPr>
          <w:sz w:val="28"/>
          <w:szCs w:val="28"/>
        </w:rPr>
      </w:pPr>
      <w:r>
        <w:rPr>
          <w:sz w:val="28"/>
          <w:szCs w:val="28"/>
        </w:rPr>
        <w:t>2.10.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из-под ртутьсодержащих ламп аналогичного размера или иной таре, обеспечивающей сохранность таких ламп при их транспортировании.</w:t>
      </w:r>
    </w:p>
    <w:p w:rsidR="00861413" w:rsidRDefault="00861413" w:rsidP="003E48CD">
      <w:pPr>
        <w:ind w:firstLine="567"/>
        <w:jc w:val="both"/>
        <w:rPr>
          <w:sz w:val="28"/>
          <w:szCs w:val="28"/>
        </w:rPr>
      </w:pPr>
      <w:r>
        <w:rPr>
          <w:sz w:val="28"/>
          <w:szCs w:val="28"/>
        </w:rPr>
        <w:t>2.11. Транспортирование отработанных ртутьсодержащих ламп осуществляется в соответствии с требованиями перевозки опасных грузов.</w:t>
      </w:r>
    </w:p>
    <w:p w:rsidR="004228D8" w:rsidRDefault="00861413" w:rsidP="003E48CD">
      <w:pPr>
        <w:ind w:firstLine="567"/>
        <w:jc w:val="both"/>
        <w:rPr>
          <w:sz w:val="28"/>
          <w:szCs w:val="28"/>
        </w:rPr>
      </w:pPr>
      <w:r>
        <w:rPr>
          <w:sz w:val="28"/>
          <w:szCs w:val="28"/>
        </w:rPr>
        <w:t xml:space="preserve">2.12. Для транспортирования отработанных </w:t>
      </w:r>
      <w:r w:rsidR="004D6429">
        <w:rPr>
          <w:sz w:val="28"/>
          <w:szCs w:val="28"/>
        </w:rPr>
        <w:t>ртутьсодержащих ламп используется тара, обеспечивающая герметичность и исключающая возможность загрязнения окружающей среды.</w:t>
      </w:r>
    </w:p>
    <w:p w:rsidR="004D6429" w:rsidRDefault="004D6429" w:rsidP="00AA2E90">
      <w:pPr>
        <w:jc w:val="both"/>
        <w:rPr>
          <w:sz w:val="28"/>
          <w:szCs w:val="28"/>
        </w:rPr>
      </w:pPr>
    </w:p>
    <w:p w:rsidR="004D6429" w:rsidRDefault="004D6429" w:rsidP="004D6429">
      <w:pPr>
        <w:pStyle w:val="a5"/>
        <w:numPr>
          <w:ilvl w:val="0"/>
          <w:numId w:val="2"/>
        </w:numPr>
        <w:jc w:val="center"/>
        <w:rPr>
          <w:sz w:val="28"/>
          <w:szCs w:val="28"/>
        </w:rPr>
      </w:pPr>
      <w:r>
        <w:rPr>
          <w:sz w:val="28"/>
          <w:szCs w:val="28"/>
        </w:rPr>
        <w:t>Информирование населения</w:t>
      </w:r>
    </w:p>
    <w:p w:rsidR="004D6429" w:rsidRDefault="004D6429" w:rsidP="004D6429">
      <w:pPr>
        <w:pStyle w:val="a5"/>
        <w:ind w:left="0"/>
        <w:jc w:val="both"/>
        <w:rPr>
          <w:sz w:val="28"/>
          <w:szCs w:val="28"/>
        </w:rPr>
      </w:pPr>
    </w:p>
    <w:p w:rsidR="004D6429" w:rsidRDefault="004D6429" w:rsidP="003E48CD">
      <w:pPr>
        <w:pStyle w:val="a5"/>
        <w:tabs>
          <w:tab w:val="left" w:pos="567"/>
        </w:tabs>
        <w:ind w:left="0" w:firstLine="567"/>
        <w:jc w:val="both"/>
        <w:rPr>
          <w:sz w:val="28"/>
          <w:szCs w:val="28"/>
        </w:rPr>
      </w:pPr>
      <w:r>
        <w:rPr>
          <w:sz w:val="28"/>
          <w:szCs w:val="28"/>
        </w:rPr>
        <w:t xml:space="preserve">3.1. Информирование о порядке </w:t>
      </w:r>
      <w:r w:rsidR="00801173">
        <w:rPr>
          <w:sz w:val="28"/>
          <w:szCs w:val="28"/>
        </w:rPr>
        <w:t>с</w:t>
      </w:r>
      <w:r>
        <w:rPr>
          <w:sz w:val="28"/>
          <w:szCs w:val="28"/>
        </w:rPr>
        <w:t xml:space="preserve">бора отработанных ртутьсодержащих ламп осуществляется администрацией муниципального образования </w:t>
      </w:r>
      <w:proofErr w:type="spellStart"/>
      <w:r>
        <w:rPr>
          <w:sz w:val="28"/>
          <w:szCs w:val="28"/>
        </w:rPr>
        <w:t>Бел</w:t>
      </w:r>
      <w:r w:rsidR="00801173">
        <w:rPr>
          <w:sz w:val="28"/>
          <w:szCs w:val="28"/>
        </w:rPr>
        <w:t>яев</w:t>
      </w:r>
      <w:r>
        <w:rPr>
          <w:sz w:val="28"/>
          <w:szCs w:val="28"/>
        </w:rPr>
        <w:t>ский</w:t>
      </w:r>
      <w:proofErr w:type="spellEnd"/>
      <w:r>
        <w:rPr>
          <w:sz w:val="28"/>
          <w:szCs w:val="28"/>
        </w:rPr>
        <w:t xml:space="preserve"> сельсовет Беляевского района Оренбургской области, специализированными организациями, а также юридическими лицами и индивидуальными предпринимателями, осуществляющими накопление и реализацию ртутьсодержащих ламп.</w:t>
      </w:r>
    </w:p>
    <w:p w:rsidR="004D6429" w:rsidRDefault="004D6429" w:rsidP="003E48CD">
      <w:pPr>
        <w:pStyle w:val="a5"/>
        <w:ind w:left="0" w:firstLine="567"/>
        <w:jc w:val="both"/>
        <w:rPr>
          <w:sz w:val="28"/>
          <w:szCs w:val="28"/>
        </w:rPr>
      </w:pPr>
      <w:r>
        <w:rPr>
          <w:sz w:val="28"/>
          <w:szCs w:val="28"/>
        </w:rPr>
        <w:t>3.2. Информация о порядке сбора отработанных ртутьсодержащих ламп размещается на информационных стендах на территории поселения, по месту нахождения специализированных организаций.</w:t>
      </w:r>
    </w:p>
    <w:p w:rsidR="004D6429" w:rsidRDefault="004D6429" w:rsidP="003E48CD">
      <w:pPr>
        <w:pStyle w:val="a5"/>
        <w:ind w:left="0" w:firstLine="567"/>
        <w:jc w:val="both"/>
        <w:rPr>
          <w:sz w:val="28"/>
          <w:szCs w:val="28"/>
        </w:rPr>
      </w:pPr>
      <w:r>
        <w:rPr>
          <w:sz w:val="28"/>
          <w:szCs w:val="28"/>
        </w:rPr>
        <w:t xml:space="preserve">3.3. </w:t>
      </w:r>
      <w:proofErr w:type="gramStart"/>
      <w:r>
        <w:rPr>
          <w:sz w:val="28"/>
          <w:szCs w:val="28"/>
        </w:rPr>
        <w:t xml:space="preserve">Юридические лица и индивидуальные предприниматели,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договора на оказание услуг по содержанию и </w:t>
      </w:r>
      <w:r>
        <w:rPr>
          <w:sz w:val="28"/>
          <w:szCs w:val="28"/>
        </w:rPr>
        <w:lastRenderedPageBreak/>
        <w:t>ремонту общего имущества в таком</w:t>
      </w:r>
      <w:r w:rsidR="00E46EA5">
        <w:rPr>
          <w:sz w:val="28"/>
          <w:szCs w:val="28"/>
        </w:rPr>
        <w:t xml:space="preserve"> доме, доводят информацию о </w:t>
      </w:r>
      <w:r w:rsidR="006114BD">
        <w:rPr>
          <w:sz w:val="28"/>
          <w:szCs w:val="28"/>
        </w:rPr>
        <w:t>Порядке обращения с отработанными ртутьсодержащими лампамидо сведения собственников помещений многоквартирных жилых домов, путем размещения информации, указанной в части 4 настоящего пункта, на информационных стендах</w:t>
      </w:r>
      <w:proofErr w:type="gramEnd"/>
      <w:r w:rsidR="006114BD">
        <w:rPr>
          <w:sz w:val="28"/>
          <w:szCs w:val="28"/>
        </w:rPr>
        <w:t xml:space="preserve"> в  помещении управляющей организации.</w:t>
      </w:r>
    </w:p>
    <w:p w:rsidR="006114BD" w:rsidRDefault="006114BD" w:rsidP="003E48CD">
      <w:pPr>
        <w:pStyle w:val="a5"/>
        <w:ind w:left="0" w:firstLine="567"/>
        <w:jc w:val="both"/>
        <w:rPr>
          <w:sz w:val="28"/>
          <w:szCs w:val="28"/>
        </w:rPr>
      </w:pPr>
      <w:r>
        <w:rPr>
          <w:sz w:val="28"/>
          <w:szCs w:val="28"/>
        </w:rPr>
        <w:t>3.4. Размещению подлежит следующая информация:</w:t>
      </w:r>
    </w:p>
    <w:p w:rsidR="006114BD" w:rsidRDefault="006114BD" w:rsidP="003E48CD">
      <w:pPr>
        <w:pStyle w:val="a5"/>
        <w:ind w:left="0" w:firstLine="567"/>
        <w:jc w:val="both"/>
        <w:rPr>
          <w:sz w:val="28"/>
          <w:szCs w:val="28"/>
        </w:rPr>
      </w:pPr>
      <w:r>
        <w:rPr>
          <w:sz w:val="28"/>
          <w:szCs w:val="28"/>
        </w:rPr>
        <w:t>а) порядок организации сбора ртутьсодержащих ламп;</w:t>
      </w:r>
    </w:p>
    <w:p w:rsidR="006114BD" w:rsidRDefault="006114BD" w:rsidP="003E48CD">
      <w:pPr>
        <w:pStyle w:val="a5"/>
        <w:ind w:left="0" w:firstLine="567"/>
        <w:jc w:val="both"/>
        <w:rPr>
          <w:sz w:val="28"/>
          <w:szCs w:val="28"/>
        </w:rPr>
      </w:pPr>
      <w:r>
        <w:rPr>
          <w:sz w:val="28"/>
          <w:szCs w:val="28"/>
        </w:rPr>
        <w:t>б) места и условия приема отработанных ртутьсодержащих ламп.</w:t>
      </w:r>
    </w:p>
    <w:p w:rsidR="006114BD" w:rsidRDefault="006114BD" w:rsidP="004D6429">
      <w:pPr>
        <w:pStyle w:val="a5"/>
        <w:ind w:left="0"/>
        <w:jc w:val="both"/>
        <w:rPr>
          <w:sz w:val="28"/>
          <w:szCs w:val="28"/>
        </w:rPr>
      </w:pPr>
    </w:p>
    <w:p w:rsidR="006114BD" w:rsidRDefault="006114BD" w:rsidP="006114BD">
      <w:pPr>
        <w:pStyle w:val="a5"/>
        <w:numPr>
          <w:ilvl w:val="0"/>
          <w:numId w:val="2"/>
        </w:numPr>
        <w:jc w:val="center"/>
        <w:rPr>
          <w:sz w:val="28"/>
          <w:szCs w:val="28"/>
        </w:rPr>
      </w:pPr>
      <w:r>
        <w:rPr>
          <w:sz w:val="28"/>
          <w:szCs w:val="28"/>
        </w:rPr>
        <w:t xml:space="preserve">Ответственность за несоблюдение требования в области </w:t>
      </w:r>
    </w:p>
    <w:p w:rsidR="006114BD" w:rsidRDefault="006114BD" w:rsidP="006114BD">
      <w:pPr>
        <w:pStyle w:val="a5"/>
        <w:jc w:val="center"/>
        <w:rPr>
          <w:sz w:val="28"/>
          <w:szCs w:val="28"/>
        </w:rPr>
      </w:pPr>
      <w:r>
        <w:rPr>
          <w:sz w:val="28"/>
          <w:szCs w:val="28"/>
        </w:rPr>
        <w:t>обращения с отходами</w:t>
      </w:r>
    </w:p>
    <w:p w:rsidR="00801173" w:rsidRDefault="00801173" w:rsidP="007D17DB">
      <w:pPr>
        <w:pStyle w:val="a5"/>
        <w:ind w:left="0" w:firstLine="567"/>
        <w:jc w:val="both"/>
        <w:rPr>
          <w:sz w:val="28"/>
          <w:szCs w:val="28"/>
        </w:rPr>
      </w:pPr>
    </w:p>
    <w:p w:rsidR="006114BD" w:rsidRPr="00801173" w:rsidRDefault="00801173" w:rsidP="007D17DB">
      <w:pPr>
        <w:ind w:firstLine="567"/>
        <w:jc w:val="both"/>
        <w:rPr>
          <w:sz w:val="28"/>
          <w:szCs w:val="28"/>
        </w:rPr>
      </w:pPr>
      <w:r>
        <w:rPr>
          <w:sz w:val="28"/>
          <w:szCs w:val="28"/>
        </w:rPr>
        <w:t>4.1.</w:t>
      </w:r>
      <w:r w:rsidR="006114BD" w:rsidRPr="00801173">
        <w:rPr>
          <w:sz w:val="28"/>
          <w:szCs w:val="28"/>
        </w:rPr>
        <w:t xml:space="preserve">За несоблюдение требований в области обращения с отходами на территории муниципального образования </w:t>
      </w:r>
      <w:proofErr w:type="spellStart"/>
      <w:r w:rsidR="006114BD" w:rsidRPr="00801173">
        <w:rPr>
          <w:sz w:val="28"/>
          <w:szCs w:val="28"/>
        </w:rPr>
        <w:t>Бел</w:t>
      </w:r>
      <w:r>
        <w:rPr>
          <w:sz w:val="28"/>
          <w:szCs w:val="28"/>
        </w:rPr>
        <w:t>яев</w:t>
      </w:r>
      <w:r w:rsidR="006114BD" w:rsidRPr="00801173">
        <w:rPr>
          <w:sz w:val="28"/>
          <w:szCs w:val="28"/>
        </w:rPr>
        <w:t>ский</w:t>
      </w:r>
      <w:proofErr w:type="spellEnd"/>
      <w:r w:rsidR="006114BD" w:rsidRPr="00801173">
        <w:rPr>
          <w:sz w:val="28"/>
          <w:szCs w:val="28"/>
        </w:rPr>
        <w:t xml:space="preserve"> сельсовет физические, юридические лица и индивидуальные предприниматели несут ответственность в соответствии с действующим законодательством. </w:t>
      </w:r>
    </w:p>
    <w:p w:rsidR="006114BD" w:rsidRDefault="006114BD" w:rsidP="00D47C1A">
      <w:pPr>
        <w:jc w:val="both"/>
        <w:rPr>
          <w:sz w:val="28"/>
          <w:szCs w:val="28"/>
        </w:rPr>
      </w:pPr>
    </w:p>
    <w:p w:rsidR="006114BD" w:rsidRDefault="006114BD" w:rsidP="00D47C1A">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both"/>
        <w:rPr>
          <w:sz w:val="28"/>
          <w:szCs w:val="28"/>
        </w:rPr>
      </w:pPr>
    </w:p>
    <w:p w:rsidR="006114BD" w:rsidRDefault="006114BD" w:rsidP="006114BD">
      <w:pPr>
        <w:jc w:val="center"/>
        <w:rPr>
          <w:sz w:val="28"/>
          <w:szCs w:val="28"/>
        </w:rPr>
      </w:pPr>
      <w:r>
        <w:rPr>
          <w:sz w:val="28"/>
          <w:szCs w:val="28"/>
        </w:rPr>
        <w:lastRenderedPageBreak/>
        <w:t xml:space="preserve">                                                                    Приложение № 2</w:t>
      </w:r>
    </w:p>
    <w:p w:rsidR="00D47C1A" w:rsidRDefault="00D47C1A" w:rsidP="006114BD">
      <w:pPr>
        <w:jc w:val="center"/>
        <w:rPr>
          <w:sz w:val="28"/>
          <w:szCs w:val="28"/>
        </w:rPr>
      </w:pPr>
    </w:p>
    <w:p w:rsidR="00D47C1A" w:rsidRDefault="00D47C1A" w:rsidP="006114BD">
      <w:pPr>
        <w:jc w:val="center"/>
        <w:rPr>
          <w:sz w:val="28"/>
          <w:szCs w:val="28"/>
        </w:rPr>
      </w:pPr>
      <w:r>
        <w:rPr>
          <w:sz w:val="28"/>
          <w:szCs w:val="28"/>
        </w:rPr>
        <w:t>Типовая инструкция по обращению с ртутьсодержащими</w:t>
      </w:r>
    </w:p>
    <w:p w:rsidR="006114BD" w:rsidRDefault="00D47C1A" w:rsidP="006114BD">
      <w:pPr>
        <w:jc w:val="center"/>
        <w:rPr>
          <w:sz w:val="28"/>
          <w:szCs w:val="28"/>
        </w:rPr>
      </w:pPr>
      <w:r>
        <w:rPr>
          <w:sz w:val="28"/>
          <w:szCs w:val="28"/>
        </w:rPr>
        <w:t xml:space="preserve"> лампами в учреждении (организации)</w:t>
      </w:r>
    </w:p>
    <w:p w:rsidR="00D47C1A" w:rsidRDefault="00D47C1A" w:rsidP="006114BD">
      <w:pPr>
        <w:jc w:val="center"/>
        <w:rPr>
          <w:sz w:val="28"/>
          <w:szCs w:val="28"/>
        </w:rPr>
      </w:pPr>
    </w:p>
    <w:p w:rsidR="00D47C1A" w:rsidRPr="00D47C1A" w:rsidRDefault="00D47C1A" w:rsidP="00D47C1A">
      <w:pPr>
        <w:pStyle w:val="a5"/>
        <w:numPr>
          <w:ilvl w:val="0"/>
          <w:numId w:val="3"/>
        </w:numPr>
        <w:jc w:val="center"/>
        <w:rPr>
          <w:sz w:val="28"/>
          <w:szCs w:val="28"/>
        </w:rPr>
      </w:pPr>
      <w:r>
        <w:rPr>
          <w:sz w:val="28"/>
          <w:szCs w:val="28"/>
        </w:rPr>
        <w:t>Обращение с ртутьсодержащими изделиями</w:t>
      </w:r>
    </w:p>
    <w:p w:rsidR="00740AFE" w:rsidRDefault="00740AFE" w:rsidP="00D47C1A">
      <w:pPr>
        <w:pStyle w:val="a3"/>
        <w:jc w:val="both"/>
        <w:rPr>
          <w:rFonts w:ascii="Times New Roman" w:hAnsi="Times New Roman" w:cs="Times New Roman"/>
          <w:sz w:val="28"/>
          <w:szCs w:val="28"/>
        </w:rPr>
      </w:pPr>
    </w:p>
    <w:p w:rsidR="00D47C1A" w:rsidRDefault="00D47C1A"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1.Обработанные ртутьсодержащие лампы относятся к первому классу опасности и при неправильном обращении являются источником повышенной опасности в связи с возможностью острых и хронических отравлений парами ртути, а также ртутного загрязнения помещений, территорий, воздуха, почвы, воды.</w:t>
      </w:r>
    </w:p>
    <w:p w:rsidR="00D47C1A" w:rsidRDefault="00D47C1A"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2. Отработанные ртутьсодержащие лампы подлежат строгому учету с записями о приходе, расходе, перемещении и приходе в негодность в специальном журнале.</w:t>
      </w:r>
    </w:p>
    <w:p w:rsidR="00D47C1A" w:rsidRDefault="00D47C1A"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3. Лица, ответственные за накопление отработанных ртутьсодержащих ламп, назначаются распоряжением по предприятию (организации) и должны пройти специальное обучение, быть обеспечены средствами индивидуальной защиты органов дыхания (СИЗОД), средствами индивидуальной защиты рук и глаз.</w:t>
      </w:r>
    </w:p>
    <w:p w:rsidR="005B3111" w:rsidRDefault="00D47C1A"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 Накопление ртутьсодержащих ламп </w:t>
      </w:r>
      <w:r w:rsidR="005B3111">
        <w:rPr>
          <w:rFonts w:ascii="Times New Roman" w:hAnsi="Times New Roman" w:cs="Times New Roman"/>
          <w:sz w:val="28"/>
          <w:szCs w:val="28"/>
        </w:rPr>
        <w:t>без повреждения осуществляется в заводской и должны быть сосредоточены в специальных помещениях, закрепленных за ответственным лицом, при обеспечении полной сохранности.</w:t>
      </w:r>
    </w:p>
    <w:p w:rsidR="00D47C1A" w:rsidRDefault="005B3111"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5. Помещения для накопления ламп должны быть обеспечены автономной системой вентиляции, исключающей проход воздухов через другие помещения, защищены от химически агрессивных сред, атмосферных осадков, грунтовых вод. Двери помещения должны быть надежно закрыты и иметь надпись: «Посторонним вход запрещен».</w:t>
      </w:r>
    </w:p>
    <w:p w:rsidR="005B3111" w:rsidRDefault="005B3111"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6. При накоплении отработанных ртутьсодержащих ламп запрещается:</w:t>
      </w:r>
    </w:p>
    <w:p w:rsidR="005B3111" w:rsidRDefault="005B3111"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а) выбрасывать лампы в мусорные контейнеры, закапывать в землю, сжигать загрязненную ртутью тару;</w:t>
      </w:r>
    </w:p>
    <w:p w:rsidR="005B3111" w:rsidRDefault="005B3111"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б) хранить лампы вблизи нагревательных или отопительных приборов;</w:t>
      </w:r>
    </w:p>
    <w:p w:rsidR="005B3111" w:rsidRDefault="005B3111"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в) дополнительно разламывать поврежденные ртутные лампы с целью извлечения ртути;</w:t>
      </w:r>
    </w:p>
    <w:p w:rsidR="007267DD" w:rsidRDefault="005B3111"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г) привлекать для работ с отработанными ртутьсодержащими лампами </w:t>
      </w:r>
      <w:r w:rsidR="007267DD">
        <w:rPr>
          <w:rFonts w:ascii="Times New Roman" w:hAnsi="Times New Roman" w:cs="Times New Roman"/>
          <w:sz w:val="28"/>
          <w:szCs w:val="28"/>
        </w:rPr>
        <w:t>лиц моложе</w:t>
      </w:r>
      <w:r>
        <w:rPr>
          <w:rFonts w:ascii="Times New Roman" w:hAnsi="Times New Roman" w:cs="Times New Roman"/>
          <w:sz w:val="28"/>
          <w:szCs w:val="28"/>
        </w:rPr>
        <w:t xml:space="preserve"> 18 лет</w:t>
      </w:r>
      <w:r w:rsidR="007267DD">
        <w:rPr>
          <w:rFonts w:ascii="Times New Roman" w:hAnsi="Times New Roman" w:cs="Times New Roman"/>
          <w:sz w:val="28"/>
          <w:szCs w:val="28"/>
        </w:rPr>
        <w:t>.</w:t>
      </w:r>
    </w:p>
    <w:p w:rsidR="000A6CF4" w:rsidRDefault="000A6CF4" w:rsidP="007D17DB">
      <w:pPr>
        <w:pStyle w:val="a3"/>
        <w:ind w:firstLine="567"/>
        <w:jc w:val="both"/>
        <w:rPr>
          <w:rFonts w:ascii="Times New Roman" w:hAnsi="Times New Roman" w:cs="Times New Roman"/>
          <w:sz w:val="28"/>
          <w:szCs w:val="28"/>
        </w:rPr>
      </w:pPr>
      <w:r>
        <w:rPr>
          <w:rFonts w:ascii="Times New Roman" w:hAnsi="Times New Roman" w:cs="Times New Roman"/>
          <w:sz w:val="28"/>
          <w:szCs w:val="28"/>
        </w:rPr>
        <w:t>7. Характерными признаками отравления парами ртути являются металлический привкус во рту, разрыхление поражение пищеварительного тракта и нервной системы. При остром отравлении нарушается деятельность кишечника,  возникает рвота, распухают губы, десны, постепенно наступает упадок сердечной деятельности.</w:t>
      </w:r>
    </w:p>
    <w:p w:rsidR="000A6CF4" w:rsidRDefault="000A6CF4" w:rsidP="00184E1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8. Первая помощь при отравлении парами ртути или попадании внутрь организма солей ртути – полный покой, полоскание рта слабым раствором </w:t>
      </w:r>
      <w:r>
        <w:rPr>
          <w:rFonts w:ascii="Times New Roman" w:hAnsi="Times New Roman" w:cs="Times New Roman"/>
          <w:sz w:val="28"/>
          <w:szCs w:val="28"/>
        </w:rPr>
        <w:lastRenderedPageBreak/>
        <w:t>бертолетовой соли, 5% раствором хлорида цинка, 2 % раствором танина, принятие гистамина (0,3г). Срочная госпитализация пострадавшего.</w:t>
      </w:r>
    </w:p>
    <w:p w:rsidR="000A6CF4" w:rsidRDefault="000A6CF4" w:rsidP="00184E17">
      <w:pPr>
        <w:pStyle w:val="a3"/>
        <w:ind w:firstLine="567"/>
        <w:jc w:val="both"/>
        <w:rPr>
          <w:rFonts w:ascii="Times New Roman" w:hAnsi="Times New Roman" w:cs="Times New Roman"/>
          <w:sz w:val="28"/>
          <w:szCs w:val="28"/>
        </w:rPr>
      </w:pPr>
    </w:p>
    <w:p w:rsidR="005B3111" w:rsidRDefault="000A6CF4" w:rsidP="00184E17">
      <w:pPr>
        <w:pStyle w:val="a3"/>
        <w:numPr>
          <w:ilvl w:val="0"/>
          <w:numId w:val="3"/>
        </w:numPr>
        <w:ind w:firstLine="567"/>
        <w:jc w:val="center"/>
        <w:rPr>
          <w:rFonts w:ascii="Times New Roman" w:hAnsi="Times New Roman" w:cs="Times New Roman"/>
          <w:sz w:val="28"/>
          <w:szCs w:val="28"/>
        </w:rPr>
      </w:pPr>
      <w:r>
        <w:rPr>
          <w:rFonts w:ascii="Times New Roman" w:hAnsi="Times New Roman" w:cs="Times New Roman"/>
          <w:sz w:val="28"/>
          <w:szCs w:val="28"/>
        </w:rPr>
        <w:t>Правила поведения при выявлении разбитых ртутьсодержащих ламп</w:t>
      </w:r>
    </w:p>
    <w:p w:rsidR="000A6CF4" w:rsidRDefault="000A6CF4" w:rsidP="00184E17">
      <w:pPr>
        <w:pStyle w:val="a3"/>
        <w:ind w:left="720" w:firstLine="567"/>
        <w:jc w:val="both"/>
        <w:rPr>
          <w:rFonts w:ascii="Times New Roman" w:hAnsi="Times New Roman" w:cs="Times New Roman"/>
          <w:sz w:val="28"/>
          <w:szCs w:val="28"/>
        </w:rPr>
      </w:pPr>
    </w:p>
    <w:p w:rsidR="000A6CF4" w:rsidRDefault="000A6CF4" w:rsidP="00184E17">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разбитых ртутьсодержащих ламп </w:t>
      </w:r>
      <w:r w:rsidR="001271F4">
        <w:rPr>
          <w:rFonts w:ascii="Times New Roman" w:hAnsi="Times New Roman" w:cs="Times New Roman"/>
          <w:sz w:val="28"/>
          <w:szCs w:val="28"/>
        </w:rPr>
        <w:t>необходимо:</w:t>
      </w:r>
    </w:p>
    <w:p w:rsidR="001271F4" w:rsidRDefault="001271F4" w:rsidP="00184E17">
      <w:pPr>
        <w:pStyle w:val="a3"/>
        <w:ind w:firstLine="567"/>
        <w:jc w:val="both"/>
        <w:rPr>
          <w:rFonts w:ascii="Times New Roman" w:hAnsi="Times New Roman" w:cs="Times New Roman"/>
          <w:sz w:val="28"/>
          <w:szCs w:val="28"/>
        </w:rPr>
      </w:pPr>
      <w:r>
        <w:rPr>
          <w:rFonts w:ascii="Times New Roman" w:hAnsi="Times New Roman" w:cs="Times New Roman"/>
          <w:sz w:val="28"/>
          <w:szCs w:val="28"/>
        </w:rPr>
        <w:t>а) поставить в известность руководителя предприятия (организации);</w:t>
      </w:r>
    </w:p>
    <w:p w:rsidR="001271F4" w:rsidRDefault="001271F4" w:rsidP="00184E1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б) удалить из помещения персонал, не занятый </w:t>
      </w:r>
      <w:proofErr w:type="spellStart"/>
      <w:r>
        <w:rPr>
          <w:rFonts w:ascii="Times New Roman" w:hAnsi="Times New Roman" w:cs="Times New Roman"/>
          <w:sz w:val="28"/>
          <w:szCs w:val="28"/>
        </w:rPr>
        <w:t>демеркуризационными</w:t>
      </w:r>
      <w:proofErr w:type="spellEnd"/>
      <w:r>
        <w:rPr>
          <w:rFonts w:ascii="Times New Roman" w:hAnsi="Times New Roman" w:cs="Times New Roman"/>
          <w:sz w:val="28"/>
          <w:szCs w:val="28"/>
        </w:rPr>
        <w:t xml:space="preserve"> работами;</w:t>
      </w:r>
    </w:p>
    <w:p w:rsidR="001271F4" w:rsidRDefault="001271F4" w:rsidP="00184E17">
      <w:pPr>
        <w:pStyle w:val="a3"/>
        <w:ind w:firstLine="567"/>
        <w:jc w:val="both"/>
        <w:rPr>
          <w:rFonts w:ascii="Times New Roman" w:hAnsi="Times New Roman" w:cs="Times New Roman"/>
          <w:sz w:val="28"/>
          <w:szCs w:val="28"/>
        </w:rPr>
      </w:pPr>
      <w:r>
        <w:rPr>
          <w:rFonts w:ascii="Times New Roman" w:hAnsi="Times New Roman" w:cs="Times New Roman"/>
          <w:sz w:val="28"/>
          <w:szCs w:val="28"/>
        </w:rPr>
        <w:t>в) собрать осколки ламп подручными приспособлениями;</w:t>
      </w:r>
    </w:p>
    <w:p w:rsidR="001271F4" w:rsidRDefault="001271F4" w:rsidP="00184E17">
      <w:pPr>
        <w:pStyle w:val="a3"/>
        <w:ind w:firstLine="567"/>
        <w:jc w:val="both"/>
        <w:rPr>
          <w:rFonts w:ascii="Times New Roman" w:hAnsi="Times New Roman" w:cs="Times New Roman"/>
          <w:sz w:val="28"/>
          <w:szCs w:val="28"/>
        </w:rPr>
      </w:pPr>
      <w:r>
        <w:rPr>
          <w:rFonts w:ascii="Times New Roman" w:hAnsi="Times New Roman" w:cs="Times New Roman"/>
          <w:sz w:val="28"/>
          <w:szCs w:val="28"/>
        </w:rPr>
        <w:t>г) убедиться, путем тщательного осмотра, в полноте сбора осколков, в том числе учесть наличие щелей в полу;</w:t>
      </w:r>
    </w:p>
    <w:p w:rsidR="001271F4" w:rsidRDefault="001271F4" w:rsidP="00184E1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д) выполнить </w:t>
      </w:r>
      <w:proofErr w:type="spellStart"/>
      <w:r>
        <w:rPr>
          <w:rFonts w:ascii="Times New Roman" w:hAnsi="Times New Roman" w:cs="Times New Roman"/>
          <w:sz w:val="28"/>
          <w:szCs w:val="28"/>
        </w:rPr>
        <w:t>демеркуризацинные</w:t>
      </w:r>
      <w:proofErr w:type="spellEnd"/>
      <w:r>
        <w:rPr>
          <w:rFonts w:ascii="Times New Roman" w:hAnsi="Times New Roman" w:cs="Times New Roman"/>
          <w:sz w:val="28"/>
          <w:szCs w:val="28"/>
        </w:rPr>
        <w:t xml:space="preserve"> работы.</w:t>
      </w:r>
    </w:p>
    <w:p w:rsidR="001271F4" w:rsidRDefault="001271F4" w:rsidP="001271F4">
      <w:pPr>
        <w:pStyle w:val="a3"/>
        <w:jc w:val="both"/>
        <w:rPr>
          <w:rFonts w:ascii="Times New Roman" w:hAnsi="Times New Roman" w:cs="Times New Roman"/>
          <w:sz w:val="28"/>
          <w:szCs w:val="28"/>
        </w:rPr>
      </w:pPr>
    </w:p>
    <w:p w:rsidR="001271F4" w:rsidRDefault="001271F4" w:rsidP="001271F4">
      <w:pPr>
        <w:pStyle w:val="a3"/>
        <w:numPr>
          <w:ilvl w:val="0"/>
          <w:numId w:val="3"/>
        </w:numPr>
        <w:jc w:val="center"/>
        <w:rPr>
          <w:rFonts w:ascii="Times New Roman" w:hAnsi="Times New Roman" w:cs="Times New Roman"/>
          <w:sz w:val="28"/>
          <w:szCs w:val="28"/>
        </w:rPr>
      </w:pPr>
      <w:r>
        <w:rPr>
          <w:rFonts w:ascii="Times New Roman" w:hAnsi="Times New Roman" w:cs="Times New Roman"/>
          <w:sz w:val="28"/>
          <w:szCs w:val="28"/>
        </w:rPr>
        <w:t xml:space="preserve">Проведение </w:t>
      </w:r>
      <w:proofErr w:type="spellStart"/>
      <w:r>
        <w:rPr>
          <w:rFonts w:ascii="Times New Roman" w:hAnsi="Times New Roman" w:cs="Times New Roman"/>
          <w:sz w:val="28"/>
          <w:szCs w:val="28"/>
        </w:rPr>
        <w:t>демеркуризационных</w:t>
      </w:r>
      <w:proofErr w:type="spellEnd"/>
      <w:r>
        <w:rPr>
          <w:rFonts w:ascii="Times New Roman" w:hAnsi="Times New Roman" w:cs="Times New Roman"/>
          <w:sz w:val="28"/>
          <w:szCs w:val="28"/>
        </w:rPr>
        <w:t xml:space="preserve"> работ</w:t>
      </w:r>
    </w:p>
    <w:p w:rsidR="001271F4" w:rsidRDefault="001271F4" w:rsidP="001271F4">
      <w:pPr>
        <w:pStyle w:val="a3"/>
        <w:ind w:left="720"/>
        <w:jc w:val="both"/>
        <w:rPr>
          <w:rFonts w:ascii="Times New Roman" w:hAnsi="Times New Roman" w:cs="Times New Roman"/>
          <w:sz w:val="28"/>
          <w:szCs w:val="28"/>
        </w:rPr>
      </w:pPr>
    </w:p>
    <w:p w:rsidR="001271F4" w:rsidRDefault="001271F4" w:rsidP="00184E17">
      <w:pPr>
        <w:pStyle w:val="a3"/>
        <w:ind w:firstLine="567"/>
        <w:jc w:val="both"/>
        <w:rPr>
          <w:rFonts w:ascii="Times New Roman" w:hAnsi="Times New Roman" w:cs="Times New Roman"/>
          <w:sz w:val="28"/>
          <w:szCs w:val="28"/>
        </w:rPr>
      </w:pPr>
      <w:r>
        <w:rPr>
          <w:rFonts w:ascii="Times New Roman" w:hAnsi="Times New Roman" w:cs="Times New Roman"/>
          <w:sz w:val="28"/>
          <w:szCs w:val="28"/>
        </w:rPr>
        <w:t>3.1.</w:t>
      </w:r>
      <w:proofErr w:type="gramStart"/>
      <w:r>
        <w:rPr>
          <w:rFonts w:ascii="Times New Roman" w:hAnsi="Times New Roman" w:cs="Times New Roman"/>
          <w:sz w:val="28"/>
          <w:szCs w:val="28"/>
        </w:rPr>
        <w:t xml:space="preserve">Лица, назначенные для проведения </w:t>
      </w:r>
      <w:proofErr w:type="spellStart"/>
      <w:r>
        <w:rPr>
          <w:rFonts w:ascii="Times New Roman" w:hAnsi="Times New Roman" w:cs="Times New Roman"/>
          <w:sz w:val="28"/>
          <w:szCs w:val="28"/>
        </w:rPr>
        <w:t>демеркуризационных</w:t>
      </w:r>
      <w:proofErr w:type="spellEnd"/>
      <w:r>
        <w:rPr>
          <w:rFonts w:ascii="Times New Roman" w:hAnsi="Times New Roman" w:cs="Times New Roman"/>
          <w:sz w:val="28"/>
          <w:szCs w:val="28"/>
        </w:rPr>
        <w:t xml:space="preserve"> работ в организациях и жилых зданиях должны быть обеспечены</w:t>
      </w:r>
      <w:proofErr w:type="gramEnd"/>
      <w:r>
        <w:rPr>
          <w:rFonts w:ascii="Times New Roman" w:hAnsi="Times New Roman" w:cs="Times New Roman"/>
          <w:sz w:val="28"/>
          <w:szCs w:val="28"/>
        </w:rPr>
        <w:t xml:space="preserve"> средствами индивидуальной защиты органов дыхания (СИЗОД), средствами индивидуальной защиты рук и глаз.</w:t>
      </w:r>
    </w:p>
    <w:p w:rsidR="001271F4" w:rsidRDefault="001271F4" w:rsidP="00184E17">
      <w:pPr>
        <w:pStyle w:val="a3"/>
        <w:ind w:firstLine="567"/>
        <w:rPr>
          <w:rFonts w:ascii="Times New Roman" w:hAnsi="Times New Roman" w:cs="Times New Roman"/>
          <w:sz w:val="28"/>
          <w:szCs w:val="28"/>
        </w:rPr>
      </w:pPr>
      <w:r>
        <w:rPr>
          <w:rFonts w:ascii="Times New Roman" w:hAnsi="Times New Roman" w:cs="Times New Roman"/>
          <w:sz w:val="28"/>
          <w:szCs w:val="28"/>
        </w:rPr>
        <w:t xml:space="preserve">3.2. Проведение </w:t>
      </w:r>
      <w:proofErr w:type="spellStart"/>
      <w:r>
        <w:rPr>
          <w:rFonts w:ascii="Times New Roman" w:hAnsi="Times New Roman" w:cs="Times New Roman"/>
          <w:sz w:val="28"/>
          <w:szCs w:val="28"/>
        </w:rPr>
        <w:t>демеркуризационных</w:t>
      </w:r>
      <w:proofErr w:type="spellEnd"/>
      <w:r>
        <w:rPr>
          <w:rFonts w:ascii="Times New Roman" w:hAnsi="Times New Roman" w:cs="Times New Roman"/>
          <w:sz w:val="28"/>
          <w:szCs w:val="28"/>
        </w:rPr>
        <w:t xml:space="preserve"> работ:</w:t>
      </w:r>
    </w:p>
    <w:p w:rsidR="001271F4" w:rsidRDefault="001271F4" w:rsidP="008F51E0">
      <w:pPr>
        <w:pStyle w:val="a3"/>
        <w:ind w:firstLine="567"/>
        <w:rPr>
          <w:rFonts w:ascii="Times New Roman" w:hAnsi="Times New Roman" w:cs="Times New Roman"/>
          <w:sz w:val="28"/>
          <w:szCs w:val="28"/>
        </w:rPr>
      </w:pPr>
      <w:r>
        <w:rPr>
          <w:rFonts w:ascii="Times New Roman" w:hAnsi="Times New Roman" w:cs="Times New Roman"/>
          <w:sz w:val="28"/>
          <w:szCs w:val="28"/>
        </w:rPr>
        <w:t xml:space="preserve">а) </w:t>
      </w:r>
      <w:r w:rsidR="00443CC1">
        <w:rPr>
          <w:rFonts w:ascii="Times New Roman" w:hAnsi="Times New Roman" w:cs="Times New Roman"/>
          <w:sz w:val="28"/>
          <w:szCs w:val="28"/>
        </w:rPr>
        <w:t xml:space="preserve">обработать обильно (0,5-1,0 л/кв.м.) загрязненные места с помощью кисти одним из следующих  </w:t>
      </w:r>
      <w:proofErr w:type="spellStart"/>
      <w:r w:rsidR="00443CC1">
        <w:rPr>
          <w:rFonts w:ascii="Times New Roman" w:hAnsi="Times New Roman" w:cs="Times New Roman"/>
          <w:sz w:val="28"/>
          <w:szCs w:val="28"/>
        </w:rPr>
        <w:t>демеркуризационных</w:t>
      </w:r>
      <w:proofErr w:type="spellEnd"/>
      <w:r w:rsidR="00443CC1">
        <w:rPr>
          <w:rFonts w:ascii="Times New Roman" w:hAnsi="Times New Roman" w:cs="Times New Roman"/>
          <w:sz w:val="28"/>
          <w:szCs w:val="28"/>
        </w:rPr>
        <w:t xml:space="preserve"> растворов: 20-процентным раствором хлорного железа или 10-процентным раствором перманганата калия, подкисленного 5-процентной соляной кислотой;</w:t>
      </w:r>
    </w:p>
    <w:p w:rsidR="00443CC1" w:rsidRDefault="00443CC1" w:rsidP="008F51E0">
      <w:pPr>
        <w:pStyle w:val="a3"/>
        <w:ind w:firstLine="567"/>
        <w:rPr>
          <w:rFonts w:ascii="Times New Roman" w:hAnsi="Times New Roman" w:cs="Times New Roman"/>
          <w:sz w:val="28"/>
          <w:szCs w:val="28"/>
        </w:rPr>
      </w:pPr>
      <w:r>
        <w:rPr>
          <w:rFonts w:ascii="Times New Roman" w:hAnsi="Times New Roman" w:cs="Times New Roman"/>
          <w:sz w:val="28"/>
          <w:szCs w:val="28"/>
        </w:rPr>
        <w:t>б) оставить</w:t>
      </w:r>
      <w:r w:rsidRPr="00443CC1">
        <w:rPr>
          <w:rFonts w:ascii="Times New Roman" w:hAnsi="Times New Roman" w:cs="Times New Roman"/>
          <w:sz w:val="28"/>
          <w:szCs w:val="28"/>
        </w:rPr>
        <w:t xml:space="preserve"> </w:t>
      </w:r>
      <w:proofErr w:type="spellStart"/>
      <w:r>
        <w:rPr>
          <w:rFonts w:ascii="Times New Roman" w:hAnsi="Times New Roman" w:cs="Times New Roman"/>
          <w:sz w:val="28"/>
          <w:szCs w:val="28"/>
        </w:rPr>
        <w:t>демеркуризационный</w:t>
      </w:r>
      <w:proofErr w:type="spellEnd"/>
      <w:r>
        <w:rPr>
          <w:rFonts w:ascii="Times New Roman" w:hAnsi="Times New Roman" w:cs="Times New Roman"/>
          <w:sz w:val="28"/>
          <w:szCs w:val="28"/>
        </w:rPr>
        <w:t xml:space="preserve">  раствор на загрязненном месте на 4-6 часов;</w:t>
      </w:r>
    </w:p>
    <w:p w:rsidR="00443CC1" w:rsidRDefault="00443CC1" w:rsidP="008F51E0">
      <w:pPr>
        <w:pStyle w:val="a3"/>
        <w:ind w:firstLine="567"/>
        <w:rPr>
          <w:rFonts w:ascii="Times New Roman" w:hAnsi="Times New Roman" w:cs="Times New Roman"/>
          <w:sz w:val="28"/>
          <w:szCs w:val="28"/>
        </w:rPr>
      </w:pPr>
      <w:r>
        <w:rPr>
          <w:rFonts w:ascii="Times New Roman" w:hAnsi="Times New Roman" w:cs="Times New Roman"/>
          <w:sz w:val="28"/>
          <w:szCs w:val="28"/>
        </w:rPr>
        <w:t>в) тщательно вымыть загрязненный участок мыльной водой;</w:t>
      </w:r>
    </w:p>
    <w:p w:rsidR="00443CC1" w:rsidRDefault="00443CC1" w:rsidP="008F51E0">
      <w:pPr>
        <w:pStyle w:val="a3"/>
        <w:ind w:firstLine="567"/>
        <w:rPr>
          <w:rFonts w:ascii="Times New Roman" w:hAnsi="Times New Roman" w:cs="Times New Roman"/>
          <w:sz w:val="28"/>
          <w:szCs w:val="28"/>
        </w:rPr>
      </w:pPr>
      <w:r>
        <w:rPr>
          <w:rFonts w:ascii="Times New Roman" w:hAnsi="Times New Roman" w:cs="Times New Roman"/>
          <w:sz w:val="28"/>
          <w:szCs w:val="28"/>
        </w:rPr>
        <w:t>г) проветрить помещение.</w:t>
      </w:r>
    </w:p>
    <w:p w:rsidR="00443CC1" w:rsidRDefault="00443CC1" w:rsidP="00184E17">
      <w:pPr>
        <w:pStyle w:val="a3"/>
        <w:ind w:firstLine="567"/>
        <w:rPr>
          <w:rFonts w:ascii="Times New Roman" w:hAnsi="Times New Roman" w:cs="Times New Roman"/>
          <w:sz w:val="28"/>
          <w:szCs w:val="28"/>
        </w:rPr>
      </w:pPr>
      <w:r>
        <w:rPr>
          <w:rFonts w:ascii="Times New Roman" w:hAnsi="Times New Roman" w:cs="Times New Roman"/>
          <w:sz w:val="28"/>
          <w:szCs w:val="28"/>
        </w:rPr>
        <w:t>3.3.После каждого этапа работ тщательно мыть руки. Все работы проводятся в резиновых перчатках и респираторе (марлевой повязке).</w:t>
      </w:r>
    </w:p>
    <w:p w:rsidR="00443CC1" w:rsidRDefault="00443CC1" w:rsidP="001271F4">
      <w:pPr>
        <w:pStyle w:val="a3"/>
        <w:rPr>
          <w:rFonts w:ascii="Times New Roman" w:hAnsi="Times New Roman" w:cs="Times New Roman"/>
          <w:sz w:val="28"/>
          <w:szCs w:val="28"/>
        </w:rPr>
      </w:pPr>
    </w:p>
    <w:p w:rsidR="001271F4" w:rsidRDefault="001271F4" w:rsidP="001271F4">
      <w:pPr>
        <w:pStyle w:val="a3"/>
        <w:ind w:left="720"/>
        <w:jc w:val="both"/>
        <w:rPr>
          <w:rFonts w:ascii="Times New Roman" w:hAnsi="Times New Roman" w:cs="Times New Roman"/>
          <w:sz w:val="28"/>
          <w:szCs w:val="28"/>
        </w:rPr>
      </w:pPr>
    </w:p>
    <w:p w:rsidR="001271F4" w:rsidRPr="00AA2E90" w:rsidRDefault="001271F4" w:rsidP="001271F4">
      <w:pPr>
        <w:pStyle w:val="a3"/>
        <w:ind w:firstLine="360"/>
        <w:jc w:val="both"/>
        <w:rPr>
          <w:rFonts w:ascii="Times New Roman" w:hAnsi="Times New Roman" w:cs="Times New Roman"/>
          <w:sz w:val="28"/>
          <w:szCs w:val="28"/>
        </w:rPr>
      </w:pPr>
    </w:p>
    <w:p w:rsidR="00740AFE" w:rsidRDefault="00740AFE" w:rsidP="00D47C1A">
      <w:pPr>
        <w:pStyle w:val="a3"/>
        <w:jc w:val="center"/>
        <w:rPr>
          <w:rFonts w:ascii="Times New Roman" w:hAnsi="Times New Roman" w:cs="Times New Roman"/>
          <w:sz w:val="24"/>
          <w:szCs w:val="24"/>
        </w:rPr>
      </w:pPr>
    </w:p>
    <w:p w:rsidR="007E69F9" w:rsidRDefault="007E69F9" w:rsidP="00D47C1A">
      <w:pPr>
        <w:pStyle w:val="a3"/>
        <w:jc w:val="center"/>
        <w:rPr>
          <w:rFonts w:ascii="Times New Roman" w:hAnsi="Times New Roman" w:cs="Times New Roman"/>
          <w:sz w:val="24"/>
          <w:szCs w:val="24"/>
        </w:rPr>
      </w:pPr>
    </w:p>
    <w:p w:rsidR="007E69F9" w:rsidRDefault="007E69F9" w:rsidP="00D47C1A">
      <w:pPr>
        <w:pStyle w:val="a3"/>
        <w:jc w:val="center"/>
        <w:rPr>
          <w:rFonts w:ascii="Times New Roman" w:hAnsi="Times New Roman" w:cs="Times New Roman"/>
          <w:sz w:val="24"/>
          <w:szCs w:val="24"/>
        </w:rPr>
      </w:pPr>
    </w:p>
    <w:p w:rsidR="007E69F9" w:rsidRDefault="007E69F9" w:rsidP="006114BD">
      <w:pPr>
        <w:pStyle w:val="a3"/>
        <w:jc w:val="center"/>
        <w:rPr>
          <w:rFonts w:ascii="Times New Roman" w:hAnsi="Times New Roman" w:cs="Times New Roman"/>
          <w:sz w:val="24"/>
          <w:szCs w:val="24"/>
        </w:rPr>
      </w:pPr>
    </w:p>
    <w:p w:rsidR="007E69F9" w:rsidRDefault="007E69F9" w:rsidP="005B6DB8">
      <w:pPr>
        <w:pStyle w:val="a3"/>
        <w:rPr>
          <w:rFonts w:ascii="Times New Roman" w:hAnsi="Times New Roman" w:cs="Times New Roman"/>
          <w:sz w:val="24"/>
          <w:szCs w:val="24"/>
        </w:rPr>
      </w:pPr>
    </w:p>
    <w:p w:rsidR="00443CC1" w:rsidRDefault="00443CC1" w:rsidP="005B6DB8">
      <w:pPr>
        <w:pStyle w:val="a3"/>
        <w:rPr>
          <w:rFonts w:ascii="Times New Roman" w:hAnsi="Times New Roman" w:cs="Times New Roman"/>
          <w:sz w:val="24"/>
          <w:szCs w:val="24"/>
        </w:rPr>
      </w:pPr>
    </w:p>
    <w:p w:rsidR="00443CC1" w:rsidRDefault="00443CC1" w:rsidP="005B6DB8">
      <w:pPr>
        <w:pStyle w:val="a3"/>
        <w:rPr>
          <w:rFonts w:ascii="Times New Roman" w:hAnsi="Times New Roman" w:cs="Times New Roman"/>
          <w:sz w:val="24"/>
          <w:szCs w:val="24"/>
        </w:rPr>
      </w:pPr>
    </w:p>
    <w:p w:rsidR="00443CC1" w:rsidRDefault="00443CC1" w:rsidP="005B6DB8">
      <w:pPr>
        <w:pStyle w:val="a3"/>
        <w:rPr>
          <w:rFonts w:ascii="Times New Roman" w:hAnsi="Times New Roman" w:cs="Times New Roman"/>
          <w:sz w:val="24"/>
          <w:szCs w:val="24"/>
        </w:rPr>
      </w:pPr>
    </w:p>
    <w:p w:rsidR="00443CC1" w:rsidRDefault="00443CC1" w:rsidP="005B6DB8">
      <w:pPr>
        <w:pStyle w:val="a3"/>
        <w:rPr>
          <w:rFonts w:ascii="Times New Roman" w:hAnsi="Times New Roman" w:cs="Times New Roman"/>
          <w:sz w:val="24"/>
          <w:szCs w:val="24"/>
        </w:rPr>
      </w:pPr>
    </w:p>
    <w:p w:rsidR="00443CC1" w:rsidRDefault="00443CC1" w:rsidP="005B6DB8">
      <w:pPr>
        <w:pStyle w:val="a3"/>
        <w:rPr>
          <w:rFonts w:ascii="Times New Roman" w:hAnsi="Times New Roman" w:cs="Times New Roman"/>
          <w:sz w:val="24"/>
          <w:szCs w:val="24"/>
        </w:rPr>
      </w:pPr>
    </w:p>
    <w:p w:rsidR="00443CC1" w:rsidRDefault="00443CC1" w:rsidP="00443CC1">
      <w:pPr>
        <w:pStyle w:val="a3"/>
        <w:jc w:val="right"/>
        <w:rPr>
          <w:rFonts w:ascii="Times New Roman" w:hAnsi="Times New Roman" w:cs="Times New Roman"/>
          <w:sz w:val="28"/>
          <w:szCs w:val="28"/>
        </w:rPr>
        <w:sectPr w:rsidR="00443CC1" w:rsidSect="002E45DC">
          <w:pgSz w:w="11906" w:h="16838"/>
          <w:pgMar w:top="1134" w:right="851" w:bottom="1134" w:left="1701" w:header="709" w:footer="709" w:gutter="0"/>
          <w:cols w:space="708"/>
          <w:docGrid w:linePitch="360"/>
        </w:sectPr>
      </w:pPr>
    </w:p>
    <w:p w:rsidR="00443CC1" w:rsidRPr="00443CC1" w:rsidRDefault="00443CC1" w:rsidP="00443CC1">
      <w:pPr>
        <w:pStyle w:val="a3"/>
        <w:jc w:val="right"/>
        <w:rPr>
          <w:rFonts w:ascii="Times New Roman" w:hAnsi="Times New Roman" w:cs="Times New Roman"/>
          <w:sz w:val="28"/>
          <w:szCs w:val="28"/>
        </w:rPr>
      </w:pPr>
      <w:r w:rsidRPr="00443CC1">
        <w:rPr>
          <w:rFonts w:ascii="Times New Roman" w:hAnsi="Times New Roman" w:cs="Times New Roman"/>
          <w:sz w:val="28"/>
          <w:szCs w:val="28"/>
        </w:rPr>
        <w:lastRenderedPageBreak/>
        <w:t>Приложение № 3</w:t>
      </w:r>
    </w:p>
    <w:p w:rsidR="00443CC1" w:rsidRDefault="00443CC1" w:rsidP="00443CC1">
      <w:pPr>
        <w:pStyle w:val="a3"/>
        <w:jc w:val="right"/>
        <w:rPr>
          <w:rFonts w:ascii="Times New Roman" w:hAnsi="Times New Roman" w:cs="Times New Roman"/>
          <w:sz w:val="24"/>
          <w:szCs w:val="24"/>
        </w:rPr>
      </w:pPr>
    </w:p>
    <w:p w:rsidR="00443CC1" w:rsidRDefault="00443CC1" w:rsidP="00443CC1">
      <w:pPr>
        <w:pStyle w:val="a3"/>
        <w:jc w:val="center"/>
        <w:rPr>
          <w:rFonts w:ascii="Times New Roman" w:hAnsi="Times New Roman" w:cs="Times New Roman"/>
          <w:sz w:val="28"/>
          <w:szCs w:val="28"/>
        </w:rPr>
      </w:pPr>
      <w:r w:rsidRPr="00443CC1">
        <w:rPr>
          <w:rFonts w:ascii="Times New Roman" w:hAnsi="Times New Roman" w:cs="Times New Roman"/>
          <w:sz w:val="28"/>
          <w:szCs w:val="28"/>
        </w:rPr>
        <w:t>Журнал учета ртутьсодержащих отходов</w:t>
      </w:r>
    </w:p>
    <w:p w:rsidR="00443CC1" w:rsidRPr="00443CC1" w:rsidRDefault="00443CC1" w:rsidP="00443CC1">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1788"/>
        <w:gridCol w:w="2078"/>
        <w:gridCol w:w="1803"/>
        <w:gridCol w:w="1877"/>
        <w:gridCol w:w="1877"/>
        <w:gridCol w:w="1797"/>
        <w:gridCol w:w="1787"/>
        <w:gridCol w:w="1779"/>
      </w:tblGrid>
      <w:tr w:rsidR="007C0FE8" w:rsidTr="00443CC1">
        <w:tc>
          <w:tcPr>
            <w:tcW w:w="1848" w:type="dxa"/>
          </w:tcPr>
          <w:p w:rsidR="00443CC1" w:rsidRDefault="00443CC1" w:rsidP="00443CC1">
            <w:pPr>
              <w:pStyle w:val="a3"/>
              <w:jc w:val="center"/>
              <w:rPr>
                <w:rFonts w:ascii="Times New Roman" w:hAnsi="Times New Roman" w:cs="Times New Roman"/>
                <w:sz w:val="24"/>
                <w:szCs w:val="24"/>
              </w:rPr>
            </w:pPr>
            <w:r>
              <w:rPr>
                <w:rFonts w:ascii="Times New Roman" w:hAnsi="Times New Roman" w:cs="Times New Roman"/>
                <w:sz w:val="24"/>
                <w:szCs w:val="24"/>
              </w:rPr>
              <w:t>Дата</w:t>
            </w:r>
          </w:p>
          <w:p w:rsidR="00443CC1" w:rsidRDefault="00443CC1" w:rsidP="00443CC1">
            <w:pPr>
              <w:pStyle w:val="a3"/>
              <w:jc w:val="center"/>
              <w:rPr>
                <w:rFonts w:ascii="Times New Roman" w:hAnsi="Times New Roman" w:cs="Times New Roman"/>
                <w:sz w:val="24"/>
                <w:szCs w:val="24"/>
              </w:rPr>
            </w:pPr>
            <w:r>
              <w:rPr>
                <w:rFonts w:ascii="Times New Roman" w:hAnsi="Times New Roman" w:cs="Times New Roman"/>
                <w:sz w:val="24"/>
                <w:szCs w:val="24"/>
              </w:rPr>
              <w:t>принятия отходов на хранение</w:t>
            </w:r>
          </w:p>
        </w:tc>
        <w:tc>
          <w:tcPr>
            <w:tcW w:w="1848" w:type="dxa"/>
          </w:tcPr>
          <w:p w:rsidR="00443CC1" w:rsidRDefault="00443CC1" w:rsidP="00443CC1">
            <w:pPr>
              <w:pStyle w:val="a3"/>
              <w:jc w:val="center"/>
              <w:rPr>
                <w:rFonts w:ascii="Times New Roman" w:hAnsi="Times New Roman" w:cs="Times New Roman"/>
                <w:sz w:val="24"/>
                <w:szCs w:val="24"/>
              </w:rPr>
            </w:pPr>
            <w:r>
              <w:rPr>
                <w:rFonts w:ascii="Times New Roman" w:hAnsi="Times New Roman" w:cs="Times New Roman"/>
                <w:sz w:val="24"/>
                <w:szCs w:val="24"/>
              </w:rPr>
              <w:t>Количество отходов, принятых на централизованное хранение</w:t>
            </w:r>
          </w:p>
        </w:tc>
        <w:tc>
          <w:tcPr>
            <w:tcW w:w="1848" w:type="dxa"/>
          </w:tcPr>
          <w:p w:rsidR="00443CC1" w:rsidRDefault="00443CC1" w:rsidP="00443CC1">
            <w:pPr>
              <w:pStyle w:val="a3"/>
              <w:jc w:val="center"/>
              <w:rPr>
                <w:rFonts w:ascii="Times New Roman" w:hAnsi="Times New Roman" w:cs="Times New Roman"/>
                <w:sz w:val="24"/>
                <w:szCs w:val="24"/>
              </w:rPr>
            </w:pPr>
            <w:r>
              <w:rPr>
                <w:rFonts w:ascii="Times New Roman" w:hAnsi="Times New Roman" w:cs="Times New Roman"/>
                <w:sz w:val="24"/>
                <w:szCs w:val="24"/>
              </w:rPr>
              <w:t>Лицо</w:t>
            </w:r>
            <w:r w:rsidR="007C0FE8">
              <w:rPr>
                <w:rFonts w:ascii="Times New Roman" w:hAnsi="Times New Roman" w:cs="Times New Roman"/>
                <w:sz w:val="24"/>
                <w:szCs w:val="24"/>
              </w:rPr>
              <w:t>, принявшее на хранение отходы,</w:t>
            </w:r>
          </w:p>
          <w:p w:rsidR="007C0FE8" w:rsidRDefault="007C0FE8" w:rsidP="00443CC1">
            <w:pPr>
              <w:pStyle w:val="a3"/>
              <w:jc w:val="center"/>
              <w:rPr>
                <w:rFonts w:ascii="Times New Roman" w:hAnsi="Times New Roman" w:cs="Times New Roman"/>
                <w:sz w:val="24"/>
                <w:szCs w:val="24"/>
              </w:rPr>
            </w:pPr>
            <w:r>
              <w:rPr>
                <w:rFonts w:ascii="Times New Roman" w:hAnsi="Times New Roman" w:cs="Times New Roman"/>
                <w:sz w:val="24"/>
                <w:szCs w:val="24"/>
              </w:rPr>
              <w:t>подпись, дата</w:t>
            </w:r>
          </w:p>
        </w:tc>
        <w:tc>
          <w:tcPr>
            <w:tcW w:w="1848" w:type="dxa"/>
          </w:tcPr>
          <w:p w:rsidR="00443CC1" w:rsidRDefault="007C0FE8" w:rsidP="00443CC1">
            <w:pPr>
              <w:pStyle w:val="a3"/>
              <w:jc w:val="center"/>
              <w:rPr>
                <w:rFonts w:ascii="Times New Roman" w:hAnsi="Times New Roman" w:cs="Times New Roman"/>
                <w:sz w:val="24"/>
                <w:szCs w:val="24"/>
              </w:rPr>
            </w:pPr>
            <w:r>
              <w:rPr>
                <w:rFonts w:ascii="Times New Roman" w:hAnsi="Times New Roman" w:cs="Times New Roman"/>
                <w:sz w:val="24"/>
                <w:szCs w:val="24"/>
              </w:rPr>
              <w:t>Дата передачи отходов на обезвреживание</w:t>
            </w:r>
          </w:p>
        </w:tc>
        <w:tc>
          <w:tcPr>
            <w:tcW w:w="1848" w:type="dxa"/>
          </w:tcPr>
          <w:p w:rsidR="00443CC1" w:rsidRDefault="007C0FE8" w:rsidP="00443CC1">
            <w:pPr>
              <w:pStyle w:val="a3"/>
              <w:jc w:val="center"/>
              <w:rPr>
                <w:rFonts w:ascii="Times New Roman" w:hAnsi="Times New Roman" w:cs="Times New Roman"/>
                <w:sz w:val="24"/>
                <w:szCs w:val="24"/>
              </w:rPr>
            </w:pPr>
            <w:r>
              <w:rPr>
                <w:rFonts w:ascii="Times New Roman" w:hAnsi="Times New Roman" w:cs="Times New Roman"/>
                <w:sz w:val="24"/>
                <w:szCs w:val="24"/>
              </w:rPr>
              <w:t>Количество отходов, сданных на обезвреживание</w:t>
            </w:r>
          </w:p>
        </w:tc>
        <w:tc>
          <w:tcPr>
            <w:tcW w:w="1848" w:type="dxa"/>
          </w:tcPr>
          <w:p w:rsidR="00443CC1" w:rsidRDefault="007C0FE8" w:rsidP="00443CC1">
            <w:pPr>
              <w:pStyle w:val="a3"/>
              <w:jc w:val="center"/>
              <w:rPr>
                <w:rFonts w:ascii="Times New Roman" w:hAnsi="Times New Roman" w:cs="Times New Roman"/>
                <w:sz w:val="24"/>
                <w:szCs w:val="24"/>
              </w:rPr>
            </w:pPr>
            <w:r>
              <w:rPr>
                <w:rFonts w:ascii="Times New Roman" w:hAnsi="Times New Roman" w:cs="Times New Roman"/>
                <w:sz w:val="24"/>
                <w:szCs w:val="24"/>
              </w:rPr>
              <w:t xml:space="preserve">Номер акта, квитанция и </w:t>
            </w:r>
            <w:proofErr w:type="spellStart"/>
            <w:r>
              <w:rPr>
                <w:rFonts w:ascii="Times New Roman" w:hAnsi="Times New Roman" w:cs="Times New Roman"/>
                <w:sz w:val="24"/>
                <w:szCs w:val="24"/>
              </w:rPr>
              <w:t>т</w:t>
            </w:r>
            <w:proofErr w:type="gramStart"/>
            <w:r>
              <w:rPr>
                <w:rFonts w:ascii="Times New Roman" w:hAnsi="Times New Roman" w:cs="Times New Roman"/>
                <w:sz w:val="24"/>
                <w:szCs w:val="24"/>
              </w:rPr>
              <w:t>.д</w:t>
            </w:r>
            <w:proofErr w:type="spellEnd"/>
            <w:proofErr w:type="gramEnd"/>
          </w:p>
        </w:tc>
        <w:tc>
          <w:tcPr>
            <w:tcW w:w="1849" w:type="dxa"/>
          </w:tcPr>
          <w:p w:rsidR="00443CC1" w:rsidRDefault="007C0FE8" w:rsidP="00443CC1">
            <w:pPr>
              <w:pStyle w:val="a3"/>
              <w:jc w:val="center"/>
              <w:rPr>
                <w:rFonts w:ascii="Times New Roman" w:hAnsi="Times New Roman" w:cs="Times New Roman"/>
                <w:sz w:val="24"/>
                <w:szCs w:val="24"/>
              </w:rPr>
            </w:pPr>
            <w:r>
              <w:rPr>
                <w:rFonts w:ascii="Times New Roman" w:hAnsi="Times New Roman" w:cs="Times New Roman"/>
                <w:sz w:val="24"/>
                <w:szCs w:val="24"/>
              </w:rPr>
              <w:t>Остаток отходов после передачи</w:t>
            </w:r>
          </w:p>
        </w:tc>
        <w:tc>
          <w:tcPr>
            <w:tcW w:w="1849" w:type="dxa"/>
          </w:tcPr>
          <w:p w:rsidR="00443CC1" w:rsidRDefault="007C0FE8" w:rsidP="00443CC1">
            <w:pPr>
              <w:pStyle w:val="a3"/>
              <w:jc w:val="center"/>
              <w:rPr>
                <w:rFonts w:ascii="Times New Roman" w:hAnsi="Times New Roman" w:cs="Times New Roman"/>
                <w:sz w:val="24"/>
                <w:szCs w:val="24"/>
              </w:rPr>
            </w:pPr>
            <w:r>
              <w:rPr>
                <w:rFonts w:ascii="Times New Roman" w:hAnsi="Times New Roman" w:cs="Times New Roman"/>
                <w:sz w:val="24"/>
                <w:szCs w:val="24"/>
              </w:rPr>
              <w:t>Лицо, сдавшее отходы, подпись</w:t>
            </w:r>
          </w:p>
        </w:tc>
      </w:tr>
      <w:tr w:rsidR="007C0FE8" w:rsidTr="00443CC1">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9" w:type="dxa"/>
          </w:tcPr>
          <w:p w:rsidR="00443CC1" w:rsidRDefault="00443CC1" w:rsidP="00443CC1">
            <w:pPr>
              <w:pStyle w:val="a3"/>
              <w:jc w:val="right"/>
              <w:rPr>
                <w:rFonts w:ascii="Times New Roman" w:hAnsi="Times New Roman" w:cs="Times New Roman"/>
                <w:sz w:val="24"/>
                <w:szCs w:val="24"/>
              </w:rPr>
            </w:pPr>
          </w:p>
        </w:tc>
        <w:tc>
          <w:tcPr>
            <w:tcW w:w="1849" w:type="dxa"/>
          </w:tcPr>
          <w:p w:rsidR="00443CC1" w:rsidRDefault="00443CC1" w:rsidP="00443CC1">
            <w:pPr>
              <w:pStyle w:val="a3"/>
              <w:jc w:val="right"/>
              <w:rPr>
                <w:rFonts w:ascii="Times New Roman" w:hAnsi="Times New Roman" w:cs="Times New Roman"/>
                <w:sz w:val="24"/>
                <w:szCs w:val="24"/>
              </w:rPr>
            </w:pPr>
          </w:p>
        </w:tc>
      </w:tr>
      <w:tr w:rsidR="007C0FE8" w:rsidTr="00443CC1">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9" w:type="dxa"/>
          </w:tcPr>
          <w:p w:rsidR="00443CC1" w:rsidRDefault="00443CC1" w:rsidP="00443CC1">
            <w:pPr>
              <w:pStyle w:val="a3"/>
              <w:jc w:val="right"/>
              <w:rPr>
                <w:rFonts w:ascii="Times New Roman" w:hAnsi="Times New Roman" w:cs="Times New Roman"/>
                <w:sz w:val="24"/>
                <w:szCs w:val="24"/>
              </w:rPr>
            </w:pPr>
          </w:p>
        </w:tc>
        <w:tc>
          <w:tcPr>
            <w:tcW w:w="1849" w:type="dxa"/>
          </w:tcPr>
          <w:p w:rsidR="00443CC1" w:rsidRDefault="00443CC1" w:rsidP="00443CC1">
            <w:pPr>
              <w:pStyle w:val="a3"/>
              <w:jc w:val="right"/>
              <w:rPr>
                <w:rFonts w:ascii="Times New Roman" w:hAnsi="Times New Roman" w:cs="Times New Roman"/>
                <w:sz w:val="24"/>
                <w:szCs w:val="24"/>
              </w:rPr>
            </w:pPr>
          </w:p>
        </w:tc>
      </w:tr>
      <w:tr w:rsidR="007C0FE8" w:rsidTr="00443CC1">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9" w:type="dxa"/>
          </w:tcPr>
          <w:p w:rsidR="00443CC1" w:rsidRDefault="00443CC1" w:rsidP="00443CC1">
            <w:pPr>
              <w:pStyle w:val="a3"/>
              <w:jc w:val="right"/>
              <w:rPr>
                <w:rFonts w:ascii="Times New Roman" w:hAnsi="Times New Roman" w:cs="Times New Roman"/>
                <w:sz w:val="24"/>
                <w:szCs w:val="24"/>
              </w:rPr>
            </w:pPr>
          </w:p>
        </w:tc>
        <w:tc>
          <w:tcPr>
            <w:tcW w:w="1849" w:type="dxa"/>
          </w:tcPr>
          <w:p w:rsidR="00443CC1" w:rsidRDefault="00443CC1" w:rsidP="00443CC1">
            <w:pPr>
              <w:pStyle w:val="a3"/>
              <w:jc w:val="right"/>
              <w:rPr>
                <w:rFonts w:ascii="Times New Roman" w:hAnsi="Times New Roman" w:cs="Times New Roman"/>
                <w:sz w:val="24"/>
                <w:szCs w:val="24"/>
              </w:rPr>
            </w:pPr>
          </w:p>
        </w:tc>
      </w:tr>
      <w:tr w:rsidR="007C0FE8" w:rsidTr="00443CC1">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8" w:type="dxa"/>
          </w:tcPr>
          <w:p w:rsidR="00443CC1" w:rsidRDefault="00443CC1" w:rsidP="00443CC1">
            <w:pPr>
              <w:pStyle w:val="a3"/>
              <w:jc w:val="right"/>
              <w:rPr>
                <w:rFonts w:ascii="Times New Roman" w:hAnsi="Times New Roman" w:cs="Times New Roman"/>
                <w:sz w:val="24"/>
                <w:szCs w:val="24"/>
              </w:rPr>
            </w:pPr>
          </w:p>
        </w:tc>
        <w:tc>
          <w:tcPr>
            <w:tcW w:w="1849" w:type="dxa"/>
          </w:tcPr>
          <w:p w:rsidR="00443CC1" w:rsidRDefault="00443CC1" w:rsidP="00443CC1">
            <w:pPr>
              <w:pStyle w:val="a3"/>
              <w:jc w:val="right"/>
              <w:rPr>
                <w:rFonts w:ascii="Times New Roman" w:hAnsi="Times New Roman" w:cs="Times New Roman"/>
                <w:sz w:val="24"/>
                <w:szCs w:val="24"/>
              </w:rPr>
            </w:pPr>
          </w:p>
        </w:tc>
        <w:tc>
          <w:tcPr>
            <w:tcW w:w="1849" w:type="dxa"/>
          </w:tcPr>
          <w:p w:rsidR="00443CC1" w:rsidRDefault="00443CC1" w:rsidP="00443CC1">
            <w:pPr>
              <w:pStyle w:val="a3"/>
              <w:jc w:val="right"/>
              <w:rPr>
                <w:rFonts w:ascii="Times New Roman" w:hAnsi="Times New Roman" w:cs="Times New Roman"/>
                <w:sz w:val="24"/>
                <w:szCs w:val="24"/>
              </w:rPr>
            </w:pPr>
          </w:p>
        </w:tc>
      </w:tr>
    </w:tbl>
    <w:p w:rsidR="00443CC1" w:rsidRDefault="00443CC1" w:rsidP="00443CC1">
      <w:pPr>
        <w:pStyle w:val="a3"/>
        <w:jc w:val="right"/>
        <w:rPr>
          <w:rFonts w:ascii="Times New Roman" w:hAnsi="Times New Roman" w:cs="Times New Roman"/>
          <w:sz w:val="24"/>
          <w:szCs w:val="24"/>
        </w:rPr>
      </w:pPr>
    </w:p>
    <w:p w:rsidR="00443CC1" w:rsidRDefault="00443CC1" w:rsidP="00443CC1">
      <w:pPr>
        <w:pStyle w:val="a3"/>
        <w:jc w:val="right"/>
        <w:rPr>
          <w:rFonts w:ascii="Times New Roman" w:hAnsi="Times New Roman" w:cs="Times New Roman"/>
          <w:sz w:val="24"/>
          <w:szCs w:val="24"/>
        </w:rPr>
      </w:pPr>
    </w:p>
    <w:p w:rsidR="007E69F9" w:rsidRDefault="007E69F9" w:rsidP="005B6DB8">
      <w:pPr>
        <w:pStyle w:val="a3"/>
        <w:rPr>
          <w:rFonts w:ascii="Times New Roman" w:hAnsi="Times New Roman" w:cs="Times New Roman"/>
          <w:sz w:val="24"/>
          <w:szCs w:val="24"/>
        </w:rPr>
      </w:pPr>
    </w:p>
    <w:p w:rsidR="007E69F9" w:rsidRDefault="007E69F9" w:rsidP="005B6DB8">
      <w:pPr>
        <w:pStyle w:val="a3"/>
        <w:rPr>
          <w:rFonts w:ascii="Times New Roman" w:hAnsi="Times New Roman" w:cs="Times New Roman"/>
          <w:sz w:val="24"/>
          <w:szCs w:val="24"/>
        </w:rPr>
      </w:pPr>
    </w:p>
    <w:p w:rsidR="007E69F9" w:rsidRDefault="007E69F9" w:rsidP="007E69F9">
      <w:pPr>
        <w:jc w:val="both"/>
      </w:pPr>
    </w:p>
    <w:sectPr w:rsidR="007E69F9" w:rsidSect="00443CC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4181C"/>
    <w:multiLevelType w:val="hybridMultilevel"/>
    <w:tmpl w:val="501EF62E"/>
    <w:lvl w:ilvl="0" w:tplc="2F0EAE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62F09E3"/>
    <w:multiLevelType w:val="hybridMultilevel"/>
    <w:tmpl w:val="F08CF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A87145"/>
    <w:multiLevelType w:val="multilevel"/>
    <w:tmpl w:val="DFA2E5A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EA14DB2"/>
    <w:multiLevelType w:val="multilevel"/>
    <w:tmpl w:val="24BED0EC"/>
    <w:lvl w:ilvl="0">
      <w:start w:val="1"/>
      <w:numFmt w:val="decimal"/>
      <w:lvlText w:val="%1."/>
      <w:lvlJc w:val="left"/>
      <w:pPr>
        <w:ind w:left="720" w:hanging="360"/>
      </w:pPr>
      <w:rPr>
        <w:rFonts w:hint="default"/>
      </w:rPr>
    </w:lvl>
    <w:lvl w:ilvl="1">
      <w:start w:val="1"/>
      <w:numFmt w:val="decimal"/>
      <w:isLgl/>
      <w:lvlText w:val="%1.%2."/>
      <w:lvlJc w:val="left"/>
      <w:pPr>
        <w:ind w:left="213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4">
    <w:nsid w:val="55944E4C"/>
    <w:multiLevelType w:val="hybridMultilevel"/>
    <w:tmpl w:val="B840F35E"/>
    <w:lvl w:ilvl="0" w:tplc="E1F071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B6DB8"/>
    <w:rsid w:val="00027E2C"/>
    <w:rsid w:val="000A6CF4"/>
    <w:rsid w:val="000B262E"/>
    <w:rsid w:val="00120E40"/>
    <w:rsid w:val="001271F4"/>
    <w:rsid w:val="001357A7"/>
    <w:rsid w:val="00141E94"/>
    <w:rsid w:val="00160382"/>
    <w:rsid w:val="00184E17"/>
    <w:rsid w:val="001A65D5"/>
    <w:rsid w:val="001C2442"/>
    <w:rsid w:val="002E45DC"/>
    <w:rsid w:val="002F065C"/>
    <w:rsid w:val="002F679D"/>
    <w:rsid w:val="00303B9E"/>
    <w:rsid w:val="00350667"/>
    <w:rsid w:val="00350F8C"/>
    <w:rsid w:val="00352EAD"/>
    <w:rsid w:val="00374CF2"/>
    <w:rsid w:val="00391F21"/>
    <w:rsid w:val="003E12B9"/>
    <w:rsid w:val="003E48CD"/>
    <w:rsid w:val="004228D8"/>
    <w:rsid w:val="00443CC1"/>
    <w:rsid w:val="00455A90"/>
    <w:rsid w:val="004D6429"/>
    <w:rsid w:val="004F3F4B"/>
    <w:rsid w:val="00536A62"/>
    <w:rsid w:val="0055609C"/>
    <w:rsid w:val="0059086A"/>
    <w:rsid w:val="005B3111"/>
    <w:rsid w:val="005B6DB8"/>
    <w:rsid w:val="006114BD"/>
    <w:rsid w:val="00631294"/>
    <w:rsid w:val="0064123A"/>
    <w:rsid w:val="00690DFA"/>
    <w:rsid w:val="006958F7"/>
    <w:rsid w:val="006D1028"/>
    <w:rsid w:val="006F3EBD"/>
    <w:rsid w:val="00714EB7"/>
    <w:rsid w:val="0071685C"/>
    <w:rsid w:val="007267DD"/>
    <w:rsid w:val="00740AFE"/>
    <w:rsid w:val="0076013B"/>
    <w:rsid w:val="007659EB"/>
    <w:rsid w:val="00791AB3"/>
    <w:rsid w:val="007C0FE8"/>
    <w:rsid w:val="007D17DB"/>
    <w:rsid w:val="007E69F9"/>
    <w:rsid w:val="007F1B54"/>
    <w:rsid w:val="00801173"/>
    <w:rsid w:val="0081629F"/>
    <w:rsid w:val="00816B77"/>
    <w:rsid w:val="00861413"/>
    <w:rsid w:val="00877BC2"/>
    <w:rsid w:val="008860AC"/>
    <w:rsid w:val="008F51E0"/>
    <w:rsid w:val="0091183B"/>
    <w:rsid w:val="00955712"/>
    <w:rsid w:val="0098183E"/>
    <w:rsid w:val="00986462"/>
    <w:rsid w:val="009A40D4"/>
    <w:rsid w:val="009E7803"/>
    <w:rsid w:val="00AA2E90"/>
    <w:rsid w:val="00AF0B01"/>
    <w:rsid w:val="00B17C1B"/>
    <w:rsid w:val="00B246E2"/>
    <w:rsid w:val="00B778E3"/>
    <w:rsid w:val="00B80082"/>
    <w:rsid w:val="00B83F14"/>
    <w:rsid w:val="00B9559C"/>
    <w:rsid w:val="00BB1B6F"/>
    <w:rsid w:val="00BB5754"/>
    <w:rsid w:val="00C113C4"/>
    <w:rsid w:val="00C32048"/>
    <w:rsid w:val="00C837B3"/>
    <w:rsid w:val="00D018D3"/>
    <w:rsid w:val="00D30E39"/>
    <w:rsid w:val="00D47C1A"/>
    <w:rsid w:val="00D849C4"/>
    <w:rsid w:val="00D97F30"/>
    <w:rsid w:val="00DC1040"/>
    <w:rsid w:val="00DD050D"/>
    <w:rsid w:val="00E00EF2"/>
    <w:rsid w:val="00E32249"/>
    <w:rsid w:val="00E46EA5"/>
    <w:rsid w:val="00EC6788"/>
    <w:rsid w:val="00EE5206"/>
    <w:rsid w:val="00EE7455"/>
    <w:rsid w:val="00F36551"/>
    <w:rsid w:val="00F45C70"/>
    <w:rsid w:val="00F47121"/>
    <w:rsid w:val="00FF2601"/>
    <w:rsid w:val="00FF7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9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6DB8"/>
    <w:pPr>
      <w:spacing w:after="0" w:line="240" w:lineRule="auto"/>
    </w:pPr>
  </w:style>
  <w:style w:type="character" w:styleId="a4">
    <w:name w:val="Hyperlink"/>
    <w:basedOn w:val="a0"/>
    <w:rsid w:val="005B6DB8"/>
    <w:rPr>
      <w:color w:val="0000FF"/>
      <w:u w:val="single"/>
    </w:rPr>
  </w:style>
  <w:style w:type="paragraph" w:styleId="a5">
    <w:name w:val="List Paragraph"/>
    <w:basedOn w:val="a"/>
    <w:uiPriority w:val="34"/>
    <w:qFormat/>
    <w:rsid w:val="00D30E39"/>
    <w:pPr>
      <w:ind w:left="720"/>
      <w:contextualSpacing/>
    </w:pPr>
  </w:style>
  <w:style w:type="table" w:styleId="a6">
    <w:name w:val="Table Grid"/>
    <w:basedOn w:val="a1"/>
    <w:uiPriority w:val="59"/>
    <w:rsid w:val="00443C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120E40"/>
    <w:rPr>
      <w:rFonts w:ascii="Tahoma" w:hAnsi="Tahoma" w:cs="Tahoma"/>
      <w:sz w:val="16"/>
      <w:szCs w:val="16"/>
    </w:rPr>
  </w:style>
  <w:style w:type="character" w:customStyle="1" w:styleId="a8">
    <w:name w:val="Текст выноски Знак"/>
    <w:basedOn w:val="a0"/>
    <w:link w:val="a7"/>
    <w:uiPriority w:val="99"/>
    <w:semiHidden/>
    <w:rsid w:val="00120E4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127">
      <w:bodyDiv w:val="1"/>
      <w:marLeft w:val="0"/>
      <w:marRight w:val="0"/>
      <w:marTop w:val="0"/>
      <w:marBottom w:val="0"/>
      <w:divBdr>
        <w:top w:val="none" w:sz="0" w:space="0" w:color="auto"/>
        <w:left w:val="none" w:sz="0" w:space="0" w:color="auto"/>
        <w:bottom w:val="none" w:sz="0" w:space="0" w:color="auto"/>
        <w:right w:val="none" w:sz="0" w:space="0" w:color="auto"/>
      </w:divBdr>
    </w:div>
    <w:div w:id="58863515">
      <w:bodyDiv w:val="1"/>
      <w:marLeft w:val="0"/>
      <w:marRight w:val="0"/>
      <w:marTop w:val="0"/>
      <w:marBottom w:val="0"/>
      <w:divBdr>
        <w:top w:val="none" w:sz="0" w:space="0" w:color="auto"/>
        <w:left w:val="none" w:sz="0" w:space="0" w:color="auto"/>
        <w:bottom w:val="none" w:sz="0" w:space="0" w:color="auto"/>
        <w:right w:val="none" w:sz="0" w:space="0" w:color="auto"/>
      </w:divBdr>
      <w:divsChild>
        <w:div w:id="1970282391">
          <w:marLeft w:val="0"/>
          <w:marRight w:val="0"/>
          <w:marTop w:val="0"/>
          <w:marBottom w:val="0"/>
          <w:divBdr>
            <w:top w:val="none" w:sz="0" w:space="0" w:color="auto"/>
            <w:left w:val="none" w:sz="0" w:space="0" w:color="auto"/>
            <w:bottom w:val="none" w:sz="0" w:space="0" w:color="auto"/>
            <w:right w:val="none" w:sz="0" w:space="0" w:color="auto"/>
          </w:divBdr>
          <w:divsChild>
            <w:div w:id="1493335162">
              <w:marLeft w:val="0"/>
              <w:marRight w:val="0"/>
              <w:marTop w:val="0"/>
              <w:marBottom w:val="0"/>
              <w:divBdr>
                <w:top w:val="none" w:sz="0" w:space="0" w:color="auto"/>
                <w:left w:val="none" w:sz="0" w:space="0" w:color="auto"/>
                <w:bottom w:val="none" w:sz="0" w:space="0" w:color="auto"/>
                <w:right w:val="none" w:sz="0" w:space="0" w:color="auto"/>
              </w:divBdr>
              <w:divsChild>
                <w:div w:id="1952972948">
                  <w:marLeft w:val="0"/>
                  <w:marRight w:val="0"/>
                  <w:marTop w:val="0"/>
                  <w:marBottom w:val="0"/>
                  <w:divBdr>
                    <w:top w:val="none" w:sz="0" w:space="0" w:color="auto"/>
                    <w:left w:val="none" w:sz="0" w:space="0" w:color="auto"/>
                    <w:bottom w:val="none" w:sz="0" w:space="0" w:color="auto"/>
                    <w:right w:val="none" w:sz="0" w:space="0" w:color="auto"/>
                  </w:divBdr>
                </w:div>
                <w:div w:id="10824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206C-3506-454C-8953-BEBE03FF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9</Pages>
  <Words>2273</Words>
  <Characters>12959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2019-03-21T11:46:00Z</cp:lastPrinted>
  <dcterms:created xsi:type="dcterms:W3CDTF">2015-07-26T06:21:00Z</dcterms:created>
  <dcterms:modified xsi:type="dcterms:W3CDTF">2019-03-21T11:50:00Z</dcterms:modified>
</cp:coreProperties>
</file>