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85AA4" w:rsidRPr="00885AA4" w:rsidTr="002D4D7C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85AA4" w:rsidRPr="00885AA4" w:rsidRDefault="00885AA4" w:rsidP="00885A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85AA4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85AA4" w:rsidRPr="00885AA4" w:rsidRDefault="00885AA4" w:rsidP="00885A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85AA4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885AA4" w:rsidRPr="00885AA4" w:rsidRDefault="00885AA4" w:rsidP="00885A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85AA4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885AA4" w:rsidRPr="00885AA4" w:rsidRDefault="00885AA4" w:rsidP="00885A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85AA4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885AA4" w:rsidRPr="00885AA4" w:rsidTr="002D4D7C">
        <w:trPr>
          <w:cantSplit/>
          <w:trHeight w:val="1190"/>
        </w:trPr>
        <w:tc>
          <w:tcPr>
            <w:tcW w:w="9072" w:type="dxa"/>
            <w:vAlign w:val="bottom"/>
          </w:tcPr>
          <w:p w:rsidR="00885AA4" w:rsidRPr="00885AA4" w:rsidRDefault="00885AA4" w:rsidP="00885AA4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85AA4" w:rsidRPr="00885AA4" w:rsidRDefault="00885AA4" w:rsidP="00885AA4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85AA4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885AA4" w:rsidRPr="00885AA4" w:rsidRDefault="00C76270" w:rsidP="00C7627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</w:t>
            </w:r>
            <w:r w:rsidR="00885AA4" w:rsidRPr="00885AA4">
              <w:rPr>
                <w:sz w:val="28"/>
                <w:szCs w:val="28"/>
                <w:lang w:eastAsia="en-US"/>
              </w:rPr>
              <w:t xml:space="preserve">.05.2020                             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53</w:t>
            </w:r>
            <w:r w:rsidR="00885AA4" w:rsidRPr="00885AA4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044E48" w:rsidRDefault="00044E48">
      <w:pPr>
        <w:jc w:val="center"/>
        <w:rPr>
          <w:sz w:val="28"/>
          <w:szCs w:val="28"/>
        </w:rPr>
      </w:pPr>
    </w:p>
    <w:p w:rsidR="00044E48" w:rsidRDefault="0031590E">
      <w:pPr>
        <w:pStyle w:val="ConsTitle"/>
        <w:widowControl/>
        <w:tabs>
          <w:tab w:val="left" w:pos="288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885AA4" w:rsidRDefault="00885AA4" w:rsidP="00885AA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составления и ведения  кассового плана  исполнения бюджета Беляевского сельсовета Беляевского района Оренбургской области  </w:t>
      </w:r>
    </w:p>
    <w:p w:rsidR="00885AA4" w:rsidRDefault="00885AA4" w:rsidP="00885AA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2020 год </w:t>
      </w:r>
    </w:p>
    <w:p w:rsidR="00044E48" w:rsidRDefault="00044E4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44E48" w:rsidRDefault="00044E4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44E48" w:rsidRDefault="0031590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со статьей 217.1 Бюджетного кодекса Российской Федерации, Положением о бюджетном процессе в </w:t>
      </w:r>
      <w:r w:rsidR="00885AA4">
        <w:rPr>
          <w:rFonts w:ascii="Times New Roman" w:hAnsi="Times New Roman" w:cs="Times New Roman"/>
          <w:sz w:val="28"/>
          <w:szCs w:val="28"/>
        </w:rPr>
        <w:t>Беляевском сельсовете 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во исполнение решения Совета</w:t>
      </w:r>
      <w:r w:rsidR="00885AA4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AA4">
        <w:rPr>
          <w:rFonts w:ascii="Times New Roman" w:hAnsi="Times New Roman" w:cs="Times New Roman"/>
          <w:sz w:val="28"/>
          <w:szCs w:val="28"/>
        </w:rPr>
        <w:t>Беляевского сельсовета 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85AA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.12.2019     № 1</w:t>
      </w:r>
      <w:r w:rsidR="00885AA4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885AA4" w:rsidRPr="00885A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О бюджете муниципального образования Беляевский сельсовет Беляевского района Оренбургской области на 2020 год и на плановый период 2021 и 2022 годов</w:t>
      </w:r>
      <w:r w:rsidR="00885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",  администрация   </w:t>
      </w:r>
      <w:r w:rsidR="00436C59">
        <w:rPr>
          <w:rFonts w:ascii="Times New Roman" w:hAnsi="Times New Roman" w:cs="Times New Roman"/>
          <w:sz w:val="28"/>
          <w:szCs w:val="28"/>
        </w:rPr>
        <w:t>Беляевского сельсовета 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п о с т а н о в л я е т:</w:t>
      </w:r>
    </w:p>
    <w:p w:rsidR="00044E48" w:rsidRDefault="00044E4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4E48" w:rsidRDefault="003159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 Порядок составления и ведения кассового плана исполнения бюджета </w:t>
      </w:r>
      <w:r w:rsidR="00AB52E2">
        <w:rPr>
          <w:rFonts w:ascii="Times New Roman" w:hAnsi="Times New Roman" w:cs="Times New Roman"/>
          <w:sz w:val="28"/>
          <w:szCs w:val="28"/>
        </w:rPr>
        <w:t>Беляевского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2E2">
        <w:rPr>
          <w:rFonts w:ascii="Times New Roman" w:hAnsi="Times New Roman" w:cs="Times New Roman"/>
          <w:sz w:val="28"/>
          <w:szCs w:val="28"/>
        </w:rPr>
        <w:t>сельсовета Беляевского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B52E2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>
        <w:rPr>
          <w:rFonts w:ascii="Times New Roman" w:hAnsi="Times New Roman" w:cs="Times New Roman"/>
          <w:sz w:val="28"/>
          <w:szCs w:val="28"/>
        </w:rPr>
        <w:t>на 2020 год (прилагается).</w:t>
      </w:r>
    </w:p>
    <w:p w:rsidR="00DE2E97" w:rsidRPr="00DE2E97" w:rsidRDefault="0031590E" w:rsidP="00DE2E97">
      <w:pPr>
        <w:pStyle w:val="msonospacing0"/>
        <w:spacing w:before="0" w:after="0"/>
        <w:jc w:val="both"/>
      </w:pPr>
      <w:r>
        <w:rPr>
          <w:sz w:val="28"/>
          <w:szCs w:val="28"/>
        </w:rPr>
        <w:t>2. </w:t>
      </w:r>
      <w:r w:rsidR="008916C6">
        <w:rPr>
          <w:sz w:val="28"/>
          <w:szCs w:val="28"/>
        </w:rPr>
        <w:t>Постановление подлежит р</w:t>
      </w:r>
      <w:r w:rsidR="00DE2E97" w:rsidRPr="00DE2E97">
        <w:rPr>
          <w:sz w:val="28"/>
          <w:szCs w:val="28"/>
        </w:rPr>
        <w:t>азмещени</w:t>
      </w:r>
      <w:r w:rsidR="008916C6">
        <w:rPr>
          <w:sz w:val="28"/>
          <w:szCs w:val="28"/>
        </w:rPr>
        <w:t>ю</w:t>
      </w:r>
      <w:r w:rsidR="00DE2E97" w:rsidRPr="00DE2E97">
        <w:rPr>
          <w:sz w:val="28"/>
          <w:szCs w:val="28"/>
        </w:rPr>
        <w:t xml:space="preserve"> на официальном сайте администрации </w:t>
      </w:r>
      <w:r w:rsidR="008916C6">
        <w:rPr>
          <w:sz w:val="28"/>
          <w:szCs w:val="28"/>
        </w:rPr>
        <w:t>Беляевского</w:t>
      </w:r>
      <w:r w:rsidR="00DE2E97" w:rsidRPr="00DE2E97">
        <w:rPr>
          <w:sz w:val="28"/>
          <w:szCs w:val="28"/>
        </w:rPr>
        <w:t xml:space="preserve"> сельсовета Беляевского района Оренбургской области в информационно-телекоммуникационной сети «Интернет».</w:t>
      </w:r>
    </w:p>
    <w:p w:rsidR="00044E48" w:rsidRDefault="008916C6">
      <w:pPr>
        <w:pStyle w:val="ConsNormal"/>
        <w:widowControl/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31590E">
        <w:rPr>
          <w:rFonts w:ascii="Times New Roman" w:hAnsi="Times New Roman" w:cs="Times New Roman"/>
          <w:sz w:val="28"/>
          <w:szCs w:val="28"/>
        </w:rPr>
        <w:t>.Контроль за выполнением настоящего постановления оставляю за собой.</w:t>
      </w:r>
    </w:p>
    <w:p w:rsidR="00044E48" w:rsidRPr="008916C6" w:rsidRDefault="00505AF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590E">
        <w:rPr>
          <w:rFonts w:ascii="Times New Roman" w:hAnsi="Times New Roman" w:cs="Times New Roman"/>
          <w:sz w:val="28"/>
          <w:szCs w:val="28"/>
        </w:rPr>
        <w:t>.</w:t>
      </w:r>
      <w:r w:rsidR="008916C6" w:rsidRPr="008916C6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916C6" w:rsidRPr="008916C6">
        <w:rPr>
          <w:rFonts w:ascii="Times New Roman" w:hAnsi="Times New Roman" w:cs="Times New Roman"/>
          <w:sz w:val="28"/>
          <w:szCs w:val="26"/>
          <w:lang w:eastAsia="ru-RU"/>
        </w:rPr>
        <w:t>Постановление вступает в силу после его официального опубликования</w:t>
      </w:r>
      <w:r w:rsidR="008916C6" w:rsidRPr="00497393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916C6" w:rsidRPr="008916C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 распространяется на правоотношения, возникшие с 01.01.2020 года</w:t>
      </w:r>
      <w:r w:rsidR="0031590E" w:rsidRPr="008916C6">
        <w:rPr>
          <w:rFonts w:ascii="Times New Roman" w:hAnsi="Times New Roman" w:cs="Times New Roman"/>
          <w:sz w:val="28"/>
          <w:szCs w:val="28"/>
        </w:rPr>
        <w:t>.</w:t>
      </w:r>
    </w:p>
    <w:p w:rsidR="00044E48" w:rsidRDefault="00044E48">
      <w:pPr>
        <w:ind w:left="360" w:hanging="360"/>
        <w:jc w:val="both"/>
        <w:rPr>
          <w:sz w:val="28"/>
          <w:szCs w:val="28"/>
        </w:rPr>
      </w:pPr>
    </w:p>
    <w:p w:rsidR="008916C6" w:rsidRDefault="008916C6">
      <w:pPr>
        <w:ind w:left="360" w:hanging="360"/>
        <w:jc w:val="both"/>
        <w:rPr>
          <w:sz w:val="28"/>
          <w:szCs w:val="28"/>
        </w:rPr>
      </w:pPr>
    </w:p>
    <w:p w:rsidR="008916C6" w:rsidRDefault="008916C6">
      <w:pPr>
        <w:ind w:left="360" w:hanging="360"/>
        <w:jc w:val="both"/>
        <w:rPr>
          <w:sz w:val="28"/>
          <w:szCs w:val="28"/>
        </w:rPr>
      </w:pPr>
    </w:p>
    <w:p w:rsidR="008916C6" w:rsidRDefault="008916C6">
      <w:pPr>
        <w:ind w:left="360" w:hanging="360"/>
        <w:jc w:val="both"/>
        <w:rPr>
          <w:sz w:val="28"/>
          <w:szCs w:val="28"/>
        </w:rPr>
      </w:pPr>
    </w:p>
    <w:p w:rsidR="00044E48" w:rsidRDefault="0031590E">
      <w:pPr>
        <w:ind w:left="360" w:hanging="36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Глава</w:t>
      </w:r>
      <w:r w:rsidR="008916C6">
        <w:rPr>
          <w:sz w:val="28"/>
          <w:szCs w:val="28"/>
        </w:rPr>
        <w:t xml:space="preserve"> администрации</w:t>
      </w:r>
    </w:p>
    <w:p w:rsidR="00044E48" w:rsidRDefault="008916C6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Беляевского сельсовета                                                                     Ю.В. Злубко</w:t>
      </w:r>
    </w:p>
    <w:p w:rsidR="00044E48" w:rsidRDefault="00044E48">
      <w:pPr>
        <w:ind w:left="360" w:hanging="360"/>
        <w:rPr>
          <w:sz w:val="28"/>
          <w:szCs w:val="28"/>
        </w:rPr>
      </w:pPr>
    </w:p>
    <w:p w:rsidR="008916C6" w:rsidRDefault="008916C6">
      <w:pPr>
        <w:ind w:left="360" w:hanging="360"/>
        <w:rPr>
          <w:sz w:val="28"/>
          <w:szCs w:val="28"/>
        </w:rPr>
      </w:pPr>
    </w:p>
    <w:p w:rsidR="008916C6" w:rsidRPr="008916C6" w:rsidRDefault="008916C6" w:rsidP="008916C6">
      <w:pPr>
        <w:rPr>
          <w:sz w:val="28"/>
          <w:szCs w:val="28"/>
          <w:lang w:eastAsia="ru-RU"/>
        </w:rPr>
      </w:pPr>
      <w:r w:rsidRPr="008916C6">
        <w:rPr>
          <w:sz w:val="28"/>
          <w:szCs w:val="28"/>
          <w:lang w:eastAsia="ru-RU"/>
        </w:rPr>
        <w:t>Разослано: бухгалтерии сельсовета, администрация района, прокурору района, в дело.</w:t>
      </w:r>
    </w:p>
    <w:bookmarkEnd w:id="0"/>
    <w:p w:rsidR="00044E48" w:rsidRDefault="0031590E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5057"/>
        <w:gridCol w:w="5058"/>
      </w:tblGrid>
      <w:tr w:rsidR="00AB52E2" w:rsidRPr="00AB52E2" w:rsidTr="00AB52E2">
        <w:tc>
          <w:tcPr>
            <w:tcW w:w="4949" w:type="dxa"/>
          </w:tcPr>
          <w:p w:rsidR="00AB52E2" w:rsidRPr="00AB52E2" w:rsidRDefault="00AB52E2" w:rsidP="00AB52E2">
            <w:pPr>
              <w:autoSpaceDE w:val="0"/>
              <w:snapToGrid w:val="0"/>
              <w:rPr>
                <w:bCs/>
                <w:sz w:val="28"/>
                <w:szCs w:val="28"/>
                <w:lang w:bidi="hi-IN"/>
              </w:rPr>
            </w:pPr>
          </w:p>
        </w:tc>
        <w:tc>
          <w:tcPr>
            <w:tcW w:w="4950" w:type="dxa"/>
            <w:hideMark/>
          </w:tcPr>
          <w:p w:rsidR="002219CF" w:rsidRDefault="002219CF" w:rsidP="00AB52E2">
            <w:pPr>
              <w:autoSpaceDE w:val="0"/>
              <w:rPr>
                <w:bCs/>
                <w:sz w:val="28"/>
                <w:szCs w:val="28"/>
                <w:lang w:bidi="hi-IN"/>
              </w:rPr>
            </w:pPr>
          </w:p>
          <w:p w:rsidR="00AB52E2" w:rsidRPr="00AB52E2" w:rsidRDefault="00AB52E2" w:rsidP="00AB52E2">
            <w:pPr>
              <w:autoSpaceDE w:val="0"/>
              <w:rPr>
                <w:bCs/>
                <w:sz w:val="28"/>
                <w:szCs w:val="28"/>
                <w:lang w:bidi="hi-IN"/>
              </w:rPr>
            </w:pPr>
            <w:r w:rsidRPr="00AB52E2">
              <w:rPr>
                <w:bCs/>
                <w:sz w:val="28"/>
                <w:szCs w:val="28"/>
                <w:lang w:bidi="hi-IN"/>
              </w:rPr>
              <w:lastRenderedPageBreak/>
              <w:t>Приложение</w:t>
            </w:r>
          </w:p>
          <w:p w:rsidR="00AB52E2" w:rsidRPr="00AB52E2" w:rsidRDefault="00AB52E2" w:rsidP="00AB52E2">
            <w:pPr>
              <w:autoSpaceDE w:val="0"/>
              <w:rPr>
                <w:bCs/>
                <w:sz w:val="28"/>
                <w:szCs w:val="28"/>
                <w:lang w:bidi="hi-IN"/>
              </w:rPr>
            </w:pPr>
            <w:r w:rsidRPr="00AB52E2">
              <w:rPr>
                <w:bCs/>
                <w:sz w:val="28"/>
                <w:szCs w:val="28"/>
                <w:lang w:bidi="hi-IN"/>
              </w:rPr>
              <w:t>Утвержден</w:t>
            </w:r>
          </w:p>
          <w:p w:rsidR="00AB52E2" w:rsidRPr="00AB52E2" w:rsidRDefault="00AB52E2" w:rsidP="00AB52E2">
            <w:pPr>
              <w:autoSpaceDE w:val="0"/>
              <w:rPr>
                <w:bCs/>
                <w:sz w:val="28"/>
                <w:szCs w:val="28"/>
                <w:lang w:bidi="hi-IN"/>
              </w:rPr>
            </w:pPr>
            <w:r w:rsidRPr="00AB52E2">
              <w:rPr>
                <w:bCs/>
                <w:sz w:val="28"/>
                <w:szCs w:val="28"/>
                <w:lang w:bidi="hi-IN"/>
              </w:rPr>
              <w:t>постановлением администрации</w:t>
            </w:r>
          </w:p>
          <w:p w:rsidR="00AB52E2" w:rsidRPr="00AB52E2" w:rsidRDefault="00AB52E2" w:rsidP="00AB52E2">
            <w:pPr>
              <w:autoSpaceDE w:val="0"/>
              <w:rPr>
                <w:bCs/>
                <w:sz w:val="28"/>
                <w:szCs w:val="28"/>
                <w:lang w:bidi="hi-IN"/>
              </w:rPr>
            </w:pPr>
            <w:r>
              <w:rPr>
                <w:bCs/>
                <w:sz w:val="28"/>
                <w:szCs w:val="28"/>
                <w:lang w:bidi="hi-IN"/>
              </w:rPr>
              <w:t>Беляевского</w:t>
            </w:r>
            <w:r w:rsidRPr="00AB52E2">
              <w:rPr>
                <w:bCs/>
                <w:sz w:val="28"/>
                <w:szCs w:val="28"/>
                <w:lang w:bidi="hi-IN"/>
              </w:rPr>
              <w:t xml:space="preserve"> сельсовета Беляевского района Оренбургской области</w:t>
            </w:r>
          </w:p>
          <w:p w:rsidR="00AB52E2" w:rsidRPr="00C76270" w:rsidRDefault="00AB52E2" w:rsidP="00C76270">
            <w:pPr>
              <w:autoSpaceDE w:val="0"/>
              <w:rPr>
                <w:bCs/>
                <w:sz w:val="28"/>
                <w:szCs w:val="28"/>
                <w:lang w:bidi="hi-IN"/>
              </w:rPr>
            </w:pPr>
            <w:r w:rsidRPr="00AB52E2">
              <w:rPr>
                <w:b/>
                <w:bCs/>
                <w:sz w:val="28"/>
                <w:szCs w:val="28"/>
                <w:lang w:bidi="hi-IN"/>
              </w:rPr>
              <w:t xml:space="preserve"> </w:t>
            </w:r>
            <w:r w:rsidRPr="00AB52E2">
              <w:rPr>
                <w:bCs/>
                <w:sz w:val="28"/>
                <w:szCs w:val="28"/>
                <w:lang w:val="en-US" w:bidi="hi-IN"/>
              </w:rPr>
              <w:t xml:space="preserve">от </w:t>
            </w:r>
            <w:r w:rsidR="00C76270">
              <w:rPr>
                <w:bCs/>
                <w:sz w:val="28"/>
                <w:szCs w:val="28"/>
                <w:lang w:bidi="hi-IN"/>
              </w:rPr>
              <w:t>08</w:t>
            </w:r>
            <w:r w:rsidRPr="00AB52E2">
              <w:rPr>
                <w:bCs/>
                <w:sz w:val="28"/>
                <w:szCs w:val="28"/>
                <w:lang w:val="en-US" w:bidi="hi-IN"/>
              </w:rPr>
              <w:t xml:space="preserve">.05.2020 года № </w:t>
            </w:r>
            <w:r w:rsidR="00C76270">
              <w:rPr>
                <w:bCs/>
                <w:sz w:val="28"/>
                <w:szCs w:val="28"/>
                <w:lang w:bidi="hi-IN"/>
              </w:rPr>
              <w:t>53-п</w:t>
            </w:r>
          </w:p>
        </w:tc>
      </w:tr>
    </w:tbl>
    <w:p w:rsidR="00AB52E2" w:rsidRPr="00AB52E2" w:rsidRDefault="00AB52E2" w:rsidP="00AB52E2">
      <w:pPr>
        <w:autoSpaceDE w:val="0"/>
        <w:rPr>
          <w:bCs/>
          <w:sz w:val="28"/>
          <w:szCs w:val="28"/>
        </w:rPr>
      </w:pPr>
      <w:r w:rsidRPr="00AB52E2">
        <w:rPr>
          <w:bCs/>
          <w:sz w:val="28"/>
          <w:szCs w:val="28"/>
        </w:rPr>
        <w:lastRenderedPageBreak/>
        <w:t xml:space="preserve">        </w:t>
      </w:r>
    </w:p>
    <w:p w:rsidR="00AB52E2" w:rsidRPr="00AB52E2" w:rsidRDefault="00AB52E2" w:rsidP="00AB52E2">
      <w:pPr>
        <w:autoSpaceDE w:val="0"/>
        <w:rPr>
          <w:bCs/>
          <w:sz w:val="28"/>
          <w:szCs w:val="28"/>
        </w:rPr>
      </w:pPr>
    </w:p>
    <w:p w:rsidR="00AB52E2" w:rsidRPr="00AB52E2" w:rsidRDefault="00AB52E2" w:rsidP="00AB52E2">
      <w:pPr>
        <w:autoSpaceDE w:val="0"/>
        <w:jc w:val="center"/>
        <w:rPr>
          <w:bCs/>
          <w:sz w:val="28"/>
          <w:szCs w:val="28"/>
        </w:rPr>
      </w:pPr>
    </w:p>
    <w:p w:rsidR="00AB52E2" w:rsidRPr="00AB52E2" w:rsidRDefault="00AB52E2" w:rsidP="00AB52E2">
      <w:pPr>
        <w:autoSpaceDE w:val="0"/>
        <w:jc w:val="center"/>
        <w:rPr>
          <w:b/>
          <w:bCs/>
          <w:sz w:val="28"/>
          <w:szCs w:val="28"/>
        </w:rPr>
      </w:pPr>
      <w:r w:rsidRPr="00AB52E2">
        <w:rPr>
          <w:b/>
          <w:bCs/>
          <w:sz w:val="28"/>
          <w:szCs w:val="28"/>
        </w:rPr>
        <w:t>ПОРЯДОК</w:t>
      </w:r>
    </w:p>
    <w:p w:rsidR="00AB52E2" w:rsidRPr="00AB52E2" w:rsidRDefault="00AB52E2" w:rsidP="00AB52E2">
      <w:pPr>
        <w:autoSpaceDE w:val="0"/>
        <w:ind w:left="600" w:right="518"/>
        <w:jc w:val="center"/>
        <w:rPr>
          <w:b/>
          <w:bCs/>
          <w:sz w:val="28"/>
          <w:szCs w:val="28"/>
        </w:rPr>
      </w:pPr>
      <w:r w:rsidRPr="00AB52E2">
        <w:rPr>
          <w:b/>
          <w:bCs/>
          <w:sz w:val="28"/>
          <w:szCs w:val="28"/>
        </w:rPr>
        <w:t xml:space="preserve">составления и ведения кассового плана исполнения бюджета </w:t>
      </w:r>
      <w:r>
        <w:rPr>
          <w:b/>
          <w:bCs/>
          <w:sz w:val="28"/>
          <w:szCs w:val="28"/>
        </w:rPr>
        <w:t>Беляевского</w:t>
      </w:r>
      <w:r w:rsidRPr="00AB52E2">
        <w:rPr>
          <w:b/>
          <w:bCs/>
          <w:sz w:val="28"/>
          <w:szCs w:val="28"/>
        </w:rPr>
        <w:t xml:space="preserve"> сельсовета Беляевского района Оренбургской области</w:t>
      </w:r>
    </w:p>
    <w:p w:rsidR="00AB52E2" w:rsidRPr="00AB52E2" w:rsidRDefault="00AB52E2" w:rsidP="00AB52E2">
      <w:pPr>
        <w:autoSpaceDE w:val="0"/>
        <w:ind w:left="600" w:right="518"/>
        <w:jc w:val="center"/>
        <w:rPr>
          <w:b/>
          <w:bCs/>
          <w:sz w:val="28"/>
          <w:szCs w:val="28"/>
        </w:rPr>
      </w:pPr>
      <w:r w:rsidRPr="00AB52E2">
        <w:rPr>
          <w:b/>
          <w:bCs/>
          <w:sz w:val="28"/>
          <w:szCs w:val="28"/>
        </w:rPr>
        <w:t>на 2020 год</w:t>
      </w:r>
    </w:p>
    <w:p w:rsidR="00AB52E2" w:rsidRPr="00AB52E2" w:rsidRDefault="00AB52E2" w:rsidP="00AB52E2">
      <w:pPr>
        <w:autoSpaceDE w:val="0"/>
        <w:jc w:val="center"/>
        <w:rPr>
          <w:sz w:val="28"/>
          <w:szCs w:val="28"/>
        </w:rPr>
      </w:pPr>
    </w:p>
    <w:p w:rsidR="00AB52E2" w:rsidRPr="00AB52E2" w:rsidRDefault="00AB52E2" w:rsidP="00AB52E2">
      <w:pPr>
        <w:autoSpaceDE w:val="0"/>
        <w:ind w:firstLine="840"/>
        <w:jc w:val="both"/>
        <w:rPr>
          <w:rFonts w:ascii="Arial" w:hAnsi="Arial" w:cs="Arial"/>
          <w:sz w:val="20"/>
          <w:szCs w:val="20"/>
        </w:rPr>
      </w:pPr>
      <w:r w:rsidRPr="00AB52E2">
        <w:rPr>
          <w:sz w:val="28"/>
          <w:szCs w:val="28"/>
        </w:rPr>
        <w:t xml:space="preserve">1.Настоящий Порядок определяет правила составления и ведения кассового плана исполнения бюджета </w:t>
      </w:r>
      <w:r>
        <w:rPr>
          <w:sz w:val="28"/>
          <w:szCs w:val="28"/>
        </w:rPr>
        <w:t>Беляевского</w:t>
      </w:r>
      <w:r w:rsidRPr="00AB52E2">
        <w:rPr>
          <w:sz w:val="28"/>
          <w:szCs w:val="28"/>
        </w:rPr>
        <w:t xml:space="preserve"> сельсовета Беляевского района Оренбургской области в 2020 году.</w:t>
      </w:r>
    </w:p>
    <w:p w:rsidR="00AB52E2" w:rsidRPr="00AB52E2" w:rsidRDefault="00AB52E2" w:rsidP="00AB52E2">
      <w:pPr>
        <w:autoSpaceDE w:val="0"/>
        <w:ind w:firstLine="840"/>
        <w:jc w:val="both"/>
        <w:rPr>
          <w:rFonts w:ascii="Arial" w:hAnsi="Arial" w:cs="Arial"/>
          <w:sz w:val="20"/>
          <w:szCs w:val="20"/>
        </w:rPr>
      </w:pPr>
      <w:r w:rsidRPr="00AB52E2">
        <w:rPr>
          <w:sz w:val="28"/>
          <w:szCs w:val="28"/>
        </w:rPr>
        <w:t xml:space="preserve">2.Составление и ведение кассового плана осуществляется </w:t>
      </w:r>
      <w:r>
        <w:rPr>
          <w:sz w:val="28"/>
          <w:szCs w:val="28"/>
        </w:rPr>
        <w:t xml:space="preserve">ведущим </w:t>
      </w:r>
      <w:r w:rsidRPr="00AB52E2">
        <w:rPr>
          <w:sz w:val="28"/>
          <w:szCs w:val="28"/>
        </w:rPr>
        <w:t xml:space="preserve">специалистом по бухгалтерскому учету администрации </w:t>
      </w:r>
      <w:r>
        <w:rPr>
          <w:sz w:val="28"/>
          <w:szCs w:val="28"/>
        </w:rPr>
        <w:t>Беляевского</w:t>
      </w:r>
      <w:r w:rsidRPr="00AB52E2">
        <w:rPr>
          <w:sz w:val="28"/>
          <w:szCs w:val="28"/>
        </w:rPr>
        <w:t xml:space="preserve"> сельсовета Беляевского района Оренбургской области (далее – специалист).</w:t>
      </w:r>
    </w:p>
    <w:p w:rsidR="00AB52E2" w:rsidRPr="00AB52E2" w:rsidRDefault="00AB52E2" w:rsidP="00AB52E2">
      <w:pPr>
        <w:autoSpaceDE w:val="0"/>
        <w:ind w:firstLine="840"/>
        <w:jc w:val="both"/>
        <w:rPr>
          <w:rFonts w:ascii="Arial" w:hAnsi="Arial" w:cs="Arial"/>
          <w:sz w:val="20"/>
          <w:szCs w:val="20"/>
        </w:rPr>
      </w:pPr>
      <w:r w:rsidRPr="00AB52E2">
        <w:rPr>
          <w:sz w:val="28"/>
          <w:szCs w:val="28"/>
        </w:rPr>
        <w:t xml:space="preserve">3.Кассовый план исполнения бюджета поселения на 2020 год формируется с помесячным распределением показателей прогноза кассовых поступлений в бюджет (раздел 1 кассового плана) и прогноза кассовых выплат из бюджета (раздел 2 кассового плана) по форме согласно Приложению 1 к настоящему Порядку. </w:t>
      </w:r>
    </w:p>
    <w:p w:rsidR="00AB52E2" w:rsidRPr="00AB52E2" w:rsidRDefault="00AB52E2" w:rsidP="00AB52E2">
      <w:pPr>
        <w:autoSpaceDE w:val="0"/>
        <w:ind w:firstLine="840"/>
        <w:jc w:val="both"/>
        <w:rPr>
          <w:rFonts w:ascii="Arial" w:hAnsi="Arial" w:cs="Arial"/>
          <w:sz w:val="20"/>
          <w:szCs w:val="20"/>
        </w:rPr>
      </w:pPr>
      <w:r w:rsidRPr="00AB52E2">
        <w:rPr>
          <w:sz w:val="28"/>
          <w:szCs w:val="28"/>
        </w:rPr>
        <w:t>4.Прогноз кассовых поступлений в бюджет поселения формируется по следующим показателям:</w:t>
      </w:r>
    </w:p>
    <w:p w:rsidR="00AB52E2" w:rsidRPr="00AB52E2" w:rsidRDefault="00AB52E2" w:rsidP="00AB52E2">
      <w:pPr>
        <w:autoSpaceDE w:val="0"/>
        <w:ind w:firstLine="840"/>
        <w:jc w:val="both"/>
        <w:rPr>
          <w:rFonts w:ascii="Arial" w:hAnsi="Arial" w:cs="Arial"/>
          <w:sz w:val="20"/>
          <w:szCs w:val="20"/>
        </w:rPr>
      </w:pPr>
      <w:r w:rsidRPr="00AB52E2">
        <w:rPr>
          <w:sz w:val="28"/>
          <w:szCs w:val="28"/>
        </w:rPr>
        <w:t>4.1.Прогноз поступления доходов в бюджет поселения;</w:t>
      </w:r>
    </w:p>
    <w:p w:rsidR="00AB52E2" w:rsidRPr="00AB52E2" w:rsidRDefault="00AB52E2" w:rsidP="00AB52E2">
      <w:pPr>
        <w:autoSpaceDE w:val="0"/>
        <w:ind w:firstLine="840"/>
        <w:jc w:val="both"/>
        <w:rPr>
          <w:rFonts w:ascii="Arial" w:hAnsi="Arial" w:cs="Arial"/>
          <w:sz w:val="20"/>
          <w:szCs w:val="20"/>
        </w:rPr>
      </w:pPr>
      <w:r w:rsidRPr="00AB52E2">
        <w:rPr>
          <w:sz w:val="28"/>
          <w:szCs w:val="28"/>
        </w:rPr>
        <w:t>4.2.Прогноз поступления источников финансирования дефицита бюджета поселения.</w:t>
      </w:r>
    </w:p>
    <w:p w:rsidR="00AB52E2" w:rsidRPr="00AB52E2" w:rsidRDefault="00AB52E2" w:rsidP="00AB52E2">
      <w:pPr>
        <w:autoSpaceDE w:val="0"/>
        <w:ind w:firstLine="840"/>
        <w:jc w:val="both"/>
        <w:rPr>
          <w:rFonts w:ascii="Arial" w:hAnsi="Arial" w:cs="Arial"/>
          <w:sz w:val="20"/>
          <w:szCs w:val="20"/>
        </w:rPr>
      </w:pPr>
      <w:r w:rsidRPr="00AB52E2">
        <w:rPr>
          <w:sz w:val="28"/>
          <w:szCs w:val="28"/>
        </w:rPr>
        <w:t>5.Показатели прогноза поступления доходов в бюджет поселения формируются в разрезе кодов главных администраторов доходов бюджета и классификации доходов бюджета.</w:t>
      </w:r>
    </w:p>
    <w:p w:rsidR="00AB52E2" w:rsidRPr="00AB52E2" w:rsidRDefault="00AB52E2" w:rsidP="00AB52E2">
      <w:pPr>
        <w:autoSpaceDE w:val="0"/>
        <w:ind w:firstLine="840"/>
        <w:jc w:val="both"/>
        <w:rPr>
          <w:rFonts w:ascii="Arial" w:hAnsi="Arial" w:cs="Arial"/>
          <w:sz w:val="20"/>
          <w:szCs w:val="20"/>
        </w:rPr>
      </w:pPr>
      <w:r w:rsidRPr="00AB52E2">
        <w:rPr>
          <w:sz w:val="28"/>
          <w:szCs w:val="28"/>
        </w:rPr>
        <w:t>6.Показатели прогноза поступления источников финансирования дефицита бюджета поселения формируются в разрезе кодов главных администраторов источников финансирования дефицита бюджета и классификации источников финансирования дефицита бюджета.</w:t>
      </w:r>
    </w:p>
    <w:p w:rsidR="00AB52E2" w:rsidRPr="00AB52E2" w:rsidRDefault="00AB52E2" w:rsidP="00AB52E2">
      <w:pPr>
        <w:autoSpaceDE w:val="0"/>
        <w:ind w:firstLine="840"/>
        <w:jc w:val="both"/>
        <w:rPr>
          <w:rFonts w:ascii="Arial" w:hAnsi="Arial" w:cs="Arial"/>
          <w:sz w:val="20"/>
          <w:szCs w:val="20"/>
        </w:rPr>
      </w:pPr>
      <w:r w:rsidRPr="00AB52E2">
        <w:rPr>
          <w:sz w:val="28"/>
          <w:szCs w:val="28"/>
        </w:rPr>
        <w:t>7.Прогноз кассовых выплат из бюджета поселения формируется по следующим показателям:</w:t>
      </w:r>
    </w:p>
    <w:p w:rsidR="00AB52E2" w:rsidRPr="00AB52E2" w:rsidRDefault="00AB52E2" w:rsidP="00AB52E2">
      <w:pPr>
        <w:autoSpaceDE w:val="0"/>
        <w:ind w:firstLine="840"/>
        <w:jc w:val="both"/>
        <w:rPr>
          <w:sz w:val="28"/>
          <w:szCs w:val="28"/>
        </w:rPr>
      </w:pPr>
      <w:r w:rsidRPr="00AB52E2">
        <w:rPr>
          <w:sz w:val="28"/>
          <w:szCs w:val="28"/>
        </w:rPr>
        <w:t xml:space="preserve">7.1.Прогноз кассовых выплат в части расходов бюджета поселения;  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t>7.2.Прогноз кассовых выплат в части источников финансирования дефицита бюджета поселения.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t>8.Показатели прогноза кассовых выплат в части расходов формируется в разрезе кода главного распорядителя средств бюджета поселения (далее – главный распорядитель), кода раздела и подраздела классификации расходов бюджета и кода типа средств.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lastRenderedPageBreak/>
        <w:t>9.Показатели прогноза кассовых выплат в части источников финансирования дефицита бюджета формируются в разрезе кода главного администратора источников финансирования дефицита бюджета поселения, кода группы, подгруппы, статьи и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бюджета.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t>10.При недостаточности кассовых поступлений для финансового обеспечения кассовых выплат в соответствующем месяце финансового года на покрытие временного кассового разрыва могут направляться неиспользованные остатки бюджетных средств на начало года. В случае недостаточности неиспользованных остатков бюджетных средств  главой поселения принимается решение об уменьшении кассовых выплат в соответствующем периоде.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t>11.Показатели кассового плана исполнения бюджета поселения могут быть измены в случае: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t>1) внесения изменений в Решение о бюджете поселения в части поступлений;</w:t>
      </w:r>
    </w:p>
    <w:p w:rsidR="00AB52E2" w:rsidRPr="00AB52E2" w:rsidRDefault="00AB52E2" w:rsidP="00AB52E2">
      <w:pPr>
        <w:ind w:firstLine="840"/>
        <w:jc w:val="both"/>
        <w:rPr>
          <w:sz w:val="28"/>
          <w:szCs w:val="28"/>
        </w:rPr>
      </w:pPr>
      <w:r w:rsidRPr="00AB52E2">
        <w:rPr>
          <w:sz w:val="28"/>
          <w:szCs w:val="28"/>
        </w:rPr>
        <w:t>2) внесения изменений в сводную бюджетную роспись в части изменения бюджетных ассигнований по ведомствам и (или) разделам и подразделам, а также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бюджета, предусмотренных на соответствующий финансовый год;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t xml:space="preserve">3) фактического получения субсидий, субвенций и иных межбюджетных трансфертов, имеющих целевое назначение, сверх объемов, утвержденных решением о бюджете поселения; 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t>4) направления доходов, полученных сверх утвержденных решением о бюджете поселения, на замещение муниципальных заимствований, погашение муниципального долга;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t>5) направления не использованных в 2019 году межбюджетных трансфертов, полученных в форме субсидий, субвенций и иных межбюджетных трансфертов, имеющих целевое назначение (далее – остатки целевых средств), на возврат в доход бюджета другого уровня без внесения изменений в решение о бюджете поселения;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t>6) уточнения сведений о помесячном распределении поступлений доходов в бюджет поселения при фактическом поступлении средств, а также корректировки помесячного распределения кассовых выплат по расходам в пределах общего объема бюджетных ассигнований.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t>12.Изменения в кассовый план в соответствии с подпунктами 1-6 пункта 11 настоящего Порядка вносятся одновременно с внесением изменений в сводную бюджетную роспись в установленном порядке.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t>13.В случае уменьшения кассовых поступлений в доход бюджета поселения в соответствующем периоде финансовый орган готовит предложения о корректировке показателей кассового плана по поступлениям.</w:t>
      </w:r>
    </w:p>
    <w:p w:rsidR="00AB52E2" w:rsidRPr="00AB52E2" w:rsidRDefault="00AB52E2" w:rsidP="00AB52E2">
      <w:pPr>
        <w:ind w:firstLine="840"/>
        <w:jc w:val="both"/>
        <w:rPr>
          <w:sz w:val="28"/>
          <w:szCs w:val="28"/>
        </w:rPr>
      </w:pPr>
      <w:r w:rsidRPr="00AB52E2">
        <w:rPr>
          <w:sz w:val="28"/>
          <w:szCs w:val="28"/>
        </w:rPr>
        <w:t>При наличии прогнозируемого кассового разрыва принимается решение об уменьшении кассовых выбытий в соответствующем периоде.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lastRenderedPageBreak/>
        <w:t>На основании принятого решения финансовый орган готовит изменения в кассовый план по формам согласно Приложению 2 и 3 к настоящему Порядку.</w:t>
      </w:r>
    </w:p>
    <w:p w:rsidR="00AB52E2" w:rsidRPr="00AB52E2" w:rsidRDefault="00AB52E2" w:rsidP="00AB52E2">
      <w:pPr>
        <w:ind w:firstLine="840"/>
        <w:jc w:val="both"/>
      </w:pPr>
      <w:r w:rsidRPr="00AB52E2">
        <w:rPr>
          <w:sz w:val="28"/>
          <w:szCs w:val="28"/>
        </w:rPr>
        <w:t>14.Изменения кассовых выбытий между периодами текущего года производится только при наличии источников финансового обеспечения кассовых выбытий.</w:t>
      </w:r>
    </w:p>
    <w:p w:rsidR="00AB52E2" w:rsidRPr="00AB52E2" w:rsidRDefault="00AB52E2" w:rsidP="00AB52E2">
      <w:pPr>
        <w:tabs>
          <w:tab w:val="left" w:pos="915"/>
        </w:tabs>
        <w:ind w:firstLine="480"/>
        <w:jc w:val="both"/>
        <w:rPr>
          <w:sz w:val="28"/>
          <w:szCs w:val="28"/>
        </w:rPr>
      </w:pPr>
      <w:r w:rsidRPr="00AB52E2">
        <w:rPr>
          <w:sz w:val="28"/>
          <w:szCs w:val="28"/>
        </w:rPr>
        <w:t xml:space="preserve">      </w:t>
      </w:r>
    </w:p>
    <w:p w:rsidR="00AB52E2" w:rsidRPr="00AB52E2" w:rsidRDefault="00AB52E2" w:rsidP="00AB52E2">
      <w:pPr>
        <w:autoSpaceDE w:val="0"/>
        <w:jc w:val="both"/>
        <w:rPr>
          <w:sz w:val="28"/>
          <w:szCs w:val="28"/>
        </w:rPr>
      </w:pPr>
    </w:p>
    <w:p w:rsidR="00AB52E2" w:rsidRPr="00AB52E2" w:rsidRDefault="00AB52E2" w:rsidP="00AB52E2">
      <w:pPr>
        <w:autoSpaceDE w:val="0"/>
        <w:jc w:val="both"/>
        <w:rPr>
          <w:sz w:val="28"/>
          <w:szCs w:val="28"/>
        </w:rPr>
      </w:pPr>
    </w:p>
    <w:p w:rsidR="00AB52E2" w:rsidRPr="00AB52E2" w:rsidRDefault="00AB52E2" w:rsidP="00AB52E2">
      <w:pPr>
        <w:autoSpaceDE w:val="0"/>
        <w:jc w:val="both"/>
        <w:rPr>
          <w:sz w:val="28"/>
          <w:szCs w:val="28"/>
        </w:rPr>
      </w:pPr>
      <w:r w:rsidRPr="00AB52E2">
        <w:rPr>
          <w:sz w:val="28"/>
          <w:szCs w:val="28"/>
        </w:rPr>
        <w:t xml:space="preserve">Глава администрации                                                      </w:t>
      </w:r>
      <w:r>
        <w:rPr>
          <w:sz w:val="28"/>
          <w:szCs w:val="28"/>
        </w:rPr>
        <w:t>Ю.В. Злубко</w:t>
      </w:r>
    </w:p>
    <w:p w:rsidR="00AB52E2" w:rsidRPr="00AB52E2" w:rsidRDefault="00AB52E2" w:rsidP="00AB52E2">
      <w:pPr>
        <w:autoSpaceDE w:val="0"/>
        <w:jc w:val="both"/>
        <w:rPr>
          <w:sz w:val="28"/>
          <w:szCs w:val="28"/>
        </w:rPr>
      </w:pPr>
    </w:p>
    <w:p w:rsidR="00AB52E2" w:rsidRPr="00AB52E2" w:rsidRDefault="00AB52E2" w:rsidP="00AB52E2">
      <w:pPr>
        <w:autoSpaceDE w:val="0"/>
        <w:jc w:val="both"/>
        <w:rPr>
          <w:sz w:val="28"/>
          <w:szCs w:val="28"/>
        </w:rPr>
      </w:pPr>
    </w:p>
    <w:p w:rsidR="00AB52E2" w:rsidRPr="00AB52E2" w:rsidRDefault="00AB52E2" w:rsidP="00AB52E2">
      <w:pPr>
        <w:autoSpaceDE w:val="0"/>
        <w:jc w:val="both"/>
        <w:rPr>
          <w:sz w:val="28"/>
          <w:szCs w:val="28"/>
        </w:rPr>
      </w:pPr>
    </w:p>
    <w:p w:rsidR="00AB52E2" w:rsidRPr="00AB52E2" w:rsidRDefault="00AB52E2" w:rsidP="00AB52E2">
      <w:pPr>
        <w:autoSpaceDE w:val="0"/>
        <w:jc w:val="both"/>
        <w:rPr>
          <w:sz w:val="28"/>
          <w:szCs w:val="28"/>
        </w:rPr>
      </w:pPr>
    </w:p>
    <w:p w:rsidR="00AB52E2" w:rsidRPr="00AB52E2" w:rsidRDefault="00AB52E2" w:rsidP="00AB52E2">
      <w:pPr>
        <w:autoSpaceDE w:val="0"/>
        <w:jc w:val="both"/>
        <w:rPr>
          <w:sz w:val="28"/>
          <w:szCs w:val="28"/>
        </w:rPr>
      </w:pPr>
    </w:p>
    <w:p w:rsidR="00AB52E2" w:rsidRPr="00AB52E2" w:rsidRDefault="00AB52E2" w:rsidP="00AB52E2">
      <w:pPr>
        <w:autoSpaceDE w:val="0"/>
        <w:jc w:val="both"/>
        <w:rPr>
          <w:sz w:val="28"/>
          <w:szCs w:val="28"/>
        </w:rPr>
      </w:pPr>
    </w:p>
    <w:p w:rsidR="00AB52E2" w:rsidRPr="00AB52E2" w:rsidRDefault="00AB52E2" w:rsidP="00AB52E2">
      <w:pPr>
        <w:autoSpaceDE w:val="0"/>
        <w:jc w:val="both"/>
        <w:rPr>
          <w:sz w:val="28"/>
          <w:szCs w:val="28"/>
        </w:rPr>
      </w:pPr>
    </w:p>
    <w:p w:rsidR="00AB52E2" w:rsidRPr="00AB52E2" w:rsidRDefault="00AB52E2" w:rsidP="00AB52E2">
      <w:pPr>
        <w:autoSpaceDE w:val="0"/>
        <w:jc w:val="both"/>
        <w:rPr>
          <w:sz w:val="28"/>
          <w:szCs w:val="28"/>
        </w:rPr>
      </w:pPr>
    </w:p>
    <w:p w:rsidR="00AB52E2" w:rsidRPr="00AB52E2" w:rsidRDefault="00AB52E2" w:rsidP="00AB52E2">
      <w:pPr>
        <w:rPr>
          <w:sz w:val="28"/>
          <w:szCs w:val="28"/>
        </w:rPr>
        <w:sectPr w:rsidR="00AB52E2" w:rsidRPr="00AB52E2">
          <w:pgSz w:w="11906" w:h="16838"/>
          <w:pgMar w:top="1134" w:right="567" w:bottom="851" w:left="1440" w:header="709" w:footer="0" w:gutter="0"/>
          <w:pgNumType w:start="1"/>
          <w:cols w:space="720"/>
          <w:formProt w:val="0"/>
        </w:sectPr>
      </w:pPr>
    </w:p>
    <w:p w:rsidR="00AB52E2" w:rsidRPr="00AB52E2" w:rsidRDefault="00AB52E2" w:rsidP="00AB52E2">
      <w:pPr>
        <w:tabs>
          <w:tab w:val="left" w:pos="2985"/>
        </w:tabs>
        <w:ind w:left="7380"/>
      </w:pPr>
      <w:r w:rsidRPr="00AB52E2">
        <w:lastRenderedPageBreak/>
        <w:t>ПРИЛОЖЕНИЕ 1</w:t>
      </w:r>
    </w:p>
    <w:p w:rsidR="00AB52E2" w:rsidRPr="00AB52E2" w:rsidRDefault="00AB52E2" w:rsidP="00AB52E2">
      <w:pPr>
        <w:tabs>
          <w:tab w:val="left" w:pos="2985"/>
        </w:tabs>
        <w:ind w:left="7380"/>
      </w:pPr>
      <w:r w:rsidRPr="00AB52E2">
        <w:t xml:space="preserve">к Порядку составления и ведения кассового плана исполнения бюджета поселения на 2020 год  </w:t>
      </w:r>
    </w:p>
    <w:p w:rsidR="00AB52E2" w:rsidRPr="00AB52E2" w:rsidRDefault="00AB52E2" w:rsidP="00AB52E2">
      <w:pPr>
        <w:tabs>
          <w:tab w:val="left" w:pos="5505"/>
        </w:tabs>
        <w:ind w:left="7380"/>
      </w:pPr>
    </w:p>
    <w:p w:rsidR="00AB52E2" w:rsidRPr="00AB52E2" w:rsidRDefault="00AB52E2" w:rsidP="00AB52E2">
      <w:pPr>
        <w:tabs>
          <w:tab w:val="left" w:pos="7420"/>
        </w:tabs>
        <w:ind w:firstLine="708"/>
      </w:pPr>
      <w:r w:rsidRPr="00AB52E2">
        <w:tab/>
      </w:r>
    </w:p>
    <w:p w:rsidR="00AB52E2" w:rsidRPr="00AB52E2" w:rsidRDefault="00AB52E2" w:rsidP="00AB52E2">
      <w:pPr>
        <w:tabs>
          <w:tab w:val="left" w:pos="4140"/>
        </w:tabs>
        <w:jc w:val="center"/>
        <w:rPr>
          <w:b/>
        </w:rPr>
      </w:pPr>
      <w:r w:rsidRPr="00AB52E2">
        <w:rPr>
          <w:b/>
          <w:sz w:val="28"/>
          <w:szCs w:val="28"/>
        </w:rPr>
        <w:t>Кассовый план исполнения бюджета поселения в 2020 году</w:t>
      </w:r>
    </w:p>
    <w:p w:rsidR="00AB52E2" w:rsidRPr="00AB52E2" w:rsidRDefault="00AB52E2" w:rsidP="00AB52E2">
      <w:pPr>
        <w:jc w:val="right"/>
      </w:pPr>
      <w:r w:rsidRPr="00AB52E2">
        <w:tab/>
        <w:t xml:space="preserve">                                                                                                                                     (рублей)</w:t>
      </w:r>
    </w:p>
    <w:tbl>
      <w:tblPr>
        <w:tblW w:w="1451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344"/>
        <w:gridCol w:w="2520"/>
        <w:gridCol w:w="1081"/>
        <w:gridCol w:w="108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50"/>
      </w:tblGrid>
      <w:tr w:rsidR="00AB52E2" w:rsidRPr="00AB52E2" w:rsidTr="00AB52E2">
        <w:trPr>
          <w:tblHeader/>
        </w:trPr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jc w:val="center"/>
              <w:rPr>
                <w:lang w:bidi="hi-IN"/>
              </w:rPr>
            </w:pPr>
            <w:r w:rsidRPr="00AB52E2">
              <w:rPr>
                <w:lang w:bidi="hi-IN"/>
              </w:rPr>
              <w:t>Главный администратор доходов бюджета, источников финансирования дефицита бюджета, главный распорядитель средств бюджета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  <w:p w:rsidR="00AB52E2" w:rsidRPr="00AB52E2" w:rsidRDefault="00AB52E2" w:rsidP="00AB52E2">
            <w:pPr>
              <w:jc w:val="center"/>
              <w:rPr>
                <w:lang w:bidi="hi-IN"/>
              </w:rPr>
            </w:pPr>
            <w:r w:rsidRPr="00AB52E2">
              <w:rPr>
                <w:lang w:bidi="hi-IN"/>
              </w:rPr>
              <w:t>Коды бюджетной классификации</w:t>
            </w:r>
          </w:p>
          <w:p w:rsidR="00AB52E2" w:rsidRPr="00AB52E2" w:rsidRDefault="00AB52E2" w:rsidP="00AB52E2">
            <w:pPr>
              <w:jc w:val="center"/>
              <w:rPr>
                <w:lang w:bidi="hi-IN"/>
              </w:rPr>
            </w:pPr>
            <w:r w:rsidRPr="00AB52E2">
              <w:rPr>
                <w:lang w:bidi="hi-IN"/>
              </w:rPr>
              <w:t>(код раздела/</w:t>
            </w:r>
          </w:p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подраздела)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 xml:space="preserve">   </w:t>
            </w:r>
          </w:p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Тип средств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Сумма на год, всего</w:t>
            </w:r>
          </w:p>
        </w:tc>
        <w:tc>
          <w:tcPr>
            <w:tcW w:w="6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в том числе</w:t>
            </w:r>
          </w:p>
        </w:tc>
      </w:tr>
      <w:tr w:rsidR="00AB52E2" w:rsidRPr="00AB52E2" w:rsidTr="00AB52E2">
        <w:trPr>
          <w:cantSplit/>
          <w:trHeight w:val="31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1 квартал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2 квартал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3 квартал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4 квартал</w:t>
            </w:r>
          </w:p>
        </w:tc>
      </w:tr>
      <w:tr w:rsidR="00AB52E2" w:rsidRPr="00AB52E2" w:rsidTr="00AB52E2">
        <w:trPr>
          <w:cantSplit/>
          <w:trHeight w:val="105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январь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февраль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март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апрель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май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июнь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июль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август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сентябрь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октябрь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ноябрь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декабрь</w:t>
            </w:r>
          </w:p>
        </w:tc>
      </w:tr>
      <w:tr w:rsidR="00AB52E2" w:rsidRPr="00AB52E2" w:rsidTr="00AB52E2">
        <w:trPr>
          <w:cantSplit/>
          <w:trHeight w:val="313"/>
          <w:tblHeader/>
        </w:trPr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1. Прогноз кассовых поступлений</w:t>
            </w:r>
          </w:p>
        </w:tc>
      </w:tr>
      <w:tr w:rsidR="00AB52E2" w:rsidRPr="00AB52E2" w:rsidTr="00AB52E2"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E2" w:rsidRPr="00AB52E2" w:rsidRDefault="00AB52E2" w:rsidP="00AB52E2">
            <w:pPr>
              <w:rPr>
                <w:lang w:bidi="hi-IN"/>
              </w:rPr>
            </w:pPr>
            <w:r w:rsidRPr="00AB52E2">
              <w:rPr>
                <w:lang w:bidi="hi-IN"/>
              </w:rPr>
              <w:t>1.1. Прогноз кассовых поступлений  в части доходов</w:t>
            </w:r>
          </w:p>
        </w:tc>
      </w:tr>
      <w:tr w:rsidR="00AB52E2" w:rsidRPr="00AB52E2" w:rsidTr="00AB52E2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</w:tr>
      <w:tr w:rsidR="00AB52E2" w:rsidRPr="00AB52E2" w:rsidTr="00AB52E2">
        <w:trPr>
          <w:trHeight w:val="358"/>
        </w:trPr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rPr>
                <w:lang w:bidi="hi-IN"/>
              </w:rPr>
            </w:pPr>
            <w:r w:rsidRPr="00AB52E2">
              <w:rPr>
                <w:lang w:bidi="hi-IN"/>
              </w:rPr>
              <w:t>Итого прогноз поступления доходов в бюджет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</w:tr>
      <w:tr w:rsidR="00AB52E2" w:rsidRPr="00AB52E2" w:rsidTr="00AB52E2"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E2" w:rsidRPr="00AB52E2" w:rsidRDefault="00AB52E2" w:rsidP="00AB52E2">
            <w:pPr>
              <w:rPr>
                <w:lang w:bidi="hi-IN"/>
              </w:rPr>
            </w:pPr>
            <w:r w:rsidRPr="00AB52E2">
              <w:rPr>
                <w:lang w:bidi="hi-IN"/>
              </w:rPr>
              <w:t>1.2. Прогноз поступления источников финансирования дефицита бюджета</w:t>
            </w:r>
          </w:p>
        </w:tc>
      </w:tr>
      <w:tr w:rsidR="00AB52E2" w:rsidRPr="00AB52E2" w:rsidTr="00AB52E2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</w:tr>
      <w:tr w:rsidR="00AB52E2" w:rsidRPr="00AB52E2" w:rsidTr="00AB52E2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rPr>
                <w:lang w:bidi="hi-IN"/>
              </w:rPr>
            </w:pPr>
            <w:r w:rsidRPr="00AB52E2">
              <w:rPr>
                <w:lang w:bidi="hi-IN"/>
              </w:rPr>
              <w:t xml:space="preserve">Итого прогноз поступления источников финансирования дефицита бюджета                                                                                                        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</w:tr>
      <w:tr w:rsidR="00AB52E2" w:rsidRPr="00AB52E2" w:rsidTr="00AB52E2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Всего прогноз кассовых поступлений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 xml:space="preserve">2. Прогноз кассовых выплат  </w:t>
            </w:r>
          </w:p>
        </w:tc>
      </w:tr>
      <w:tr w:rsidR="00AB52E2" w:rsidRPr="00AB52E2" w:rsidTr="00AB52E2">
        <w:tc>
          <w:tcPr>
            <w:tcW w:w="145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E2" w:rsidRPr="00AB52E2" w:rsidRDefault="00AB52E2" w:rsidP="00AB52E2">
            <w:pPr>
              <w:rPr>
                <w:lang w:bidi="hi-IN"/>
              </w:rPr>
            </w:pPr>
            <w:r w:rsidRPr="00AB52E2">
              <w:rPr>
                <w:lang w:bidi="hi-IN"/>
              </w:rPr>
              <w:t>2.1. Прогноз кассовых выплат  в части расходов</w:t>
            </w:r>
          </w:p>
        </w:tc>
      </w:tr>
      <w:tr w:rsidR="00AB52E2" w:rsidRPr="00AB52E2" w:rsidTr="00AB52E2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</w:tr>
      <w:tr w:rsidR="00AB52E2" w:rsidRPr="00AB52E2" w:rsidTr="00AB52E2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rPr>
                <w:lang w:bidi="hi-IN"/>
              </w:rPr>
            </w:pPr>
            <w:r w:rsidRPr="00AB52E2">
              <w:rPr>
                <w:lang w:bidi="hi-IN"/>
              </w:rPr>
              <w:t>Всего прогноз кассовых выплат в части расходов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</w:tr>
      <w:tr w:rsidR="00AB52E2" w:rsidRPr="00AB52E2" w:rsidTr="00AB52E2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rPr>
                <w:lang w:bidi="hi-IN"/>
              </w:rPr>
            </w:pPr>
            <w:r w:rsidRPr="00AB52E2">
              <w:rPr>
                <w:lang w:bidi="hi-IN"/>
              </w:rPr>
              <w:t>2.2. Прогноз кассовых выплат в части источников финансирования дефицита бюджета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rPr>
                <w:lang w:bidi="hi-IN"/>
              </w:rPr>
            </w:pPr>
          </w:p>
        </w:tc>
      </w:tr>
      <w:tr w:rsidR="00AB52E2" w:rsidRPr="00AB52E2" w:rsidTr="00AB52E2"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Всего прогноз кассовых выплат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rPr>
                <w:lang w:val="en-US" w:bidi="hi-IN"/>
              </w:rPr>
            </w:pPr>
          </w:p>
        </w:tc>
      </w:tr>
    </w:tbl>
    <w:p w:rsidR="00AB52E2" w:rsidRPr="00AB52E2" w:rsidRDefault="00AB52E2" w:rsidP="00AB52E2">
      <w:pPr>
        <w:tabs>
          <w:tab w:val="center" w:pos="5040"/>
        </w:tabs>
      </w:pPr>
    </w:p>
    <w:p w:rsidR="00AB52E2" w:rsidRPr="00AB52E2" w:rsidRDefault="00AB52E2" w:rsidP="00AB52E2">
      <w:pPr>
        <w:tabs>
          <w:tab w:val="center" w:pos="5040"/>
        </w:tabs>
        <w:jc w:val="center"/>
      </w:pPr>
      <w:r w:rsidRPr="00AB52E2">
        <w:t>Глава администрации                                           _______________</w:t>
      </w:r>
      <w:r w:rsidRPr="00AB52E2">
        <w:tab/>
        <w:t xml:space="preserve">   </w:t>
      </w:r>
      <w:r>
        <w:t>________________________________</w:t>
      </w:r>
    </w:p>
    <w:p w:rsidR="00AB52E2" w:rsidRPr="00AB52E2" w:rsidRDefault="00AB52E2" w:rsidP="00AB52E2">
      <w:pPr>
        <w:tabs>
          <w:tab w:val="center" w:pos="5040"/>
          <w:tab w:val="left" w:pos="7095"/>
          <w:tab w:val="left" w:pos="7515"/>
        </w:tabs>
      </w:pPr>
      <w:r w:rsidRPr="00AB52E2">
        <w:tab/>
        <w:t xml:space="preserve">                                 </w:t>
      </w:r>
      <w:r w:rsidRPr="00AB52E2">
        <w:tab/>
        <w:t xml:space="preserve">                                                                  </w:t>
      </w:r>
    </w:p>
    <w:p w:rsidR="00AB52E2" w:rsidRPr="00AB52E2" w:rsidRDefault="00AB52E2" w:rsidP="00AB52E2">
      <w:pPr>
        <w:tabs>
          <w:tab w:val="left" w:pos="2985"/>
          <w:tab w:val="left" w:pos="14040"/>
          <w:tab w:val="left" w:pos="15300"/>
        </w:tabs>
        <w:ind w:left="9720"/>
      </w:pPr>
    </w:p>
    <w:p w:rsidR="00AB52E2" w:rsidRPr="00AB52E2" w:rsidRDefault="00AB52E2" w:rsidP="00AB52E2">
      <w:pPr>
        <w:tabs>
          <w:tab w:val="left" w:pos="2985"/>
          <w:tab w:val="left" w:pos="14040"/>
          <w:tab w:val="left" w:pos="15300"/>
        </w:tabs>
        <w:ind w:left="9720"/>
      </w:pPr>
    </w:p>
    <w:p w:rsidR="00AB52E2" w:rsidRPr="00AB52E2" w:rsidRDefault="00AB52E2" w:rsidP="00AB52E2">
      <w:pPr>
        <w:tabs>
          <w:tab w:val="left" w:pos="2985"/>
          <w:tab w:val="left" w:pos="14040"/>
          <w:tab w:val="left" w:pos="15300"/>
        </w:tabs>
        <w:ind w:left="9720"/>
      </w:pPr>
      <w:r w:rsidRPr="00AB52E2">
        <w:lastRenderedPageBreak/>
        <w:t>ПРИЛОЖЕНИЕ 2</w:t>
      </w:r>
    </w:p>
    <w:p w:rsidR="00AB52E2" w:rsidRPr="00AB52E2" w:rsidRDefault="00AB52E2" w:rsidP="00AB52E2">
      <w:pPr>
        <w:tabs>
          <w:tab w:val="left" w:pos="2985"/>
        </w:tabs>
        <w:ind w:left="9720"/>
      </w:pPr>
      <w:r w:rsidRPr="00AB52E2">
        <w:t xml:space="preserve">к Порядку составления и ведения кассового плана исполнения бюджета поселения на 2020 год  </w:t>
      </w:r>
    </w:p>
    <w:p w:rsidR="00AB52E2" w:rsidRPr="00AB52E2" w:rsidRDefault="00AB52E2" w:rsidP="00AB52E2">
      <w:pPr>
        <w:tabs>
          <w:tab w:val="left" w:pos="5505"/>
          <w:tab w:val="left" w:pos="14040"/>
          <w:tab w:val="left" w:pos="15300"/>
        </w:tabs>
        <w:ind w:left="9720"/>
      </w:pPr>
    </w:p>
    <w:p w:rsidR="00AB52E2" w:rsidRPr="00AB52E2" w:rsidRDefault="00AB52E2" w:rsidP="00AB52E2">
      <w:pPr>
        <w:tabs>
          <w:tab w:val="left" w:pos="6000"/>
        </w:tabs>
        <w:ind w:left="6480"/>
      </w:pPr>
    </w:p>
    <w:p w:rsidR="00AB52E2" w:rsidRPr="00AB52E2" w:rsidRDefault="00AB52E2" w:rsidP="00AB52E2">
      <w:pPr>
        <w:ind w:firstLine="708"/>
      </w:pPr>
    </w:p>
    <w:p w:rsidR="00AB52E2" w:rsidRPr="00AB52E2" w:rsidRDefault="00AB52E2" w:rsidP="00AB52E2">
      <w:pPr>
        <w:pBdr>
          <w:bottom w:val="single" w:sz="12" w:space="1" w:color="000000"/>
        </w:pBdr>
        <w:jc w:val="center"/>
      </w:pPr>
      <w:r w:rsidRPr="00AB52E2">
        <w:rPr>
          <w:b/>
        </w:rPr>
        <w:t>Заявка о помесячном распределении кассовых поступлений доходов в бюджет поселения на 2020 год</w:t>
      </w:r>
    </w:p>
    <w:p w:rsidR="00AB52E2" w:rsidRPr="00AB52E2" w:rsidRDefault="00AB52E2" w:rsidP="00AB52E2">
      <w:pPr>
        <w:pBdr>
          <w:bottom w:val="single" w:sz="12" w:space="1" w:color="000000"/>
        </w:pBdr>
        <w:jc w:val="center"/>
        <w:rPr>
          <w:b/>
        </w:rPr>
      </w:pPr>
    </w:p>
    <w:p w:rsidR="00AB52E2" w:rsidRPr="00AB52E2" w:rsidRDefault="00AB52E2" w:rsidP="00AB52E2">
      <w:pPr>
        <w:jc w:val="center"/>
      </w:pPr>
      <w:r w:rsidRPr="00AB52E2">
        <w:t>(наименование главного администратора доходов бюджета)</w:t>
      </w:r>
    </w:p>
    <w:p w:rsidR="00AB52E2" w:rsidRPr="00AB52E2" w:rsidRDefault="00AB52E2" w:rsidP="00AB52E2">
      <w:pPr>
        <w:tabs>
          <w:tab w:val="left" w:pos="9015"/>
        </w:tabs>
        <w:ind w:right="-550"/>
      </w:pPr>
      <w:r w:rsidRPr="00AB52E2">
        <w:t xml:space="preserve">   </w:t>
      </w:r>
      <w:r w:rsidRPr="00AB52E2">
        <w:tab/>
        <w:t xml:space="preserve">                                                                                      (рублей)</w:t>
      </w:r>
    </w:p>
    <w:tbl>
      <w:tblPr>
        <w:tblW w:w="1513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1277"/>
        <w:gridCol w:w="1423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5"/>
        <w:gridCol w:w="725"/>
      </w:tblGrid>
      <w:tr w:rsidR="00AB52E2" w:rsidRPr="00AB52E2" w:rsidTr="00AB52E2"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Коды бюджетной классификации доходов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Тип средств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Сумма на 2020 год, всего</w:t>
            </w:r>
          </w:p>
        </w:tc>
        <w:tc>
          <w:tcPr>
            <w:tcW w:w="8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В том числе на</w:t>
            </w:r>
          </w:p>
        </w:tc>
      </w:tr>
      <w:tr w:rsidR="00AB52E2" w:rsidRPr="00AB52E2" w:rsidTr="00AB52E2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январь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февраль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март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апрель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май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июнь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июль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август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сентябрь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октябрь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ноябрь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декабрь</w:t>
            </w:r>
          </w:p>
        </w:tc>
      </w:tr>
      <w:tr w:rsidR="00AB52E2" w:rsidRPr="00AB52E2" w:rsidTr="00AB52E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Итого доходы: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rPr>
                <w:lang w:bidi="hi-IN"/>
              </w:rPr>
            </w:pPr>
            <w:r w:rsidRPr="00AB52E2">
              <w:rPr>
                <w:lang w:bidi="hi-IN"/>
              </w:rPr>
              <w:t>из них целевые федеральные средства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</w:tc>
      </w:tr>
    </w:tbl>
    <w:p w:rsidR="00AB52E2" w:rsidRPr="00AB52E2" w:rsidRDefault="00AB52E2" w:rsidP="00AB52E2">
      <w:pPr>
        <w:jc w:val="center"/>
      </w:pPr>
    </w:p>
    <w:p w:rsidR="00AB52E2" w:rsidRPr="00AB52E2" w:rsidRDefault="00AB52E2" w:rsidP="00AB52E2">
      <w:pPr>
        <w:tabs>
          <w:tab w:val="center" w:pos="5040"/>
        </w:tabs>
        <w:jc w:val="center"/>
      </w:pPr>
    </w:p>
    <w:p w:rsidR="00AB52E2" w:rsidRPr="00AB52E2" w:rsidRDefault="00AB52E2" w:rsidP="00AB52E2">
      <w:pPr>
        <w:tabs>
          <w:tab w:val="center" w:pos="5040"/>
        </w:tabs>
        <w:jc w:val="center"/>
      </w:pPr>
    </w:p>
    <w:p w:rsidR="00AB52E2" w:rsidRPr="00AB52E2" w:rsidRDefault="00AB52E2" w:rsidP="00AB52E2">
      <w:pPr>
        <w:tabs>
          <w:tab w:val="center" w:pos="5040"/>
        </w:tabs>
        <w:jc w:val="center"/>
      </w:pPr>
    </w:p>
    <w:p w:rsidR="00AB52E2" w:rsidRPr="00AB52E2" w:rsidRDefault="00AB52E2" w:rsidP="00AB52E2">
      <w:pPr>
        <w:tabs>
          <w:tab w:val="center" w:pos="5040"/>
        </w:tabs>
        <w:jc w:val="center"/>
      </w:pPr>
    </w:p>
    <w:p w:rsidR="00AB52E2" w:rsidRPr="00AB52E2" w:rsidRDefault="00AB52E2" w:rsidP="00AB52E2">
      <w:pPr>
        <w:tabs>
          <w:tab w:val="center" w:pos="5040"/>
        </w:tabs>
        <w:jc w:val="center"/>
      </w:pPr>
      <w:r w:rsidRPr="00AB52E2">
        <w:t>Глава администрации                                 _______________</w:t>
      </w:r>
      <w:r w:rsidRPr="00AB52E2">
        <w:tab/>
      </w:r>
      <w:r>
        <w:t>__________________________________________</w:t>
      </w:r>
    </w:p>
    <w:p w:rsidR="00AB52E2" w:rsidRPr="00AB52E2" w:rsidRDefault="00AB52E2" w:rsidP="00AB52E2">
      <w:pPr>
        <w:tabs>
          <w:tab w:val="center" w:pos="5040"/>
          <w:tab w:val="left" w:pos="7095"/>
          <w:tab w:val="left" w:pos="7515"/>
        </w:tabs>
      </w:pPr>
      <w:r w:rsidRPr="00AB52E2">
        <w:t xml:space="preserve">                                                                                      </w:t>
      </w:r>
    </w:p>
    <w:p w:rsidR="00AB52E2" w:rsidRPr="00AB52E2" w:rsidRDefault="00AB52E2" w:rsidP="00AB52E2">
      <w:pPr>
        <w:spacing w:after="120"/>
        <w:ind w:left="180" w:firstLine="720"/>
        <w:jc w:val="center"/>
        <w:rPr>
          <w:szCs w:val="20"/>
        </w:rPr>
      </w:pPr>
    </w:p>
    <w:p w:rsidR="00AB52E2" w:rsidRPr="00AB52E2" w:rsidRDefault="00AB52E2" w:rsidP="00AB52E2">
      <w:pPr>
        <w:spacing w:after="120"/>
        <w:ind w:left="180" w:firstLine="720"/>
        <w:jc w:val="center"/>
        <w:rPr>
          <w:szCs w:val="20"/>
        </w:rPr>
      </w:pPr>
    </w:p>
    <w:p w:rsidR="00AB52E2" w:rsidRPr="00AB52E2" w:rsidRDefault="00AB52E2" w:rsidP="00AB52E2">
      <w:pPr>
        <w:spacing w:after="120"/>
        <w:ind w:left="180" w:firstLine="720"/>
        <w:jc w:val="center"/>
        <w:rPr>
          <w:sz w:val="28"/>
          <w:szCs w:val="20"/>
        </w:rPr>
      </w:pPr>
      <w:r w:rsidRPr="00AB52E2">
        <w:rPr>
          <w:sz w:val="28"/>
          <w:szCs w:val="20"/>
        </w:rPr>
        <w:lastRenderedPageBreak/>
        <w:t xml:space="preserve">                                                                                 ПРИЛОЖЕНИЕ 3</w:t>
      </w:r>
    </w:p>
    <w:p w:rsidR="00AB52E2" w:rsidRPr="00AB52E2" w:rsidRDefault="00AB52E2" w:rsidP="00AB52E2">
      <w:pPr>
        <w:ind w:left="9720"/>
        <w:jc w:val="both"/>
      </w:pPr>
      <w:r w:rsidRPr="00AB52E2">
        <w:t>к Порядку составления и ведения кассового плана исполнения бюджета поселения на 2020 год</w:t>
      </w:r>
    </w:p>
    <w:p w:rsidR="00AB52E2" w:rsidRPr="00AB52E2" w:rsidRDefault="00AB52E2" w:rsidP="00AB52E2">
      <w:pPr>
        <w:tabs>
          <w:tab w:val="left" w:pos="2985"/>
          <w:tab w:val="left" w:pos="14040"/>
          <w:tab w:val="left" w:pos="15300"/>
        </w:tabs>
        <w:ind w:left="9720"/>
      </w:pPr>
    </w:p>
    <w:p w:rsidR="00AB52E2" w:rsidRPr="00AB52E2" w:rsidRDefault="00AB52E2" w:rsidP="00AB52E2">
      <w:pPr>
        <w:tabs>
          <w:tab w:val="left" w:pos="2985"/>
          <w:tab w:val="left" w:pos="14040"/>
          <w:tab w:val="left" w:pos="15300"/>
        </w:tabs>
        <w:ind w:left="9720"/>
      </w:pPr>
    </w:p>
    <w:p w:rsidR="00AB52E2" w:rsidRPr="00AB52E2" w:rsidRDefault="00AB52E2" w:rsidP="00AB52E2">
      <w:pPr>
        <w:tabs>
          <w:tab w:val="left" w:pos="2985"/>
          <w:tab w:val="left" w:pos="14040"/>
          <w:tab w:val="left" w:pos="15300"/>
        </w:tabs>
        <w:ind w:left="9720"/>
      </w:pPr>
    </w:p>
    <w:p w:rsidR="00AB52E2" w:rsidRPr="00AB52E2" w:rsidRDefault="00AB52E2" w:rsidP="00AB52E2">
      <w:pPr>
        <w:jc w:val="center"/>
        <w:rPr>
          <w:b/>
        </w:rPr>
      </w:pPr>
      <w:r w:rsidRPr="00AB52E2">
        <w:rPr>
          <w:b/>
        </w:rPr>
        <w:t>Заявка о помесячном распределении кассовых поступлений  источников  финансирования  дефицита бюджета на  2020 год</w:t>
      </w:r>
    </w:p>
    <w:p w:rsidR="00AB52E2" w:rsidRPr="00AB52E2" w:rsidRDefault="00AB52E2" w:rsidP="00AB52E2">
      <w:pPr>
        <w:pBdr>
          <w:bottom w:val="single" w:sz="12" w:space="1" w:color="000000"/>
        </w:pBdr>
        <w:jc w:val="center"/>
        <w:rPr>
          <w:b/>
        </w:rPr>
      </w:pPr>
    </w:p>
    <w:p w:rsidR="00AB52E2" w:rsidRPr="00AB52E2" w:rsidRDefault="00AB52E2" w:rsidP="00AB52E2">
      <w:pPr>
        <w:jc w:val="center"/>
      </w:pPr>
      <w:r w:rsidRPr="00AB52E2">
        <w:t>(наименование главного администратора источников финансирования дефицита бюджета)</w:t>
      </w:r>
    </w:p>
    <w:p w:rsidR="00AB52E2" w:rsidRPr="00AB52E2" w:rsidRDefault="00AB52E2" w:rsidP="00AB52E2">
      <w:pPr>
        <w:tabs>
          <w:tab w:val="left" w:pos="180"/>
          <w:tab w:val="left" w:pos="9015"/>
        </w:tabs>
        <w:ind w:right="-370"/>
      </w:pPr>
      <w:r w:rsidRPr="00AB52E2">
        <w:tab/>
      </w:r>
      <w:r w:rsidRPr="00AB52E2">
        <w:tab/>
        <w:t xml:space="preserve">                                                                              </w:t>
      </w:r>
    </w:p>
    <w:p w:rsidR="00AB52E2" w:rsidRPr="00AB52E2" w:rsidRDefault="00AB52E2" w:rsidP="00AB52E2">
      <w:pPr>
        <w:tabs>
          <w:tab w:val="left" w:pos="180"/>
          <w:tab w:val="left" w:pos="9015"/>
        </w:tabs>
        <w:ind w:right="-370"/>
        <w:jc w:val="center"/>
      </w:pPr>
      <w:r w:rsidRPr="00AB52E2">
        <w:t xml:space="preserve">                                                                                                                                                                                                                   (рублей)                                         </w:t>
      </w:r>
    </w:p>
    <w:tbl>
      <w:tblPr>
        <w:tblW w:w="1423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1080"/>
        <w:gridCol w:w="16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50"/>
      </w:tblGrid>
      <w:tr w:rsidR="00AB52E2" w:rsidRPr="00AB52E2" w:rsidTr="00AB52E2"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jc w:val="center"/>
              <w:rPr>
                <w:lang w:bidi="hi-IN"/>
              </w:rPr>
            </w:pPr>
            <w:r w:rsidRPr="00AB52E2">
              <w:rPr>
                <w:lang w:bidi="hi-IN"/>
              </w:rPr>
              <w:t>Коды бюджетной классификации источников финансирования дефицита бюджета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bidi="hi-IN"/>
              </w:rPr>
            </w:pPr>
          </w:p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Тип средств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Сумма на 2020 год, всего</w:t>
            </w:r>
          </w:p>
        </w:tc>
        <w:tc>
          <w:tcPr>
            <w:tcW w:w="6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В том числе на</w:t>
            </w:r>
          </w:p>
        </w:tc>
      </w:tr>
      <w:tr w:rsidR="00AB52E2" w:rsidRPr="00AB52E2" w:rsidTr="00AB52E2">
        <w:trPr>
          <w:cantSplit/>
          <w:trHeight w:val="13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2E2" w:rsidRPr="00AB52E2" w:rsidRDefault="00AB52E2" w:rsidP="00AB52E2">
            <w:pPr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январь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февраль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март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апрель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май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июнь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июль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август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сентябрь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октябрь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ноябрь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52E2" w:rsidRPr="00AB52E2" w:rsidRDefault="00AB52E2" w:rsidP="00AB52E2">
            <w:pPr>
              <w:ind w:left="113" w:right="113"/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декабрь</w:t>
            </w:r>
          </w:p>
        </w:tc>
      </w:tr>
      <w:tr w:rsidR="00AB52E2" w:rsidRPr="00AB52E2" w:rsidTr="00AB52E2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  <w:tr w:rsidR="00AB52E2" w:rsidRPr="00AB52E2" w:rsidTr="00AB52E2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2E2" w:rsidRPr="00AB52E2" w:rsidRDefault="00AB52E2" w:rsidP="00AB52E2">
            <w:pPr>
              <w:jc w:val="center"/>
              <w:rPr>
                <w:lang w:val="en-US" w:bidi="hi-IN"/>
              </w:rPr>
            </w:pPr>
            <w:r w:rsidRPr="00AB52E2">
              <w:rPr>
                <w:lang w:val="en-US" w:bidi="hi-IN"/>
              </w:rPr>
              <w:t>Итого источников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E2" w:rsidRPr="00AB52E2" w:rsidRDefault="00AB52E2" w:rsidP="00AB52E2">
            <w:pPr>
              <w:snapToGrid w:val="0"/>
              <w:jc w:val="center"/>
              <w:rPr>
                <w:lang w:val="en-US" w:bidi="hi-IN"/>
              </w:rPr>
            </w:pPr>
          </w:p>
        </w:tc>
      </w:tr>
    </w:tbl>
    <w:p w:rsidR="00AB52E2" w:rsidRPr="00AB52E2" w:rsidRDefault="00AB52E2" w:rsidP="00AB52E2">
      <w:pPr>
        <w:tabs>
          <w:tab w:val="center" w:pos="5040"/>
        </w:tabs>
        <w:jc w:val="center"/>
      </w:pPr>
    </w:p>
    <w:p w:rsidR="00AB52E2" w:rsidRPr="00AB52E2" w:rsidRDefault="00AB52E2" w:rsidP="00AB52E2">
      <w:pPr>
        <w:tabs>
          <w:tab w:val="center" w:pos="5040"/>
        </w:tabs>
        <w:jc w:val="center"/>
      </w:pPr>
    </w:p>
    <w:p w:rsidR="00AB52E2" w:rsidRPr="00AB52E2" w:rsidRDefault="00AB52E2" w:rsidP="00AB52E2">
      <w:pPr>
        <w:tabs>
          <w:tab w:val="center" w:pos="5040"/>
        </w:tabs>
        <w:jc w:val="center"/>
      </w:pPr>
    </w:p>
    <w:p w:rsidR="00AB52E2" w:rsidRPr="00AB52E2" w:rsidRDefault="00AB52E2" w:rsidP="00AB52E2">
      <w:pPr>
        <w:tabs>
          <w:tab w:val="center" w:pos="5040"/>
        </w:tabs>
        <w:jc w:val="center"/>
      </w:pPr>
      <w:r w:rsidRPr="00AB52E2">
        <w:t>Глава администрации                                 _______________</w:t>
      </w:r>
      <w:r w:rsidRPr="00AB52E2">
        <w:tab/>
      </w:r>
      <w:r>
        <w:t xml:space="preserve">               _______________________________________</w:t>
      </w:r>
    </w:p>
    <w:p w:rsidR="00AB52E2" w:rsidRPr="00AB52E2" w:rsidRDefault="00AB52E2" w:rsidP="00AB52E2">
      <w:pPr>
        <w:ind w:left="180"/>
      </w:pPr>
    </w:p>
    <w:p w:rsidR="00044E48" w:rsidRDefault="00044E48"/>
    <w:p w:rsidR="00044E48" w:rsidRDefault="0031590E">
      <w:pPr>
        <w:tabs>
          <w:tab w:val="left" w:pos="4035"/>
        </w:tabs>
      </w:pPr>
      <w:r>
        <w:tab/>
      </w:r>
    </w:p>
    <w:sectPr w:rsidR="00044E48">
      <w:headerReference w:type="default" r:id="rId6"/>
      <w:headerReference w:type="first" r:id="rId7"/>
      <w:pgSz w:w="16838" w:h="11906" w:orient="landscape"/>
      <w:pgMar w:top="1440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51A" w:rsidRDefault="00A9551A">
      <w:r>
        <w:separator/>
      </w:r>
    </w:p>
  </w:endnote>
  <w:endnote w:type="continuationSeparator" w:id="0">
    <w:p w:rsidR="00A9551A" w:rsidRDefault="00A9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51A" w:rsidRDefault="00A9551A">
      <w:r>
        <w:separator/>
      </w:r>
    </w:p>
  </w:footnote>
  <w:footnote w:type="continuationSeparator" w:id="0">
    <w:p w:rsidR="00A9551A" w:rsidRDefault="00A9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E48" w:rsidRDefault="00C76270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2" o:spid="_x0000_s2051" type="#_x0000_t202" style="position:absolute;left:0;text-align:left;margin-left:0;margin-top:.05pt;width:43.05pt;height:16.1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" stroked="f">
          <v:fill opacity="0"/>
          <v:textbox inset="0,0,0,0">
            <w:txbxContent>
              <w:p w:rsidR="00044E48" w:rsidRDefault="0031590E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C76270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E48" w:rsidRDefault="00044E4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E48"/>
    <w:rsid w:val="00035B7F"/>
    <w:rsid w:val="00044E48"/>
    <w:rsid w:val="002219CF"/>
    <w:rsid w:val="0031590E"/>
    <w:rsid w:val="00436C59"/>
    <w:rsid w:val="00505AFA"/>
    <w:rsid w:val="005274D4"/>
    <w:rsid w:val="00885AA4"/>
    <w:rsid w:val="008916C6"/>
    <w:rsid w:val="00A9551A"/>
    <w:rsid w:val="00AB52E2"/>
    <w:rsid w:val="00C76270"/>
    <w:rsid w:val="00D8527F"/>
    <w:rsid w:val="00D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68948D2-A808-4C78-81EC-870D823C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20"/>
      <w:ind w:firstLine="720"/>
      <w:jc w:val="both"/>
    </w:pPr>
    <w:rPr>
      <w:sz w:val="28"/>
      <w:szCs w:val="20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pPr>
      <w:widowControl w:val="0"/>
      <w:autoSpaceDE w:val="0"/>
      <w:ind w:right="19772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Times New Roman" w:hAnsi="Arial" w:cs="Arial"/>
      <w:szCs w:val="20"/>
      <w:lang w:val="ru-RU" w:bidi="ar-SA"/>
    </w:rPr>
  </w:style>
  <w:style w:type="paragraph" w:styleId="a8">
    <w:name w:val="header"/>
    <w:basedOn w:val="a"/>
    <w:pPr>
      <w:tabs>
        <w:tab w:val="center" w:pos="4677"/>
        <w:tab w:val="right" w:pos="9355"/>
      </w:tabs>
      <w:ind w:firstLine="720"/>
      <w:jc w:val="both"/>
    </w:pPr>
    <w:rPr>
      <w:sz w:val="28"/>
      <w:szCs w:val="20"/>
    </w:rPr>
  </w:style>
  <w:style w:type="paragraph" w:customStyle="1" w:styleId="msonospacing0">
    <w:name w:val="msonospacing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Юзер</dc:creator>
  <cp:keywords/>
  <dc:description/>
  <cp:lastModifiedBy>Глбухгалтер</cp:lastModifiedBy>
  <cp:revision>24</cp:revision>
  <cp:lastPrinted>2020-05-08T04:48:00Z</cp:lastPrinted>
  <dcterms:created xsi:type="dcterms:W3CDTF">2014-12-20T23:09:00Z</dcterms:created>
  <dcterms:modified xsi:type="dcterms:W3CDTF">2020-05-12T06:27:00Z</dcterms:modified>
  <dc:language>en-US</dc:language>
</cp:coreProperties>
</file>