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E1C00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BE1C00" w:rsidRDefault="00B1761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BE1C00" w:rsidRDefault="00B1761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BE1C00" w:rsidRDefault="00B1761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BE1C00" w:rsidRPr="002B6C15" w:rsidRDefault="00B17611" w:rsidP="002B6C1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BE1C00">
        <w:trPr>
          <w:cantSplit/>
          <w:trHeight w:val="1190"/>
        </w:trPr>
        <w:tc>
          <w:tcPr>
            <w:tcW w:w="9072" w:type="dxa"/>
            <w:vAlign w:val="bottom"/>
          </w:tcPr>
          <w:p w:rsidR="00BE1C00" w:rsidRDefault="00BE1C0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E1C00" w:rsidRDefault="00B1761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BE1C00" w:rsidRDefault="00BE1C0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E1C00" w:rsidRDefault="00B1761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E1C00" w:rsidRDefault="00BE1C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323" w:type="dxa"/>
        <w:tblInd w:w="1033" w:type="dxa"/>
        <w:tblLayout w:type="fixed"/>
        <w:tblLook w:val="0000" w:firstRow="0" w:lastRow="0" w:firstColumn="0" w:lastColumn="0" w:noHBand="0" w:noVBand="0"/>
      </w:tblPr>
      <w:tblGrid>
        <w:gridCol w:w="8323"/>
      </w:tblGrid>
      <w:tr w:rsidR="00BE1C00">
        <w:trPr>
          <w:trHeight w:val="821"/>
        </w:trPr>
        <w:tc>
          <w:tcPr>
            <w:tcW w:w="8323" w:type="dxa"/>
          </w:tcPr>
          <w:p w:rsidR="00BE1C00" w:rsidRDefault="00B176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изменений и дополнений в Правила землепользования  и застройки муниципального образования Беляевский сельсовет Беляевского района Оренбургской области </w:t>
            </w:r>
          </w:p>
        </w:tc>
      </w:tr>
    </w:tbl>
    <w:p w:rsidR="00BE1C00" w:rsidRDefault="00B17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E1C00" w:rsidRDefault="00B17611" w:rsidP="002B6C1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Градостроительным Кодексом Российской Федерации, на основании заключения  по результатам публичных слушаний по вопросу предоставления разрешения на условно разрешенный вид использования земельного участка от 03.05.2024 г. постановляю:</w:t>
      </w:r>
    </w:p>
    <w:p w:rsidR="00BE1C00" w:rsidRDefault="00B17611" w:rsidP="002B6C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Внести в статью 24.1 части 3 Правил Землепользования и застройки муниципального образования Беляевский сельсовет Беляевского района Оренбургской области следующие изменения:</w:t>
      </w:r>
    </w:p>
    <w:p w:rsidR="00BE1C00" w:rsidRDefault="00B17611" w:rsidP="002B6C15">
      <w:pPr>
        <w:pStyle w:val="a8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дополнить условно-разрешенный вид использования земельного участка в территориальной зоне Ж-1 пунктом 6.8 «связь» для размещения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объектов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радиовещания, телевидения, включая воздушные радиорелейные, надземные и подземные кабельные линии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линии радиофикации, антенные поля, усилительные пункты на кабельных линиях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инфраструктуру спутниковой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 телерадиовещания, за исключением объектов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размещение которых предусмотрено содержанием видов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разрешенного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использования с кодами.</w:t>
      </w:r>
    </w:p>
    <w:p w:rsidR="00BE1C00" w:rsidRDefault="00B17611" w:rsidP="002B6C15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Рекомендовать ФГБУ «Федеральная кадастровая палата Федеральной службы государственной регистрации, кадастра и картографии» по Оренбургской области внести изменения в документы государственного кадастра недвижимости.</w:t>
      </w:r>
    </w:p>
    <w:p w:rsidR="00BE1C00" w:rsidRDefault="00B17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BE1C00" w:rsidRDefault="00B17611" w:rsidP="002B6C15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BE1C00" w:rsidRPr="003E0182" w:rsidRDefault="00B17611" w:rsidP="003E0182">
      <w:pPr>
        <w:pStyle w:val="a8"/>
        <w:numPr>
          <w:ilvl w:val="0"/>
          <w:numId w:val="1"/>
        </w:num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 момента опубликования.</w:t>
      </w:r>
      <w:bookmarkStart w:id="0" w:name="_GoBack"/>
      <w:bookmarkEnd w:id="0"/>
    </w:p>
    <w:tbl>
      <w:tblPr>
        <w:tblW w:w="9441" w:type="dxa"/>
        <w:tblInd w:w="325" w:type="dxa"/>
        <w:tblLayout w:type="fixed"/>
        <w:tblLook w:val="04A0" w:firstRow="1" w:lastRow="0" w:firstColumn="1" w:lastColumn="0" w:noHBand="0" w:noVBand="1"/>
      </w:tblPr>
      <w:tblGrid>
        <w:gridCol w:w="4761"/>
        <w:gridCol w:w="4680"/>
      </w:tblGrid>
      <w:tr w:rsidR="00BE1C00">
        <w:trPr>
          <w:trHeight w:val="477"/>
        </w:trPr>
        <w:tc>
          <w:tcPr>
            <w:tcW w:w="4760" w:type="dxa"/>
          </w:tcPr>
          <w:p w:rsidR="00BE1C00" w:rsidRDefault="00BE1C00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1C00" w:rsidRDefault="00B17611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муниципального образования                      </w:t>
            </w:r>
          </w:p>
        </w:tc>
        <w:tc>
          <w:tcPr>
            <w:tcW w:w="4680" w:type="dxa"/>
          </w:tcPr>
          <w:p w:rsidR="00BE1C00" w:rsidRDefault="00BE1C00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1C00" w:rsidRDefault="002B6C15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proofErr w:type="spellStart"/>
            <w:r w:rsidR="00B17611">
              <w:rPr>
                <w:rFonts w:ascii="Times New Roman" w:eastAsia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BE1C00" w:rsidRDefault="00BE1C00" w:rsidP="003E0182">
      <w:pPr>
        <w:rPr>
          <w:rFonts w:ascii="Times New Roman" w:hAnsi="Times New Roman" w:cs="Times New Roman"/>
          <w:sz w:val="28"/>
          <w:szCs w:val="28"/>
        </w:rPr>
      </w:pPr>
    </w:p>
    <w:p w:rsidR="00BE1C00" w:rsidRPr="002B6C15" w:rsidRDefault="00B17611">
      <w:pPr>
        <w:rPr>
          <w:rFonts w:ascii="Times New Roman" w:hAnsi="Times New Roman" w:cs="Times New Roman"/>
          <w:sz w:val="24"/>
          <w:szCs w:val="28"/>
        </w:rPr>
      </w:pPr>
      <w:r w:rsidRPr="002B6C15">
        <w:rPr>
          <w:rFonts w:ascii="Times New Roman" w:hAnsi="Times New Roman" w:cs="Times New Roman"/>
          <w:sz w:val="24"/>
          <w:szCs w:val="28"/>
        </w:rPr>
        <w:t xml:space="preserve">Разослано: заявителю, администрации Беляевского </w:t>
      </w:r>
      <w:proofErr w:type="gramStart"/>
      <w:r w:rsidRPr="002B6C15">
        <w:rPr>
          <w:rFonts w:ascii="Times New Roman" w:hAnsi="Times New Roman" w:cs="Times New Roman"/>
          <w:sz w:val="24"/>
          <w:szCs w:val="28"/>
        </w:rPr>
        <w:t>района,  прокурору</w:t>
      </w:r>
      <w:proofErr w:type="gramEnd"/>
      <w:r w:rsidRPr="002B6C15">
        <w:rPr>
          <w:rFonts w:ascii="Times New Roman" w:hAnsi="Times New Roman" w:cs="Times New Roman"/>
          <w:sz w:val="24"/>
          <w:szCs w:val="28"/>
        </w:rPr>
        <w:t xml:space="preserve"> района, в дело.</w:t>
      </w:r>
    </w:p>
    <w:sectPr w:rsidR="00BE1C00" w:rsidRPr="002B6C15" w:rsidSect="003E0182">
      <w:pgSz w:w="11906" w:h="16838"/>
      <w:pgMar w:top="1134" w:right="851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70068"/>
    <w:multiLevelType w:val="multilevel"/>
    <w:tmpl w:val="9626AD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1D6CAC"/>
    <w:multiLevelType w:val="multilevel"/>
    <w:tmpl w:val="7E28461E"/>
    <w:lvl w:ilvl="0">
      <w:start w:val="4"/>
      <w:numFmt w:val="decimal"/>
      <w:lvlText w:val="%1."/>
      <w:lvlJc w:val="left"/>
      <w:pPr>
        <w:tabs>
          <w:tab w:val="num" w:pos="0"/>
        </w:tabs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E1C00"/>
    <w:rsid w:val="002B6C15"/>
    <w:rsid w:val="003E0182"/>
    <w:rsid w:val="00625093"/>
    <w:rsid w:val="00B17611"/>
    <w:rsid w:val="00BE1C00"/>
    <w:rsid w:val="00BE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7162"/>
  <w15:docId w15:val="{8DC3F9CA-2F39-48C4-AB04-164E3940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8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3449B4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rsid w:val="001272C1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5">
    <w:name w:val="Body Text"/>
    <w:basedOn w:val="a"/>
    <w:rsid w:val="001272C1"/>
    <w:pPr>
      <w:spacing w:after="140"/>
    </w:pPr>
  </w:style>
  <w:style w:type="paragraph" w:styleId="a6">
    <w:name w:val="List"/>
    <w:basedOn w:val="a5"/>
    <w:rsid w:val="001272C1"/>
    <w:rPr>
      <w:rFonts w:cs="Nirmala UI"/>
    </w:rPr>
  </w:style>
  <w:style w:type="paragraph" w:customStyle="1" w:styleId="1">
    <w:name w:val="Название объекта1"/>
    <w:basedOn w:val="a"/>
    <w:qFormat/>
    <w:rsid w:val="001272C1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1272C1"/>
    <w:pPr>
      <w:suppressLineNumbers/>
    </w:pPr>
    <w:rPr>
      <w:rFonts w:cs="Nirmala UI"/>
    </w:rPr>
  </w:style>
  <w:style w:type="paragraph" w:customStyle="1" w:styleId="ConsPlusTitle">
    <w:name w:val="ConsPlusTitle"/>
    <w:qFormat/>
    <w:rsid w:val="00D37873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A729D9"/>
  </w:style>
  <w:style w:type="paragraph" w:styleId="a4">
    <w:name w:val="Balloon Text"/>
    <w:basedOn w:val="a"/>
    <w:link w:val="a3"/>
    <w:uiPriority w:val="99"/>
    <w:semiHidden/>
    <w:unhideWhenUsed/>
    <w:qFormat/>
    <w:rsid w:val="003449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1E67"/>
    <w:pPr>
      <w:suppressAutoHyphens w:val="0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E49CD-A4AB-4641-B7BE-A62E674C7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2024-05-07T13:36:00Z</cp:lastPrinted>
  <dcterms:created xsi:type="dcterms:W3CDTF">2024-05-07T11:23:00Z</dcterms:created>
  <dcterms:modified xsi:type="dcterms:W3CDTF">2024-05-07T13:38:00Z</dcterms:modified>
  <dc:language>ru-RU</dc:language>
</cp:coreProperties>
</file>