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EA" w:rsidRDefault="005638EA"/>
    <w:tbl>
      <w:tblPr>
        <w:tblW w:w="892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25"/>
      </w:tblGrid>
      <w:tr w:rsidR="005638EA">
        <w:trPr>
          <w:cantSplit/>
          <w:trHeight w:val="1421"/>
        </w:trPr>
        <w:tc>
          <w:tcPr>
            <w:tcW w:w="8925" w:type="dxa"/>
            <w:tcBorders>
              <w:bottom w:val="double" w:sz="12" w:space="0" w:color="000000"/>
            </w:tcBorders>
          </w:tcPr>
          <w:p w:rsidR="005638EA" w:rsidRDefault="009870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638EA" w:rsidRDefault="009870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638EA" w:rsidRDefault="009870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638EA" w:rsidRDefault="009870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5638EA">
        <w:trPr>
          <w:cantSplit/>
          <w:trHeight w:val="1202"/>
        </w:trPr>
        <w:tc>
          <w:tcPr>
            <w:tcW w:w="8925" w:type="dxa"/>
            <w:vAlign w:val="bottom"/>
          </w:tcPr>
          <w:p w:rsidR="005638EA" w:rsidRDefault="005638E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38EA" w:rsidRDefault="009870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638EA" w:rsidRDefault="005638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638EA" w:rsidRDefault="00987043">
            <w:pPr>
              <w:widowControl w:val="0"/>
              <w:suppressAutoHyphens w:val="0"/>
              <w:spacing w:beforeAutospacing="1" w:afterAutospacing="1" w:line="271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638EA" w:rsidRDefault="005638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638EA" w:rsidRDefault="005638E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638EA" w:rsidRDefault="009870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 схемы расположения  земельного участка    на  кадастровом  плане  территории   находящегося  по  адресу: </w:t>
      </w:r>
      <w:r>
        <w:rPr>
          <w:rFonts w:ascii="Times New Roman" w:hAnsi="Times New Roman"/>
          <w:sz w:val="28"/>
          <w:szCs w:val="28"/>
        </w:rPr>
        <w:t xml:space="preserve">Российская  Федерация, Оренбургская область, Беляевский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Беляевка,</w:t>
      </w:r>
    </w:p>
    <w:p w:rsidR="005638EA" w:rsidRDefault="009870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Почтовая, 42 «б»</w:t>
      </w:r>
    </w:p>
    <w:p w:rsidR="005638EA" w:rsidRDefault="005638E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638EA" w:rsidRDefault="005638E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 ст.ст. 11, 11.10 Земельного  кодекса Российской  Федерации, Федеральным  законом   от 25.10.2001  № 137-ФЗ «О введении  в  действие Земельног</w:t>
      </w:r>
      <w:r>
        <w:rPr>
          <w:rFonts w:ascii="Times New Roman" w:hAnsi="Times New Roman"/>
          <w:sz w:val="28"/>
          <w:szCs w:val="28"/>
        </w:rPr>
        <w:t>о  кодекса РФ», Законом   Оренбургской  области от 03.07.2015  № 3303/903-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3 «О порядке   управления  земельными ресурсами на  территории  Оренбургской  области»,   Уставом  муниципального  образования Беляевский сельсовет Беляевского  района Оренбургско</w:t>
      </w:r>
      <w:r>
        <w:rPr>
          <w:rFonts w:ascii="Times New Roman" w:hAnsi="Times New Roman"/>
          <w:sz w:val="28"/>
          <w:szCs w:val="28"/>
        </w:rPr>
        <w:t xml:space="preserve">й области:   </w:t>
      </w: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схему расположения земельного  участка  на  кадастровом плане  территории, площадью 464 кв.м.,  находящегося  по  адресу: Российская  Федерация, Оренбургская область, Беляевский район,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еляевка,                                 </w:t>
      </w:r>
      <w:r>
        <w:rPr>
          <w:rFonts w:ascii="Times New Roman" w:hAnsi="Times New Roman"/>
          <w:sz w:val="28"/>
          <w:szCs w:val="28"/>
        </w:rPr>
        <w:t xml:space="preserve"> ул. Почтовая, 42 «б» (схема  расположения  участка прилагается):</w:t>
      </w: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земель - «земли населенных пунктов»;</w:t>
      </w: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пищевая  промышленность (код  вида  разрешенного  использования 6.4).</w:t>
      </w: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 настоящего   по</w:t>
      </w:r>
      <w:r>
        <w:rPr>
          <w:rFonts w:ascii="Times New Roman" w:hAnsi="Times New Roman"/>
          <w:sz w:val="28"/>
          <w:szCs w:val="28"/>
        </w:rPr>
        <w:t>становления  оставляю за собой.</w:t>
      </w:r>
    </w:p>
    <w:p w:rsidR="005638EA" w:rsidRDefault="0098704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3.Постановление  вступает в силу со дня его подписания.</w:t>
      </w:r>
    </w:p>
    <w:p w:rsidR="005638EA" w:rsidRDefault="005638EA">
      <w:pPr>
        <w:pStyle w:val="a4"/>
        <w:rPr>
          <w:rFonts w:ascii="Times New Roman" w:hAnsi="Times New Roman"/>
          <w:sz w:val="28"/>
          <w:szCs w:val="28"/>
        </w:rPr>
      </w:pPr>
    </w:p>
    <w:p w:rsidR="005638EA" w:rsidRDefault="009870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</w:t>
      </w:r>
      <w:proofErr w:type="gramEnd"/>
      <w:r w:rsidR="00664C8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41910</wp:posOffset>
            </wp:positionH>
            <wp:positionV relativeFrom="line">
              <wp:posOffset>182245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азования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М.Х.</w:t>
      </w:r>
    </w:p>
    <w:p w:rsidR="005638EA" w:rsidRDefault="005638E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638EA" w:rsidRDefault="005638E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638EA" w:rsidRDefault="005638EA"/>
    <w:p w:rsidR="005638EA" w:rsidRDefault="005638EA"/>
    <w:tbl>
      <w:tblPr>
        <w:tblStyle w:val="2"/>
        <w:tblW w:w="9356" w:type="dxa"/>
        <w:tblLayout w:type="fixed"/>
        <w:tblLook w:val="04A0"/>
      </w:tblPr>
      <w:tblGrid>
        <w:gridCol w:w="1525"/>
        <w:gridCol w:w="7831"/>
      </w:tblGrid>
      <w:tr w:rsidR="005638EA">
        <w:trPr>
          <w:trHeight w:val="288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638EA" w:rsidRDefault="0098704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:rsidR="005638EA" w:rsidRDefault="0098704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Филиал ППК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Роскадастр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 по  Оренбургской  области, администрации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Беляевский район,   прокурору,  в дело.</w:t>
            </w:r>
          </w:p>
        </w:tc>
      </w:tr>
    </w:tbl>
    <w:p w:rsidR="005638EA" w:rsidRDefault="005638EA"/>
    <w:p w:rsidR="005638EA" w:rsidRDefault="00664C86">
      <w:r w:rsidRPr="00664C86">
        <w:lastRenderedPageBreak/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posOffset>-813435</wp:posOffset>
            </wp:positionH>
            <wp:positionV relativeFrom="line">
              <wp:posOffset>143510</wp:posOffset>
            </wp:positionV>
            <wp:extent cx="2924175" cy="361950"/>
            <wp:effectExtent l="19050" t="0" r="9525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character">
              <wp:posOffset>929640</wp:posOffset>
            </wp:positionH>
            <wp:positionV relativeFrom="line">
              <wp:posOffset>-56515</wp:posOffset>
            </wp:positionV>
            <wp:extent cx="2876550" cy="1076325"/>
            <wp:effectExtent l="19050" t="0" r="0" b="0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4077" w:type="dxa"/>
        <w:tblInd w:w="6062" w:type="dxa"/>
        <w:tblLayout w:type="fixed"/>
        <w:tblLook w:val="04A0"/>
      </w:tblPr>
      <w:tblGrid>
        <w:gridCol w:w="4077"/>
      </w:tblGrid>
      <w:tr w:rsidR="005638EA">
        <w:tc>
          <w:tcPr>
            <w:tcW w:w="4077" w:type="dxa"/>
          </w:tcPr>
          <w:p w:rsidR="005638EA" w:rsidRDefault="00987043">
            <w:pPr>
              <w:widowControl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:rsidR="005638EA" w:rsidRDefault="00987043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становлением администрации района</w:t>
            </w:r>
          </w:p>
          <w:p w:rsidR="005638EA" w:rsidRDefault="00987043">
            <w:pPr>
              <w:widowControl w:val="0"/>
              <w:spacing w:after="0"/>
              <w:ind w:left="-1526" w:right="34"/>
            </w:pPr>
            <w:r>
              <w:rPr>
                <w:rFonts w:ascii="Times New Roman" w:hAnsi="Times New Roman"/>
              </w:rPr>
              <w:t>от                         №</w:t>
            </w:r>
            <w:r w:rsidR="00664C86">
              <w:rPr>
                <w:rFonts w:ascii="Times New Roman" w:hAnsi="Times New Roman"/>
              </w:rPr>
              <w:t xml:space="preserve"> 7-п от 05.02.2026 г.</w:t>
            </w:r>
          </w:p>
        </w:tc>
      </w:tr>
    </w:tbl>
    <w:p w:rsidR="005638EA" w:rsidRDefault="005638E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</w:pPr>
    </w:p>
    <w:p w:rsidR="005638EA" w:rsidRDefault="009870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 xml:space="preserve">Схема расположения земельного участка </w:t>
      </w:r>
    </w:p>
    <w:p w:rsidR="005638EA" w:rsidRDefault="009870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 xml:space="preserve">на кадастровом плане территории </w:t>
      </w:r>
    </w:p>
    <w:p w:rsidR="005638EA" w:rsidRDefault="00563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320" w:type="dxa"/>
        <w:tblInd w:w="647" w:type="dxa"/>
        <w:tblLayout w:type="fixed"/>
        <w:tblLook w:val="04A0"/>
      </w:tblPr>
      <w:tblGrid>
        <w:gridCol w:w="3831"/>
        <w:gridCol w:w="2673"/>
        <w:gridCol w:w="2816"/>
      </w:tblGrid>
      <w:tr w:rsidR="005638EA">
        <w:trPr>
          <w:trHeight w:hRule="exact" w:val="340"/>
        </w:trPr>
        <w:tc>
          <w:tcPr>
            <w:tcW w:w="9320" w:type="dxa"/>
            <w:gridSpan w:val="3"/>
            <w:vAlign w:val="center"/>
          </w:tcPr>
          <w:p w:rsidR="005638EA" w:rsidRDefault="00987043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 xml:space="preserve">Кадастровый номер исходного 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земельного участка  56:06:0201014:90</w:t>
            </w:r>
          </w:p>
        </w:tc>
      </w:tr>
      <w:tr w:rsidR="005638EA">
        <w:trPr>
          <w:trHeight w:hRule="exact" w:val="340"/>
        </w:trPr>
        <w:tc>
          <w:tcPr>
            <w:tcW w:w="9320" w:type="dxa"/>
            <w:gridSpan w:val="3"/>
            <w:vAlign w:val="center"/>
          </w:tcPr>
          <w:p w:rsidR="005638EA" w:rsidRDefault="00987043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Площадь земельного участка  464 м²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Merge w:val="restart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Обозначение характерных точек границ</w:t>
            </w:r>
          </w:p>
        </w:tc>
        <w:tc>
          <w:tcPr>
            <w:tcW w:w="5489" w:type="dxa"/>
            <w:gridSpan w:val="2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м</w:t>
            </w:r>
            <w:proofErr w:type="gramEnd"/>
          </w:p>
        </w:tc>
      </w:tr>
      <w:tr w:rsidR="005638EA">
        <w:trPr>
          <w:trHeight w:hRule="exact" w:val="233"/>
        </w:trPr>
        <w:tc>
          <w:tcPr>
            <w:tcW w:w="3831" w:type="dxa"/>
            <w:vMerge/>
            <w:vAlign w:val="center"/>
          </w:tcPr>
          <w:p w:rsidR="005638EA" w:rsidRDefault="005638EA">
            <w:pPr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X</w:t>
            </w:r>
          </w:p>
        </w:tc>
        <w:tc>
          <w:tcPr>
            <w:tcW w:w="2816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Y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1</w:t>
            </w:r>
          </w:p>
        </w:tc>
        <w:tc>
          <w:tcPr>
            <w:tcW w:w="2673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2</w:t>
            </w:r>
          </w:p>
        </w:tc>
        <w:tc>
          <w:tcPr>
            <w:tcW w:w="2816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3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1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387902,09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2395479,10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2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387902,19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2395475,36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3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387902,66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2395462,03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4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387902,75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2395457,87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5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387924,60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2395458,65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6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387923,87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2395479,91</w:t>
            </w:r>
          </w:p>
        </w:tc>
      </w:tr>
      <w:tr w:rsidR="005638EA">
        <w:trPr>
          <w:trHeight w:hRule="exact" w:val="340"/>
        </w:trPr>
        <w:tc>
          <w:tcPr>
            <w:tcW w:w="3831" w:type="dxa"/>
            <w:vAlign w:val="center"/>
          </w:tcPr>
          <w:p w:rsidR="005638EA" w:rsidRDefault="00987043">
            <w:pPr>
              <w:spacing w:line="228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</w:rPr>
              <w:t>1</w:t>
            </w:r>
          </w:p>
        </w:tc>
        <w:tc>
          <w:tcPr>
            <w:tcW w:w="2673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387902,09</w:t>
            </w:r>
          </w:p>
        </w:tc>
        <w:tc>
          <w:tcPr>
            <w:tcW w:w="2816" w:type="dxa"/>
            <w:vAlign w:val="bottom"/>
          </w:tcPr>
          <w:p w:rsidR="005638EA" w:rsidRDefault="00987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2395479,10</w:t>
            </w:r>
          </w:p>
        </w:tc>
      </w:tr>
      <w:tr w:rsidR="005638EA">
        <w:trPr>
          <w:trHeight w:val="5930"/>
        </w:trPr>
        <w:tc>
          <w:tcPr>
            <w:tcW w:w="9320" w:type="dxa"/>
            <w:gridSpan w:val="3"/>
          </w:tcPr>
          <w:p w:rsidR="005638EA" w:rsidRDefault="00987043">
            <w:pPr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343275" cy="4658995"/>
                  <wp:effectExtent l="0" t="0" r="0" b="0"/>
                  <wp:docPr id="3" name="Picture 1" descr="Image0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age00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465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8EA" w:rsidRDefault="005638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8EA" w:rsidRDefault="009870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Местоположение: </w:t>
      </w:r>
      <w:proofErr w:type="gramStart"/>
      <w:r>
        <w:rPr>
          <w:rFonts w:ascii="Times New Roman" w:hAnsi="Times New Roman"/>
        </w:rPr>
        <w:t xml:space="preserve">Российская Федерация, Оренбургская область, Беляевский  район, с. Беляевка,  ул. Почтовая, 42 «б»                    </w:t>
      </w:r>
      <w:proofErr w:type="gramEnd"/>
    </w:p>
    <w:p w:rsidR="005638EA" w:rsidRDefault="009870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Категория земель – Земли населенных пунктов</w:t>
      </w:r>
    </w:p>
    <w:p w:rsidR="005638EA" w:rsidRDefault="009870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Разрешенное использование- </w:t>
      </w:r>
    </w:p>
    <w:p w:rsidR="005638EA" w:rsidRDefault="009870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Площадь земельного участка</w:t>
      </w:r>
      <w:r>
        <w:rPr>
          <w:rFonts w:ascii="Times New Roman" w:eastAsia="Times New Roman" w:hAnsi="Times New Roman"/>
          <w:b/>
          <w:color w:val="000000"/>
          <w:spacing w:val="-2"/>
        </w:rPr>
        <w:t xml:space="preserve"> 464 м²</w:t>
      </w:r>
    </w:p>
    <w:p w:rsidR="005638EA" w:rsidRDefault="005638EA">
      <w:bookmarkStart w:id="0" w:name="_GoBack"/>
      <w:bookmarkEnd w:id="0"/>
    </w:p>
    <w:sectPr w:rsidR="005638EA" w:rsidSect="005638EA">
      <w:pgSz w:w="11906" w:h="16838"/>
      <w:pgMar w:top="284" w:right="85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638EA"/>
    <w:rsid w:val="005638EA"/>
    <w:rsid w:val="0066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5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29095A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8769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7"/>
    <w:qFormat/>
    <w:rsid w:val="00F77F5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F77F5B"/>
    <w:pPr>
      <w:spacing w:after="140"/>
    </w:pPr>
  </w:style>
  <w:style w:type="paragraph" w:styleId="a8">
    <w:name w:val="List"/>
    <w:basedOn w:val="a7"/>
    <w:rsid w:val="00F77F5B"/>
  </w:style>
  <w:style w:type="paragraph" w:customStyle="1" w:styleId="Caption">
    <w:name w:val="Caption"/>
    <w:basedOn w:val="a"/>
    <w:qFormat/>
    <w:rsid w:val="005638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77F5B"/>
    <w:pPr>
      <w:suppressLineNumbers/>
    </w:pPr>
  </w:style>
  <w:style w:type="paragraph" w:customStyle="1" w:styleId="1">
    <w:name w:val="Название объекта1"/>
    <w:basedOn w:val="a"/>
    <w:qFormat/>
    <w:rsid w:val="00F77F5B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No Spacing"/>
    <w:link w:val="a3"/>
    <w:uiPriority w:val="1"/>
    <w:qFormat/>
    <w:rsid w:val="0029095A"/>
    <w:rPr>
      <w:rFonts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687692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290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04BCA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Начэконом</dc:creator>
  <cp:lastModifiedBy>Карпенко</cp:lastModifiedBy>
  <cp:revision>2</cp:revision>
  <cp:lastPrinted>2026-02-05T11:17:00Z</cp:lastPrinted>
  <dcterms:created xsi:type="dcterms:W3CDTF">2026-02-05T11:18:00Z</dcterms:created>
  <dcterms:modified xsi:type="dcterms:W3CDTF">2026-02-05T11:18:00Z</dcterms:modified>
  <dc:language>ru-RU</dc:language>
</cp:coreProperties>
</file>