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99" w:rsidRDefault="00984B99">
      <w:pPr>
        <w:pStyle w:val="msonormalbullet1gif"/>
        <w:spacing w:before="100" w:afterAutospacing="0"/>
      </w:pPr>
    </w:p>
    <w:tbl>
      <w:tblPr>
        <w:tblW w:w="9192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92"/>
      </w:tblGrid>
      <w:tr w:rsidR="00984B99">
        <w:trPr>
          <w:cantSplit/>
          <w:trHeight w:val="1052"/>
        </w:trPr>
        <w:tc>
          <w:tcPr>
            <w:tcW w:w="9192" w:type="dxa"/>
            <w:tcBorders>
              <w:bottom w:val="double" w:sz="12" w:space="0" w:color="000000"/>
            </w:tcBorders>
          </w:tcPr>
          <w:p w:rsidR="00984B99" w:rsidRDefault="009710F1">
            <w:pPr>
              <w:widowControl w:val="0"/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АДМИНИСТРАЦИЯ</w:t>
            </w:r>
          </w:p>
          <w:p w:rsidR="00984B99" w:rsidRDefault="009710F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ОБРАЗОВАНИЯ </w:t>
            </w:r>
          </w:p>
          <w:p w:rsidR="00984B99" w:rsidRDefault="009710F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БЕЛЯЕВСКИЙ СЕЛЬСОВЕТ </w:t>
            </w:r>
          </w:p>
          <w:p w:rsidR="00984B99" w:rsidRDefault="009710F1">
            <w:pPr>
              <w:widowControl w:val="0"/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БЕЛЯЕВСКОГО  РАЙОНА ОРЕНБУРГСКОЙ ОБЛАСТИ</w:t>
            </w:r>
          </w:p>
        </w:tc>
      </w:tr>
      <w:tr w:rsidR="00984B99">
        <w:trPr>
          <w:cantSplit/>
          <w:trHeight w:val="1105"/>
        </w:trPr>
        <w:tc>
          <w:tcPr>
            <w:tcW w:w="9192" w:type="dxa"/>
            <w:vAlign w:val="bottom"/>
          </w:tcPr>
          <w:p w:rsidR="00984B99" w:rsidRDefault="00984B99">
            <w:pPr>
              <w:widowControl w:val="0"/>
              <w:rPr>
                <w:rFonts w:eastAsia="Times New Roman"/>
                <w:b/>
              </w:rPr>
            </w:pPr>
          </w:p>
          <w:p w:rsidR="00984B99" w:rsidRDefault="009710F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ПОСТАНОВЛЕНИЕ </w:t>
            </w:r>
          </w:p>
          <w:p w:rsidR="00984B99" w:rsidRDefault="00984B99">
            <w:pPr>
              <w:widowControl w:val="0"/>
              <w:jc w:val="center"/>
              <w:rPr>
                <w:b/>
              </w:rPr>
            </w:pPr>
          </w:p>
          <w:p w:rsidR="00984B99" w:rsidRDefault="009710F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4B99" w:rsidRDefault="00984B99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984B99" w:rsidRDefault="00984B99">
            <w:pPr>
              <w:widowControl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:rsidR="00984B99" w:rsidRDefault="00984B99">
      <w:pPr>
        <w:pStyle w:val="1"/>
        <w:tabs>
          <w:tab w:val="left" w:pos="-3402"/>
        </w:tabs>
        <w:spacing w:line="288" w:lineRule="auto"/>
        <w:rPr>
          <w:b/>
          <w:color w:val="000000"/>
          <w:sz w:val="28"/>
          <w:szCs w:val="28"/>
          <w:u w:val="single"/>
          <w:lang w:val="ru-RU"/>
        </w:rPr>
      </w:pPr>
    </w:p>
    <w:tbl>
      <w:tblPr>
        <w:tblW w:w="9889" w:type="dxa"/>
        <w:tblInd w:w="108" w:type="dxa"/>
        <w:tblLayout w:type="fixed"/>
        <w:tblLook w:val="04A0"/>
      </w:tblPr>
      <w:tblGrid>
        <w:gridCol w:w="9889"/>
      </w:tblGrid>
      <w:tr w:rsidR="00984B99">
        <w:trPr>
          <w:trHeight w:val="752"/>
        </w:trPr>
        <w:tc>
          <w:tcPr>
            <w:tcW w:w="9889" w:type="dxa"/>
          </w:tcPr>
          <w:p w:rsidR="00984B99" w:rsidRDefault="009710F1">
            <w:pPr>
              <w:widowControl w:val="0"/>
              <w:tabs>
                <w:tab w:val="left" w:pos="5103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 создании комиссии по проведению инвентаризации </w:t>
            </w:r>
          </w:p>
          <w:p w:rsidR="00984B99" w:rsidRDefault="009710F1">
            <w:pPr>
              <w:widowControl w:val="0"/>
              <w:tabs>
                <w:tab w:val="left" w:pos="5103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улично-дорожной сети опорного населенного пункта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  <w:r>
              <w:rPr>
                <w:rFonts w:eastAsia="Times New Roman"/>
              </w:rPr>
              <w:t xml:space="preserve">. Беляевка </w:t>
            </w:r>
          </w:p>
          <w:p w:rsidR="00984B99" w:rsidRDefault="009710F1">
            <w:pPr>
              <w:widowControl w:val="0"/>
              <w:tabs>
                <w:tab w:val="left" w:pos="5103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Беляевского </w:t>
            </w:r>
            <w:r>
              <w:rPr>
                <w:rFonts w:eastAsia="Times New Roman"/>
              </w:rPr>
              <w:t>района Оренбургской области и оценки ее технического</w:t>
            </w:r>
          </w:p>
          <w:p w:rsidR="00984B99" w:rsidRDefault="009710F1">
            <w:pPr>
              <w:widowControl w:val="0"/>
              <w:tabs>
                <w:tab w:val="left" w:pos="5103"/>
              </w:tabs>
              <w:jc w:val="center"/>
            </w:pPr>
            <w:r>
              <w:rPr>
                <w:rFonts w:eastAsia="Times New Roman"/>
              </w:rPr>
              <w:t>состояния, определения границ населенного пункта</w:t>
            </w:r>
          </w:p>
        </w:tc>
      </w:tr>
    </w:tbl>
    <w:p w:rsidR="00984B99" w:rsidRDefault="00984B99">
      <w:pPr>
        <w:tabs>
          <w:tab w:val="center" w:pos="2639"/>
        </w:tabs>
        <w:rPr>
          <w:b/>
          <w:bCs/>
        </w:rPr>
      </w:pPr>
    </w:p>
    <w:p w:rsidR="00984B99" w:rsidRDefault="009710F1">
      <w:pPr>
        <w:pStyle w:val="Style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Распоряжением Министерства транспорта Российской Федерации от 30.04.2025 № ВИ-89-р «Об утверждении Методики проведения инвентаризации у</w:t>
      </w:r>
      <w:r>
        <w:rPr>
          <w:rFonts w:ascii="Times New Roman" w:hAnsi="Times New Roman" w:cs="Times New Roman"/>
          <w:sz w:val="28"/>
          <w:szCs w:val="28"/>
        </w:rPr>
        <w:t>лично-дорожной сети опорного населенного пункта и оценки ее технического состояния, определения границ населенных пунктов»:</w:t>
      </w:r>
    </w:p>
    <w:p w:rsidR="00984B99" w:rsidRDefault="009710F1">
      <w:r>
        <w:rPr>
          <w:rFonts w:eastAsia="Times New Roman"/>
        </w:rPr>
        <w:tab/>
        <w:t xml:space="preserve">1. Создать комиссию по проведению инвентаризации улично-дорожной сети опорного населенного пункта </w:t>
      </w:r>
      <w:proofErr w:type="gramStart"/>
      <w:r>
        <w:rPr>
          <w:rFonts w:eastAsia="Times New Roman"/>
        </w:rPr>
        <w:t>с</w:t>
      </w:r>
      <w:proofErr w:type="gramEnd"/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</w:rPr>
        <w:t>Беляевка</w:t>
      </w:r>
      <w:proofErr w:type="gramEnd"/>
      <w:r>
        <w:rPr>
          <w:rFonts w:eastAsia="Times New Roman"/>
        </w:rPr>
        <w:t xml:space="preserve"> Беляевского района Ор</w:t>
      </w:r>
      <w:r>
        <w:rPr>
          <w:rFonts w:eastAsia="Times New Roman"/>
        </w:rPr>
        <w:t xml:space="preserve">енбургской </w:t>
      </w:r>
      <w:proofErr w:type="spellStart"/>
      <w:r>
        <w:rPr>
          <w:rFonts w:eastAsia="Times New Roman"/>
        </w:rPr>
        <w:t>областии</w:t>
      </w:r>
      <w:proofErr w:type="spellEnd"/>
      <w:r>
        <w:rPr>
          <w:rFonts w:eastAsia="Times New Roman"/>
        </w:rPr>
        <w:t xml:space="preserve"> оценки ее технического состояния, определения границ населенного пункта.</w:t>
      </w:r>
    </w:p>
    <w:p w:rsidR="00984B99" w:rsidRDefault="009710F1">
      <w:r>
        <w:rPr>
          <w:rFonts w:eastAsia="Times New Roman"/>
          <w:lang w:eastAsia="ru-RU"/>
        </w:rPr>
        <w:tab/>
        <w:t>2. Утвердить прилагаемые:</w:t>
      </w:r>
    </w:p>
    <w:p w:rsidR="00984B99" w:rsidRDefault="009710F1">
      <w:r>
        <w:rPr>
          <w:rFonts w:eastAsia="Times New Roman"/>
          <w:lang w:eastAsia="ru-RU"/>
        </w:rPr>
        <w:tab/>
        <w:t xml:space="preserve">1) положение о комиссии по проведению инвентаризации улично-дорожной сети </w:t>
      </w:r>
      <w:r>
        <w:rPr>
          <w:rFonts w:eastAsia="Times New Roman"/>
        </w:rPr>
        <w:t xml:space="preserve">населенного пункта </w:t>
      </w:r>
      <w:proofErr w:type="gramStart"/>
      <w:r>
        <w:rPr>
          <w:rFonts w:eastAsia="Times New Roman"/>
        </w:rPr>
        <w:t>с</w:t>
      </w:r>
      <w:proofErr w:type="gramEnd"/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</w:rPr>
        <w:t>Беляевка</w:t>
      </w:r>
      <w:proofErr w:type="gramEnd"/>
      <w:r>
        <w:rPr>
          <w:rFonts w:eastAsia="Times New Roman"/>
        </w:rPr>
        <w:t xml:space="preserve"> Беляевского района Оренбургско</w:t>
      </w:r>
      <w:r>
        <w:rPr>
          <w:rFonts w:eastAsia="Times New Roman"/>
        </w:rPr>
        <w:t>й области</w:t>
      </w:r>
      <w:r>
        <w:rPr>
          <w:rFonts w:eastAsia="Times New Roman"/>
          <w:lang w:eastAsia="ru-RU"/>
        </w:rPr>
        <w:t xml:space="preserve"> и оценки ее технического состояния, определения границ </w:t>
      </w:r>
      <w:r>
        <w:rPr>
          <w:rFonts w:eastAsia="Times New Roman"/>
        </w:rPr>
        <w:t xml:space="preserve">населенного пункта (приложение № 1); </w:t>
      </w:r>
    </w:p>
    <w:p w:rsidR="00984B99" w:rsidRDefault="009710F1">
      <w:pPr>
        <w:ind w:firstLine="708"/>
      </w:pPr>
      <w:r>
        <w:rPr>
          <w:rFonts w:eastAsia="Times New Roman"/>
        </w:rPr>
        <w:t xml:space="preserve">2) состав комиссии по проведению инвентаризации улично-дорожной сети населенного пункта </w:t>
      </w:r>
      <w:proofErr w:type="gramStart"/>
      <w:r>
        <w:rPr>
          <w:rFonts w:eastAsia="Times New Roman"/>
        </w:rPr>
        <w:t>с</w:t>
      </w:r>
      <w:proofErr w:type="gramEnd"/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</w:rPr>
        <w:t>Беляевка</w:t>
      </w:r>
      <w:proofErr w:type="gramEnd"/>
      <w:r>
        <w:rPr>
          <w:rFonts w:eastAsia="Times New Roman"/>
        </w:rPr>
        <w:t xml:space="preserve"> Беляевского района Оренбургской области и оценки ее т</w:t>
      </w:r>
      <w:r>
        <w:rPr>
          <w:rFonts w:eastAsia="Times New Roman"/>
        </w:rPr>
        <w:t>ехнического состояния, определения границ населенного пункта (приложение № 2).</w:t>
      </w:r>
    </w:p>
    <w:p w:rsidR="00984B99" w:rsidRDefault="009710F1">
      <w:pPr>
        <w:tabs>
          <w:tab w:val="left" w:pos="0"/>
        </w:tabs>
      </w:pPr>
      <w:r>
        <w:rPr>
          <w:rFonts w:eastAsia="Times New Roman"/>
        </w:rPr>
        <w:tab/>
        <w:t xml:space="preserve">3. </w:t>
      </w:r>
      <w:proofErr w:type="gramStart"/>
      <w:r>
        <w:rPr>
          <w:rFonts w:eastAsia="Times New Roman"/>
        </w:rPr>
        <w:t>Контроль за</w:t>
      </w:r>
      <w:proofErr w:type="gramEnd"/>
      <w:r>
        <w:rPr>
          <w:rFonts w:eastAsia="Times New Roman"/>
        </w:rPr>
        <w:t xml:space="preserve"> исполнением настоящего постановления оставляю за собой.</w:t>
      </w:r>
    </w:p>
    <w:p w:rsidR="00984B99" w:rsidRDefault="009710F1">
      <w:pPr>
        <w:tabs>
          <w:tab w:val="left" w:pos="0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984B99" w:rsidRDefault="00984B99">
      <w:pPr>
        <w:tabs>
          <w:tab w:val="left" w:pos="0"/>
        </w:tabs>
        <w:rPr>
          <w:rFonts w:ascii="PT Astra Serif" w:hAnsi="PT Astra Serif"/>
        </w:rPr>
      </w:pPr>
    </w:p>
    <w:p w:rsidR="00984B99" w:rsidRDefault="009710F1">
      <w:pPr>
        <w:spacing w:line="276" w:lineRule="auto"/>
        <w:rPr>
          <w:rFonts w:eastAsiaTheme="minorHAnsi"/>
          <w:sz w:val="26"/>
          <w:szCs w:val="26"/>
        </w:rPr>
      </w:pPr>
      <w:r>
        <w:rPr>
          <w:rFonts w:eastAsiaTheme="minorHAnsi"/>
          <w:noProof/>
          <w:sz w:val="26"/>
          <w:szCs w:val="26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2752725</wp:posOffset>
            </wp:positionH>
            <wp:positionV relativeFrom="page">
              <wp:posOffset>8686800</wp:posOffset>
            </wp:positionV>
            <wp:extent cx="2876550" cy="1076325"/>
            <wp:effectExtent l="1905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HAnsi"/>
          <w:sz w:val="26"/>
          <w:szCs w:val="26"/>
        </w:rPr>
        <w:t xml:space="preserve">Глава муниципального образования                                                       М.Х. </w:t>
      </w:r>
      <w:proofErr w:type="spellStart"/>
      <w:r>
        <w:rPr>
          <w:rFonts w:eastAsiaTheme="minorHAnsi"/>
          <w:sz w:val="26"/>
          <w:szCs w:val="26"/>
        </w:rPr>
        <w:t>Елешев</w:t>
      </w:r>
      <w:proofErr w:type="spellEnd"/>
    </w:p>
    <w:p w:rsidR="00984B99" w:rsidRDefault="009710F1">
      <w:pPr>
        <w:jc w:val="center"/>
        <w:rPr>
          <w:sz w:val="16"/>
          <w:szCs w:val="16"/>
        </w:rPr>
      </w:pPr>
      <w:r>
        <w:rPr>
          <w:sz w:val="16"/>
          <w:szCs w:val="16"/>
        </w:rPr>
        <w:t>{МЕСТО ДЛЯ ПОДПИСИ}</w:t>
      </w:r>
    </w:p>
    <w:p w:rsidR="00984B99" w:rsidRDefault="00984B99">
      <w:pPr>
        <w:rPr>
          <w:rFonts w:ascii="PT Astra Serif" w:hAnsi="PT Astra Serif"/>
        </w:rPr>
      </w:pPr>
    </w:p>
    <w:p w:rsidR="00984B99" w:rsidRDefault="00984B99">
      <w:pPr>
        <w:rPr>
          <w:rFonts w:ascii="PT Astra Serif" w:hAnsi="PT Astra Serif"/>
        </w:rPr>
      </w:pPr>
    </w:p>
    <w:p w:rsidR="00984B99" w:rsidRDefault="00984B99">
      <w:pPr>
        <w:rPr>
          <w:rFonts w:ascii="PT Astra Serif" w:hAnsi="PT Astra Serif"/>
        </w:rPr>
      </w:pPr>
    </w:p>
    <w:p w:rsidR="00984B99" w:rsidRDefault="00984B99">
      <w:pPr>
        <w:rPr>
          <w:rFonts w:ascii="PT Astra Serif" w:hAnsi="PT Astra Serif"/>
        </w:rPr>
      </w:pPr>
    </w:p>
    <w:p w:rsidR="00984B99" w:rsidRDefault="00984B99">
      <w:pPr>
        <w:rPr>
          <w:rFonts w:ascii="PT Astra Serif" w:hAnsi="PT Astra Serif"/>
        </w:rPr>
      </w:pPr>
    </w:p>
    <w:p w:rsidR="00984B99" w:rsidRDefault="00984B99">
      <w:pPr>
        <w:rPr>
          <w:rFonts w:ascii="PT Astra Serif" w:hAnsi="PT Astra Serif"/>
        </w:rPr>
      </w:pPr>
    </w:p>
    <w:p w:rsidR="00984B99" w:rsidRDefault="00984B99">
      <w:pPr>
        <w:rPr>
          <w:rFonts w:ascii="PT Astra Serif" w:hAnsi="PT Astra Serif"/>
        </w:rPr>
      </w:pPr>
    </w:p>
    <w:tbl>
      <w:tblPr>
        <w:tblStyle w:val="10"/>
        <w:tblW w:w="4536" w:type="dxa"/>
        <w:tblInd w:w="4786" w:type="dxa"/>
        <w:tblLayout w:type="fixed"/>
        <w:tblLook w:val="04A0"/>
      </w:tblPr>
      <w:tblGrid>
        <w:gridCol w:w="3970"/>
        <w:gridCol w:w="566"/>
      </w:tblGrid>
      <w:tr w:rsidR="00984B99" w:rsidTr="009710F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984B99" w:rsidRDefault="009710F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Приложение № 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84B99" w:rsidRDefault="00984B99">
            <w:pPr>
              <w:rPr>
                <w:rFonts w:eastAsia="Arial" w:cs="Arial"/>
              </w:rPr>
            </w:pPr>
          </w:p>
        </w:tc>
      </w:tr>
      <w:tr w:rsidR="00984B99" w:rsidTr="009710F1">
        <w:trPr>
          <w:trHeight w:val="30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984B99" w:rsidRDefault="009710F1" w:rsidP="009710F1">
            <w:pPr>
              <w:spacing w:before="120"/>
              <w:jc w:val="center"/>
              <w:rPr>
                <w:b/>
                <w:sz w:val="24"/>
              </w:rPr>
            </w:pPr>
            <w:r w:rsidRPr="009710F1">
              <w:rPr>
                <w:rFonts w:eastAsia="Times New Roman"/>
                <w:sz w:val="22"/>
                <w:szCs w:val="24"/>
              </w:rPr>
              <w:t>к постановлению от 14.08.2025 №90</w:t>
            </w:r>
            <w:r w:rsidRPr="009710F1">
              <w:rPr>
                <w:rFonts w:eastAsia="Times New Roman"/>
                <w:sz w:val="22"/>
                <w:szCs w:val="24"/>
              </w:rPr>
              <w:t>-п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84B99" w:rsidRDefault="00984B99">
            <w:pPr>
              <w:rPr>
                <w:rFonts w:eastAsia="Arial" w:cs="Arial"/>
              </w:rPr>
            </w:pPr>
          </w:p>
        </w:tc>
      </w:tr>
      <w:tr w:rsidR="00984B99" w:rsidTr="009710F1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4B99" w:rsidRDefault="00984B99">
            <w:pPr>
              <w:spacing w:before="120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984B99" w:rsidRDefault="00984B99">
      <w:pPr>
        <w:ind w:left="5812"/>
      </w:pPr>
    </w:p>
    <w:tbl>
      <w:tblPr>
        <w:tblStyle w:val="10"/>
        <w:tblW w:w="3969" w:type="dxa"/>
        <w:tblInd w:w="5603" w:type="dxa"/>
        <w:tblLayout w:type="fixed"/>
        <w:tblLook w:val="04A0"/>
      </w:tblPr>
      <w:tblGrid>
        <w:gridCol w:w="2122"/>
        <w:gridCol w:w="1847"/>
      </w:tblGrid>
      <w:tr w:rsidR="00984B99"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4B99" w:rsidRDefault="009710F1">
            <w:pPr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УТВЕРЖДАЮ</w:t>
            </w:r>
          </w:p>
        </w:tc>
      </w:tr>
      <w:tr w:rsidR="00984B99"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4B99" w:rsidRDefault="009710F1">
            <w:pPr>
              <w:rPr>
                <w:b/>
              </w:rPr>
            </w:pPr>
            <w:r>
              <w:rPr>
                <w:rFonts w:eastAsia="Times New Roman"/>
                <w:b/>
              </w:rPr>
              <w:t>Глава муниципального образования Беляевский сельсовет Беляевского района Оренбургской области</w:t>
            </w:r>
          </w:p>
        </w:tc>
      </w:tr>
      <w:tr w:rsidR="00984B99">
        <w:trPr>
          <w:trHeight w:val="555"/>
        </w:trPr>
        <w:tc>
          <w:tcPr>
            <w:tcW w:w="2121" w:type="dxa"/>
            <w:tcBorders>
              <w:top w:val="nil"/>
              <w:left w:val="nil"/>
              <w:right w:val="nil"/>
            </w:tcBorders>
            <w:vAlign w:val="bottom"/>
          </w:tcPr>
          <w:p w:rsidR="00984B99" w:rsidRDefault="00984B99">
            <w:pPr>
              <w:rPr>
                <w:b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4B99" w:rsidRDefault="00984B99"/>
        </w:tc>
      </w:tr>
      <w:tr w:rsidR="00984B99"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4B99" w:rsidRDefault="009710F1">
            <w:pPr>
              <w:spacing w:before="120"/>
              <w:rPr>
                <w:b/>
              </w:rPr>
            </w:pPr>
            <w:r>
              <w:rPr>
                <w:rFonts w:eastAsia="Times New Roman"/>
                <w:b/>
              </w:rPr>
              <w:t>«____» _____________ 2025 года</w:t>
            </w:r>
          </w:p>
        </w:tc>
      </w:tr>
    </w:tbl>
    <w:p w:rsidR="00984B99" w:rsidRDefault="00984B99">
      <w:pPr>
        <w:spacing w:line="276" w:lineRule="auto"/>
      </w:pPr>
    </w:p>
    <w:p w:rsidR="00984B99" w:rsidRDefault="009710F1">
      <w:pPr>
        <w:jc w:val="center"/>
        <w:rPr>
          <w:b/>
        </w:rPr>
      </w:pPr>
      <w:r>
        <w:rPr>
          <w:rFonts w:eastAsia="Times New Roman"/>
          <w:b/>
        </w:rPr>
        <w:t>ПОЛОЖЕНИЕ</w:t>
      </w:r>
    </w:p>
    <w:p w:rsidR="00984B99" w:rsidRDefault="009710F1">
      <w:pPr>
        <w:jc w:val="center"/>
        <w:rPr>
          <w:b/>
        </w:rPr>
      </w:pPr>
      <w:r>
        <w:rPr>
          <w:rFonts w:eastAsia="Times New Roman"/>
          <w:b/>
        </w:rPr>
        <w:t xml:space="preserve">о комиссии по </w:t>
      </w:r>
      <w:r>
        <w:rPr>
          <w:rFonts w:eastAsia="Times New Roman"/>
          <w:b/>
        </w:rPr>
        <w:t>проведению инвентаризации улично-дорожной сети опорного населенного пункта и оценки ее технического состояния, определения границ населенного пункта</w:t>
      </w:r>
    </w:p>
    <w:p w:rsidR="00984B99" w:rsidRDefault="00984B99">
      <w:pPr>
        <w:spacing w:line="276" w:lineRule="auto"/>
        <w:jc w:val="center"/>
      </w:pPr>
    </w:p>
    <w:p w:rsidR="00984B99" w:rsidRDefault="009710F1">
      <w:pPr>
        <w:pStyle w:val="af2"/>
        <w:numPr>
          <w:ilvl w:val="0"/>
          <w:numId w:val="1"/>
        </w:numPr>
        <w:spacing w:line="276" w:lineRule="auto"/>
        <w:jc w:val="center"/>
        <w:rPr>
          <w:b/>
        </w:rPr>
      </w:pPr>
      <w:r>
        <w:rPr>
          <w:rFonts w:eastAsia="Times New Roman"/>
          <w:b/>
        </w:rPr>
        <w:t>Общие положения</w:t>
      </w:r>
    </w:p>
    <w:p w:rsidR="00984B99" w:rsidRDefault="00984B99">
      <w:pPr>
        <w:pStyle w:val="af2"/>
        <w:spacing w:line="276" w:lineRule="auto"/>
      </w:pPr>
    </w:p>
    <w:p w:rsidR="00984B99" w:rsidRDefault="009710F1">
      <w:pPr>
        <w:pStyle w:val="af2"/>
        <w:numPr>
          <w:ilvl w:val="0"/>
          <w:numId w:val="2"/>
        </w:numPr>
        <w:ind w:left="0" w:firstLine="567"/>
      </w:pPr>
      <w:r>
        <w:rPr>
          <w:rFonts w:eastAsia="Times New Roman"/>
        </w:rPr>
        <w:t>Настоящее Положение о комиссии по проведению инвентаризации улично-дорожной сети опорного</w:t>
      </w:r>
      <w:r>
        <w:rPr>
          <w:rFonts w:eastAsia="Times New Roman"/>
        </w:rPr>
        <w:t xml:space="preserve"> населенного пункта определяет задачи, полномочия, состав и порядок деятельности комиссии.</w:t>
      </w:r>
    </w:p>
    <w:p w:rsidR="00984B99" w:rsidRDefault="009710F1">
      <w:pPr>
        <w:pStyle w:val="af2"/>
        <w:numPr>
          <w:ilvl w:val="0"/>
          <w:numId w:val="2"/>
        </w:numPr>
        <w:ind w:left="0" w:firstLine="567"/>
        <w:rPr>
          <w:highlight w:val="white"/>
        </w:rPr>
      </w:pPr>
      <w:r>
        <w:rPr>
          <w:rFonts w:eastAsia="Times New Roman"/>
        </w:rPr>
        <w:t xml:space="preserve">Комиссия создается с целью проведения инвентаризации улично-дорожной сети опорного населенного пункта </w:t>
      </w:r>
      <w:proofErr w:type="gramStart"/>
      <w:r>
        <w:rPr>
          <w:rFonts w:eastAsia="Times New Roman"/>
          <w:color w:val="000000" w:themeColor="text1"/>
        </w:rPr>
        <w:t>с</w:t>
      </w:r>
      <w:proofErr w:type="gramEnd"/>
      <w:r>
        <w:rPr>
          <w:rFonts w:eastAsia="Times New Roman"/>
          <w:color w:val="000000" w:themeColor="text1"/>
        </w:rPr>
        <w:t xml:space="preserve">. </w:t>
      </w:r>
      <w:proofErr w:type="gramStart"/>
      <w:r>
        <w:rPr>
          <w:rFonts w:eastAsia="Times New Roman"/>
          <w:color w:val="000000" w:themeColor="text1"/>
        </w:rPr>
        <w:t>Беляевка</w:t>
      </w:r>
      <w:proofErr w:type="gramEnd"/>
      <w:r>
        <w:rPr>
          <w:rFonts w:eastAsia="Times New Roman"/>
          <w:color w:val="000000" w:themeColor="text1"/>
        </w:rPr>
        <w:t xml:space="preserve"> Беляевского </w:t>
      </w:r>
      <w:proofErr w:type="spellStart"/>
      <w:r>
        <w:rPr>
          <w:rFonts w:eastAsia="Times New Roman"/>
          <w:color w:val="000000" w:themeColor="text1"/>
        </w:rPr>
        <w:t>района</w:t>
      </w:r>
      <w:r>
        <w:rPr>
          <w:rFonts w:eastAsia="Times New Roman"/>
          <w:highlight w:val="white"/>
        </w:rPr>
        <w:t>Оренбургской</w:t>
      </w:r>
      <w:proofErr w:type="spellEnd"/>
      <w:r>
        <w:rPr>
          <w:rFonts w:eastAsia="Times New Roman"/>
          <w:highlight w:val="white"/>
        </w:rPr>
        <w:t xml:space="preserve"> области (далее – ОНП</w:t>
      </w:r>
      <w:r>
        <w:rPr>
          <w:rFonts w:eastAsia="Times New Roman"/>
          <w:highlight w:val="white"/>
        </w:rPr>
        <w:t>) и оценки ее технического состояния.</w:t>
      </w:r>
    </w:p>
    <w:p w:rsidR="00984B99" w:rsidRDefault="009710F1">
      <w:pPr>
        <w:pStyle w:val="af2"/>
        <w:numPr>
          <w:ilvl w:val="0"/>
          <w:numId w:val="2"/>
        </w:numPr>
        <w:ind w:left="0" w:firstLine="567"/>
      </w:pPr>
      <w:r>
        <w:rPr>
          <w:rFonts w:eastAsia="Times New Roman"/>
        </w:rPr>
        <w:t>Комиссией проводятся мероприятия по сбору и систематизации информации об автомобильных дорогах улично-дорожной сети ОНП, в том числе автомобильных дорогах федерального, регионального или межмуниципального значения, вхо</w:t>
      </w:r>
      <w:r>
        <w:rPr>
          <w:rFonts w:eastAsia="Times New Roman"/>
        </w:rPr>
        <w:t>дящих в границы ОНП.</w:t>
      </w:r>
    </w:p>
    <w:p w:rsidR="00984B99" w:rsidRDefault="00984B99">
      <w:pPr>
        <w:ind w:firstLine="567"/>
      </w:pPr>
    </w:p>
    <w:p w:rsidR="00984B99" w:rsidRDefault="009710F1">
      <w:pPr>
        <w:pStyle w:val="af2"/>
        <w:numPr>
          <w:ilvl w:val="0"/>
          <w:numId w:val="1"/>
        </w:numPr>
        <w:ind w:firstLine="567"/>
        <w:jc w:val="center"/>
        <w:rPr>
          <w:b/>
        </w:rPr>
      </w:pPr>
      <w:r>
        <w:rPr>
          <w:rFonts w:eastAsia="Times New Roman"/>
          <w:b/>
        </w:rPr>
        <w:t>Задачи Комиссии</w:t>
      </w:r>
    </w:p>
    <w:p w:rsidR="00984B99" w:rsidRDefault="00984B99">
      <w:pPr>
        <w:ind w:firstLine="567"/>
      </w:pPr>
    </w:p>
    <w:p w:rsidR="00984B99" w:rsidRDefault="009710F1">
      <w:pPr>
        <w:pStyle w:val="af2"/>
        <w:numPr>
          <w:ilvl w:val="0"/>
          <w:numId w:val="2"/>
        </w:numPr>
        <w:ind w:left="0" w:firstLine="567"/>
      </w:pPr>
      <w:r>
        <w:rPr>
          <w:rFonts w:eastAsia="Times New Roman"/>
        </w:rPr>
        <w:t>Задачами Комиссии являются:</w:t>
      </w:r>
    </w:p>
    <w:p w:rsidR="00984B99" w:rsidRDefault="009710F1">
      <w:pPr>
        <w:pStyle w:val="af2"/>
        <w:numPr>
          <w:ilvl w:val="0"/>
          <w:numId w:val="5"/>
        </w:numPr>
        <w:tabs>
          <w:tab w:val="left" w:pos="709"/>
        </w:tabs>
        <w:ind w:left="0" w:firstLine="567"/>
      </w:pPr>
      <w:r>
        <w:rPr>
          <w:rFonts w:eastAsia="Times New Roman"/>
        </w:rPr>
        <w:t>Определение границ ОНП;</w:t>
      </w:r>
    </w:p>
    <w:p w:rsidR="00984B99" w:rsidRDefault="009710F1">
      <w:pPr>
        <w:pStyle w:val="af2"/>
        <w:numPr>
          <w:ilvl w:val="0"/>
          <w:numId w:val="5"/>
        </w:numPr>
        <w:tabs>
          <w:tab w:val="left" w:pos="709"/>
        </w:tabs>
        <w:ind w:left="0" w:firstLine="567"/>
      </w:pPr>
      <w:proofErr w:type="gramStart"/>
      <w:r>
        <w:rPr>
          <w:rFonts w:eastAsia="Times New Roman"/>
        </w:rPr>
        <w:t xml:space="preserve">Составление перечня автомобильных дорог улично-дорожной сети ОНП (далее – Перечень) с указанием наименования автомобильных дорог,  в том числе автомобильных дорог </w:t>
      </w:r>
      <w:r>
        <w:rPr>
          <w:rFonts w:eastAsia="Times New Roman"/>
        </w:rPr>
        <w:t xml:space="preserve">федерального, регионального, межмуниципального и местного значения, входящих в границы ОНП, </w:t>
      </w:r>
      <w:r>
        <w:rPr>
          <w:rFonts w:eastAsia="Times New Roman"/>
        </w:rPr>
        <w:lastRenderedPageBreak/>
        <w:t>координат начала и конца участка, протяженности, идентификационного номера автомобильной дороги в Системе контроля за формированием и использованием средств дорожны</w:t>
      </w:r>
      <w:r>
        <w:rPr>
          <w:rFonts w:eastAsia="Times New Roman"/>
        </w:rPr>
        <w:t>х фондов (далее – СКДФ), геометрических параметров, сведений о дорожной одежде;</w:t>
      </w:r>
      <w:proofErr w:type="gramEnd"/>
    </w:p>
    <w:p w:rsidR="00984B99" w:rsidRDefault="009710F1">
      <w:pPr>
        <w:pStyle w:val="af2"/>
        <w:numPr>
          <w:ilvl w:val="0"/>
          <w:numId w:val="5"/>
        </w:numPr>
        <w:tabs>
          <w:tab w:val="left" w:pos="709"/>
        </w:tabs>
        <w:ind w:left="0" w:firstLine="567"/>
      </w:pPr>
      <w:r>
        <w:rPr>
          <w:rFonts w:eastAsia="Times New Roman"/>
        </w:rPr>
        <w:t>Сбор сведений о постановке на кадастровый учет автомобильных дорог улично-дорожной сети ОНП;</w:t>
      </w:r>
    </w:p>
    <w:p w:rsidR="00984B99" w:rsidRDefault="009710F1">
      <w:pPr>
        <w:pStyle w:val="af2"/>
        <w:numPr>
          <w:ilvl w:val="0"/>
          <w:numId w:val="5"/>
        </w:numPr>
        <w:tabs>
          <w:tab w:val="left" w:pos="709"/>
        </w:tabs>
        <w:ind w:left="0" w:firstLine="567"/>
      </w:pPr>
      <w:r>
        <w:rPr>
          <w:rFonts w:eastAsia="Times New Roman"/>
        </w:rPr>
        <w:t>Подготовка документов и постановка на кадастровый учет автомобильных дорог ОНП;</w:t>
      </w:r>
    </w:p>
    <w:p w:rsidR="00984B99" w:rsidRDefault="009710F1">
      <w:pPr>
        <w:pStyle w:val="af2"/>
        <w:numPr>
          <w:ilvl w:val="0"/>
          <w:numId w:val="5"/>
        </w:numPr>
        <w:tabs>
          <w:tab w:val="left" w:pos="709"/>
        </w:tabs>
        <w:ind w:left="0" w:firstLine="567"/>
      </w:pPr>
      <w:r>
        <w:rPr>
          <w:rFonts w:eastAsia="Times New Roman"/>
        </w:rPr>
        <w:t>Фор</w:t>
      </w:r>
      <w:r>
        <w:rPr>
          <w:rFonts w:eastAsia="Times New Roman"/>
        </w:rPr>
        <w:t xml:space="preserve">мирование Технических паспортов на автомобильные дороги УДС согласно Перечня в соответствии с ГОСТ </w:t>
      </w:r>
      <w:proofErr w:type="gramStart"/>
      <w:r>
        <w:rPr>
          <w:rFonts w:eastAsia="Times New Roman"/>
        </w:rPr>
        <w:t>Р</w:t>
      </w:r>
      <w:proofErr w:type="gramEnd"/>
      <w:r>
        <w:rPr>
          <w:rFonts w:eastAsia="Times New Roman"/>
        </w:rPr>
        <w:t xml:space="preserve"> 71360-2024 «Национальный стандарт Российской Федерации. Дороги автомобильные общего пользования. Технический учет и паспортизация. Общие технические требов</w:t>
      </w:r>
      <w:r>
        <w:rPr>
          <w:rFonts w:eastAsia="Times New Roman"/>
        </w:rPr>
        <w:t>ания»;</w:t>
      </w:r>
    </w:p>
    <w:p w:rsidR="00984B99" w:rsidRDefault="009710F1">
      <w:pPr>
        <w:pStyle w:val="af2"/>
        <w:numPr>
          <w:ilvl w:val="0"/>
          <w:numId w:val="5"/>
        </w:numPr>
        <w:tabs>
          <w:tab w:val="left" w:pos="709"/>
        </w:tabs>
        <w:ind w:left="0" w:firstLine="567"/>
      </w:pPr>
      <w:r>
        <w:rPr>
          <w:rFonts w:eastAsia="Times New Roman"/>
        </w:rPr>
        <w:t>Внесение сведений в СКДФ;</w:t>
      </w:r>
    </w:p>
    <w:p w:rsidR="00984B99" w:rsidRDefault="009710F1">
      <w:pPr>
        <w:pStyle w:val="af2"/>
        <w:numPr>
          <w:ilvl w:val="0"/>
          <w:numId w:val="5"/>
        </w:numPr>
        <w:tabs>
          <w:tab w:val="left" w:pos="709"/>
        </w:tabs>
        <w:ind w:left="0" w:firstLine="567"/>
      </w:pPr>
      <w:r>
        <w:rPr>
          <w:rFonts w:eastAsia="Times New Roman"/>
        </w:rPr>
        <w:t>Сбор и внесение в Перечень информации о проведении работ по строительству, реконструкции, ремонту и капитальному ремонту автомобильных дорог в границах ОНП в период с 2019 по 2025 год;</w:t>
      </w:r>
    </w:p>
    <w:p w:rsidR="00984B99" w:rsidRDefault="009710F1">
      <w:pPr>
        <w:pStyle w:val="af2"/>
        <w:numPr>
          <w:ilvl w:val="0"/>
          <w:numId w:val="5"/>
        </w:numPr>
        <w:tabs>
          <w:tab w:val="left" w:pos="709"/>
        </w:tabs>
        <w:ind w:left="0" w:firstLine="567"/>
      </w:pPr>
      <w:r>
        <w:rPr>
          <w:rFonts w:eastAsia="Times New Roman"/>
        </w:rPr>
        <w:t>Организация проведения диагностики и о</w:t>
      </w:r>
      <w:r>
        <w:rPr>
          <w:rFonts w:eastAsia="Times New Roman"/>
        </w:rPr>
        <w:t xml:space="preserve">ценки технического </w:t>
      </w:r>
      <w:proofErr w:type="gramStart"/>
      <w:r>
        <w:rPr>
          <w:rFonts w:eastAsia="Times New Roman"/>
        </w:rPr>
        <w:t>состояния</w:t>
      </w:r>
      <w:proofErr w:type="gramEnd"/>
      <w:r>
        <w:rPr>
          <w:rFonts w:eastAsia="Times New Roman"/>
        </w:rPr>
        <w:t xml:space="preserve"> автомобильных дорог улично-дорожной сети в границах ОНП</w:t>
      </w:r>
      <w:r>
        <w:rPr>
          <w:rFonts w:eastAsia="Times New Roman"/>
          <w:highlight w:val="white"/>
        </w:rPr>
        <w:t>;</w:t>
      </w:r>
    </w:p>
    <w:p w:rsidR="00984B99" w:rsidRDefault="009710F1">
      <w:pPr>
        <w:pStyle w:val="af2"/>
        <w:numPr>
          <w:ilvl w:val="0"/>
          <w:numId w:val="5"/>
        </w:numPr>
        <w:tabs>
          <w:tab w:val="left" w:pos="709"/>
        </w:tabs>
        <w:ind w:left="0" w:firstLine="567"/>
      </w:pPr>
      <w:r>
        <w:rPr>
          <w:rFonts w:eastAsia="Times New Roman"/>
        </w:rPr>
        <w:t>Согласование и утверждение Перечня.</w:t>
      </w:r>
    </w:p>
    <w:p w:rsidR="00984B99" w:rsidRDefault="00984B99">
      <w:pPr>
        <w:ind w:firstLine="567"/>
      </w:pPr>
    </w:p>
    <w:p w:rsidR="00984B99" w:rsidRDefault="009710F1">
      <w:pPr>
        <w:pStyle w:val="af2"/>
        <w:numPr>
          <w:ilvl w:val="0"/>
          <w:numId w:val="1"/>
        </w:numPr>
        <w:ind w:firstLine="567"/>
        <w:jc w:val="center"/>
        <w:rPr>
          <w:b/>
        </w:rPr>
      </w:pPr>
      <w:bookmarkStart w:id="0" w:name="_GoBack"/>
      <w:bookmarkEnd w:id="0"/>
      <w:r>
        <w:rPr>
          <w:rFonts w:eastAsia="Times New Roman"/>
          <w:b/>
        </w:rPr>
        <w:t>Порядок формирования и работы Комиссии</w:t>
      </w:r>
    </w:p>
    <w:p w:rsidR="00984B99" w:rsidRDefault="00984B99">
      <w:pPr>
        <w:ind w:firstLine="567"/>
      </w:pPr>
    </w:p>
    <w:p w:rsidR="00984B99" w:rsidRDefault="009710F1">
      <w:pPr>
        <w:ind w:right="176" w:firstLine="567"/>
        <w:rPr>
          <w:rFonts w:eastAsia="Times New Roman"/>
          <w:color w:val="000000" w:themeColor="text1"/>
          <w:lang w:eastAsia="zh-CN"/>
        </w:rPr>
      </w:pPr>
      <w:r>
        <w:rPr>
          <w:rFonts w:eastAsia="Times New Roman"/>
        </w:rPr>
        <w:t xml:space="preserve">Комиссия формируется из числа сотрудников администрации муниципального образования Беляевский район Оренбургской области, администрации муниципального образования Беляевский сельсовет Беляевского района Оренбургской области, </w:t>
      </w:r>
      <w:r>
        <w:rPr>
          <w:rFonts w:eastAsia="Times New Roman"/>
          <w:color w:val="000000" w:themeColor="text1"/>
        </w:rPr>
        <w:t>ГУ «</w:t>
      </w:r>
      <w:r>
        <w:rPr>
          <w:rFonts w:eastAsia="Times New Roman"/>
          <w:color w:val="000000" w:themeColor="text1"/>
          <w:lang w:eastAsia="zh-CN"/>
        </w:rPr>
        <w:t>Главное управление дорожног</w:t>
      </w:r>
      <w:r>
        <w:rPr>
          <w:rFonts w:eastAsia="Times New Roman"/>
          <w:color w:val="000000" w:themeColor="text1"/>
          <w:lang w:eastAsia="zh-CN"/>
        </w:rPr>
        <w:t xml:space="preserve">о хозяйства Оренбургской области». </w:t>
      </w:r>
    </w:p>
    <w:p w:rsidR="00984B99" w:rsidRDefault="009710F1">
      <w:pPr>
        <w:ind w:right="176" w:firstLine="567"/>
      </w:pPr>
      <w:r>
        <w:rPr>
          <w:rFonts w:eastAsia="Times New Roman"/>
          <w:color w:val="000000" w:themeColor="text1"/>
          <w:lang w:eastAsia="zh-CN"/>
        </w:rPr>
        <w:t xml:space="preserve">5. </w:t>
      </w:r>
      <w:r>
        <w:rPr>
          <w:rFonts w:eastAsia="Times New Roman"/>
        </w:rPr>
        <w:t>В состав Комиссии входят:</w:t>
      </w:r>
    </w:p>
    <w:p w:rsidR="00984B99" w:rsidRDefault="009710F1">
      <w:pPr>
        <w:pStyle w:val="af2"/>
        <w:ind w:left="0" w:firstLine="567"/>
      </w:pPr>
      <w:r>
        <w:rPr>
          <w:rFonts w:eastAsia="Times New Roman"/>
        </w:rPr>
        <w:t xml:space="preserve">- </w:t>
      </w:r>
      <w:r>
        <w:rPr>
          <w:rFonts w:eastAsia="Times New Roman"/>
          <w:b/>
          <w:bCs/>
        </w:rPr>
        <w:t>председатель Комиссии</w:t>
      </w:r>
      <w:r>
        <w:rPr>
          <w:rFonts w:eastAsia="Times New Roman"/>
        </w:rPr>
        <w:t xml:space="preserve"> (представитель администрации муниципального образования (город, округ, район), на территории которого находится ОНП, не ниже заместителя главы МО);</w:t>
      </w:r>
    </w:p>
    <w:p w:rsidR="00984B99" w:rsidRDefault="009710F1">
      <w:pPr>
        <w:pStyle w:val="af2"/>
        <w:ind w:left="0" w:firstLine="567"/>
      </w:pPr>
      <w:r>
        <w:rPr>
          <w:rFonts w:eastAsia="Times New Roman"/>
        </w:rPr>
        <w:t xml:space="preserve">- </w:t>
      </w:r>
      <w:r>
        <w:rPr>
          <w:rFonts w:eastAsia="Times New Roman"/>
          <w:b/>
          <w:bCs/>
        </w:rPr>
        <w:t>заместитель предс</w:t>
      </w:r>
      <w:r>
        <w:rPr>
          <w:rFonts w:eastAsia="Times New Roman"/>
          <w:b/>
          <w:bCs/>
        </w:rPr>
        <w:t>едателя Комиссии</w:t>
      </w:r>
      <w:r>
        <w:rPr>
          <w:rFonts w:eastAsia="Times New Roman"/>
        </w:rPr>
        <w:t xml:space="preserve"> (заместитель главы администрации муниципального образования (город, округ, район),  курирующий вопросы дорожной деятельности); </w:t>
      </w:r>
    </w:p>
    <w:p w:rsidR="00984B99" w:rsidRDefault="009710F1">
      <w:pPr>
        <w:pStyle w:val="af2"/>
        <w:ind w:left="0" w:firstLine="567"/>
        <w:rPr>
          <w:rFonts w:eastAsia="Times New Roman"/>
          <w:lang w:eastAsia="zh-CN"/>
        </w:rPr>
      </w:pPr>
      <w:proofErr w:type="gramStart"/>
      <w:r>
        <w:rPr>
          <w:rFonts w:eastAsia="Times New Roman"/>
        </w:rPr>
        <w:t xml:space="preserve">- </w:t>
      </w:r>
      <w:r>
        <w:rPr>
          <w:rFonts w:eastAsia="Times New Roman"/>
          <w:b/>
          <w:bCs/>
        </w:rPr>
        <w:t xml:space="preserve">члены Комиссии </w:t>
      </w:r>
      <w:r>
        <w:rPr>
          <w:rFonts w:eastAsia="Times New Roman"/>
        </w:rPr>
        <w:t>(представитель администрации муниципального образования ОНП (город, округ – специалист админис</w:t>
      </w:r>
      <w:r>
        <w:rPr>
          <w:rFonts w:eastAsia="Times New Roman"/>
        </w:rPr>
        <w:t>трации МО в области дорожной деятельности; поссовет, сельсовет – представитель администрации не ниже заместителя главы МО); представитель эксплуатирующей организации; представитель ГУ «</w:t>
      </w:r>
      <w:r>
        <w:rPr>
          <w:rFonts w:eastAsia="Times New Roman"/>
          <w:lang w:eastAsia="zh-CN"/>
        </w:rPr>
        <w:t>Главное управление дорожного хозяйства Оренбургской области».</w:t>
      </w:r>
      <w:proofErr w:type="gramEnd"/>
    </w:p>
    <w:p w:rsidR="00984B99" w:rsidRDefault="009710F1">
      <w:pPr>
        <w:pStyle w:val="af2"/>
        <w:ind w:left="0" w:firstLine="567"/>
      </w:pPr>
      <w:r>
        <w:rPr>
          <w:rFonts w:eastAsia="Times New Roman"/>
        </w:rPr>
        <w:t xml:space="preserve">- </w:t>
      </w:r>
      <w:r>
        <w:rPr>
          <w:rFonts w:eastAsia="Times New Roman"/>
          <w:b/>
          <w:bCs/>
        </w:rPr>
        <w:t>секрета</w:t>
      </w:r>
      <w:r>
        <w:rPr>
          <w:rFonts w:eastAsia="Times New Roman"/>
          <w:b/>
          <w:bCs/>
        </w:rPr>
        <w:t xml:space="preserve">рь Комиссии </w:t>
      </w:r>
      <w:r>
        <w:rPr>
          <w:rFonts w:eastAsia="Times New Roman"/>
        </w:rPr>
        <w:t>(на усмотрение председателя).</w:t>
      </w:r>
    </w:p>
    <w:p w:rsidR="00984B99" w:rsidRDefault="009710F1">
      <w:pPr>
        <w:ind w:firstLine="567"/>
        <w:rPr>
          <w:color w:val="000000" w:themeColor="text1"/>
        </w:rPr>
      </w:pPr>
      <w:r>
        <w:rPr>
          <w:rFonts w:eastAsia="Times New Roman"/>
        </w:rPr>
        <w:t xml:space="preserve">6.Состав Комиссии утверждается Приказом главы муниципального образования Беляевский район </w:t>
      </w:r>
      <w:r>
        <w:rPr>
          <w:rFonts w:eastAsia="Times New Roman"/>
          <w:color w:val="000000" w:themeColor="text1"/>
        </w:rPr>
        <w:t>Оренбургской области.</w:t>
      </w:r>
    </w:p>
    <w:p w:rsidR="00984B99" w:rsidRDefault="009710F1">
      <w:pPr>
        <w:ind w:firstLine="567"/>
      </w:pPr>
      <w:r>
        <w:rPr>
          <w:rFonts w:eastAsia="Times New Roman"/>
        </w:rPr>
        <w:lastRenderedPageBreak/>
        <w:t xml:space="preserve">7.Организацию деятельности Комиссии осуществляет ее председатель, </w:t>
      </w:r>
      <w:r>
        <w:rPr>
          <w:rFonts w:eastAsia="Times New Roman"/>
        </w:rPr>
        <w:br/>
        <w:t>а в его отсутствие – заместитель пр</w:t>
      </w:r>
      <w:r>
        <w:rPr>
          <w:rFonts w:eastAsia="Times New Roman"/>
        </w:rPr>
        <w:t>едседателя Комиссии.</w:t>
      </w:r>
    </w:p>
    <w:p w:rsidR="00984B99" w:rsidRDefault="009710F1">
      <w:pPr>
        <w:ind w:firstLine="567"/>
      </w:pPr>
      <w:r>
        <w:rPr>
          <w:rFonts w:eastAsia="Times New Roman"/>
        </w:rPr>
        <w:t>8.Председатель Комиссии:</w:t>
      </w:r>
    </w:p>
    <w:p w:rsidR="00984B99" w:rsidRDefault="009710F1">
      <w:pPr>
        <w:ind w:firstLine="567"/>
      </w:pPr>
      <w:r>
        <w:rPr>
          <w:rFonts w:eastAsia="Times New Roman"/>
        </w:rPr>
        <w:t>1)осуществляет руководство деятельностью Комиссии;</w:t>
      </w:r>
    </w:p>
    <w:p w:rsidR="00984B99" w:rsidRDefault="009710F1">
      <w:pPr>
        <w:ind w:firstLine="567"/>
      </w:pPr>
      <w:r>
        <w:rPr>
          <w:rFonts w:eastAsia="Times New Roman"/>
        </w:rPr>
        <w:t>2) проводит заседания Комиссии;</w:t>
      </w:r>
    </w:p>
    <w:p w:rsidR="00984B99" w:rsidRDefault="009710F1">
      <w:pPr>
        <w:ind w:firstLine="567"/>
      </w:pPr>
      <w:r>
        <w:rPr>
          <w:rFonts w:eastAsia="Times New Roman"/>
        </w:rPr>
        <w:t>3) контролирует исполнение решений Комиссии;</w:t>
      </w:r>
    </w:p>
    <w:p w:rsidR="00984B99" w:rsidRDefault="009710F1">
      <w:pPr>
        <w:ind w:firstLine="567"/>
      </w:pPr>
      <w:r>
        <w:rPr>
          <w:rFonts w:eastAsia="Times New Roman"/>
        </w:rPr>
        <w:t>4)принимает решения о проведении внеплановых заседаний Комиссии;</w:t>
      </w:r>
    </w:p>
    <w:p w:rsidR="00984B99" w:rsidRDefault="009710F1">
      <w:pPr>
        <w:ind w:firstLine="567"/>
      </w:pPr>
      <w:r>
        <w:rPr>
          <w:rFonts w:eastAsia="Times New Roman"/>
        </w:rPr>
        <w:t>5)принимает решен</w:t>
      </w:r>
      <w:r>
        <w:rPr>
          <w:rFonts w:eastAsia="Times New Roman"/>
        </w:rPr>
        <w:t>ия о привлечении к участию в заседаниях Комиссии специалистов;</w:t>
      </w:r>
    </w:p>
    <w:p w:rsidR="00984B99" w:rsidRDefault="009710F1">
      <w:pPr>
        <w:ind w:firstLine="567"/>
      </w:pPr>
      <w:r>
        <w:rPr>
          <w:rFonts w:eastAsia="Times New Roman"/>
        </w:rPr>
        <w:t>6) определяет время и место проведения заседания Комиссии;</w:t>
      </w:r>
    </w:p>
    <w:p w:rsidR="00984B99" w:rsidRDefault="009710F1">
      <w:pPr>
        <w:ind w:firstLine="567"/>
      </w:pPr>
      <w:r>
        <w:rPr>
          <w:rFonts w:eastAsia="Times New Roman"/>
        </w:rPr>
        <w:t>7) утверждает повестку заседаний Комиссии;</w:t>
      </w:r>
    </w:p>
    <w:p w:rsidR="00984B99" w:rsidRDefault="009710F1">
      <w:pPr>
        <w:ind w:firstLine="567"/>
      </w:pPr>
      <w:r>
        <w:rPr>
          <w:rFonts w:eastAsia="Times New Roman"/>
        </w:rPr>
        <w:t>8) несет ответственность за организацию деятельности Комиссии.</w:t>
      </w:r>
    </w:p>
    <w:p w:rsidR="00984B99" w:rsidRDefault="009710F1">
      <w:pPr>
        <w:ind w:left="710" w:firstLine="567"/>
      </w:pPr>
      <w:r>
        <w:rPr>
          <w:rFonts w:eastAsia="Times New Roman"/>
        </w:rPr>
        <w:t>9.Заместитель председателя К</w:t>
      </w:r>
      <w:r>
        <w:rPr>
          <w:rFonts w:eastAsia="Times New Roman"/>
        </w:rPr>
        <w:t>омиссии:</w:t>
      </w:r>
    </w:p>
    <w:p w:rsidR="00984B99" w:rsidRDefault="009710F1">
      <w:pPr>
        <w:pStyle w:val="af2"/>
        <w:numPr>
          <w:ilvl w:val="0"/>
          <w:numId w:val="4"/>
        </w:numPr>
        <w:tabs>
          <w:tab w:val="left" w:pos="1134"/>
        </w:tabs>
        <w:ind w:left="0" w:firstLine="567"/>
      </w:pPr>
      <w:r>
        <w:rPr>
          <w:rFonts w:eastAsia="Times New Roman"/>
        </w:rPr>
        <w:t>осуществляет полномочия председателя Комиссии в период его отсутствия или по его поручению;</w:t>
      </w:r>
    </w:p>
    <w:p w:rsidR="00984B99" w:rsidRDefault="009710F1">
      <w:pPr>
        <w:pStyle w:val="af2"/>
        <w:numPr>
          <w:ilvl w:val="0"/>
          <w:numId w:val="4"/>
        </w:numPr>
        <w:tabs>
          <w:tab w:val="left" w:pos="1134"/>
        </w:tabs>
        <w:ind w:left="0" w:firstLine="567"/>
      </w:pPr>
      <w:r>
        <w:rPr>
          <w:rFonts w:eastAsia="Times New Roman"/>
        </w:rPr>
        <w:t>принимает участие в заседаниях Комиссии;</w:t>
      </w:r>
    </w:p>
    <w:p w:rsidR="00984B99" w:rsidRDefault="009710F1">
      <w:pPr>
        <w:pStyle w:val="af2"/>
        <w:ind w:left="0" w:firstLine="567"/>
      </w:pPr>
      <w:r>
        <w:rPr>
          <w:rFonts w:eastAsia="Times New Roman"/>
        </w:rPr>
        <w:t>3) выполняет поручения председателя Комиссии в пределах компетенции.</w:t>
      </w:r>
    </w:p>
    <w:p w:rsidR="00984B99" w:rsidRDefault="009710F1">
      <w:pPr>
        <w:ind w:firstLine="567"/>
      </w:pPr>
      <w:r>
        <w:rPr>
          <w:rFonts w:eastAsia="Times New Roman"/>
        </w:rPr>
        <w:t>10.Члены Комиссии:</w:t>
      </w:r>
    </w:p>
    <w:p w:rsidR="00984B99" w:rsidRDefault="009710F1">
      <w:pPr>
        <w:pStyle w:val="af2"/>
        <w:numPr>
          <w:ilvl w:val="0"/>
          <w:numId w:val="3"/>
        </w:numPr>
        <w:tabs>
          <w:tab w:val="left" w:pos="1134"/>
        </w:tabs>
        <w:ind w:left="0" w:firstLine="567"/>
      </w:pPr>
      <w:r>
        <w:rPr>
          <w:rFonts w:eastAsia="Times New Roman"/>
        </w:rPr>
        <w:t xml:space="preserve">принимают участие в </w:t>
      </w:r>
      <w:r>
        <w:rPr>
          <w:rFonts w:eastAsia="Times New Roman"/>
        </w:rPr>
        <w:t>заседаниях Комиссии;</w:t>
      </w:r>
    </w:p>
    <w:p w:rsidR="00984B99" w:rsidRDefault="009710F1">
      <w:pPr>
        <w:ind w:firstLine="567"/>
      </w:pPr>
      <w:r>
        <w:rPr>
          <w:rFonts w:eastAsia="Times New Roman"/>
        </w:rPr>
        <w:t>2)  вносят предложения:</w:t>
      </w:r>
    </w:p>
    <w:p w:rsidR="00984B99" w:rsidRDefault="009710F1">
      <w:pPr>
        <w:ind w:firstLine="567"/>
      </w:pPr>
      <w:r>
        <w:rPr>
          <w:rFonts w:eastAsia="Times New Roman"/>
        </w:rPr>
        <w:t>о включении в повестку заседания Комиссии вопросов для рассмотрения;</w:t>
      </w:r>
    </w:p>
    <w:p w:rsidR="00984B99" w:rsidRDefault="009710F1">
      <w:pPr>
        <w:ind w:firstLine="567"/>
      </w:pPr>
      <w:r>
        <w:rPr>
          <w:rFonts w:eastAsia="Times New Roman"/>
        </w:rPr>
        <w:t>об участии в заседаниях Комиссии специалистов;</w:t>
      </w:r>
    </w:p>
    <w:p w:rsidR="00984B99" w:rsidRDefault="009710F1">
      <w:pPr>
        <w:ind w:firstLine="567"/>
      </w:pPr>
      <w:r>
        <w:rPr>
          <w:rFonts w:eastAsia="Times New Roman"/>
        </w:rPr>
        <w:t>о созыве внеочередного заседания Комиссии;</w:t>
      </w:r>
    </w:p>
    <w:p w:rsidR="00984B99" w:rsidRDefault="009710F1">
      <w:pPr>
        <w:ind w:firstLine="567"/>
      </w:pPr>
      <w:r>
        <w:rPr>
          <w:rFonts w:eastAsia="Times New Roman"/>
        </w:rPr>
        <w:t>3) знакомятся с информацией, обрабатываемой в рассма</w:t>
      </w:r>
      <w:r>
        <w:rPr>
          <w:rFonts w:eastAsia="Times New Roman"/>
        </w:rPr>
        <w:t>триваемых информационных системах, с целью выявления состава и характера обрабатываемых данных;</w:t>
      </w:r>
    </w:p>
    <w:p w:rsidR="00984B99" w:rsidRDefault="009710F1">
      <w:pPr>
        <w:tabs>
          <w:tab w:val="left" w:pos="7981"/>
        </w:tabs>
        <w:ind w:firstLine="567"/>
      </w:pPr>
      <w:r>
        <w:rPr>
          <w:rFonts w:eastAsia="Times New Roman"/>
        </w:rPr>
        <w:t>4) обладают равными правами при обсуждении вопросов;</w:t>
      </w:r>
    </w:p>
    <w:p w:rsidR="00984B99" w:rsidRDefault="009710F1">
      <w:pPr>
        <w:ind w:firstLine="567"/>
      </w:pPr>
      <w:r>
        <w:rPr>
          <w:rFonts w:eastAsia="Times New Roman"/>
        </w:rPr>
        <w:t>5) выполняют решения Комиссии и поручения председателя Комиссии.</w:t>
      </w:r>
    </w:p>
    <w:p w:rsidR="00984B99" w:rsidRDefault="009710F1">
      <w:pPr>
        <w:ind w:firstLine="567"/>
      </w:pPr>
      <w:r>
        <w:rPr>
          <w:rFonts w:eastAsia="Times New Roman"/>
          <w:color w:val="000000" w:themeColor="text1"/>
        </w:rPr>
        <w:t>ГУ «</w:t>
      </w:r>
      <w:r>
        <w:rPr>
          <w:rFonts w:eastAsia="Times New Roman"/>
          <w:color w:val="000000" w:themeColor="text1"/>
          <w:lang w:eastAsia="zh-CN"/>
        </w:rPr>
        <w:t>Главное управление дорожного хозяйства</w:t>
      </w:r>
      <w:r>
        <w:rPr>
          <w:rFonts w:eastAsia="Times New Roman"/>
          <w:color w:val="000000" w:themeColor="text1"/>
          <w:lang w:eastAsia="zh-CN"/>
        </w:rPr>
        <w:t xml:space="preserve"> Оренбургской области»</w:t>
      </w:r>
      <w:proofErr w:type="gramStart"/>
      <w:r>
        <w:rPr>
          <w:rFonts w:eastAsia="Times New Roman"/>
          <w:color w:val="000000" w:themeColor="text1"/>
          <w:lang w:eastAsia="zh-CN"/>
        </w:rPr>
        <w:t>.</w:t>
      </w:r>
      <w:r>
        <w:rPr>
          <w:rFonts w:eastAsia="Times New Roman"/>
        </w:rPr>
        <w:t>п</w:t>
      </w:r>
      <w:proofErr w:type="gramEnd"/>
      <w:r>
        <w:rPr>
          <w:rFonts w:eastAsia="Times New Roman"/>
        </w:rPr>
        <w:t xml:space="preserve">ринимают участие в работе комиссии по инвентаризации автомобильных дорог, находящихся в оперативном управлении учреждений. </w:t>
      </w:r>
    </w:p>
    <w:p w:rsidR="00984B99" w:rsidRDefault="009710F1">
      <w:pPr>
        <w:pStyle w:val="af2"/>
        <w:ind w:left="0" w:firstLine="567"/>
      </w:pPr>
      <w:r>
        <w:rPr>
          <w:rFonts w:eastAsia="Times New Roman"/>
        </w:rPr>
        <w:t>11. Секретарь Комиссии:</w:t>
      </w:r>
    </w:p>
    <w:p w:rsidR="00984B99" w:rsidRDefault="009710F1">
      <w:pPr>
        <w:ind w:firstLine="567"/>
      </w:pPr>
      <w:r>
        <w:rPr>
          <w:rFonts w:eastAsia="Times New Roman"/>
        </w:rPr>
        <w:t>1)обеспечивает взаимодействие Комиссии со специалистами;</w:t>
      </w:r>
    </w:p>
    <w:p w:rsidR="00984B99" w:rsidRDefault="009710F1">
      <w:pPr>
        <w:ind w:firstLine="567"/>
      </w:pPr>
      <w:r>
        <w:rPr>
          <w:rFonts w:eastAsia="Times New Roman"/>
        </w:rPr>
        <w:t>2) формирует предложения пр</w:t>
      </w:r>
      <w:r>
        <w:rPr>
          <w:rFonts w:eastAsia="Times New Roman"/>
        </w:rPr>
        <w:t>едседателю Комиссии об участии специалистов в заседаниях Комиссии (в том числе в целях подготовки необходимых материалов для заседаний Комиссии);</w:t>
      </w:r>
    </w:p>
    <w:p w:rsidR="00984B99" w:rsidRDefault="009710F1">
      <w:pPr>
        <w:ind w:firstLine="567"/>
      </w:pPr>
      <w:r>
        <w:rPr>
          <w:rFonts w:eastAsia="Times New Roman"/>
        </w:rPr>
        <w:t xml:space="preserve">3) формирует проекты повестки заседаний Комиссии, в том числе </w:t>
      </w:r>
      <w:r>
        <w:rPr>
          <w:rFonts w:eastAsia="Times New Roman"/>
        </w:rPr>
        <w:br/>
        <w:t>на основании предложений членов Комиссии;</w:t>
      </w:r>
    </w:p>
    <w:p w:rsidR="00984B99" w:rsidRDefault="009710F1">
      <w:pPr>
        <w:ind w:firstLine="567"/>
      </w:pPr>
      <w:r>
        <w:rPr>
          <w:rFonts w:eastAsia="Times New Roman"/>
        </w:rPr>
        <w:t>4) об</w:t>
      </w:r>
      <w:r>
        <w:rPr>
          <w:rFonts w:eastAsia="Times New Roman"/>
        </w:rPr>
        <w:t>еспечивает подготовку материалов по вопросам, подлежащим рассмотрению на заседаниях Комиссии;</w:t>
      </w:r>
    </w:p>
    <w:p w:rsidR="00984B99" w:rsidRDefault="009710F1">
      <w:pPr>
        <w:ind w:firstLine="567"/>
      </w:pPr>
      <w:r>
        <w:rPr>
          <w:rFonts w:eastAsia="Times New Roman"/>
        </w:rPr>
        <w:t>5) извещает членов Комиссии о дате, времени и месте проведения заседания Комиссии;</w:t>
      </w:r>
    </w:p>
    <w:p w:rsidR="00984B99" w:rsidRDefault="009710F1">
      <w:pPr>
        <w:ind w:firstLine="567"/>
      </w:pPr>
      <w:r>
        <w:rPr>
          <w:rFonts w:eastAsia="Times New Roman"/>
        </w:rPr>
        <w:lastRenderedPageBreak/>
        <w:t xml:space="preserve">6) обеспечивает доведение повестки заседания Комиссии, </w:t>
      </w:r>
      <w:r>
        <w:rPr>
          <w:rFonts w:eastAsia="Times New Roman"/>
        </w:rPr>
        <w:br/>
        <w:t>а также необходимых мат</w:t>
      </w:r>
      <w:r>
        <w:rPr>
          <w:rFonts w:eastAsia="Times New Roman"/>
        </w:rPr>
        <w:t xml:space="preserve">ериалов и документов до членов Комиссии </w:t>
      </w:r>
      <w:r>
        <w:rPr>
          <w:rFonts w:eastAsia="Times New Roman"/>
        </w:rPr>
        <w:br/>
        <w:t>и приглашенных на заседания Комиссии  специалистов;</w:t>
      </w:r>
    </w:p>
    <w:p w:rsidR="00984B99" w:rsidRDefault="009710F1">
      <w:pPr>
        <w:ind w:firstLine="567"/>
      </w:pPr>
      <w:r>
        <w:rPr>
          <w:rFonts w:eastAsia="Times New Roman"/>
        </w:rPr>
        <w:t>7) ведет и оформляет  протоколы заседаний Комиссии, готовит выписки</w:t>
      </w:r>
      <w:r>
        <w:rPr>
          <w:rFonts w:eastAsia="Times New Roman"/>
        </w:rPr>
        <w:br/>
        <w:t>из протоколов заседаний Комиссии;</w:t>
      </w:r>
    </w:p>
    <w:p w:rsidR="00984B99" w:rsidRDefault="009710F1">
      <w:pPr>
        <w:ind w:firstLine="567"/>
      </w:pPr>
      <w:r>
        <w:rPr>
          <w:rFonts w:eastAsia="Times New Roman"/>
        </w:rPr>
        <w:t xml:space="preserve">8)обеспечивает доведение решений Комиссии до сведения членов </w:t>
      </w:r>
      <w:r>
        <w:rPr>
          <w:rFonts w:eastAsia="Times New Roman"/>
        </w:rPr>
        <w:t>Комиссии и приглашенных на заседание Комиссии специалистов;</w:t>
      </w:r>
    </w:p>
    <w:p w:rsidR="00984B99" w:rsidRDefault="009710F1">
      <w:pPr>
        <w:ind w:firstLine="567"/>
      </w:pPr>
      <w:r>
        <w:rPr>
          <w:rFonts w:eastAsia="Times New Roman"/>
        </w:rPr>
        <w:t xml:space="preserve">9) имеет право участвовать в обсуждении вопросов, рассматриваемых </w:t>
      </w:r>
      <w:r>
        <w:rPr>
          <w:rFonts w:eastAsia="Times New Roman"/>
        </w:rPr>
        <w:br/>
        <w:t>на заседании Комиссии, но не имеет право голоса.</w:t>
      </w:r>
    </w:p>
    <w:p w:rsidR="00984B99" w:rsidRDefault="009710F1">
      <w:pPr>
        <w:ind w:firstLine="567"/>
      </w:pPr>
      <w:r>
        <w:rPr>
          <w:rFonts w:eastAsia="Times New Roman"/>
        </w:rPr>
        <w:t>12.Деятельность Комиссии осуществляется в форме заседаний. Заседания Комиссии пр</w:t>
      </w:r>
      <w:r>
        <w:rPr>
          <w:rFonts w:eastAsia="Times New Roman"/>
        </w:rPr>
        <w:t>оводятся по решению председателя Комиссии.</w:t>
      </w:r>
    </w:p>
    <w:p w:rsidR="00984B99" w:rsidRDefault="009710F1">
      <w:pPr>
        <w:ind w:firstLine="567"/>
      </w:pPr>
      <w:r>
        <w:rPr>
          <w:rFonts w:eastAsia="Times New Roman"/>
        </w:rPr>
        <w:t>13.При необходимости на заседания Комиссии могут приглашаться компетентные в рассматриваемых вопросах специалисты, не являющиеся членами Комиссии.</w:t>
      </w:r>
    </w:p>
    <w:p w:rsidR="00984B99" w:rsidRDefault="009710F1">
      <w:pPr>
        <w:ind w:firstLine="567"/>
      </w:pPr>
      <w:r>
        <w:rPr>
          <w:rFonts w:eastAsia="Times New Roman"/>
        </w:rPr>
        <w:t>14.Комиссия принимает решения путем проведения открытого голосован</w:t>
      </w:r>
      <w:r>
        <w:rPr>
          <w:rFonts w:eastAsia="Times New Roman"/>
        </w:rPr>
        <w:t>ия простым большинством голосов от числа присутствующих на заседании членов Комиссии. В случае равенства голосов председатель Комиссии имеет решающий голос.</w:t>
      </w:r>
    </w:p>
    <w:p w:rsidR="00984B99" w:rsidRDefault="009710F1">
      <w:pPr>
        <w:ind w:firstLine="567"/>
      </w:pPr>
      <w:r>
        <w:rPr>
          <w:rFonts w:eastAsia="Times New Roman"/>
        </w:rPr>
        <w:t xml:space="preserve">15.Заседание Комиссии считается правомочным при присутствии </w:t>
      </w:r>
      <w:r>
        <w:rPr>
          <w:rFonts w:eastAsia="Times New Roman"/>
        </w:rPr>
        <w:br/>
        <w:t>на нем не менее половины состава Комис</w:t>
      </w:r>
      <w:r>
        <w:rPr>
          <w:rFonts w:eastAsia="Times New Roman"/>
        </w:rPr>
        <w:t>сии.</w:t>
      </w:r>
    </w:p>
    <w:p w:rsidR="00984B99" w:rsidRDefault="009710F1">
      <w:pPr>
        <w:ind w:firstLine="567"/>
      </w:pPr>
      <w:r>
        <w:rPr>
          <w:rFonts w:eastAsia="Times New Roman"/>
        </w:rPr>
        <w:t>16.Члены Комиссии вправе изложить особое мнение в письменном виде, которое прилагается к протоколу и является его неотъемлемой частью. Члены Комиссии, имеющие особое мнение, подписывают протокол с отметкой о наличии особого мнения.</w:t>
      </w:r>
    </w:p>
    <w:p w:rsidR="00984B99" w:rsidRDefault="009710F1">
      <w:pPr>
        <w:ind w:firstLine="567"/>
      </w:pPr>
      <w:r>
        <w:rPr>
          <w:rFonts w:eastAsia="Times New Roman"/>
        </w:rPr>
        <w:t xml:space="preserve">17.Принятые на заседании Комиссии решения оформляются в виде протокола, который подписывается заместителем председателя, членами Комиссии, участвующими в заседании Комиссии, секретарем Комиссии </w:t>
      </w:r>
      <w:r>
        <w:rPr>
          <w:rFonts w:eastAsia="Times New Roman"/>
        </w:rPr>
        <w:br/>
        <w:t>и утверждается председателем Комиссии.</w:t>
      </w:r>
    </w:p>
    <w:p w:rsidR="00984B99" w:rsidRDefault="009710F1">
      <w:pPr>
        <w:ind w:firstLine="567"/>
      </w:pPr>
      <w:r>
        <w:rPr>
          <w:rFonts w:eastAsia="Times New Roman"/>
        </w:rPr>
        <w:t>18.Копия протокола нап</w:t>
      </w:r>
      <w:r>
        <w:rPr>
          <w:rFonts w:eastAsia="Times New Roman"/>
        </w:rPr>
        <w:t xml:space="preserve">равляется членам Комиссии в течение 2 (двух) рабочих дней </w:t>
      </w:r>
      <w:proofErr w:type="gramStart"/>
      <w:r>
        <w:rPr>
          <w:rFonts w:eastAsia="Times New Roman"/>
        </w:rPr>
        <w:t>с даты  подписания</w:t>
      </w:r>
      <w:proofErr w:type="gramEnd"/>
      <w:r>
        <w:rPr>
          <w:rFonts w:eastAsia="Times New Roman"/>
        </w:rPr>
        <w:t>.</w:t>
      </w:r>
    </w:p>
    <w:p w:rsidR="00984B99" w:rsidRDefault="009710F1">
      <w:pPr>
        <w:pStyle w:val="af2"/>
        <w:ind w:left="0" w:firstLine="567"/>
      </w:pPr>
      <w:r>
        <w:rPr>
          <w:rFonts w:eastAsia="Times New Roman"/>
        </w:rPr>
        <w:t xml:space="preserve">19. Решения, принятые на заседаниях Комиссии и зафиксированные </w:t>
      </w:r>
      <w:r>
        <w:rPr>
          <w:rFonts w:eastAsia="Times New Roman"/>
        </w:rPr>
        <w:br/>
        <w:t>в протоколе, являются обязательными для исполнения членами Комиссии.</w:t>
      </w:r>
    </w:p>
    <w:p w:rsidR="00984B99" w:rsidRDefault="009710F1">
      <w:pPr>
        <w:ind w:firstLine="567"/>
      </w:pPr>
      <w:r>
        <w:rPr>
          <w:rFonts w:eastAsia="Times New Roman"/>
        </w:rPr>
        <w:t>20. Председатель, заместитель председателя Ко</w:t>
      </w:r>
      <w:r>
        <w:rPr>
          <w:rFonts w:eastAsia="Times New Roman"/>
        </w:rPr>
        <w:t>миссии, члены и секретарь Комиссии несут ответственность за неисполнение соответствующих поручений, содержащихся в решениях Комиссии.</w:t>
      </w:r>
    </w:p>
    <w:p w:rsidR="00984B99" w:rsidRDefault="00984B99">
      <w:pPr>
        <w:rPr>
          <w:rFonts w:ascii="PT Astra Serif" w:hAnsi="PT Astra Serif"/>
        </w:rPr>
      </w:pPr>
    </w:p>
    <w:p w:rsidR="00984B99" w:rsidRDefault="00984B99">
      <w:pPr>
        <w:rPr>
          <w:rFonts w:ascii="PT Astra Serif" w:hAnsi="PT Astra Serif"/>
        </w:rPr>
      </w:pPr>
    </w:p>
    <w:p w:rsidR="00984B99" w:rsidRDefault="00984B99">
      <w:pPr>
        <w:rPr>
          <w:rFonts w:ascii="PT Astra Serif" w:hAnsi="PT Astra Serif"/>
        </w:rPr>
      </w:pPr>
    </w:p>
    <w:p w:rsidR="00984B99" w:rsidRDefault="00984B99">
      <w:pPr>
        <w:rPr>
          <w:rFonts w:ascii="PT Astra Serif" w:hAnsi="PT Astra Serif"/>
        </w:rPr>
      </w:pPr>
    </w:p>
    <w:p w:rsidR="00984B99" w:rsidRDefault="00984B99">
      <w:pPr>
        <w:rPr>
          <w:rFonts w:ascii="PT Astra Serif" w:hAnsi="PT Astra Serif"/>
        </w:rPr>
      </w:pPr>
    </w:p>
    <w:p w:rsidR="00984B99" w:rsidRDefault="00984B99">
      <w:pPr>
        <w:rPr>
          <w:rFonts w:ascii="PT Astra Serif" w:hAnsi="PT Astra Serif"/>
        </w:rPr>
      </w:pPr>
    </w:p>
    <w:p w:rsidR="00984B99" w:rsidRDefault="00984B99">
      <w:pPr>
        <w:rPr>
          <w:rFonts w:ascii="PT Astra Serif" w:hAnsi="PT Astra Serif"/>
        </w:rPr>
      </w:pPr>
    </w:p>
    <w:p w:rsidR="00984B99" w:rsidRDefault="00984B99">
      <w:pPr>
        <w:rPr>
          <w:rFonts w:ascii="PT Astra Serif" w:hAnsi="PT Astra Serif"/>
        </w:rPr>
      </w:pPr>
    </w:p>
    <w:p w:rsidR="00984B99" w:rsidRDefault="00984B99">
      <w:pPr>
        <w:rPr>
          <w:rFonts w:ascii="PT Astra Serif" w:hAnsi="PT Astra Serif"/>
        </w:rPr>
      </w:pPr>
    </w:p>
    <w:p w:rsidR="00984B99" w:rsidRDefault="00984B99">
      <w:pPr>
        <w:rPr>
          <w:rFonts w:ascii="PT Astra Serif" w:hAnsi="PT Astra Serif"/>
        </w:rPr>
      </w:pPr>
    </w:p>
    <w:tbl>
      <w:tblPr>
        <w:tblStyle w:val="10"/>
        <w:tblW w:w="4677" w:type="dxa"/>
        <w:tblInd w:w="5176" w:type="dxa"/>
        <w:tblLayout w:type="fixed"/>
        <w:tblLook w:val="04A0"/>
      </w:tblPr>
      <w:tblGrid>
        <w:gridCol w:w="4677"/>
      </w:tblGrid>
      <w:tr w:rsidR="00984B99">
        <w:trPr>
          <w:trHeight w:val="263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4B99" w:rsidRPr="009710F1" w:rsidRDefault="009710F1">
            <w:pPr>
              <w:jc w:val="right"/>
              <w:rPr>
                <w:b/>
                <w:sz w:val="22"/>
              </w:rPr>
            </w:pPr>
            <w:r w:rsidRPr="009710F1">
              <w:rPr>
                <w:rFonts w:eastAsia="Times New Roman"/>
                <w:sz w:val="22"/>
                <w:lang w:eastAsia="ru-RU"/>
              </w:rPr>
              <w:lastRenderedPageBreak/>
              <w:t>Приложение № 2</w:t>
            </w:r>
          </w:p>
        </w:tc>
      </w:tr>
      <w:tr w:rsidR="00984B99">
        <w:trPr>
          <w:trHeight w:val="680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4B99" w:rsidRPr="009710F1" w:rsidRDefault="009710F1">
            <w:pPr>
              <w:jc w:val="right"/>
              <w:rPr>
                <w:b/>
                <w:sz w:val="22"/>
              </w:rPr>
            </w:pPr>
            <w:r w:rsidRPr="009710F1">
              <w:rPr>
                <w:rFonts w:eastAsia="Times New Roman"/>
                <w:sz w:val="22"/>
                <w:szCs w:val="24"/>
              </w:rPr>
              <w:t>к постановлению от 14.08.2025 года № 90</w:t>
            </w:r>
            <w:r w:rsidRPr="009710F1">
              <w:rPr>
                <w:rFonts w:eastAsia="Times New Roman"/>
                <w:sz w:val="22"/>
                <w:szCs w:val="24"/>
              </w:rPr>
              <w:t>-п</w:t>
            </w:r>
          </w:p>
        </w:tc>
      </w:tr>
    </w:tbl>
    <w:p w:rsidR="00984B99" w:rsidRDefault="00984B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84B99" w:rsidRDefault="00984B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84B99" w:rsidRDefault="009710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1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СОСТАВ</w:t>
      </w:r>
    </w:p>
    <w:p w:rsidR="00984B99" w:rsidRDefault="009710F1">
      <w:pPr>
        <w:jc w:val="center"/>
        <w:rPr>
          <w:b/>
        </w:rPr>
      </w:pPr>
      <w:r>
        <w:rPr>
          <w:rFonts w:eastAsia="Times New Roman"/>
          <w:sz w:val="24"/>
          <w:szCs w:val="24"/>
        </w:rPr>
        <w:t xml:space="preserve">КОМИССИИ ПО ПРОВЕДЕНИЮ ИНВЕНТАРИЗАЦИИ </w:t>
      </w:r>
      <w:r>
        <w:rPr>
          <w:rFonts w:eastAsia="Times New Roman"/>
          <w:sz w:val="24"/>
          <w:szCs w:val="24"/>
        </w:rPr>
        <w:t>УЛИЧНО-ДОРОЖНОЙ СЕТИ ОПОРНОГО НАСЕЛЕННОГО ПУНКТА И ОЦЕНКИ ЕЕ ТЕХНИЧЕСКОГО СОСТОЯНИЯ, ОПРЕДЕЛЕНИЯ ГРАНИЦ НАСЕЛЕННОГО ПУНКТА</w:t>
      </w:r>
    </w:p>
    <w:p w:rsidR="00984B99" w:rsidRDefault="00984B99">
      <w:pPr>
        <w:rPr>
          <w:rFonts w:ascii="PT Astra Serif" w:hAnsi="PT Astra Serif"/>
        </w:rPr>
      </w:pPr>
    </w:p>
    <w:sectPr w:rsidR="00984B99" w:rsidSect="00984B99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7D03"/>
    <w:multiLevelType w:val="multilevel"/>
    <w:tmpl w:val="85EE76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B81C4F"/>
    <w:multiLevelType w:val="multilevel"/>
    <w:tmpl w:val="751413CE"/>
    <w:lvl w:ilvl="0">
      <w:start w:val="1"/>
      <w:numFmt w:val="upperRoman"/>
      <w:suff w:val="space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E7F3058"/>
    <w:multiLevelType w:val="multilevel"/>
    <w:tmpl w:val="C0504E72"/>
    <w:lvl w:ilvl="0">
      <w:start w:val="1"/>
      <w:numFmt w:val="decimal"/>
      <w:lvlText w:val="%1)"/>
      <w:lvlJc w:val="left"/>
      <w:pPr>
        <w:tabs>
          <w:tab w:val="num" w:pos="0"/>
        </w:tabs>
        <w:ind w:left="1144" w:hanging="43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264278FD"/>
    <w:multiLevelType w:val="multilevel"/>
    <w:tmpl w:val="B438725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4">
    <w:nsid w:val="60754653"/>
    <w:multiLevelType w:val="multilevel"/>
    <w:tmpl w:val="45506586"/>
    <w:lvl w:ilvl="0">
      <w:start w:val="1"/>
      <w:numFmt w:val="decimal"/>
      <w:lvlText w:val="%1)"/>
      <w:lvlJc w:val="left"/>
      <w:pPr>
        <w:tabs>
          <w:tab w:val="num" w:pos="0"/>
        </w:tabs>
        <w:ind w:left="1144" w:hanging="43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>
    <w:nsid w:val="71260C88"/>
    <w:multiLevelType w:val="multilevel"/>
    <w:tmpl w:val="BA864140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84B99"/>
    <w:rsid w:val="009710F1"/>
    <w:rsid w:val="0098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4A"/>
    <w:pPr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94C4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94C4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94C4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94C4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94C4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94C4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94C4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94C4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94C4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link w:val="Heading1"/>
    <w:uiPriority w:val="9"/>
    <w:qFormat/>
    <w:rsid w:val="00B94C4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qFormat/>
    <w:rsid w:val="00B94C4A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qFormat/>
    <w:rsid w:val="00B94C4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qFormat/>
    <w:rsid w:val="00B94C4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qFormat/>
    <w:rsid w:val="00B94C4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qFormat/>
    <w:rsid w:val="00B94C4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qFormat/>
    <w:rsid w:val="00B94C4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qFormat/>
    <w:rsid w:val="00B94C4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qFormat/>
    <w:rsid w:val="00B94C4A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sid w:val="00B94C4A"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sid w:val="00B94C4A"/>
    <w:rPr>
      <w:sz w:val="24"/>
      <w:szCs w:val="24"/>
    </w:rPr>
  </w:style>
  <w:style w:type="character" w:customStyle="1" w:styleId="2">
    <w:name w:val="Цитата 2 Знак"/>
    <w:link w:val="20"/>
    <w:uiPriority w:val="29"/>
    <w:qFormat/>
    <w:rsid w:val="00B94C4A"/>
    <w:rPr>
      <w:i/>
    </w:rPr>
  </w:style>
  <w:style w:type="character" w:customStyle="1" w:styleId="a7">
    <w:name w:val="Выделенная цитата Знак"/>
    <w:link w:val="a8"/>
    <w:uiPriority w:val="30"/>
    <w:qFormat/>
    <w:rsid w:val="00B94C4A"/>
    <w:rPr>
      <w:i/>
    </w:rPr>
  </w:style>
  <w:style w:type="character" w:customStyle="1" w:styleId="HeaderChar">
    <w:name w:val="Header Char"/>
    <w:link w:val="Header"/>
    <w:uiPriority w:val="99"/>
    <w:qFormat/>
    <w:rsid w:val="00B94C4A"/>
  </w:style>
  <w:style w:type="character" w:customStyle="1" w:styleId="FooterChar">
    <w:name w:val="Footer Char"/>
    <w:link w:val="Footer"/>
    <w:uiPriority w:val="99"/>
    <w:qFormat/>
    <w:rsid w:val="00B94C4A"/>
  </w:style>
  <w:style w:type="character" w:customStyle="1" w:styleId="CaptionChar">
    <w:name w:val="Caption Char"/>
    <w:link w:val="Caption"/>
    <w:uiPriority w:val="35"/>
    <w:qFormat/>
    <w:rsid w:val="00B94C4A"/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94C4A"/>
    <w:rPr>
      <w:color w:val="0000FF" w:themeColor="hyperlink"/>
      <w:u w:val="single"/>
    </w:rPr>
  </w:style>
  <w:style w:type="character" w:customStyle="1" w:styleId="aa">
    <w:name w:val="Текст сноски Знак"/>
    <w:link w:val="FootnoteText"/>
    <w:uiPriority w:val="99"/>
    <w:qFormat/>
    <w:rsid w:val="00B94C4A"/>
    <w:rPr>
      <w:sz w:val="18"/>
    </w:rPr>
  </w:style>
  <w:style w:type="character" w:customStyle="1" w:styleId="FootnoteCharacters">
    <w:name w:val="Footnote Characters"/>
    <w:uiPriority w:val="99"/>
    <w:unhideWhenUsed/>
    <w:qFormat/>
    <w:rsid w:val="00B94C4A"/>
    <w:rPr>
      <w:vertAlign w:val="superscript"/>
    </w:rPr>
  </w:style>
  <w:style w:type="character" w:customStyle="1" w:styleId="FootnoteReference">
    <w:name w:val="Footnote Reference"/>
    <w:rsid w:val="00984B99"/>
    <w:rPr>
      <w:vertAlign w:val="superscript"/>
    </w:rPr>
  </w:style>
  <w:style w:type="character" w:customStyle="1" w:styleId="ab">
    <w:name w:val="Текст концевой сноски Знак"/>
    <w:link w:val="EndnoteText"/>
    <w:uiPriority w:val="99"/>
    <w:qFormat/>
    <w:rsid w:val="00B94C4A"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sid w:val="00B94C4A"/>
    <w:rPr>
      <w:vertAlign w:val="superscript"/>
    </w:rPr>
  </w:style>
  <w:style w:type="character" w:customStyle="1" w:styleId="EndnoteReference">
    <w:name w:val="Endnote Reference"/>
    <w:rsid w:val="00984B99"/>
    <w:rPr>
      <w:vertAlign w:val="superscript"/>
    </w:rPr>
  </w:style>
  <w:style w:type="character" w:customStyle="1" w:styleId="1111">
    <w:name w:val="Верхний колонтитул Знак;Знак Знак1;Знак Знак Знак Знак Знак Знак Знак1;Знак Знак Знак;Знак Знак Знак Знак Знак Знак Знак Знак1;Знак Знак Знак Знак Знак Знак Знак Знак Знак;Знак1 Знак"/>
    <w:link w:val="1"/>
    <w:qFormat/>
    <w:rsid w:val="00B94C4A"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character" w:customStyle="1" w:styleId="ac">
    <w:name w:val="Текст выноски Знак"/>
    <w:link w:val="ad"/>
    <w:uiPriority w:val="99"/>
    <w:semiHidden/>
    <w:qFormat/>
    <w:rsid w:val="00B94C4A"/>
    <w:rPr>
      <w:rFonts w:ascii="Tahoma" w:eastAsia="Calibri" w:hAnsi="Tahoma" w:cs="Tahoma"/>
      <w:sz w:val="16"/>
      <w:szCs w:val="16"/>
    </w:rPr>
  </w:style>
  <w:style w:type="character" w:customStyle="1" w:styleId="ae">
    <w:name w:val="Нижний колонтитул Знак"/>
    <w:link w:val="Footer"/>
    <w:uiPriority w:val="99"/>
    <w:qFormat/>
    <w:rsid w:val="00B94C4A"/>
    <w:rPr>
      <w:rFonts w:ascii="Times New Roman" w:hAnsi="Times New Roman"/>
      <w:sz w:val="28"/>
      <w:szCs w:val="28"/>
      <w:lang w:eastAsia="en-US"/>
    </w:rPr>
  </w:style>
  <w:style w:type="character" w:customStyle="1" w:styleId="apple-converted-space">
    <w:name w:val="apple-converted-space"/>
    <w:basedOn w:val="a0"/>
    <w:qFormat/>
    <w:rsid w:val="00B94C4A"/>
  </w:style>
  <w:style w:type="character" w:customStyle="1" w:styleId="af">
    <w:name w:val="Основной текст Знак"/>
    <w:basedOn w:val="a0"/>
    <w:link w:val="af0"/>
    <w:uiPriority w:val="99"/>
    <w:qFormat/>
    <w:rsid w:val="004B6241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f0"/>
    <w:qFormat/>
    <w:rsid w:val="00984B99"/>
    <w:pPr>
      <w:keepNext/>
      <w:spacing w:before="240" w:after="120"/>
    </w:pPr>
    <w:rPr>
      <w:rFonts w:ascii="Liberation Sans" w:eastAsia="DejaVu Sans" w:hAnsi="Liberation Sans" w:cs="DejaVu Sans"/>
    </w:rPr>
  </w:style>
  <w:style w:type="paragraph" w:styleId="af0">
    <w:name w:val="Body Text"/>
    <w:basedOn w:val="a"/>
    <w:link w:val="af"/>
    <w:uiPriority w:val="99"/>
    <w:unhideWhenUsed/>
    <w:rsid w:val="004B6241"/>
    <w:pPr>
      <w:widowControl w:val="0"/>
      <w:spacing w:after="120"/>
      <w:jc w:val="left"/>
    </w:pPr>
    <w:rPr>
      <w:rFonts w:eastAsia="Times New Roman"/>
      <w:sz w:val="24"/>
      <w:szCs w:val="24"/>
      <w:lang w:eastAsia="ru-RU"/>
    </w:rPr>
  </w:style>
  <w:style w:type="paragraph" w:styleId="af1">
    <w:name w:val="List"/>
    <w:basedOn w:val="af0"/>
    <w:rsid w:val="00984B99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B94C4A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rsid w:val="00984B99"/>
    <w:pPr>
      <w:suppressLineNumbers/>
    </w:pPr>
  </w:style>
  <w:style w:type="paragraph" w:styleId="af2">
    <w:name w:val="List Paragraph"/>
    <w:basedOn w:val="a"/>
    <w:uiPriority w:val="34"/>
    <w:qFormat/>
    <w:rsid w:val="00B94C4A"/>
    <w:pPr>
      <w:ind w:left="720"/>
      <w:contextualSpacing/>
    </w:pPr>
  </w:style>
  <w:style w:type="paragraph" w:styleId="af3">
    <w:name w:val="No Spacing"/>
    <w:uiPriority w:val="1"/>
    <w:qFormat/>
    <w:rsid w:val="00B94C4A"/>
  </w:style>
  <w:style w:type="paragraph" w:styleId="a4">
    <w:name w:val="Title"/>
    <w:basedOn w:val="a"/>
    <w:next w:val="a"/>
    <w:link w:val="a3"/>
    <w:uiPriority w:val="10"/>
    <w:qFormat/>
    <w:rsid w:val="00B94C4A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B94C4A"/>
    <w:pPr>
      <w:spacing w:before="200" w:after="200"/>
    </w:pPr>
    <w:rPr>
      <w:sz w:val="24"/>
      <w:szCs w:val="24"/>
    </w:rPr>
  </w:style>
  <w:style w:type="paragraph" w:styleId="20">
    <w:name w:val="Quote"/>
    <w:basedOn w:val="a"/>
    <w:next w:val="a"/>
    <w:link w:val="2"/>
    <w:uiPriority w:val="29"/>
    <w:qFormat/>
    <w:rsid w:val="00B94C4A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B94C4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984B99"/>
  </w:style>
  <w:style w:type="paragraph" w:customStyle="1" w:styleId="Header">
    <w:name w:val="Header"/>
    <w:basedOn w:val="a"/>
    <w:link w:val="HeaderChar"/>
    <w:uiPriority w:val="99"/>
    <w:unhideWhenUsed/>
    <w:rsid w:val="00B94C4A"/>
    <w:pPr>
      <w:tabs>
        <w:tab w:val="center" w:pos="7143"/>
        <w:tab w:val="right" w:pos="14287"/>
      </w:tabs>
    </w:pPr>
  </w:style>
  <w:style w:type="paragraph" w:customStyle="1" w:styleId="Footer">
    <w:name w:val="Footer"/>
    <w:basedOn w:val="a"/>
    <w:link w:val="ae"/>
    <w:uiPriority w:val="99"/>
    <w:unhideWhenUsed/>
    <w:rsid w:val="00B94C4A"/>
    <w:pPr>
      <w:tabs>
        <w:tab w:val="center" w:pos="4677"/>
        <w:tab w:val="right" w:pos="9355"/>
      </w:tabs>
    </w:pPr>
    <w:rPr>
      <w:lang w:val="en-US"/>
    </w:rPr>
  </w:style>
  <w:style w:type="paragraph" w:customStyle="1" w:styleId="FootnoteText">
    <w:name w:val="Footnote Text"/>
    <w:basedOn w:val="a"/>
    <w:link w:val="aa"/>
    <w:uiPriority w:val="99"/>
    <w:semiHidden/>
    <w:unhideWhenUsed/>
    <w:rsid w:val="00B94C4A"/>
    <w:pPr>
      <w:spacing w:after="40"/>
    </w:pPr>
    <w:rPr>
      <w:sz w:val="18"/>
    </w:rPr>
  </w:style>
  <w:style w:type="paragraph" w:customStyle="1" w:styleId="EndnoteText">
    <w:name w:val="Endnote Text"/>
    <w:basedOn w:val="a"/>
    <w:link w:val="ab"/>
    <w:uiPriority w:val="99"/>
    <w:semiHidden/>
    <w:unhideWhenUsed/>
    <w:rsid w:val="00B94C4A"/>
    <w:rPr>
      <w:sz w:val="20"/>
    </w:rPr>
  </w:style>
  <w:style w:type="paragraph" w:customStyle="1" w:styleId="TOC1">
    <w:name w:val="TOC 1"/>
    <w:basedOn w:val="a"/>
    <w:next w:val="a"/>
    <w:uiPriority w:val="39"/>
    <w:unhideWhenUsed/>
    <w:rsid w:val="00B94C4A"/>
    <w:pPr>
      <w:spacing w:after="57"/>
    </w:pPr>
  </w:style>
  <w:style w:type="paragraph" w:customStyle="1" w:styleId="TOC2">
    <w:name w:val="TOC 2"/>
    <w:basedOn w:val="a"/>
    <w:next w:val="a"/>
    <w:uiPriority w:val="39"/>
    <w:unhideWhenUsed/>
    <w:rsid w:val="00B94C4A"/>
    <w:pPr>
      <w:spacing w:after="57"/>
      <w:ind w:left="283"/>
    </w:pPr>
  </w:style>
  <w:style w:type="paragraph" w:customStyle="1" w:styleId="TOC3">
    <w:name w:val="TOC 3"/>
    <w:basedOn w:val="a"/>
    <w:next w:val="a"/>
    <w:uiPriority w:val="39"/>
    <w:unhideWhenUsed/>
    <w:rsid w:val="00B94C4A"/>
    <w:pPr>
      <w:spacing w:after="57"/>
      <w:ind w:left="567"/>
    </w:pPr>
  </w:style>
  <w:style w:type="paragraph" w:customStyle="1" w:styleId="TOC4">
    <w:name w:val="TOC 4"/>
    <w:basedOn w:val="a"/>
    <w:next w:val="a"/>
    <w:uiPriority w:val="39"/>
    <w:unhideWhenUsed/>
    <w:rsid w:val="00B94C4A"/>
    <w:pPr>
      <w:spacing w:after="57"/>
      <w:ind w:left="850"/>
    </w:pPr>
  </w:style>
  <w:style w:type="paragraph" w:customStyle="1" w:styleId="TOC5">
    <w:name w:val="TOC 5"/>
    <w:basedOn w:val="a"/>
    <w:next w:val="a"/>
    <w:uiPriority w:val="39"/>
    <w:unhideWhenUsed/>
    <w:rsid w:val="00B94C4A"/>
    <w:pPr>
      <w:spacing w:after="57"/>
      <w:ind w:left="1134"/>
    </w:pPr>
  </w:style>
  <w:style w:type="paragraph" w:customStyle="1" w:styleId="TOC6">
    <w:name w:val="TOC 6"/>
    <w:basedOn w:val="a"/>
    <w:next w:val="a"/>
    <w:uiPriority w:val="39"/>
    <w:unhideWhenUsed/>
    <w:rsid w:val="00B94C4A"/>
    <w:pPr>
      <w:spacing w:after="57"/>
      <w:ind w:left="1417"/>
    </w:pPr>
  </w:style>
  <w:style w:type="paragraph" w:customStyle="1" w:styleId="TOC7">
    <w:name w:val="TOC 7"/>
    <w:basedOn w:val="a"/>
    <w:next w:val="a"/>
    <w:uiPriority w:val="39"/>
    <w:unhideWhenUsed/>
    <w:rsid w:val="00B94C4A"/>
    <w:pPr>
      <w:spacing w:after="57"/>
      <w:ind w:left="1701"/>
    </w:pPr>
  </w:style>
  <w:style w:type="paragraph" w:customStyle="1" w:styleId="TOC8">
    <w:name w:val="TOC 8"/>
    <w:basedOn w:val="a"/>
    <w:next w:val="a"/>
    <w:uiPriority w:val="39"/>
    <w:unhideWhenUsed/>
    <w:rsid w:val="00B94C4A"/>
    <w:pPr>
      <w:spacing w:after="57"/>
      <w:ind w:left="1984"/>
    </w:pPr>
  </w:style>
  <w:style w:type="paragraph" w:customStyle="1" w:styleId="TOC9">
    <w:name w:val="TOC 9"/>
    <w:basedOn w:val="a"/>
    <w:next w:val="a"/>
    <w:uiPriority w:val="39"/>
    <w:unhideWhenUsed/>
    <w:rsid w:val="00B94C4A"/>
    <w:pPr>
      <w:spacing w:after="57"/>
      <w:ind w:left="2268"/>
    </w:pPr>
  </w:style>
  <w:style w:type="paragraph" w:customStyle="1" w:styleId="IndexHeading">
    <w:name w:val="Index Heading"/>
    <w:basedOn w:val="Heading"/>
    <w:rsid w:val="00984B99"/>
  </w:style>
  <w:style w:type="paragraph" w:styleId="af4">
    <w:name w:val="TOC Heading"/>
    <w:uiPriority w:val="39"/>
    <w:unhideWhenUsed/>
    <w:rsid w:val="00B94C4A"/>
  </w:style>
  <w:style w:type="paragraph" w:styleId="af5">
    <w:name w:val="table of figures"/>
    <w:basedOn w:val="a"/>
    <w:next w:val="a"/>
    <w:uiPriority w:val="99"/>
    <w:unhideWhenUsed/>
    <w:qFormat/>
    <w:rsid w:val="00B94C4A"/>
  </w:style>
  <w:style w:type="paragraph" w:customStyle="1" w:styleId="1">
    <w:name w:val="Верхний колонтитул;Знак;Знак Знак Знак Знак Знак Знак;Знак Знак;Знак Знак Знак Знак Знак Знак Знак;Знак Знак Знак Знак Знак Знак Знак Знак;Знак1"/>
    <w:basedOn w:val="a"/>
    <w:link w:val="1111"/>
    <w:qFormat/>
    <w:rsid w:val="00B94C4A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val="en-US" w:eastAsia="ru-RU"/>
    </w:rPr>
  </w:style>
  <w:style w:type="paragraph" w:styleId="ad">
    <w:name w:val="Balloon Text"/>
    <w:basedOn w:val="a"/>
    <w:link w:val="ac"/>
    <w:uiPriority w:val="99"/>
    <w:semiHidden/>
    <w:unhideWhenUsed/>
    <w:qFormat/>
    <w:rsid w:val="00B94C4A"/>
    <w:rPr>
      <w:rFonts w:ascii="Tahoma" w:hAnsi="Tahoma"/>
      <w:sz w:val="16"/>
      <w:szCs w:val="16"/>
      <w:lang w:val="en-US"/>
    </w:rPr>
  </w:style>
  <w:style w:type="paragraph" w:customStyle="1" w:styleId="Style1">
    <w:name w:val="Style1"/>
    <w:qFormat/>
    <w:rsid w:val="00B94C4A"/>
    <w:rPr>
      <w:rFonts w:ascii="Courier New" w:eastAsia="Times New Roman" w:hAnsi="Courier New" w:cs="Courier New"/>
      <w:lang w:eastAsia="en-US"/>
    </w:rPr>
  </w:style>
  <w:style w:type="paragraph" w:customStyle="1" w:styleId="msonormalbullet1gif">
    <w:name w:val="msonormalbullet1.gif"/>
    <w:basedOn w:val="a"/>
    <w:qFormat/>
    <w:rsid w:val="008955AA"/>
    <w:pPr>
      <w:spacing w:beforeAutospacing="1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DF7CEE"/>
    <w:pPr>
      <w:widowControl w:val="0"/>
    </w:pPr>
    <w:rPr>
      <w:rFonts w:eastAsiaTheme="minorEastAsia" w:cs="Calibri"/>
      <w:b/>
      <w:sz w:val="22"/>
      <w:szCs w:val="22"/>
      <w:lang w:eastAsia="ru-RU"/>
    </w:rPr>
  </w:style>
  <w:style w:type="table" w:styleId="af6">
    <w:name w:val="Table Grid"/>
    <w:basedOn w:val="a1"/>
    <w:uiPriority w:val="59"/>
    <w:rsid w:val="00B94C4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94C4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B94C4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rsid w:val="00B94C4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B94C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rsid w:val="00B94C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rsid w:val="00B94C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rsid w:val="00B94C4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B94C4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B94C4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B94C4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B94C4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B94C4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B94C4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rsid w:val="00B94C4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94C4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94C4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94C4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94C4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94C4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94C4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rsid w:val="00B94C4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94C4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94C4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94C4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94C4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94C4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94C4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rsid w:val="00B94C4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94C4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94C4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94C4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94C4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94C4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94C4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rsid w:val="00B94C4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94C4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94C4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94C4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94C4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94C4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94C4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B94C4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94C4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94C4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94C4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94C4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94C4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94C4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B94C4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94C4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94C4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94C4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94C4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94C4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94C4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B94C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94C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94C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94C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94C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94C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94C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rsid w:val="00B94C4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94C4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94C4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94C4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94C4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94C4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94C4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rsid w:val="00B94C4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94C4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94C4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B94C4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B94C4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B94C4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B94C4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rsid w:val="00B94C4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94C4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94C4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94C4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94C4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94C4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94C4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rsid w:val="00B94C4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94C4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B94C4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94C4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94C4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94C4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94C4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B94C4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94C4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94C4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94C4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94C4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94C4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94C4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B94C4A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94C4A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94C4A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94C4A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94C4A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94C4A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94C4A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94C4A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sid w:val="00B94C4A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B94C4A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B94C4A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B94C4A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B94C4A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B94C4A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94C4A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B94C4A"/>
    <w:rPr>
      <w:color w:val="40404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94C4A"/>
    <w:rPr>
      <w:color w:val="40404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94C4A"/>
    <w:rPr>
      <w:color w:val="40404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94C4A"/>
    <w:rPr>
      <w:color w:val="40404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94C4A"/>
    <w:rPr>
      <w:color w:val="40404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94C4A"/>
    <w:rPr>
      <w:color w:val="40404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B94C4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B94C4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B94C4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B94C4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B94C4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B94C4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B94C4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10">
    <w:name w:val="Сетка таблицы1"/>
    <w:basedOn w:val="a1"/>
    <w:uiPriority w:val="39"/>
    <w:rsid w:val="00DF7C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1412</Words>
  <Characters>8049</Characters>
  <Application>Microsoft Office Word</Application>
  <DocSecurity>0</DocSecurity>
  <Lines>67</Lines>
  <Paragraphs>18</Paragraphs>
  <ScaleCrop>false</ScaleCrop>
  <Company>Microsoft</Company>
  <LinksUpToDate>false</LinksUpToDate>
  <CharactersWithSpaces>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Карпенко</cp:lastModifiedBy>
  <cp:revision>2</cp:revision>
  <cp:lastPrinted>2025-08-14T11:10:00Z</cp:lastPrinted>
  <dcterms:created xsi:type="dcterms:W3CDTF">2025-08-14T11:10:00Z</dcterms:created>
  <dcterms:modified xsi:type="dcterms:W3CDTF">2025-08-14T11:10:00Z</dcterms:modified>
  <dc:language>ru-RU</dc:language>
  <cp:version>786432</cp:version>
</cp:coreProperties>
</file>