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41F47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341F47" w:rsidRDefault="00F577D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41F47" w:rsidRDefault="00F577D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341F47" w:rsidRDefault="00F577D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341F47" w:rsidRDefault="00F577D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341F47">
        <w:trPr>
          <w:cantSplit/>
          <w:trHeight w:val="1190"/>
        </w:trPr>
        <w:tc>
          <w:tcPr>
            <w:tcW w:w="9072" w:type="dxa"/>
            <w:vAlign w:val="bottom"/>
          </w:tcPr>
          <w:p w:rsidR="00341F47" w:rsidRDefault="00F577D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41F47" w:rsidRDefault="00341F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1F47" w:rsidRDefault="00F57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F47" w:rsidRDefault="00341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F57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341F47" w:rsidRDefault="00F57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341F47" w:rsidRDefault="00F57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341F47" w:rsidRDefault="00F57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</w:t>
      </w:r>
    </w:p>
    <w:p w:rsidR="00341F47" w:rsidRDefault="00341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F5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341F47" w:rsidRDefault="00F577D1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2024 года по доходам в сумме 59 082 927,45 рубля, по расходам 59 629 625,16 рубля, с превышением расходов над доходами в сумме 546 697,71 рубля с показателями по:</w:t>
      </w:r>
    </w:p>
    <w:p w:rsidR="00341F47" w:rsidRDefault="00F57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341F47" w:rsidRDefault="00F5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341F47" w:rsidRDefault="00F5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341F47" w:rsidRDefault="0034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8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489"/>
      </w:tblGrid>
      <w:tr w:rsidR="00A76A35" w:rsidTr="008E5C2E">
        <w:trPr>
          <w:trHeight w:val="477"/>
        </w:trPr>
        <w:tc>
          <w:tcPr>
            <w:tcW w:w="4759" w:type="dxa"/>
          </w:tcPr>
          <w:p w:rsidR="00A76A35" w:rsidRPr="00A76A35" w:rsidRDefault="00A76A35" w:rsidP="008E5C2E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A35" w:rsidRPr="00A76A35" w:rsidRDefault="00A76A35" w:rsidP="008E5C2E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6A35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489" w:type="dxa"/>
          </w:tcPr>
          <w:p w:rsidR="00A76A35" w:rsidRPr="00A76A35" w:rsidRDefault="00A76A35" w:rsidP="008E5C2E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A35" w:rsidRPr="00A76A35" w:rsidRDefault="00A76A35" w:rsidP="008E5C2E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6A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 w:rsidRPr="00A76A35"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341F47" w:rsidRDefault="00A7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anchor distT="0" distB="0" distL="0" distR="0" simplePos="0" relativeHeight="3" behindDoc="0" locked="0" layoutInCell="0" allowOverlap="1" wp14:anchorId="269357D1" wp14:editId="7D9CC437">
            <wp:simplePos x="0" y="0"/>
            <wp:positionH relativeFrom="character">
              <wp:posOffset>2053590</wp:posOffset>
            </wp:positionH>
            <wp:positionV relativeFrom="line">
              <wp:posOffset>8255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41F47" w:rsidRDefault="00341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1F47" w:rsidRDefault="00341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1F47" w:rsidRDefault="00341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41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41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41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47" w:rsidRDefault="0034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F47" w:rsidRDefault="0034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F47" w:rsidRDefault="0034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F47" w:rsidRDefault="00F5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Разослано: ведущему специалисту Мишуковой Е.В., финансовому отделу администрации района,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прокурору,  в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дело.</w:t>
      </w:r>
    </w:p>
    <w:sectPr w:rsidR="00341F47" w:rsidSect="00341F47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786B"/>
    <w:multiLevelType w:val="multilevel"/>
    <w:tmpl w:val="CE40F4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A62B9D"/>
    <w:multiLevelType w:val="multilevel"/>
    <w:tmpl w:val="D9820662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41F47"/>
    <w:rsid w:val="00341F47"/>
    <w:rsid w:val="003A1471"/>
    <w:rsid w:val="00A76A35"/>
    <w:rsid w:val="00F5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BBBA"/>
  <w15:docId w15:val="{743F8320-C35B-4A5B-942B-7049B2BE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341F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3</cp:revision>
  <cp:lastPrinted>2025-01-28T12:34:00Z</cp:lastPrinted>
  <dcterms:created xsi:type="dcterms:W3CDTF">2025-01-22T09:31:00Z</dcterms:created>
  <dcterms:modified xsi:type="dcterms:W3CDTF">2025-01-28T12:34:00Z</dcterms:modified>
  <dc:language>ru-RU</dc:language>
</cp:coreProperties>
</file>