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3200AE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3200AE" w:rsidRDefault="00F8505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200AE" w:rsidRDefault="00F8505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200AE" w:rsidRDefault="00F8505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3200AE" w:rsidRDefault="00F8505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200AE">
        <w:trPr>
          <w:cantSplit/>
          <w:trHeight w:val="1202"/>
        </w:trPr>
        <w:tc>
          <w:tcPr>
            <w:tcW w:w="8931" w:type="dxa"/>
            <w:vAlign w:val="bottom"/>
          </w:tcPr>
          <w:p w:rsidR="003200AE" w:rsidRDefault="003200A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200AE" w:rsidRDefault="00F8505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200AE" w:rsidRDefault="003200A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200AE" w:rsidRDefault="00F8505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0AE" w:rsidRDefault="003200AE">
      <w:pPr>
        <w:rPr>
          <w:sz w:val="28"/>
          <w:szCs w:val="28"/>
        </w:rPr>
      </w:pPr>
    </w:p>
    <w:p w:rsidR="003200AE" w:rsidRDefault="003200AE">
      <w:pPr>
        <w:jc w:val="center"/>
        <w:rPr>
          <w:sz w:val="28"/>
          <w:szCs w:val="28"/>
          <w:lang w:eastAsia="en-US"/>
        </w:rPr>
      </w:pPr>
    </w:p>
    <w:tbl>
      <w:tblPr>
        <w:tblW w:w="7671" w:type="dxa"/>
        <w:tblInd w:w="1089" w:type="dxa"/>
        <w:tblLayout w:type="fixed"/>
        <w:tblLook w:val="0000" w:firstRow="0" w:lastRow="0" w:firstColumn="0" w:lastColumn="0" w:noHBand="0" w:noVBand="0"/>
      </w:tblPr>
      <w:tblGrid>
        <w:gridCol w:w="7671"/>
      </w:tblGrid>
      <w:tr w:rsidR="003200AE">
        <w:trPr>
          <w:trHeight w:val="902"/>
        </w:trPr>
        <w:tc>
          <w:tcPr>
            <w:tcW w:w="7671" w:type="dxa"/>
          </w:tcPr>
          <w:p w:rsidR="003200AE" w:rsidRDefault="00F8505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в отношении земельного участка с кадастровым номером 56:06:021008:146 </w:t>
            </w:r>
            <w:r>
              <w:rPr>
                <w:color w:val="222222"/>
                <w:sz w:val="28"/>
                <w:szCs w:val="28"/>
              </w:rPr>
              <w:t>расположенного по адресу: Оренбургская область, Беляевский район, с. Беляевка, ул. Торговая 24</w:t>
            </w:r>
          </w:p>
          <w:p w:rsidR="003200AE" w:rsidRDefault="003200AE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3200AE" w:rsidRDefault="003200AE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3200AE" w:rsidRDefault="00F85058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</w:t>
      </w:r>
      <w:proofErr w:type="spellStart"/>
      <w:r>
        <w:rPr>
          <w:sz w:val="28"/>
          <w:szCs w:val="28"/>
        </w:rPr>
        <w:t>участкавсоответствии</w:t>
      </w:r>
      <w:proofErr w:type="spellEnd"/>
      <w:r>
        <w:rPr>
          <w:sz w:val="28"/>
          <w:szCs w:val="28"/>
        </w:rPr>
        <w:t xml:space="preserve">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3200AE" w:rsidRDefault="00F85058">
      <w:pPr>
        <w:pStyle w:val="a5"/>
        <w:numPr>
          <w:ilvl w:val="0"/>
          <w:numId w:val="1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 предоставления разрешений:</w:t>
      </w:r>
    </w:p>
    <w:p w:rsidR="003200AE" w:rsidRDefault="00F85058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color w:val="052635"/>
          <w:sz w:val="28"/>
          <w:szCs w:val="28"/>
        </w:rPr>
        <w:t xml:space="preserve"> о</w:t>
      </w:r>
      <w:r>
        <w:rPr>
          <w:sz w:val="28"/>
          <w:szCs w:val="28"/>
        </w:rPr>
        <w:t xml:space="preserve"> добавление в условно разрешенный вид использования земельного участка с к</w:t>
      </w:r>
      <w:r>
        <w:rPr>
          <w:color w:val="222222"/>
          <w:sz w:val="28"/>
          <w:szCs w:val="28"/>
        </w:rPr>
        <w:t xml:space="preserve">адастровым номером </w:t>
      </w:r>
      <w:r>
        <w:rPr>
          <w:color w:val="052635"/>
          <w:sz w:val="28"/>
          <w:szCs w:val="28"/>
        </w:rPr>
        <w:t>56:06:021008:146 (с. Беляевка, ул. Торговая д. 24)</w:t>
      </w:r>
      <w:r>
        <w:rPr>
          <w:color w:val="222222"/>
          <w:sz w:val="28"/>
          <w:szCs w:val="28"/>
        </w:rPr>
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</w:r>
      <w:r>
        <w:rPr>
          <w:color w:val="052635"/>
          <w:sz w:val="28"/>
          <w:szCs w:val="28"/>
        </w:rPr>
        <w:t>.</w:t>
      </w:r>
    </w:p>
    <w:p w:rsidR="003200AE" w:rsidRDefault="00F85058">
      <w:pPr>
        <w:tabs>
          <w:tab w:val="left" w:pos="567"/>
          <w:tab w:val="left" w:pos="709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Провести публичные слушания 29 сентября 2023 г. в 15-00 </w:t>
      </w:r>
      <w:proofErr w:type="spellStart"/>
      <w:proofErr w:type="gramStart"/>
      <w:r>
        <w:rPr>
          <w:sz w:val="28"/>
          <w:szCs w:val="28"/>
        </w:rPr>
        <w:t>час.местного</w:t>
      </w:r>
      <w:proofErr w:type="spellEnd"/>
      <w:proofErr w:type="gramEnd"/>
      <w:r>
        <w:rPr>
          <w:sz w:val="28"/>
          <w:szCs w:val="28"/>
        </w:rPr>
        <w:t xml:space="preserve">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3200AE" w:rsidRDefault="00F85058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30.08.2023 по 27.09.2023 г. в здании администрации муниципального образования </w:t>
      </w:r>
      <w:r>
        <w:rPr>
          <w:bCs/>
          <w:sz w:val="28"/>
          <w:szCs w:val="28"/>
        </w:rPr>
        <w:t xml:space="preserve">Беляевский сельсовет </w:t>
      </w:r>
      <w:r>
        <w:rPr>
          <w:bCs/>
          <w:sz w:val="28"/>
          <w:szCs w:val="28"/>
        </w:rPr>
        <w:lastRenderedPageBreak/>
        <w:t>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3200AE" w:rsidRDefault="00F8505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3.Определить местом сбора предложений и замечаний по вопросу </w:t>
      </w:r>
      <w:r>
        <w:rPr>
          <w:bCs/>
          <w:sz w:val="28"/>
          <w:szCs w:val="28"/>
        </w:rPr>
        <w:t>предоставления разрешения</w:t>
      </w:r>
      <w:r>
        <w:rPr>
          <w:sz w:val="28"/>
          <w:szCs w:val="28"/>
        </w:rPr>
        <w:t xml:space="preserve"> на  добавление в условно разрешенный вид использования земельного участка с к</w:t>
      </w:r>
      <w:r>
        <w:rPr>
          <w:color w:val="222222"/>
          <w:sz w:val="28"/>
          <w:szCs w:val="28"/>
        </w:rPr>
        <w:t xml:space="preserve">адастровым номером </w:t>
      </w:r>
      <w:r>
        <w:rPr>
          <w:color w:val="052635"/>
          <w:sz w:val="28"/>
          <w:szCs w:val="28"/>
        </w:rPr>
        <w:t>56:06:021008:146 (с. Беляевка, ул. Торговая д. 24)</w:t>
      </w:r>
      <w:r>
        <w:rPr>
          <w:color w:val="222222"/>
          <w:sz w:val="28"/>
          <w:szCs w:val="28"/>
        </w:rPr>
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</w:r>
      <w:r>
        <w:rPr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3200AE" w:rsidRDefault="00F85058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3200AE" w:rsidRDefault="00F85058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оставляю за собой.</w:t>
      </w:r>
    </w:p>
    <w:p w:rsidR="003200AE" w:rsidRDefault="003200AE">
      <w:pPr>
        <w:tabs>
          <w:tab w:val="left" w:pos="426"/>
        </w:tabs>
        <w:rPr>
          <w:sz w:val="28"/>
          <w:szCs w:val="28"/>
        </w:rPr>
      </w:pPr>
    </w:p>
    <w:p w:rsidR="003200AE" w:rsidRDefault="003200AE">
      <w:pPr>
        <w:tabs>
          <w:tab w:val="left" w:pos="426"/>
        </w:tabs>
        <w:rPr>
          <w:sz w:val="28"/>
          <w:szCs w:val="28"/>
        </w:rPr>
      </w:pPr>
    </w:p>
    <w:p w:rsidR="003200AE" w:rsidRDefault="003200AE">
      <w:pPr>
        <w:jc w:val="center"/>
        <w:rPr>
          <w:sz w:val="16"/>
          <w:szCs w:val="16"/>
          <w:lang w:eastAsia="en-US"/>
        </w:rPr>
      </w:pPr>
    </w:p>
    <w:p w:rsidR="003200AE" w:rsidRDefault="003200AE">
      <w:pPr>
        <w:jc w:val="center"/>
        <w:rPr>
          <w:sz w:val="16"/>
          <w:szCs w:val="16"/>
          <w:lang w:eastAsia="en-US"/>
        </w:rPr>
      </w:pPr>
    </w:p>
    <w:p w:rsidR="00EF3420" w:rsidRPr="004D48BE" w:rsidRDefault="00EF3420" w:rsidP="00EF3420">
      <w:pPr>
        <w:suppressAutoHyphens w:val="0"/>
        <w:rPr>
          <w:sz w:val="28"/>
          <w:szCs w:val="28"/>
        </w:rPr>
      </w:pPr>
      <w:r w:rsidRPr="004D48BE">
        <w:rPr>
          <w:sz w:val="28"/>
          <w:szCs w:val="28"/>
        </w:rPr>
        <w:t xml:space="preserve">Глава муниципального образования                                            </w:t>
      </w:r>
      <w:proofErr w:type="spellStart"/>
      <w:r w:rsidRPr="004D48BE">
        <w:rPr>
          <w:sz w:val="28"/>
          <w:szCs w:val="28"/>
        </w:rPr>
        <w:t>М.Х.Елешев</w:t>
      </w:r>
      <w:proofErr w:type="spellEnd"/>
    </w:p>
    <w:p w:rsidR="003200AE" w:rsidRDefault="003200AE">
      <w:pPr>
        <w:jc w:val="center"/>
        <w:rPr>
          <w:sz w:val="28"/>
          <w:szCs w:val="28"/>
        </w:rPr>
      </w:pPr>
      <w:bookmarkStart w:id="0" w:name="_GoBack"/>
      <w:bookmarkEnd w:id="0"/>
    </w:p>
    <w:p w:rsidR="003200AE" w:rsidRDefault="003200AE">
      <w:pPr>
        <w:jc w:val="both"/>
        <w:rPr>
          <w:sz w:val="28"/>
          <w:szCs w:val="28"/>
        </w:rPr>
      </w:pPr>
    </w:p>
    <w:p w:rsidR="003200AE" w:rsidRDefault="003200AE">
      <w:pPr>
        <w:jc w:val="both"/>
        <w:rPr>
          <w:sz w:val="28"/>
          <w:szCs w:val="28"/>
        </w:rPr>
      </w:pPr>
    </w:p>
    <w:p w:rsidR="003200AE" w:rsidRDefault="003200AE">
      <w:pPr>
        <w:jc w:val="both"/>
        <w:rPr>
          <w:sz w:val="28"/>
          <w:szCs w:val="28"/>
        </w:rPr>
      </w:pPr>
    </w:p>
    <w:p w:rsidR="003200AE" w:rsidRDefault="00F8505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заявителю, администрации Беляевского сельсовета, администрации района, прокуратура Беляевского района, в дело.</w:t>
      </w:r>
    </w:p>
    <w:sectPr w:rsidR="003200AE" w:rsidSect="003200AE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76DA"/>
    <w:multiLevelType w:val="multilevel"/>
    <w:tmpl w:val="A650F7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4AEB6C74"/>
    <w:multiLevelType w:val="multilevel"/>
    <w:tmpl w:val="E2D234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00AE"/>
    <w:rsid w:val="003200AE"/>
    <w:rsid w:val="00EF3420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7358"/>
  <w15:docId w15:val="{BB8DFBF2-CD3F-4F71-A53E-203A11BB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200AE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3">
    <w:name w:val="Body Text"/>
    <w:basedOn w:val="a"/>
    <w:rsid w:val="003200AE"/>
    <w:pPr>
      <w:spacing w:after="140" w:line="276" w:lineRule="auto"/>
    </w:pPr>
  </w:style>
  <w:style w:type="paragraph" w:styleId="a4">
    <w:name w:val="List"/>
    <w:basedOn w:val="a3"/>
    <w:rsid w:val="003200AE"/>
    <w:rPr>
      <w:rFonts w:cs="Nirmala UI"/>
    </w:rPr>
  </w:style>
  <w:style w:type="paragraph" w:customStyle="1" w:styleId="1">
    <w:name w:val="Название объекта1"/>
    <w:basedOn w:val="a"/>
    <w:qFormat/>
    <w:rsid w:val="003200AE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3200AE"/>
    <w:pPr>
      <w:suppressLineNumbers/>
    </w:pPr>
    <w:rPr>
      <w:rFonts w:cs="Nirmala UI"/>
    </w:r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5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2023-09-05T13:33:00Z</cp:lastPrinted>
  <dcterms:created xsi:type="dcterms:W3CDTF">2023-09-05T11:07:00Z</dcterms:created>
  <dcterms:modified xsi:type="dcterms:W3CDTF">2023-09-05T13:33:00Z</dcterms:modified>
  <dc:language>ru-RU</dc:language>
</cp:coreProperties>
</file>